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2A1AC727" w14:textId="4A2DA559" w:rsidR="00E0539A" w:rsidRDefault="008D64EE" w:rsidP="005A205A">
      <w:pPr>
        <w:pStyle w:val="Corpsdetexte"/>
        <w:jc w:val="center"/>
        <w:rPr>
          <w:rFonts w:eastAsia="Arial Unicode MS"/>
          <w:i/>
          <w:sz w:val="22"/>
          <w:szCs w:val="22"/>
          <w:lang w:val="en-US"/>
        </w:rPr>
      </w:pPr>
      <w:r>
        <w:rPr>
          <w:rFonts w:eastAsia="Arial Unicode MS"/>
          <w:i/>
          <w:noProof/>
          <w:sz w:val="22"/>
          <w:szCs w:val="22"/>
        </w:rPr>
        <mc:AlternateContent>
          <mc:Choice Requires="wpg">
            <w:drawing>
              <wp:anchor distT="0" distB="0" distL="114300" distR="114300" simplePos="0" relativeHeight="251636736" behindDoc="0" locked="0" layoutInCell="1" allowOverlap="1" wp14:anchorId="1FDA6209" wp14:editId="61191CF9">
                <wp:simplePos x="0" y="0"/>
                <wp:positionH relativeFrom="column">
                  <wp:posOffset>-189865</wp:posOffset>
                </wp:positionH>
                <wp:positionV relativeFrom="paragraph">
                  <wp:posOffset>57150</wp:posOffset>
                </wp:positionV>
                <wp:extent cx="6192520" cy="1638300"/>
                <wp:effectExtent l="0" t="0" r="36830" b="38100"/>
                <wp:wrapNone/>
                <wp:docPr id="56" name="Groupe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2520" cy="1638300"/>
                          <a:chOff x="135" y="135"/>
                          <a:chExt cx="11612" cy="2580"/>
                        </a:xfrm>
                      </wpg:grpSpPr>
                      <wps:wsp>
                        <wps:cNvPr id="57" name="Line 2"/>
                        <wps:cNvCnPr>
                          <a:cxnSpLocks noChangeShapeType="1"/>
                        </wps:cNvCnPr>
                        <wps:spPr bwMode="auto">
                          <a:xfrm>
                            <a:off x="276" y="2715"/>
                            <a:ext cx="11444" cy="0"/>
                          </a:xfrm>
                          <a:prstGeom prst="line">
                            <a:avLst/>
                          </a:prstGeom>
                          <a:noFill/>
                          <a:ln w="57150" cmpd="thickThin">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8" name="Text Box 3"/>
                        <wps:cNvSpPr txBox="1">
                          <a:spLocks noChangeArrowheads="1"/>
                        </wps:cNvSpPr>
                        <wps:spPr bwMode="auto">
                          <a:xfrm>
                            <a:off x="135" y="135"/>
                            <a:ext cx="4035" cy="2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5DB27" w14:textId="77777777" w:rsidR="00D45725" w:rsidRPr="00F07B7F" w:rsidRDefault="00D45725" w:rsidP="008D64EE">
                              <w:pPr>
                                <w:jc w:val="center"/>
                                <w:rPr>
                                  <w:rFonts w:ascii="Arial Narrow" w:hAnsi="Arial Narrow"/>
                                  <w:b/>
                                  <w:sz w:val="18"/>
                                  <w:szCs w:val="18"/>
                                </w:rPr>
                              </w:pPr>
                              <w:r w:rsidRPr="00F07B7F">
                                <w:rPr>
                                  <w:rFonts w:ascii="Arial Narrow" w:hAnsi="Arial Narrow"/>
                                  <w:b/>
                                  <w:sz w:val="18"/>
                                  <w:szCs w:val="18"/>
                                </w:rPr>
                                <w:t>RÉPUBLIQUE DU CAMEROUN</w:t>
                              </w:r>
                            </w:p>
                            <w:p w14:paraId="6D856A11" w14:textId="77777777" w:rsidR="00D45725" w:rsidRPr="00F07B7F" w:rsidRDefault="00D45725" w:rsidP="008D64EE">
                              <w:pPr>
                                <w:jc w:val="center"/>
                                <w:rPr>
                                  <w:rFonts w:ascii="Arial Narrow" w:hAnsi="Arial Narrow"/>
                                  <w:b/>
                                  <w:sz w:val="18"/>
                                  <w:szCs w:val="18"/>
                                </w:rPr>
                              </w:pPr>
                              <w:r w:rsidRPr="00F07B7F">
                                <w:rPr>
                                  <w:rFonts w:ascii="Arial Narrow" w:hAnsi="Arial Narrow"/>
                                  <w:b/>
                                  <w:sz w:val="18"/>
                                  <w:szCs w:val="18"/>
                                </w:rPr>
                                <w:t>******</w:t>
                              </w:r>
                            </w:p>
                            <w:p w14:paraId="3242F49B" w14:textId="77777777" w:rsidR="00D45725" w:rsidRPr="00FF55E6" w:rsidRDefault="00D45725" w:rsidP="008D64EE">
                              <w:pPr>
                                <w:jc w:val="center"/>
                                <w:rPr>
                                  <w:rFonts w:ascii="Arial Narrow" w:hAnsi="Arial Narrow"/>
                                  <w:b/>
                                  <w:i/>
                                  <w:sz w:val="16"/>
                                  <w:szCs w:val="18"/>
                                </w:rPr>
                              </w:pPr>
                              <w:r w:rsidRPr="00FF55E6">
                                <w:rPr>
                                  <w:rFonts w:ascii="Arial Narrow" w:hAnsi="Arial Narrow"/>
                                  <w:b/>
                                  <w:i/>
                                  <w:sz w:val="16"/>
                                  <w:szCs w:val="18"/>
                                </w:rPr>
                                <w:t>PAIX-TRAVAIL-PATRIE</w:t>
                              </w:r>
                            </w:p>
                            <w:p w14:paraId="4DAE9D79" w14:textId="77777777" w:rsidR="00D45725" w:rsidRPr="00F07B7F" w:rsidRDefault="00D45725" w:rsidP="008D64EE">
                              <w:pPr>
                                <w:jc w:val="center"/>
                                <w:rPr>
                                  <w:rFonts w:ascii="Arial Narrow" w:hAnsi="Arial Narrow"/>
                                  <w:b/>
                                  <w:sz w:val="18"/>
                                  <w:szCs w:val="18"/>
                                </w:rPr>
                              </w:pPr>
                              <w:r w:rsidRPr="00F07B7F">
                                <w:rPr>
                                  <w:rFonts w:ascii="Arial Narrow" w:hAnsi="Arial Narrow"/>
                                  <w:b/>
                                  <w:sz w:val="18"/>
                                  <w:szCs w:val="18"/>
                                </w:rPr>
                                <w:t xml:space="preserve"> ****** </w:t>
                              </w:r>
                            </w:p>
                            <w:p w14:paraId="3EDC0984" w14:textId="77777777" w:rsidR="00D45725" w:rsidRPr="00F07B7F" w:rsidRDefault="00D45725" w:rsidP="008D64EE">
                              <w:pPr>
                                <w:jc w:val="center"/>
                                <w:rPr>
                                  <w:rFonts w:ascii="Arial Narrow" w:hAnsi="Arial Narrow"/>
                                  <w:b/>
                                  <w:sz w:val="18"/>
                                  <w:szCs w:val="18"/>
                                </w:rPr>
                              </w:pPr>
                              <w:r w:rsidRPr="00F07B7F">
                                <w:rPr>
                                  <w:rFonts w:ascii="Arial Narrow" w:hAnsi="Arial Narrow"/>
                                  <w:b/>
                                  <w:sz w:val="18"/>
                                  <w:szCs w:val="18"/>
                                </w:rPr>
                                <w:t xml:space="preserve">DÉPARTEMENT DE </w:t>
                              </w:r>
                              <w:r>
                                <w:rPr>
                                  <w:rFonts w:ascii="Arial Narrow" w:hAnsi="Arial Narrow"/>
                                  <w:b/>
                                  <w:sz w:val="18"/>
                                  <w:szCs w:val="18"/>
                                </w:rPr>
                                <w:t>LA BOUMBA ET NGOKO</w:t>
                              </w:r>
                            </w:p>
                            <w:p w14:paraId="1A65EFA3" w14:textId="77777777" w:rsidR="00D45725" w:rsidRPr="00F07B7F" w:rsidRDefault="00D45725" w:rsidP="008D64EE">
                              <w:pPr>
                                <w:jc w:val="center"/>
                                <w:rPr>
                                  <w:rFonts w:ascii="Arial Narrow" w:hAnsi="Arial Narrow"/>
                                  <w:b/>
                                  <w:sz w:val="18"/>
                                  <w:szCs w:val="18"/>
                                </w:rPr>
                              </w:pPr>
                              <w:r w:rsidRPr="00F07B7F">
                                <w:rPr>
                                  <w:rFonts w:ascii="Arial Narrow" w:hAnsi="Arial Narrow"/>
                                  <w:b/>
                                  <w:sz w:val="18"/>
                                  <w:szCs w:val="18"/>
                                </w:rPr>
                                <w:t xml:space="preserve">***** </w:t>
                              </w:r>
                            </w:p>
                            <w:p w14:paraId="53A6FC28" w14:textId="77777777" w:rsidR="00D45725" w:rsidRPr="00F07B7F" w:rsidRDefault="00D45725" w:rsidP="008D64EE">
                              <w:pPr>
                                <w:jc w:val="center"/>
                                <w:rPr>
                                  <w:rFonts w:ascii="Arial Narrow" w:hAnsi="Arial Narrow"/>
                                  <w:b/>
                                  <w:sz w:val="18"/>
                                  <w:szCs w:val="18"/>
                                </w:rPr>
                              </w:pPr>
                              <w:r w:rsidRPr="00F07B7F">
                                <w:rPr>
                                  <w:rFonts w:ascii="Arial Narrow" w:hAnsi="Arial Narrow"/>
                                  <w:b/>
                                  <w:sz w:val="18"/>
                                  <w:szCs w:val="18"/>
                                </w:rPr>
                                <w:t>COMMUNE D</w:t>
                              </w:r>
                              <w:r>
                                <w:rPr>
                                  <w:rFonts w:ascii="Arial Narrow" w:hAnsi="Arial Narrow"/>
                                  <w:b/>
                                  <w:sz w:val="18"/>
                                  <w:szCs w:val="18"/>
                                </w:rPr>
                                <w:t>E SALAPOUMBE</w:t>
                              </w:r>
                            </w:p>
                            <w:p w14:paraId="4824705C" w14:textId="77777777" w:rsidR="00D45725" w:rsidRPr="00F07B7F" w:rsidRDefault="00D45725" w:rsidP="008D64EE">
                              <w:pPr>
                                <w:jc w:val="center"/>
                                <w:rPr>
                                  <w:rFonts w:ascii="Arial Narrow" w:hAnsi="Arial Narrow"/>
                                  <w:b/>
                                  <w:sz w:val="18"/>
                                  <w:szCs w:val="18"/>
                                </w:rPr>
                              </w:pPr>
                              <w:r w:rsidRPr="00F07B7F">
                                <w:rPr>
                                  <w:rFonts w:ascii="Arial Narrow" w:hAnsi="Arial Narrow"/>
                                  <w:b/>
                                  <w:sz w:val="18"/>
                                  <w:szCs w:val="18"/>
                                </w:rPr>
                                <w:t>******</w:t>
                              </w:r>
                            </w:p>
                            <w:p w14:paraId="38F74D7E" w14:textId="77777777" w:rsidR="00D45725" w:rsidRPr="00F07B7F" w:rsidRDefault="00D45725" w:rsidP="008D64EE">
                              <w:pPr>
                                <w:jc w:val="center"/>
                                <w:rPr>
                                  <w:rFonts w:ascii="Arial Narrow" w:hAnsi="Arial Narrow"/>
                                  <w:b/>
                                  <w:sz w:val="18"/>
                                  <w:szCs w:val="18"/>
                                </w:rPr>
                              </w:pPr>
                              <w:r w:rsidRPr="00F07B7F">
                                <w:rPr>
                                  <w:rFonts w:ascii="Arial Narrow" w:hAnsi="Arial Narrow"/>
                                  <w:b/>
                                  <w:sz w:val="18"/>
                                  <w:szCs w:val="18"/>
                                </w:rPr>
                                <w:t>SECRÉTARIAT GENERAL</w:t>
                              </w:r>
                            </w:p>
                            <w:p w14:paraId="0264ACF9" w14:textId="77777777" w:rsidR="00D45725" w:rsidRPr="00F07B7F" w:rsidRDefault="00D45725" w:rsidP="008D64EE">
                              <w:pPr>
                                <w:jc w:val="center"/>
                                <w:rPr>
                                  <w:rFonts w:ascii="Arial Narrow" w:hAnsi="Arial Narrow"/>
                                  <w:b/>
                                  <w:sz w:val="18"/>
                                  <w:szCs w:val="18"/>
                                </w:rPr>
                              </w:pPr>
                              <w:r w:rsidRPr="00F07B7F">
                                <w:rPr>
                                  <w:rFonts w:ascii="Arial Narrow" w:hAnsi="Arial Narrow"/>
                                  <w:b/>
                                  <w:sz w:val="18"/>
                                  <w:szCs w:val="18"/>
                                </w:rPr>
                                <w:t>*******</w:t>
                              </w:r>
                            </w:p>
                            <w:p w14:paraId="6B4C89E5" w14:textId="77777777" w:rsidR="00D45725" w:rsidRPr="00F07B7F" w:rsidRDefault="00D45725" w:rsidP="008D64EE">
                              <w:pPr>
                                <w:rPr>
                                  <w:rFonts w:ascii="Arial Narrow" w:hAnsi="Arial Narrow"/>
                                  <w:b/>
                                  <w:sz w:val="18"/>
                                  <w:szCs w:val="18"/>
                                </w:rPr>
                              </w:pPr>
                            </w:p>
                          </w:txbxContent>
                        </wps:txbx>
                        <wps:bodyPr rot="0" vert="horz" wrap="square" lIns="91440" tIns="45720" rIns="91440" bIns="45720" anchor="t" anchorCtr="0" upright="1">
                          <a:noAutofit/>
                        </wps:bodyPr>
                      </wps:wsp>
                      <wps:wsp>
                        <wps:cNvPr id="59" name="Text Box 4"/>
                        <wps:cNvSpPr txBox="1">
                          <a:spLocks noChangeArrowheads="1"/>
                        </wps:cNvSpPr>
                        <wps:spPr bwMode="auto">
                          <a:xfrm>
                            <a:off x="8235" y="135"/>
                            <a:ext cx="3512" cy="2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3144C" w14:textId="77777777" w:rsidR="00D45725" w:rsidRPr="00F07B7F" w:rsidRDefault="00D45725" w:rsidP="008D64EE">
                              <w:pPr>
                                <w:jc w:val="center"/>
                                <w:rPr>
                                  <w:rFonts w:ascii="Arial Narrow" w:hAnsi="Arial Narrow" w:cs="Arial"/>
                                  <w:sz w:val="18"/>
                                  <w:szCs w:val="18"/>
                                  <w:lang w:val="en-US"/>
                                </w:rPr>
                              </w:pPr>
                              <w:r w:rsidRPr="00F07B7F">
                                <w:rPr>
                                  <w:rFonts w:ascii="Arial Narrow" w:hAnsi="Arial Narrow" w:cs="Arial"/>
                                  <w:b/>
                                  <w:sz w:val="18"/>
                                  <w:szCs w:val="18"/>
                                  <w:lang w:val="en-US"/>
                                </w:rPr>
                                <w:t>REPUBLIC OF CAMEROON</w:t>
                              </w:r>
                            </w:p>
                            <w:p w14:paraId="783E8CFC" w14:textId="77777777" w:rsidR="00D45725" w:rsidRPr="00F07B7F" w:rsidRDefault="00D45725" w:rsidP="008D64EE">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12B3969C" w14:textId="77777777" w:rsidR="00D45725" w:rsidRPr="00FF55E6" w:rsidRDefault="00D45725" w:rsidP="008D64EE">
                              <w:pPr>
                                <w:jc w:val="center"/>
                                <w:rPr>
                                  <w:rFonts w:ascii="Arial Narrow" w:hAnsi="Arial Narrow" w:cs="Arial"/>
                                  <w:b/>
                                  <w:i/>
                                  <w:sz w:val="16"/>
                                  <w:szCs w:val="18"/>
                                  <w:lang w:val="en-US"/>
                                </w:rPr>
                              </w:pPr>
                              <w:r w:rsidRPr="00FF55E6">
                                <w:rPr>
                                  <w:rFonts w:ascii="Arial Narrow" w:hAnsi="Arial Narrow" w:cs="Arial"/>
                                  <w:b/>
                                  <w:i/>
                                  <w:sz w:val="16"/>
                                  <w:szCs w:val="18"/>
                                  <w:lang w:val="en-US"/>
                                </w:rPr>
                                <w:t>PEACE-WORK-FATHERLAND</w:t>
                              </w:r>
                            </w:p>
                            <w:p w14:paraId="0EA5AA47" w14:textId="77777777" w:rsidR="00D45725" w:rsidRPr="00F07B7F" w:rsidRDefault="00D45725" w:rsidP="008D64EE">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048223D6" w14:textId="77777777" w:rsidR="00D45725" w:rsidRPr="00F07B7F" w:rsidRDefault="00D45725" w:rsidP="008D64EE">
                              <w:pPr>
                                <w:jc w:val="center"/>
                                <w:rPr>
                                  <w:rFonts w:ascii="Arial Narrow" w:hAnsi="Arial Narrow" w:cs="Arial"/>
                                  <w:b/>
                                  <w:sz w:val="18"/>
                                  <w:szCs w:val="18"/>
                                  <w:lang w:val="en-US"/>
                                </w:rPr>
                              </w:pPr>
                              <w:r w:rsidRPr="00880D91">
                                <w:rPr>
                                  <w:rFonts w:ascii="Arial Narrow" w:hAnsi="Arial Narrow"/>
                                  <w:b/>
                                  <w:sz w:val="18"/>
                                  <w:szCs w:val="18"/>
                                  <w:lang w:val="en-US"/>
                                </w:rPr>
                                <w:t>BOUMBA AND NGOKO</w:t>
                              </w:r>
                              <w:r w:rsidRPr="00F07B7F">
                                <w:rPr>
                                  <w:rFonts w:ascii="Arial Narrow" w:hAnsi="Arial Narrow" w:cs="Arial"/>
                                  <w:b/>
                                  <w:sz w:val="18"/>
                                  <w:szCs w:val="18"/>
                                  <w:lang w:val="en-US"/>
                                </w:rPr>
                                <w:t>DIVISION</w:t>
                              </w:r>
                            </w:p>
                            <w:p w14:paraId="0FA58B82" w14:textId="77777777" w:rsidR="00D45725" w:rsidRPr="00F07B7F" w:rsidRDefault="00D45725" w:rsidP="008D64EE">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5CE5A7A2" w14:textId="77777777" w:rsidR="00D45725" w:rsidRPr="00F07B7F" w:rsidRDefault="00D45725" w:rsidP="008D64EE">
                              <w:pPr>
                                <w:jc w:val="center"/>
                                <w:rPr>
                                  <w:rFonts w:ascii="Arial Narrow" w:hAnsi="Arial Narrow" w:cs="Arial"/>
                                  <w:b/>
                                  <w:sz w:val="18"/>
                                  <w:szCs w:val="18"/>
                                  <w:lang w:val="en-US"/>
                                </w:rPr>
                              </w:pPr>
                              <w:r>
                                <w:rPr>
                                  <w:rFonts w:ascii="Arial Narrow" w:hAnsi="Arial Narrow" w:cs="Arial"/>
                                  <w:b/>
                                  <w:sz w:val="18"/>
                                  <w:szCs w:val="18"/>
                                  <w:lang w:val="en-US"/>
                                </w:rPr>
                                <w:t xml:space="preserve">SALAPOUMBE </w:t>
                              </w:r>
                              <w:r w:rsidRPr="00F07B7F">
                                <w:rPr>
                                  <w:rFonts w:ascii="Arial Narrow" w:hAnsi="Arial Narrow" w:cs="Arial"/>
                                  <w:b/>
                                  <w:sz w:val="18"/>
                                  <w:szCs w:val="18"/>
                                  <w:lang w:val="en-US"/>
                                </w:rPr>
                                <w:t>COUNCIL</w:t>
                              </w:r>
                            </w:p>
                            <w:p w14:paraId="715CCE89" w14:textId="77777777" w:rsidR="00D45725" w:rsidRPr="00F07B7F" w:rsidRDefault="00D45725" w:rsidP="008D64EE">
                              <w:pPr>
                                <w:jc w:val="center"/>
                                <w:rPr>
                                  <w:rFonts w:ascii="Arial Narrow" w:hAnsi="Arial Narrow" w:cs="Arial"/>
                                  <w:b/>
                                  <w:sz w:val="18"/>
                                  <w:szCs w:val="18"/>
                                  <w:lang w:val="en-GB"/>
                                </w:rPr>
                              </w:pPr>
                              <w:r w:rsidRPr="00F07B7F">
                                <w:rPr>
                                  <w:rFonts w:ascii="Arial Narrow" w:hAnsi="Arial Narrow" w:cs="Arial"/>
                                  <w:b/>
                                  <w:sz w:val="18"/>
                                  <w:szCs w:val="18"/>
                                  <w:lang w:val="en-GB"/>
                                </w:rPr>
                                <w:t>******</w:t>
                              </w:r>
                            </w:p>
                            <w:p w14:paraId="106C5210" w14:textId="77777777" w:rsidR="00D45725" w:rsidRPr="00F07B7F" w:rsidRDefault="00D45725" w:rsidP="008D64EE">
                              <w:pPr>
                                <w:jc w:val="center"/>
                                <w:rPr>
                                  <w:rFonts w:ascii="Arial Narrow" w:hAnsi="Arial Narrow" w:cs="Arial"/>
                                  <w:b/>
                                  <w:sz w:val="18"/>
                                  <w:szCs w:val="18"/>
                                  <w:lang w:val="en-GB"/>
                                </w:rPr>
                              </w:pPr>
                              <w:r w:rsidRPr="00F07B7F">
                                <w:rPr>
                                  <w:rFonts w:ascii="Arial Narrow" w:hAnsi="Arial Narrow" w:cs="Arial"/>
                                  <w:b/>
                                  <w:sz w:val="18"/>
                                  <w:szCs w:val="18"/>
                                  <w:lang w:val="en-GB"/>
                                </w:rPr>
                                <w:t>GENERAL SECRETARY</w:t>
                              </w:r>
                            </w:p>
                            <w:p w14:paraId="2694DFB2" w14:textId="77777777" w:rsidR="00D45725" w:rsidRPr="00E81F6E" w:rsidRDefault="00D45725" w:rsidP="008D64EE">
                              <w:pPr>
                                <w:jc w:val="center"/>
                                <w:rPr>
                                  <w:rFonts w:ascii="Arial Narrow" w:hAnsi="Arial Narrow" w:cs="Arial"/>
                                  <w:b/>
                                  <w:sz w:val="18"/>
                                  <w:szCs w:val="18"/>
                                  <w:lang w:val="en-GB"/>
                                </w:rPr>
                              </w:pPr>
                              <w:r w:rsidRPr="00F07B7F">
                                <w:rPr>
                                  <w:rFonts w:ascii="Arial Narrow" w:hAnsi="Arial Narrow" w:cs="Arial"/>
                                  <w:b/>
                                  <w:sz w:val="18"/>
                                  <w:szCs w:val="18"/>
                                  <w:lang w:val="en-GB"/>
                                </w:rPr>
                                <w:t>*******</w:t>
                              </w:r>
                            </w:p>
                          </w:txbxContent>
                        </wps:txbx>
                        <wps:bodyPr rot="0" vert="horz" wrap="square" lIns="91440" tIns="45720" rIns="91440" bIns="45720" anchor="t" anchorCtr="0" upright="1">
                          <a:noAutofit/>
                        </wps:bodyPr>
                      </wps:wsp>
                      <wps:wsp>
                        <wps:cNvPr id="60" name="Text Box 5"/>
                        <wps:cNvSpPr txBox="1">
                          <a:spLocks noChangeArrowheads="1"/>
                        </wps:cNvSpPr>
                        <wps:spPr bwMode="auto">
                          <a:xfrm>
                            <a:off x="4849" y="341"/>
                            <a:ext cx="2676" cy="2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665C3" w14:textId="2F1A9F09" w:rsidR="00D45725" w:rsidRPr="00F07B7F" w:rsidRDefault="00D45725" w:rsidP="008D64EE">
                              <w:pPr>
                                <w:jc w:val="center"/>
                              </w:pPr>
                              <w:r w:rsidRPr="00CB0773">
                                <w:rPr>
                                  <w:noProof/>
                                </w:rPr>
                                <w:drawing>
                                  <wp:inline distT="0" distB="0" distL="0" distR="0" wp14:anchorId="658AC939" wp14:editId="5EAEB237">
                                    <wp:extent cx="1243165" cy="1155700"/>
                                    <wp:effectExtent l="0" t="0" r="0" b="6350"/>
                                    <wp:docPr id="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1709" cy="1256607"/>
                                            </a:xfrm>
                                            <a:prstGeom prst="rect">
                                              <a:avLst/>
                                            </a:prstGeom>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FDA6209" id="Groupe 56" o:spid="_x0000_s1026" style="position:absolute;left:0;text-align:left;margin-left:-14.95pt;margin-top:4.5pt;width:487.6pt;height:129pt;z-index:251636736" coordorigin="135,135" coordsize="1161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">
                <v:line id="Line 2" o:spid="_x0000_s1027" style="position:absolute;visibility:visible;mso-wrap-style:square" from="276,2715" to="11720,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" strokecolor="black [3213]" strokeweight="4.5pt">
                  <v:stroke linestyle="thickThin"/>
                </v:line>
                <v:shapetype id="_x0000_t202" coordsize="21600,21600" o:spt="202" path="m,l,21600r21600,l21600,xe">
                  <v:stroke joinstyle="miter"/>
                  <v:path gradientshapeok="t" o:connecttype="rect"/>
                </v:shapetype>
                <v:shape id="Text Box 3" o:spid="_x0000_s1028" type="#_x0000_t202" style="position:absolute;left:135;top:135;width:4035;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7C15DB27" w14:textId="77777777" w:rsidR="002B0E21" w:rsidRPr="00F07B7F" w:rsidRDefault="002B0E21" w:rsidP="008D64EE">
                        <w:pPr>
                          <w:jc w:val="center"/>
                          <w:rPr>
                            <w:rFonts w:ascii="Arial Narrow" w:hAnsi="Arial Narrow"/>
                            <w:b/>
                            <w:sz w:val="18"/>
                            <w:szCs w:val="18"/>
                          </w:rPr>
                        </w:pPr>
                        <w:r w:rsidRPr="00F07B7F">
                          <w:rPr>
                            <w:rFonts w:ascii="Arial Narrow" w:hAnsi="Arial Narrow"/>
                            <w:b/>
                            <w:sz w:val="18"/>
                            <w:szCs w:val="18"/>
                          </w:rPr>
                          <w:t>RÉPUBLIQUE DU CAMEROUN</w:t>
                        </w:r>
                      </w:p>
                      <w:p w14:paraId="6D856A11" w14:textId="77777777" w:rsidR="002B0E21" w:rsidRPr="00F07B7F" w:rsidRDefault="002B0E21" w:rsidP="008D64EE">
                        <w:pPr>
                          <w:jc w:val="center"/>
                          <w:rPr>
                            <w:rFonts w:ascii="Arial Narrow" w:hAnsi="Arial Narrow"/>
                            <w:b/>
                            <w:sz w:val="18"/>
                            <w:szCs w:val="18"/>
                          </w:rPr>
                        </w:pPr>
                        <w:r w:rsidRPr="00F07B7F">
                          <w:rPr>
                            <w:rFonts w:ascii="Arial Narrow" w:hAnsi="Arial Narrow"/>
                            <w:b/>
                            <w:sz w:val="18"/>
                            <w:szCs w:val="18"/>
                          </w:rPr>
                          <w:t>******</w:t>
                        </w:r>
                      </w:p>
                      <w:p w14:paraId="3242F49B" w14:textId="77777777" w:rsidR="002B0E21" w:rsidRPr="00FF55E6" w:rsidRDefault="002B0E21" w:rsidP="008D64EE">
                        <w:pPr>
                          <w:jc w:val="center"/>
                          <w:rPr>
                            <w:rFonts w:ascii="Arial Narrow" w:hAnsi="Arial Narrow"/>
                            <w:b/>
                            <w:i/>
                            <w:sz w:val="16"/>
                            <w:szCs w:val="18"/>
                          </w:rPr>
                        </w:pPr>
                        <w:r w:rsidRPr="00FF55E6">
                          <w:rPr>
                            <w:rFonts w:ascii="Arial Narrow" w:hAnsi="Arial Narrow"/>
                            <w:b/>
                            <w:i/>
                            <w:sz w:val="16"/>
                            <w:szCs w:val="18"/>
                          </w:rPr>
                          <w:t>PAIX-TRAVAIL-PATRIE</w:t>
                        </w:r>
                      </w:p>
                      <w:p w14:paraId="4DAE9D79" w14:textId="77777777" w:rsidR="002B0E21" w:rsidRPr="00F07B7F" w:rsidRDefault="002B0E21" w:rsidP="008D64EE">
                        <w:pPr>
                          <w:jc w:val="center"/>
                          <w:rPr>
                            <w:rFonts w:ascii="Arial Narrow" w:hAnsi="Arial Narrow"/>
                            <w:b/>
                            <w:sz w:val="18"/>
                            <w:szCs w:val="18"/>
                          </w:rPr>
                        </w:pPr>
                        <w:r w:rsidRPr="00F07B7F">
                          <w:rPr>
                            <w:rFonts w:ascii="Arial Narrow" w:hAnsi="Arial Narrow"/>
                            <w:b/>
                            <w:sz w:val="18"/>
                            <w:szCs w:val="18"/>
                          </w:rPr>
                          <w:t xml:space="preserve"> ****** </w:t>
                        </w:r>
                      </w:p>
                      <w:p w14:paraId="3EDC0984" w14:textId="77777777" w:rsidR="002B0E21" w:rsidRPr="00F07B7F" w:rsidRDefault="002B0E21" w:rsidP="008D64EE">
                        <w:pPr>
                          <w:jc w:val="center"/>
                          <w:rPr>
                            <w:rFonts w:ascii="Arial Narrow" w:hAnsi="Arial Narrow"/>
                            <w:b/>
                            <w:sz w:val="18"/>
                            <w:szCs w:val="18"/>
                          </w:rPr>
                        </w:pPr>
                        <w:r w:rsidRPr="00F07B7F">
                          <w:rPr>
                            <w:rFonts w:ascii="Arial Narrow" w:hAnsi="Arial Narrow"/>
                            <w:b/>
                            <w:sz w:val="18"/>
                            <w:szCs w:val="18"/>
                          </w:rPr>
                          <w:t xml:space="preserve">DÉPARTEMENT DE </w:t>
                        </w:r>
                        <w:r>
                          <w:rPr>
                            <w:rFonts w:ascii="Arial Narrow" w:hAnsi="Arial Narrow"/>
                            <w:b/>
                            <w:sz w:val="18"/>
                            <w:szCs w:val="18"/>
                          </w:rPr>
                          <w:t>LA BOUMBA ET NGOKO</w:t>
                        </w:r>
                      </w:p>
                      <w:p w14:paraId="1A65EFA3" w14:textId="77777777" w:rsidR="002B0E21" w:rsidRPr="00F07B7F" w:rsidRDefault="002B0E21" w:rsidP="008D64EE">
                        <w:pPr>
                          <w:jc w:val="center"/>
                          <w:rPr>
                            <w:rFonts w:ascii="Arial Narrow" w:hAnsi="Arial Narrow"/>
                            <w:b/>
                            <w:sz w:val="18"/>
                            <w:szCs w:val="18"/>
                          </w:rPr>
                        </w:pPr>
                        <w:r w:rsidRPr="00F07B7F">
                          <w:rPr>
                            <w:rFonts w:ascii="Arial Narrow" w:hAnsi="Arial Narrow"/>
                            <w:b/>
                            <w:sz w:val="18"/>
                            <w:szCs w:val="18"/>
                          </w:rPr>
                          <w:t xml:space="preserve">***** </w:t>
                        </w:r>
                      </w:p>
                      <w:p w14:paraId="53A6FC28" w14:textId="77777777" w:rsidR="002B0E21" w:rsidRPr="00F07B7F" w:rsidRDefault="002B0E21" w:rsidP="008D64EE">
                        <w:pPr>
                          <w:jc w:val="center"/>
                          <w:rPr>
                            <w:rFonts w:ascii="Arial Narrow" w:hAnsi="Arial Narrow"/>
                            <w:b/>
                            <w:sz w:val="18"/>
                            <w:szCs w:val="18"/>
                          </w:rPr>
                        </w:pPr>
                        <w:r w:rsidRPr="00F07B7F">
                          <w:rPr>
                            <w:rFonts w:ascii="Arial Narrow" w:hAnsi="Arial Narrow"/>
                            <w:b/>
                            <w:sz w:val="18"/>
                            <w:szCs w:val="18"/>
                          </w:rPr>
                          <w:t>COMMUNE D</w:t>
                        </w:r>
                        <w:r>
                          <w:rPr>
                            <w:rFonts w:ascii="Arial Narrow" w:hAnsi="Arial Narrow"/>
                            <w:b/>
                            <w:sz w:val="18"/>
                            <w:szCs w:val="18"/>
                          </w:rPr>
                          <w:t>E SALAPOUMBE</w:t>
                        </w:r>
                      </w:p>
                      <w:p w14:paraId="4824705C" w14:textId="77777777" w:rsidR="002B0E21" w:rsidRPr="00F07B7F" w:rsidRDefault="002B0E21" w:rsidP="008D64EE">
                        <w:pPr>
                          <w:jc w:val="center"/>
                          <w:rPr>
                            <w:rFonts w:ascii="Arial Narrow" w:hAnsi="Arial Narrow"/>
                            <w:b/>
                            <w:sz w:val="18"/>
                            <w:szCs w:val="18"/>
                          </w:rPr>
                        </w:pPr>
                        <w:r w:rsidRPr="00F07B7F">
                          <w:rPr>
                            <w:rFonts w:ascii="Arial Narrow" w:hAnsi="Arial Narrow"/>
                            <w:b/>
                            <w:sz w:val="18"/>
                            <w:szCs w:val="18"/>
                          </w:rPr>
                          <w:t>******</w:t>
                        </w:r>
                      </w:p>
                      <w:p w14:paraId="38F74D7E" w14:textId="77777777" w:rsidR="002B0E21" w:rsidRPr="00F07B7F" w:rsidRDefault="002B0E21" w:rsidP="008D64EE">
                        <w:pPr>
                          <w:jc w:val="center"/>
                          <w:rPr>
                            <w:rFonts w:ascii="Arial Narrow" w:hAnsi="Arial Narrow"/>
                            <w:b/>
                            <w:sz w:val="18"/>
                            <w:szCs w:val="18"/>
                          </w:rPr>
                        </w:pPr>
                        <w:r w:rsidRPr="00F07B7F">
                          <w:rPr>
                            <w:rFonts w:ascii="Arial Narrow" w:hAnsi="Arial Narrow"/>
                            <w:b/>
                            <w:sz w:val="18"/>
                            <w:szCs w:val="18"/>
                          </w:rPr>
                          <w:t>SECRÉTARIAT GENERAL</w:t>
                        </w:r>
                      </w:p>
                      <w:p w14:paraId="0264ACF9" w14:textId="77777777" w:rsidR="002B0E21" w:rsidRPr="00F07B7F" w:rsidRDefault="002B0E21" w:rsidP="008D64EE">
                        <w:pPr>
                          <w:jc w:val="center"/>
                          <w:rPr>
                            <w:rFonts w:ascii="Arial Narrow" w:hAnsi="Arial Narrow"/>
                            <w:b/>
                            <w:sz w:val="18"/>
                            <w:szCs w:val="18"/>
                          </w:rPr>
                        </w:pPr>
                        <w:r w:rsidRPr="00F07B7F">
                          <w:rPr>
                            <w:rFonts w:ascii="Arial Narrow" w:hAnsi="Arial Narrow"/>
                            <w:b/>
                            <w:sz w:val="18"/>
                            <w:szCs w:val="18"/>
                          </w:rPr>
                          <w:t>*******</w:t>
                        </w:r>
                      </w:p>
                      <w:p w14:paraId="6B4C89E5" w14:textId="77777777" w:rsidR="002B0E21" w:rsidRPr="00F07B7F" w:rsidRDefault="002B0E21" w:rsidP="008D64EE">
                        <w:pPr>
                          <w:rPr>
                            <w:rFonts w:ascii="Arial Narrow" w:hAnsi="Arial Narrow"/>
                            <w:b/>
                            <w:sz w:val="18"/>
                            <w:szCs w:val="18"/>
                          </w:rPr>
                        </w:pPr>
                      </w:p>
                    </w:txbxContent>
                  </v:textbox>
                </v:shape>
                <v:shape id="Text Box 4" o:spid="_x0000_s1029" type="#_x0000_t202" style="position:absolute;left:8235;top:135;width:3512;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7253144C" w14:textId="77777777" w:rsidR="002B0E21" w:rsidRPr="00F07B7F" w:rsidRDefault="002B0E21" w:rsidP="008D64EE">
                        <w:pPr>
                          <w:jc w:val="center"/>
                          <w:rPr>
                            <w:rFonts w:ascii="Arial Narrow" w:hAnsi="Arial Narrow" w:cs="Arial"/>
                            <w:sz w:val="18"/>
                            <w:szCs w:val="18"/>
                            <w:lang w:val="en-US"/>
                          </w:rPr>
                        </w:pPr>
                        <w:r w:rsidRPr="00F07B7F">
                          <w:rPr>
                            <w:rFonts w:ascii="Arial Narrow" w:hAnsi="Arial Narrow" w:cs="Arial"/>
                            <w:b/>
                            <w:sz w:val="18"/>
                            <w:szCs w:val="18"/>
                            <w:lang w:val="en-US"/>
                          </w:rPr>
                          <w:t>REPUBLIC OF CAMEROON</w:t>
                        </w:r>
                      </w:p>
                      <w:p w14:paraId="783E8CFC" w14:textId="77777777" w:rsidR="002B0E21" w:rsidRPr="00F07B7F" w:rsidRDefault="002B0E21" w:rsidP="008D64EE">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12B3969C" w14:textId="77777777" w:rsidR="002B0E21" w:rsidRPr="00FF55E6" w:rsidRDefault="002B0E21" w:rsidP="008D64EE">
                        <w:pPr>
                          <w:jc w:val="center"/>
                          <w:rPr>
                            <w:rFonts w:ascii="Arial Narrow" w:hAnsi="Arial Narrow" w:cs="Arial"/>
                            <w:b/>
                            <w:i/>
                            <w:sz w:val="16"/>
                            <w:szCs w:val="18"/>
                            <w:lang w:val="en-US"/>
                          </w:rPr>
                        </w:pPr>
                        <w:r w:rsidRPr="00FF55E6">
                          <w:rPr>
                            <w:rFonts w:ascii="Arial Narrow" w:hAnsi="Arial Narrow" w:cs="Arial"/>
                            <w:b/>
                            <w:i/>
                            <w:sz w:val="16"/>
                            <w:szCs w:val="18"/>
                            <w:lang w:val="en-US"/>
                          </w:rPr>
                          <w:t>PEACE-WORK-FATHERLAND</w:t>
                        </w:r>
                      </w:p>
                      <w:p w14:paraId="0EA5AA47" w14:textId="77777777" w:rsidR="002B0E21" w:rsidRPr="00F07B7F" w:rsidRDefault="002B0E21" w:rsidP="008D64EE">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048223D6" w14:textId="77777777" w:rsidR="002B0E21" w:rsidRPr="00F07B7F" w:rsidRDefault="002B0E21" w:rsidP="008D64EE">
                        <w:pPr>
                          <w:jc w:val="center"/>
                          <w:rPr>
                            <w:rFonts w:ascii="Arial Narrow" w:hAnsi="Arial Narrow" w:cs="Arial"/>
                            <w:b/>
                            <w:sz w:val="18"/>
                            <w:szCs w:val="18"/>
                            <w:lang w:val="en-US"/>
                          </w:rPr>
                        </w:pPr>
                        <w:r w:rsidRPr="00880D91">
                          <w:rPr>
                            <w:rFonts w:ascii="Arial Narrow" w:hAnsi="Arial Narrow"/>
                            <w:b/>
                            <w:sz w:val="18"/>
                            <w:szCs w:val="18"/>
                            <w:lang w:val="en-US"/>
                          </w:rPr>
                          <w:t>BOUMBA AND NGOKO</w:t>
                        </w:r>
                        <w:r w:rsidRPr="00F07B7F">
                          <w:rPr>
                            <w:rFonts w:ascii="Arial Narrow" w:hAnsi="Arial Narrow" w:cs="Arial"/>
                            <w:b/>
                            <w:sz w:val="18"/>
                            <w:szCs w:val="18"/>
                            <w:lang w:val="en-US"/>
                          </w:rPr>
                          <w:t>DIVISION</w:t>
                        </w:r>
                      </w:p>
                      <w:p w14:paraId="0FA58B82" w14:textId="77777777" w:rsidR="002B0E21" w:rsidRPr="00F07B7F" w:rsidRDefault="002B0E21" w:rsidP="008D64EE">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5CE5A7A2" w14:textId="77777777" w:rsidR="002B0E21" w:rsidRPr="00F07B7F" w:rsidRDefault="002B0E21" w:rsidP="008D64EE">
                        <w:pPr>
                          <w:jc w:val="center"/>
                          <w:rPr>
                            <w:rFonts w:ascii="Arial Narrow" w:hAnsi="Arial Narrow" w:cs="Arial"/>
                            <w:b/>
                            <w:sz w:val="18"/>
                            <w:szCs w:val="18"/>
                            <w:lang w:val="en-US"/>
                          </w:rPr>
                        </w:pPr>
                        <w:r>
                          <w:rPr>
                            <w:rFonts w:ascii="Arial Narrow" w:hAnsi="Arial Narrow" w:cs="Arial"/>
                            <w:b/>
                            <w:sz w:val="18"/>
                            <w:szCs w:val="18"/>
                            <w:lang w:val="en-US"/>
                          </w:rPr>
                          <w:t xml:space="preserve">SALAPOUMBE </w:t>
                        </w:r>
                        <w:r w:rsidRPr="00F07B7F">
                          <w:rPr>
                            <w:rFonts w:ascii="Arial Narrow" w:hAnsi="Arial Narrow" w:cs="Arial"/>
                            <w:b/>
                            <w:sz w:val="18"/>
                            <w:szCs w:val="18"/>
                            <w:lang w:val="en-US"/>
                          </w:rPr>
                          <w:t>COUNCIL</w:t>
                        </w:r>
                      </w:p>
                      <w:p w14:paraId="715CCE89" w14:textId="77777777" w:rsidR="002B0E21" w:rsidRPr="00F07B7F" w:rsidRDefault="002B0E21" w:rsidP="008D64EE">
                        <w:pPr>
                          <w:jc w:val="center"/>
                          <w:rPr>
                            <w:rFonts w:ascii="Arial Narrow" w:hAnsi="Arial Narrow" w:cs="Arial"/>
                            <w:b/>
                            <w:sz w:val="18"/>
                            <w:szCs w:val="18"/>
                            <w:lang w:val="en-GB"/>
                          </w:rPr>
                        </w:pPr>
                        <w:r w:rsidRPr="00F07B7F">
                          <w:rPr>
                            <w:rFonts w:ascii="Arial Narrow" w:hAnsi="Arial Narrow" w:cs="Arial"/>
                            <w:b/>
                            <w:sz w:val="18"/>
                            <w:szCs w:val="18"/>
                            <w:lang w:val="en-GB"/>
                          </w:rPr>
                          <w:t>******</w:t>
                        </w:r>
                      </w:p>
                      <w:p w14:paraId="106C5210" w14:textId="77777777" w:rsidR="002B0E21" w:rsidRPr="00F07B7F" w:rsidRDefault="002B0E21" w:rsidP="008D64EE">
                        <w:pPr>
                          <w:jc w:val="center"/>
                          <w:rPr>
                            <w:rFonts w:ascii="Arial Narrow" w:hAnsi="Arial Narrow" w:cs="Arial"/>
                            <w:b/>
                            <w:sz w:val="18"/>
                            <w:szCs w:val="18"/>
                            <w:lang w:val="en-GB"/>
                          </w:rPr>
                        </w:pPr>
                        <w:r w:rsidRPr="00F07B7F">
                          <w:rPr>
                            <w:rFonts w:ascii="Arial Narrow" w:hAnsi="Arial Narrow" w:cs="Arial"/>
                            <w:b/>
                            <w:sz w:val="18"/>
                            <w:szCs w:val="18"/>
                            <w:lang w:val="en-GB"/>
                          </w:rPr>
                          <w:t>GENERAL SECRETARY</w:t>
                        </w:r>
                      </w:p>
                      <w:p w14:paraId="2694DFB2" w14:textId="77777777" w:rsidR="002B0E21" w:rsidRPr="00E81F6E" w:rsidRDefault="002B0E21" w:rsidP="008D64EE">
                        <w:pPr>
                          <w:jc w:val="center"/>
                          <w:rPr>
                            <w:rFonts w:ascii="Arial Narrow" w:hAnsi="Arial Narrow" w:cs="Arial"/>
                            <w:b/>
                            <w:sz w:val="18"/>
                            <w:szCs w:val="18"/>
                            <w:lang w:val="en-GB"/>
                          </w:rPr>
                        </w:pPr>
                        <w:r w:rsidRPr="00F07B7F">
                          <w:rPr>
                            <w:rFonts w:ascii="Arial Narrow" w:hAnsi="Arial Narrow" w:cs="Arial"/>
                            <w:b/>
                            <w:sz w:val="18"/>
                            <w:szCs w:val="18"/>
                            <w:lang w:val="en-GB"/>
                          </w:rPr>
                          <w:t>*******</w:t>
                        </w:r>
                      </w:p>
                    </w:txbxContent>
                  </v:textbox>
                </v:shape>
                <v:shape id="Text Box 5" o:spid="_x0000_s1030" type="#_x0000_t202" style="position:absolute;left:4849;top:341;width:2676;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85665C3" w14:textId="2F1A9F09" w:rsidR="002B0E21" w:rsidRPr="00F07B7F" w:rsidRDefault="002B0E21" w:rsidP="008D64EE">
                        <w:pPr>
                          <w:jc w:val="center"/>
                        </w:pPr>
                        <w:r w:rsidRPr="00CB0773">
                          <w:rPr>
                            <w:noProof/>
                          </w:rPr>
                          <w:drawing>
                            <wp:inline distT="0" distB="0" distL="0" distR="0" wp14:anchorId="658AC939" wp14:editId="5EAEB237">
                              <wp:extent cx="1243165" cy="1155700"/>
                              <wp:effectExtent l="0" t="0" r="0" b="6350"/>
                              <wp:docPr id="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1709" cy="1256607"/>
                                      </a:xfrm>
                                      <a:prstGeom prst="rect">
                                        <a:avLst/>
                                      </a:prstGeom>
                                    </pic:spPr>
                                  </pic:pic>
                                </a:graphicData>
                              </a:graphic>
                            </wp:inline>
                          </w:drawing>
                        </w:r>
                      </w:p>
                    </w:txbxContent>
                  </v:textbox>
                </v:shape>
              </v:group>
            </w:pict>
          </mc:Fallback>
        </mc:AlternateContent>
      </w:r>
      <w:bookmarkEnd w:id="0"/>
    </w:p>
    <w:p w14:paraId="0357B15C" w14:textId="3604D172" w:rsidR="00E0539A" w:rsidRDefault="00E0539A" w:rsidP="005A205A">
      <w:pPr>
        <w:pStyle w:val="Corpsdetexte"/>
        <w:jc w:val="center"/>
        <w:rPr>
          <w:rFonts w:eastAsia="Arial Unicode MS"/>
          <w:i/>
          <w:sz w:val="22"/>
          <w:szCs w:val="22"/>
          <w:lang w:val="en-US"/>
        </w:rPr>
      </w:pPr>
    </w:p>
    <w:p w14:paraId="503B9D07" w14:textId="17A2293B" w:rsidR="00E0539A" w:rsidRDefault="00E0539A" w:rsidP="005A205A">
      <w:pPr>
        <w:pStyle w:val="Corpsdetexte"/>
        <w:jc w:val="center"/>
        <w:rPr>
          <w:rFonts w:eastAsia="Arial Unicode MS"/>
          <w:i/>
          <w:sz w:val="22"/>
          <w:szCs w:val="22"/>
          <w:lang w:val="en-US"/>
        </w:rPr>
      </w:pPr>
    </w:p>
    <w:p w14:paraId="224B8810" w14:textId="63AAE5F2" w:rsidR="00E0539A" w:rsidRDefault="00E0539A" w:rsidP="005A205A">
      <w:pPr>
        <w:pStyle w:val="Corpsdetexte"/>
        <w:jc w:val="center"/>
        <w:rPr>
          <w:rFonts w:eastAsia="Arial Unicode MS"/>
          <w:i/>
          <w:sz w:val="22"/>
          <w:szCs w:val="22"/>
          <w:lang w:val="en-US"/>
        </w:rPr>
      </w:pPr>
    </w:p>
    <w:p w14:paraId="586F897D" w14:textId="2BE0E3AF" w:rsidR="00E0539A" w:rsidRDefault="00E0539A" w:rsidP="005A205A">
      <w:pPr>
        <w:pStyle w:val="Corpsdetexte"/>
        <w:jc w:val="center"/>
        <w:rPr>
          <w:rFonts w:eastAsia="Arial Unicode MS"/>
          <w:i/>
          <w:sz w:val="22"/>
          <w:szCs w:val="22"/>
          <w:lang w:val="en-US"/>
        </w:rPr>
      </w:pPr>
    </w:p>
    <w:p w14:paraId="284A8E0C" w14:textId="77777777" w:rsidR="00E0539A" w:rsidRDefault="00E0539A" w:rsidP="005A205A">
      <w:pPr>
        <w:pStyle w:val="Corpsdetexte"/>
        <w:jc w:val="center"/>
        <w:rPr>
          <w:rFonts w:eastAsia="Arial Unicode MS"/>
          <w:i/>
          <w:sz w:val="22"/>
          <w:szCs w:val="22"/>
          <w:lang w:val="en-US"/>
        </w:rPr>
      </w:pPr>
    </w:p>
    <w:p w14:paraId="21D74586" w14:textId="53BBF619" w:rsidR="00F73B9D" w:rsidRPr="00D87328" w:rsidRDefault="00F73B9D" w:rsidP="005A205A">
      <w:pPr>
        <w:pStyle w:val="Corpsdetexte"/>
        <w:jc w:val="center"/>
        <w:rPr>
          <w:rFonts w:eastAsia="Arial Unicode MS"/>
          <w:i/>
          <w:sz w:val="22"/>
          <w:szCs w:val="22"/>
          <w:lang w:val="en-US"/>
        </w:rPr>
      </w:pPr>
    </w:p>
    <w:p w14:paraId="5A92E5E4" w14:textId="77777777" w:rsidR="00F73B9D" w:rsidRPr="00D87328" w:rsidRDefault="00F73B9D" w:rsidP="005A205A">
      <w:pPr>
        <w:pStyle w:val="Corpsdetexte"/>
        <w:jc w:val="center"/>
        <w:rPr>
          <w:rFonts w:eastAsia="Arial Unicode MS"/>
          <w:i/>
          <w:sz w:val="22"/>
          <w:szCs w:val="22"/>
          <w:lang w:val="en-US"/>
        </w:rPr>
      </w:pPr>
    </w:p>
    <w:p w14:paraId="508A4F38" w14:textId="77777777" w:rsidR="00F73B9D" w:rsidRPr="00D87328" w:rsidRDefault="00F73B9D" w:rsidP="005A205A">
      <w:pPr>
        <w:pStyle w:val="Corpsdetexte"/>
        <w:jc w:val="center"/>
        <w:rPr>
          <w:rFonts w:eastAsia="Arial Unicode MS"/>
          <w:i/>
          <w:sz w:val="22"/>
          <w:szCs w:val="22"/>
          <w:lang w:val="en-US"/>
        </w:rPr>
      </w:pPr>
    </w:p>
    <w:p w14:paraId="650DE6B1" w14:textId="7631BF9E" w:rsidR="008F6FCE" w:rsidRPr="00D87328" w:rsidRDefault="008F6FCE" w:rsidP="005A205A">
      <w:pPr>
        <w:pStyle w:val="Corpsdetexte"/>
        <w:jc w:val="center"/>
        <w:rPr>
          <w:rFonts w:eastAsia="Arial Unicode MS"/>
          <w:i/>
          <w:sz w:val="22"/>
          <w:szCs w:val="22"/>
          <w:lang w:val="en-US"/>
        </w:rPr>
      </w:pPr>
    </w:p>
    <w:p w14:paraId="6157FBDA" w14:textId="48F1267D" w:rsidR="008F6FCE" w:rsidRPr="00D87328" w:rsidRDefault="008F6FCE" w:rsidP="005A205A">
      <w:pPr>
        <w:pStyle w:val="Corpsdetexte"/>
        <w:jc w:val="center"/>
        <w:rPr>
          <w:rFonts w:eastAsia="Arial Unicode MS"/>
          <w:i/>
          <w:sz w:val="22"/>
          <w:szCs w:val="22"/>
          <w:lang w:val="en-US"/>
        </w:rPr>
      </w:pPr>
    </w:p>
    <w:p w14:paraId="6D64C147" w14:textId="6CDCEDDA" w:rsidR="008D64EE" w:rsidRDefault="008D64EE" w:rsidP="00BF7493">
      <w:pPr>
        <w:jc w:val="center"/>
        <w:rPr>
          <w:rFonts w:asciiTheme="majorHAnsi" w:hAnsiTheme="majorHAnsi"/>
          <w:sz w:val="28"/>
          <w:szCs w:val="28"/>
        </w:rPr>
      </w:pPr>
      <w:r>
        <w:rPr>
          <w:rFonts w:eastAsia="Arial Unicode MS"/>
          <w:i/>
          <w:noProof/>
          <w:sz w:val="22"/>
          <w:szCs w:val="22"/>
        </w:rPr>
        <mc:AlternateContent>
          <mc:Choice Requires="wps">
            <w:drawing>
              <wp:anchor distT="0" distB="0" distL="114300" distR="114300" simplePos="0" relativeHeight="251632640" behindDoc="0" locked="0" layoutInCell="1" allowOverlap="1" wp14:anchorId="294D7237" wp14:editId="1B795553">
                <wp:simplePos x="0" y="0"/>
                <wp:positionH relativeFrom="column">
                  <wp:posOffset>490220</wp:posOffset>
                </wp:positionH>
                <wp:positionV relativeFrom="paragraph">
                  <wp:posOffset>101599</wp:posOffset>
                </wp:positionV>
                <wp:extent cx="5181600" cy="786765"/>
                <wp:effectExtent l="0" t="0" r="19050" b="13335"/>
                <wp:wrapNone/>
                <wp:docPr id="31"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786765"/>
                        </a:xfrm>
                        <a:prstGeom prst="rect">
                          <a:avLst/>
                        </a:prstGeom>
                        <a:solidFill>
                          <a:srgbClr val="FFFFFF"/>
                        </a:solidFill>
                        <a:ln w="9525">
                          <a:solidFill>
                            <a:srgbClr val="000000"/>
                          </a:solidFill>
                          <a:miter lim="800000"/>
                          <a:headEnd/>
                          <a:tailEnd/>
                        </a:ln>
                      </wps:spPr>
                      <wps:txbx>
                        <w:txbxContent>
                          <w:p w14:paraId="18F6AB73" w14:textId="329915C8" w:rsidR="00D45725" w:rsidRPr="00C175CA" w:rsidRDefault="00D45725" w:rsidP="00F73B9D">
                            <w:pPr>
                              <w:widowControl w:val="0"/>
                              <w:autoSpaceDE w:val="0"/>
                              <w:autoSpaceDN w:val="0"/>
                              <w:adjustRightInd w:val="0"/>
                              <w:jc w:val="center"/>
                              <w:rPr>
                                <w:rFonts w:ascii="Estrangelo Edessa" w:hAnsi="Estrangelo Edessa" w:cs="Estrangelo Edessa"/>
                                <w:b/>
                                <w:sz w:val="24"/>
                                <w:szCs w:val="22"/>
                              </w:rPr>
                            </w:pPr>
                            <w:r w:rsidRPr="00C175CA">
                              <w:rPr>
                                <w:rFonts w:ascii="Estrangelo Edessa" w:hAnsi="Estrangelo Edessa" w:cs="Estrangelo Edessa"/>
                                <w:b/>
                                <w:sz w:val="24"/>
                                <w:szCs w:val="22"/>
                              </w:rPr>
                              <w:t>En cas d’attribution à l’issue de la présente procédure, vous devez  le mériter et ne le devoir à personne. Un marché public ne se donne pas, il se gagne. Abandonnons toutes mauvaises pratiques et dénonçons-les.</w:t>
                            </w:r>
                          </w:p>
                          <w:p w14:paraId="4A1C1FF0" w14:textId="77777777" w:rsidR="00D45725" w:rsidRDefault="00D457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94D7237" id="Rectangle 518" o:spid="_x0000_s1031" style="position:absolute;left:0;text-align:left;margin-left:38.6pt;margin-top:8pt;width:408pt;height:61.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">
                <v:textbox>
                  <w:txbxContent>
                    <w:p w14:paraId="18F6AB73" w14:textId="329915C8" w:rsidR="002B0E21" w:rsidRPr="00C175CA" w:rsidRDefault="002B0E21" w:rsidP="00F73B9D">
                      <w:pPr>
                        <w:widowControl w:val="0"/>
                        <w:autoSpaceDE w:val="0"/>
                        <w:autoSpaceDN w:val="0"/>
                        <w:adjustRightInd w:val="0"/>
                        <w:jc w:val="center"/>
                        <w:rPr>
                          <w:rFonts w:ascii="Estrangelo Edessa" w:hAnsi="Estrangelo Edessa" w:cs="Estrangelo Edessa"/>
                          <w:b/>
                          <w:sz w:val="24"/>
                          <w:szCs w:val="22"/>
                        </w:rPr>
                      </w:pPr>
                      <w:r w:rsidRPr="00C175CA">
                        <w:rPr>
                          <w:rFonts w:ascii="Estrangelo Edessa" w:hAnsi="Estrangelo Edessa" w:cs="Estrangelo Edessa"/>
                          <w:b/>
                          <w:sz w:val="24"/>
                          <w:szCs w:val="22"/>
                        </w:rPr>
                        <w:t>En cas d’attribution à l’issue de la présente procédure, vous devez  le mériter et ne le devoir à personne. Un marché public ne se donne pas, il se gagne. Abandonnons toutes mauvaises pratiques et dénonçons-les.</w:t>
                      </w:r>
                    </w:p>
                    <w:p w14:paraId="4A1C1FF0" w14:textId="77777777" w:rsidR="002B0E21" w:rsidRDefault="002B0E21"/>
                  </w:txbxContent>
                </v:textbox>
              </v:rect>
            </w:pict>
          </mc:Fallback>
        </mc:AlternateContent>
      </w:r>
    </w:p>
    <w:p w14:paraId="39C4D1B2" w14:textId="77777777" w:rsidR="008D64EE" w:rsidRDefault="008D64EE" w:rsidP="00BF7493">
      <w:pPr>
        <w:jc w:val="center"/>
        <w:rPr>
          <w:rFonts w:asciiTheme="majorHAnsi" w:hAnsiTheme="majorHAnsi"/>
          <w:sz w:val="28"/>
          <w:szCs w:val="28"/>
        </w:rPr>
      </w:pPr>
    </w:p>
    <w:p w14:paraId="6EA813DF" w14:textId="30C72209" w:rsidR="008D64EE" w:rsidRDefault="008D64EE" w:rsidP="00BF7493">
      <w:pPr>
        <w:jc w:val="center"/>
        <w:rPr>
          <w:rFonts w:asciiTheme="majorHAnsi" w:hAnsiTheme="majorHAnsi"/>
          <w:sz w:val="28"/>
          <w:szCs w:val="28"/>
        </w:rPr>
      </w:pPr>
    </w:p>
    <w:p w14:paraId="032BEB98" w14:textId="77777777" w:rsidR="008D64EE" w:rsidRDefault="008D64EE" w:rsidP="00BF7493">
      <w:pPr>
        <w:jc w:val="center"/>
        <w:rPr>
          <w:rFonts w:asciiTheme="majorHAnsi" w:hAnsiTheme="majorHAnsi"/>
          <w:sz w:val="28"/>
          <w:szCs w:val="28"/>
        </w:rPr>
      </w:pPr>
    </w:p>
    <w:p w14:paraId="7A6C0FF9" w14:textId="77777777" w:rsidR="008D64EE" w:rsidRDefault="008D64EE" w:rsidP="00BF7493">
      <w:pPr>
        <w:jc w:val="center"/>
        <w:rPr>
          <w:rFonts w:asciiTheme="majorHAnsi" w:hAnsiTheme="majorHAnsi"/>
          <w:sz w:val="28"/>
          <w:szCs w:val="28"/>
        </w:rPr>
      </w:pPr>
    </w:p>
    <w:p w14:paraId="0765B516" w14:textId="46F9DBA4" w:rsidR="00BF7493" w:rsidRPr="000B3A97" w:rsidRDefault="00BF7493" w:rsidP="00BF7493">
      <w:pPr>
        <w:jc w:val="center"/>
        <w:rPr>
          <w:rFonts w:asciiTheme="majorHAnsi" w:hAnsiTheme="majorHAnsi"/>
          <w:sz w:val="28"/>
          <w:szCs w:val="28"/>
        </w:rPr>
      </w:pPr>
      <w:r w:rsidRPr="000B3A97">
        <w:rPr>
          <w:rFonts w:asciiTheme="majorHAnsi" w:hAnsiTheme="majorHAnsi"/>
          <w:sz w:val="28"/>
          <w:szCs w:val="28"/>
        </w:rPr>
        <w:t xml:space="preserve">MAITRE D’OUVRAGE : </w:t>
      </w:r>
    </w:p>
    <w:p w14:paraId="63E0CD21" w14:textId="10C512BC" w:rsidR="00BF7493" w:rsidRPr="000B3A97" w:rsidRDefault="00580900" w:rsidP="00BF7493">
      <w:pPr>
        <w:jc w:val="center"/>
      </w:pPr>
      <w:r w:rsidRPr="000B3A97">
        <w:t xml:space="preserve">MAIRE DE LA COMMUNE DE </w:t>
      </w:r>
      <w:r w:rsidR="00666CE0">
        <w:t>SALAPOUMBE.</w:t>
      </w:r>
      <w:r w:rsidR="007432E5" w:rsidRPr="000B3A97">
        <w:t xml:space="preserve"> </w:t>
      </w:r>
    </w:p>
    <w:p w14:paraId="422A5769" w14:textId="77777777" w:rsidR="00BF7493" w:rsidRPr="000B3A97" w:rsidRDefault="00BF7493" w:rsidP="00BF7493">
      <w:pPr>
        <w:jc w:val="center"/>
        <w:rPr>
          <w:rFonts w:asciiTheme="majorHAnsi" w:hAnsiTheme="majorHAnsi" w:cs="Tahoma"/>
        </w:rPr>
      </w:pPr>
      <w:r w:rsidRPr="000B3A97">
        <w:rPr>
          <w:rFonts w:asciiTheme="majorHAnsi" w:hAnsiTheme="majorHAnsi" w:cs="Tahoma"/>
        </w:rPr>
        <w:t>------------------------</w:t>
      </w:r>
    </w:p>
    <w:p w14:paraId="6D682A9D" w14:textId="77777777" w:rsidR="00BF7493" w:rsidRPr="000B3A97" w:rsidRDefault="00BF7493" w:rsidP="00BF7493">
      <w:pPr>
        <w:jc w:val="center"/>
        <w:rPr>
          <w:rFonts w:asciiTheme="majorHAnsi" w:hAnsiTheme="majorHAnsi"/>
          <w:sz w:val="28"/>
          <w:szCs w:val="28"/>
        </w:rPr>
      </w:pPr>
      <w:r w:rsidRPr="000B3A97">
        <w:rPr>
          <w:rFonts w:asciiTheme="majorHAnsi" w:hAnsiTheme="majorHAnsi"/>
          <w:sz w:val="28"/>
          <w:szCs w:val="28"/>
        </w:rPr>
        <w:t xml:space="preserve">COMMISSION </w:t>
      </w:r>
      <w:r w:rsidR="00247074">
        <w:rPr>
          <w:rFonts w:asciiTheme="majorHAnsi" w:hAnsiTheme="majorHAnsi"/>
          <w:sz w:val="28"/>
          <w:szCs w:val="28"/>
        </w:rPr>
        <w:t>INTERNE</w:t>
      </w:r>
      <w:r w:rsidRPr="000B3A97">
        <w:rPr>
          <w:rFonts w:asciiTheme="majorHAnsi" w:hAnsiTheme="majorHAnsi"/>
          <w:sz w:val="28"/>
          <w:szCs w:val="28"/>
        </w:rPr>
        <w:t xml:space="preserve"> DE PASSATION </w:t>
      </w:r>
    </w:p>
    <w:p w14:paraId="5037B036" w14:textId="4DB67530" w:rsidR="00BF7493" w:rsidRPr="000B3A97" w:rsidRDefault="00BF7493" w:rsidP="00BF7493">
      <w:pPr>
        <w:jc w:val="center"/>
        <w:rPr>
          <w:rFonts w:asciiTheme="majorHAnsi" w:hAnsiTheme="majorHAnsi"/>
          <w:sz w:val="28"/>
          <w:szCs w:val="28"/>
        </w:rPr>
      </w:pPr>
      <w:r w:rsidRPr="000B3A97">
        <w:rPr>
          <w:rFonts w:asciiTheme="majorHAnsi" w:hAnsiTheme="majorHAnsi"/>
          <w:sz w:val="28"/>
          <w:szCs w:val="28"/>
        </w:rPr>
        <w:t xml:space="preserve">DES MARCHES </w:t>
      </w:r>
      <w:r w:rsidR="00666CE0" w:rsidRPr="000B3A97">
        <w:rPr>
          <w:rFonts w:asciiTheme="majorHAnsi" w:hAnsiTheme="majorHAnsi"/>
          <w:sz w:val="28"/>
          <w:szCs w:val="28"/>
        </w:rPr>
        <w:t>PUBLICS DE</w:t>
      </w:r>
      <w:r w:rsidR="00247074">
        <w:rPr>
          <w:rFonts w:asciiTheme="majorHAnsi" w:hAnsiTheme="majorHAnsi"/>
          <w:sz w:val="28"/>
          <w:szCs w:val="28"/>
        </w:rPr>
        <w:t xml:space="preserve"> LA COMMUNE DE </w:t>
      </w:r>
      <w:r w:rsidR="00666CE0">
        <w:rPr>
          <w:rFonts w:asciiTheme="majorHAnsi" w:hAnsiTheme="majorHAnsi"/>
          <w:sz w:val="28"/>
          <w:szCs w:val="28"/>
        </w:rPr>
        <w:t>SALAPOUMBE.</w:t>
      </w:r>
    </w:p>
    <w:p w14:paraId="036FE61B" w14:textId="77777777" w:rsidR="00BF7493" w:rsidRPr="000B3A97" w:rsidRDefault="00BF7493" w:rsidP="00BF7493">
      <w:pPr>
        <w:jc w:val="center"/>
      </w:pPr>
      <w:r w:rsidRPr="000B3A97">
        <w:rPr>
          <w:rFonts w:asciiTheme="majorHAnsi" w:hAnsiTheme="majorHAnsi" w:cs="Tahoma"/>
        </w:rPr>
        <w:t>------------------------</w:t>
      </w:r>
    </w:p>
    <w:p w14:paraId="76DB4F28" w14:textId="6324518F" w:rsidR="00F73B9D" w:rsidRPr="000B3A97" w:rsidRDefault="008D64EE" w:rsidP="005A205A">
      <w:pPr>
        <w:pStyle w:val="Corpsdetexte"/>
        <w:jc w:val="center"/>
        <w:rPr>
          <w:rFonts w:eastAsia="Arial Unicode MS"/>
          <w:i/>
          <w:sz w:val="22"/>
          <w:szCs w:val="22"/>
        </w:rPr>
      </w:pPr>
      <w:r>
        <w:rPr>
          <w:rFonts w:eastAsia="Arial Unicode MS"/>
          <w:b/>
          <w:i/>
          <w:noProof/>
          <w:color w:val="002060"/>
          <w:sz w:val="22"/>
          <w:szCs w:val="22"/>
        </w:rPr>
        <mc:AlternateContent>
          <mc:Choice Requires="wps">
            <w:drawing>
              <wp:anchor distT="0" distB="0" distL="114300" distR="114300" simplePos="0" relativeHeight="251630592" behindDoc="0" locked="0" layoutInCell="1" allowOverlap="1" wp14:anchorId="3BAE2D2B" wp14:editId="18CB14F7">
                <wp:simplePos x="0" y="0"/>
                <wp:positionH relativeFrom="column">
                  <wp:posOffset>111125</wp:posOffset>
                </wp:positionH>
                <wp:positionV relativeFrom="paragraph">
                  <wp:posOffset>144780</wp:posOffset>
                </wp:positionV>
                <wp:extent cx="5892165" cy="1741170"/>
                <wp:effectExtent l="19050" t="19050" r="32385" b="68580"/>
                <wp:wrapNone/>
                <wp:docPr id="30" name="Arrondir un rectangle avec un coin diagon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741170"/>
                        </a:xfrm>
                        <a:prstGeom prst="roundRect">
                          <a:avLst>
                            <a:gd name="adj" fmla="val 16667"/>
                          </a:avLst>
                        </a:prstGeom>
                        <a:noFill/>
                        <a:ln w="5715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FFFFFF"/>
                                  </a:gs>
                                  <a:gs pos="100000">
                                    <a:srgbClr val="E4F2F6"/>
                                  </a:gs>
                                </a:gsLst>
                                <a:lin ang="5400000" scaled="1"/>
                              </a:gradFill>
                            </a14:hiddenFill>
                          </a:ext>
                        </a:extLst>
                      </wps:spPr>
                      <wps:txbx>
                        <w:txbxContent>
                          <w:p w14:paraId="4CCA591B" w14:textId="77777777" w:rsidR="00D45725" w:rsidRPr="008D64EE" w:rsidRDefault="00D45725" w:rsidP="00204BE8">
                            <w:pPr>
                              <w:pStyle w:val="Corpsdetexte"/>
                              <w:jc w:val="center"/>
                              <w:rPr>
                                <w:rFonts w:ascii="Consolas" w:eastAsia="BatangChe" w:hAnsi="Consolas" w:cs="Consolas"/>
                                <w:b/>
                                <w:i/>
                                <w:sz w:val="28"/>
                                <w:szCs w:val="28"/>
                              </w:rPr>
                            </w:pPr>
                            <w:r w:rsidRPr="008D64EE">
                              <w:rPr>
                                <w:rFonts w:ascii="Algerian" w:eastAsia="BatangChe" w:hAnsi="Algerian" w:cs="Consolas"/>
                                <w:b/>
                                <w:i/>
                                <w:sz w:val="28"/>
                                <w:szCs w:val="28"/>
                              </w:rPr>
                              <w:t>A</w:t>
                            </w:r>
                            <w:r w:rsidRPr="008D64EE">
                              <w:rPr>
                                <w:rFonts w:ascii="Consolas" w:eastAsia="BatangChe" w:hAnsi="Consolas" w:cs="Consolas"/>
                                <w:b/>
                                <w:i/>
                                <w:sz w:val="28"/>
                                <w:szCs w:val="28"/>
                              </w:rPr>
                              <w:t>PPEL D’</w:t>
                            </w:r>
                            <w:r w:rsidRPr="008D64EE">
                              <w:rPr>
                                <w:rFonts w:ascii="Algerian" w:eastAsia="BatangChe" w:hAnsi="Algerian" w:cs="Consolas"/>
                                <w:b/>
                                <w:i/>
                                <w:sz w:val="28"/>
                                <w:szCs w:val="28"/>
                              </w:rPr>
                              <w:t>O</w:t>
                            </w:r>
                            <w:r w:rsidRPr="008D64EE">
                              <w:rPr>
                                <w:rFonts w:ascii="Consolas" w:eastAsia="BatangChe" w:hAnsi="Consolas" w:cs="Consolas"/>
                                <w:b/>
                                <w:i/>
                                <w:sz w:val="28"/>
                                <w:szCs w:val="28"/>
                              </w:rPr>
                              <w:t xml:space="preserve">FFRES </w:t>
                            </w:r>
                            <w:r w:rsidRPr="008D64EE">
                              <w:rPr>
                                <w:rFonts w:ascii="Algerian" w:eastAsia="BatangChe" w:hAnsi="Algerian" w:cs="Consolas"/>
                                <w:b/>
                                <w:i/>
                                <w:sz w:val="28"/>
                                <w:szCs w:val="28"/>
                              </w:rPr>
                              <w:t>N</w:t>
                            </w:r>
                            <w:r w:rsidRPr="008D64EE">
                              <w:rPr>
                                <w:rFonts w:ascii="Consolas" w:eastAsia="BatangChe" w:hAnsi="Consolas" w:cs="Consolas"/>
                                <w:b/>
                                <w:i/>
                                <w:sz w:val="28"/>
                                <w:szCs w:val="28"/>
                              </w:rPr>
                              <w:t xml:space="preserve">ATIONAL </w:t>
                            </w:r>
                            <w:r w:rsidRPr="008D64EE">
                              <w:rPr>
                                <w:rFonts w:ascii="Algerian" w:eastAsia="BatangChe" w:hAnsi="Algerian" w:cs="Consolas"/>
                                <w:b/>
                                <w:i/>
                                <w:sz w:val="28"/>
                                <w:szCs w:val="28"/>
                              </w:rPr>
                              <w:t>O</w:t>
                            </w:r>
                            <w:r w:rsidRPr="008D64EE">
                              <w:rPr>
                                <w:rFonts w:ascii="Consolas" w:eastAsia="BatangChe" w:hAnsi="Consolas" w:cs="Consolas"/>
                                <w:b/>
                                <w:i/>
                                <w:sz w:val="28"/>
                                <w:szCs w:val="28"/>
                              </w:rPr>
                              <w:t xml:space="preserve">UVERT </w:t>
                            </w:r>
                          </w:p>
                          <w:p w14:paraId="09C93ABA" w14:textId="349A2C08" w:rsidR="00D45725" w:rsidRPr="008D64EE" w:rsidRDefault="00D45725" w:rsidP="00D872EF">
                            <w:pPr>
                              <w:jc w:val="center"/>
                              <w:rPr>
                                <w:b/>
                                <w:sz w:val="28"/>
                                <w:szCs w:val="28"/>
                                <w:lang w:val="en-US"/>
                              </w:rPr>
                            </w:pPr>
                            <w:r w:rsidRPr="008D64EE">
                              <w:rPr>
                                <w:b/>
                                <w:sz w:val="28"/>
                                <w:szCs w:val="28"/>
                                <w:lang w:val="en-US"/>
                              </w:rPr>
                              <w:t>N°_______/AONO/</w:t>
                            </w:r>
                            <w:r>
                              <w:rPr>
                                <w:b/>
                                <w:sz w:val="28"/>
                                <w:szCs w:val="28"/>
                                <w:lang w:val="en-US"/>
                              </w:rPr>
                              <w:t>C.SAL</w:t>
                            </w:r>
                            <w:r w:rsidRPr="008D64EE">
                              <w:rPr>
                                <w:b/>
                                <w:sz w:val="28"/>
                                <w:szCs w:val="28"/>
                                <w:lang w:val="en-US"/>
                              </w:rPr>
                              <w:t>/SG/ST/CIPM/NGRA/2021</w:t>
                            </w:r>
                          </w:p>
                          <w:p w14:paraId="07DEA3DA" w14:textId="19214546" w:rsidR="00D45725" w:rsidRPr="008D64EE" w:rsidRDefault="00D45725" w:rsidP="00D872EF">
                            <w:pPr>
                              <w:jc w:val="center"/>
                              <w:rPr>
                                <w:b/>
                                <w:sz w:val="28"/>
                                <w:szCs w:val="28"/>
                              </w:rPr>
                            </w:pPr>
                            <w:r w:rsidRPr="008D64EE">
                              <w:rPr>
                                <w:b/>
                                <w:sz w:val="28"/>
                                <w:szCs w:val="28"/>
                              </w:rPr>
                              <w:t>DU ______________ 2021</w:t>
                            </w:r>
                            <w:r>
                              <w:rPr>
                                <w:b/>
                                <w:sz w:val="28"/>
                                <w:szCs w:val="28"/>
                              </w:rPr>
                              <w:t xml:space="preserve"> EN PROCEDURE D’URGENCE</w:t>
                            </w:r>
                            <w:r w:rsidRPr="008D64EE">
                              <w:rPr>
                                <w:b/>
                                <w:sz w:val="28"/>
                                <w:szCs w:val="28"/>
                              </w:rPr>
                              <w:t xml:space="preserve"> POUR L’EXECUTION DES TRAVAUX DE CONSTRUCTION DE CERTAINES INFRASTRUCTURES SCOLAIRE DANS CERTAINES ECOLES PUBLIQUES PRIMAIRES DE LA COMMUNE DE </w:t>
                            </w:r>
                            <w:r>
                              <w:rPr>
                                <w:b/>
                                <w:sz w:val="28"/>
                                <w:szCs w:val="28"/>
                              </w:rPr>
                              <w:t>SALAPOUMBE DANS LE DEPARTEMENT BOUMBA ET NGOKO</w:t>
                            </w:r>
                            <w:r w:rsidRPr="008D64EE">
                              <w:rPr>
                                <w:b/>
                                <w:sz w:val="28"/>
                                <w:szCs w:val="28"/>
                              </w:rPr>
                              <w:t xml:space="preserve">, REGION DE L’EST. </w:t>
                            </w:r>
                          </w:p>
                          <w:p w14:paraId="0340911B" w14:textId="77777777" w:rsidR="00D45725" w:rsidRPr="00D872EF" w:rsidRDefault="00D45725" w:rsidP="00D872EF">
                            <w:pPr>
                              <w:pStyle w:val="Corpsdetexte"/>
                              <w:jc w:val="center"/>
                              <w:rPr>
                                <w:rFonts w:ascii="Trebuchet MS" w:hAnsi="Trebuchet MS" w:cs="Tahoma"/>
                                <w:b/>
                                <w:sz w:val="28"/>
                                <w:szCs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rrondir un rectangle avec un coin diagonal 2" o:spid="_x0000_s1032" style="position:absolute;left:0;text-align:left;margin-left:8.75pt;margin-top:11.4pt;width:463.95pt;height:137.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" filled="f" strokeweight="4.5pt">
                <v:fill color2="#e4f2f6" rotate="t" focus="100%" type="gradient"/>
                <v:shadow on="t" color="black" opacity="24903f" origin=",.5" offset="0,.55556mm"/>
                <v:path arrowok="t"/>
                <v:textbox>
                  <w:txbxContent>
                    <w:p w14:paraId="4CCA591B" w14:textId="77777777" w:rsidR="00E20423" w:rsidRPr="008D64EE" w:rsidRDefault="00E20423" w:rsidP="00204BE8">
                      <w:pPr>
                        <w:pStyle w:val="Corpsdetexte"/>
                        <w:jc w:val="center"/>
                        <w:rPr>
                          <w:rFonts w:ascii="Consolas" w:eastAsia="BatangChe" w:hAnsi="Consolas" w:cs="Consolas"/>
                          <w:b/>
                          <w:i/>
                          <w:sz w:val="28"/>
                          <w:szCs w:val="28"/>
                        </w:rPr>
                      </w:pPr>
                      <w:r w:rsidRPr="008D64EE">
                        <w:rPr>
                          <w:rFonts w:ascii="Algerian" w:eastAsia="BatangChe" w:hAnsi="Algerian" w:cs="Consolas"/>
                          <w:b/>
                          <w:i/>
                          <w:sz w:val="28"/>
                          <w:szCs w:val="28"/>
                        </w:rPr>
                        <w:t>A</w:t>
                      </w:r>
                      <w:r w:rsidRPr="008D64EE">
                        <w:rPr>
                          <w:rFonts w:ascii="Consolas" w:eastAsia="BatangChe" w:hAnsi="Consolas" w:cs="Consolas"/>
                          <w:b/>
                          <w:i/>
                          <w:sz w:val="28"/>
                          <w:szCs w:val="28"/>
                        </w:rPr>
                        <w:t>PPEL D’</w:t>
                      </w:r>
                      <w:r w:rsidRPr="008D64EE">
                        <w:rPr>
                          <w:rFonts w:ascii="Algerian" w:eastAsia="BatangChe" w:hAnsi="Algerian" w:cs="Consolas"/>
                          <w:b/>
                          <w:i/>
                          <w:sz w:val="28"/>
                          <w:szCs w:val="28"/>
                        </w:rPr>
                        <w:t>O</w:t>
                      </w:r>
                      <w:r w:rsidRPr="008D64EE">
                        <w:rPr>
                          <w:rFonts w:ascii="Consolas" w:eastAsia="BatangChe" w:hAnsi="Consolas" w:cs="Consolas"/>
                          <w:b/>
                          <w:i/>
                          <w:sz w:val="28"/>
                          <w:szCs w:val="28"/>
                        </w:rPr>
                        <w:t xml:space="preserve">FFRES </w:t>
                      </w:r>
                      <w:r w:rsidRPr="008D64EE">
                        <w:rPr>
                          <w:rFonts w:ascii="Algerian" w:eastAsia="BatangChe" w:hAnsi="Algerian" w:cs="Consolas"/>
                          <w:b/>
                          <w:i/>
                          <w:sz w:val="28"/>
                          <w:szCs w:val="28"/>
                        </w:rPr>
                        <w:t>N</w:t>
                      </w:r>
                      <w:r w:rsidRPr="008D64EE">
                        <w:rPr>
                          <w:rFonts w:ascii="Consolas" w:eastAsia="BatangChe" w:hAnsi="Consolas" w:cs="Consolas"/>
                          <w:b/>
                          <w:i/>
                          <w:sz w:val="28"/>
                          <w:szCs w:val="28"/>
                        </w:rPr>
                        <w:t xml:space="preserve">ATIONAL </w:t>
                      </w:r>
                      <w:r w:rsidRPr="008D64EE">
                        <w:rPr>
                          <w:rFonts w:ascii="Algerian" w:eastAsia="BatangChe" w:hAnsi="Algerian" w:cs="Consolas"/>
                          <w:b/>
                          <w:i/>
                          <w:sz w:val="28"/>
                          <w:szCs w:val="28"/>
                        </w:rPr>
                        <w:t>O</w:t>
                      </w:r>
                      <w:r w:rsidRPr="008D64EE">
                        <w:rPr>
                          <w:rFonts w:ascii="Consolas" w:eastAsia="BatangChe" w:hAnsi="Consolas" w:cs="Consolas"/>
                          <w:b/>
                          <w:i/>
                          <w:sz w:val="28"/>
                          <w:szCs w:val="28"/>
                        </w:rPr>
                        <w:t xml:space="preserve">UVERT </w:t>
                      </w:r>
                    </w:p>
                    <w:p w14:paraId="09C93ABA" w14:textId="349A2C08" w:rsidR="00E20423" w:rsidRPr="008D64EE" w:rsidRDefault="00E20423" w:rsidP="00D872EF">
                      <w:pPr>
                        <w:jc w:val="center"/>
                        <w:rPr>
                          <w:b/>
                          <w:sz w:val="28"/>
                          <w:szCs w:val="28"/>
                          <w:lang w:val="en-US"/>
                        </w:rPr>
                      </w:pPr>
                      <w:r w:rsidRPr="008D64EE">
                        <w:rPr>
                          <w:b/>
                          <w:sz w:val="28"/>
                          <w:szCs w:val="28"/>
                          <w:lang w:val="en-US"/>
                        </w:rPr>
                        <w:t>N°_______/AONO/</w:t>
                      </w:r>
                      <w:r>
                        <w:rPr>
                          <w:b/>
                          <w:sz w:val="28"/>
                          <w:szCs w:val="28"/>
                          <w:lang w:val="en-US"/>
                        </w:rPr>
                        <w:t>C.SAL</w:t>
                      </w:r>
                      <w:r w:rsidRPr="008D64EE">
                        <w:rPr>
                          <w:b/>
                          <w:sz w:val="28"/>
                          <w:szCs w:val="28"/>
                          <w:lang w:val="en-US"/>
                        </w:rPr>
                        <w:t>/SG/ST/CIPM/NGRA/2021</w:t>
                      </w:r>
                    </w:p>
                    <w:p w14:paraId="07DEA3DA" w14:textId="19214546" w:rsidR="00E20423" w:rsidRPr="008D64EE" w:rsidRDefault="00E20423" w:rsidP="00D872EF">
                      <w:pPr>
                        <w:jc w:val="center"/>
                        <w:rPr>
                          <w:b/>
                          <w:sz w:val="28"/>
                          <w:szCs w:val="28"/>
                        </w:rPr>
                      </w:pPr>
                      <w:r w:rsidRPr="008D64EE">
                        <w:rPr>
                          <w:b/>
                          <w:sz w:val="28"/>
                          <w:szCs w:val="28"/>
                        </w:rPr>
                        <w:t>DU ______________ 2021</w:t>
                      </w:r>
                      <w:r>
                        <w:rPr>
                          <w:b/>
                          <w:sz w:val="28"/>
                          <w:szCs w:val="28"/>
                        </w:rPr>
                        <w:t xml:space="preserve"> EN PROCEDURE D’URGENCE</w:t>
                      </w:r>
                      <w:r w:rsidRPr="008D64EE">
                        <w:rPr>
                          <w:b/>
                          <w:sz w:val="28"/>
                          <w:szCs w:val="28"/>
                        </w:rPr>
                        <w:t xml:space="preserve"> POUR L’EXECUTION DES TRAVAUX DE CONSTRUCTION DE CERTAINES INFRASTRUCTURES SCOLAIRE DANS CERTAINES ECOLES PUBLIQUES PRIMAIRES DE LA COMMUNE DE </w:t>
                      </w:r>
                      <w:r>
                        <w:rPr>
                          <w:b/>
                          <w:sz w:val="28"/>
                          <w:szCs w:val="28"/>
                        </w:rPr>
                        <w:t>SALAPOUMBE DANS LE DEPARTEMENT BOUMBA ET NGOKO</w:t>
                      </w:r>
                      <w:r w:rsidRPr="008D64EE">
                        <w:rPr>
                          <w:b/>
                          <w:sz w:val="28"/>
                          <w:szCs w:val="28"/>
                        </w:rPr>
                        <w:t xml:space="preserve">, REGION DE L’EST. </w:t>
                      </w:r>
                    </w:p>
                    <w:p w14:paraId="0340911B" w14:textId="77777777" w:rsidR="00E20423" w:rsidRPr="00D872EF" w:rsidRDefault="00E20423" w:rsidP="00D872EF">
                      <w:pPr>
                        <w:pStyle w:val="Corpsdetexte"/>
                        <w:jc w:val="center"/>
                        <w:rPr>
                          <w:rFonts w:ascii="Trebuchet MS" w:hAnsi="Trebuchet MS" w:cs="Tahoma"/>
                          <w:b/>
                          <w:sz w:val="28"/>
                          <w:szCs w:val="22"/>
                        </w:rPr>
                      </w:pPr>
                    </w:p>
                  </w:txbxContent>
                </v:textbox>
              </v:roundrect>
            </w:pict>
          </mc:Fallback>
        </mc:AlternateContent>
      </w:r>
    </w:p>
    <w:p w14:paraId="567897F5" w14:textId="79C05907" w:rsidR="00F73B9D" w:rsidRPr="000B3A97" w:rsidRDefault="00F73B9D" w:rsidP="005A205A">
      <w:pPr>
        <w:pStyle w:val="Corpsdetexte"/>
        <w:jc w:val="center"/>
        <w:rPr>
          <w:rFonts w:eastAsia="Arial Unicode MS"/>
          <w:i/>
          <w:sz w:val="22"/>
          <w:szCs w:val="22"/>
        </w:rPr>
      </w:pPr>
    </w:p>
    <w:p w14:paraId="6B6A7788" w14:textId="77777777" w:rsidR="005A205A" w:rsidRPr="000B3A97" w:rsidRDefault="005A205A" w:rsidP="005A205A">
      <w:pPr>
        <w:pStyle w:val="Corpsdetexte"/>
        <w:jc w:val="center"/>
        <w:rPr>
          <w:rFonts w:eastAsia="Arial Unicode MS"/>
          <w:i/>
          <w:sz w:val="22"/>
          <w:szCs w:val="22"/>
        </w:rPr>
      </w:pPr>
    </w:p>
    <w:p w14:paraId="6E787AF7" w14:textId="77777777" w:rsidR="007A5A64" w:rsidRPr="000B3A97" w:rsidRDefault="007A5A64" w:rsidP="005A205A">
      <w:pPr>
        <w:pStyle w:val="Corpsdetexte"/>
        <w:jc w:val="center"/>
        <w:rPr>
          <w:rFonts w:eastAsia="Arial Unicode MS"/>
          <w:i/>
          <w:sz w:val="22"/>
          <w:szCs w:val="22"/>
        </w:rPr>
      </w:pPr>
    </w:p>
    <w:p w14:paraId="1F123890" w14:textId="77777777" w:rsidR="00C175CA" w:rsidRPr="000B3A97" w:rsidRDefault="00C175CA" w:rsidP="005A205A">
      <w:pPr>
        <w:pStyle w:val="Corpsdetexte"/>
        <w:jc w:val="center"/>
        <w:rPr>
          <w:rFonts w:eastAsia="Arial Unicode MS"/>
          <w:i/>
          <w:sz w:val="22"/>
          <w:szCs w:val="22"/>
        </w:rPr>
      </w:pPr>
    </w:p>
    <w:p w14:paraId="1910B645" w14:textId="77777777" w:rsidR="007A5A64" w:rsidRPr="000B3A97" w:rsidRDefault="007A5A64" w:rsidP="007A5A64">
      <w:pPr>
        <w:pStyle w:val="Corpsdetexte"/>
        <w:spacing w:before="120" w:after="120"/>
        <w:rPr>
          <w:rFonts w:eastAsia="Arial Unicode MS"/>
          <w:i/>
          <w:sz w:val="22"/>
          <w:szCs w:val="22"/>
        </w:rPr>
      </w:pPr>
    </w:p>
    <w:p w14:paraId="312D3342" w14:textId="77777777" w:rsidR="007A5A64" w:rsidRPr="000B3A97" w:rsidRDefault="007A5A64" w:rsidP="007A5A64">
      <w:pPr>
        <w:pStyle w:val="Corpsdetexte"/>
        <w:spacing w:before="120" w:after="120"/>
        <w:rPr>
          <w:rFonts w:eastAsia="Arial Unicode MS"/>
          <w:i/>
          <w:sz w:val="22"/>
          <w:szCs w:val="22"/>
        </w:rPr>
      </w:pPr>
    </w:p>
    <w:p w14:paraId="2E143BAD" w14:textId="77777777" w:rsidR="007A5A64" w:rsidRPr="000B3A97" w:rsidRDefault="007A5A64" w:rsidP="007A5A64">
      <w:pPr>
        <w:pStyle w:val="Corpsdetexte"/>
        <w:spacing w:before="120" w:after="120"/>
        <w:ind w:left="356"/>
        <w:jc w:val="center"/>
        <w:rPr>
          <w:rFonts w:eastAsia="Arial Unicode MS"/>
          <w:b/>
          <w:i/>
          <w:color w:val="002060"/>
          <w:sz w:val="22"/>
          <w:szCs w:val="22"/>
        </w:rPr>
      </w:pPr>
    </w:p>
    <w:p w14:paraId="59422760" w14:textId="77777777" w:rsidR="007A5A64" w:rsidRPr="000B3A97" w:rsidRDefault="007A5A64" w:rsidP="007A5A64">
      <w:pPr>
        <w:pStyle w:val="Corpsdetexte"/>
        <w:spacing w:before="120" w:after="120"/>
        <w:ind w:left="356"/>
        <w:jc w:val="center"/>
        <w:rPr>
          <w:rFonts w:eastAsia="Arial Unicode MS"/>
          <w:b/>
          <w:i/>
          <w:color w:val="002060"/>
          <w:sz w:val="22"/>
          <w:szCs w:val="22"/>
        </w:rPr>
      </w:pPr>
    </w:p>
    <w:p w14:paraId="3EFB43E8" w14:textId="77777777" w:rsidR="00F514D6" w:rsidRPr="000B3A97" w:rsidRDefault="00F514D6" w:rsidP="008D64EE">
      <w:pPr>
        <w:pStyle w:val="Corpsdetexte"/>
        <w:rPr>
          <w:rFonts w:eastAsia="Arial Unicode MS"/>
          <w:b/>
          <w:bCs/>
          <w:iCs/>
          <w:sz w:val="22"/>
          <w:szCs w:val="22"/>
        </w:rPr>
      </w:pPr>
    </w:p>
    <w:p w14:paraId="4868FDD0" w14:textId="77777777" w:rsidR="00247074" w:rsidRDefault="00247074" w:rsidP="00247074">
      <w:pPr>
        <w:pStyle w:val="Corpsdetexte"/>
        <w:rPr>
          <w:rFonts w:eastAsia="Arial Unicode MS"/>
          <w:b/>
          <w:bCs/>
          <w:iCs/>
          <w:sz w:val="22"/>
          <w:szCs w:val="22"/>
        </w:rPr>
      </w:pPr>
    </w:p>
    <w:p w14:paraId="7EDDE8EE" w14:textId="77777777" w:rsidR="007A5A64" w:rsidRPr="000B3A97" w:rsidRDefault="008F6FCE" w:rsidP="007A5A64">
      <w:pPr>
        <w:pStyle w:val="Corpsdetexte"/>
        <w:jc w:val="center"/>
        <w:rPr>
          <w:rFonts w:eastAsia="Arial Unicode MS"/>
          <w:b/>
          <w:bCs/>
          <w:iCs/>
          <w:sz w:val="22"/>
          <w:szCs w:val="22"/>
        </w:rPr>
      </w:pPr>
      <w:r w:rsidRPr="000B3A97">
        <w:rPr>
          <w:rFonts w:eastAsia="Arial Unicode MS"/>
          <w:b/>
          <w:bCs/>
          <w:iCs/>
          <w:sz w:val="22"/>
          <w:szCs w:val="22"/>
        </w:rPr>
        <w:t xml:space="preserve">FINANCEMENT : </w:t>
      </w:r>
      <w:r w:rsidR="007A5A64" w:rsidRPr="000B3A97">
        <w:rPr>
          <w:rFonts w:eastAsia="Arial Unicode MS"/>
          <w:b/>
          <w:bCs/>
          <w:iCs/>
          <w:sz w:val="22"/>
          <w:szCs w:val="22"/>
        </w:rPr>
        <w:t>BUDGET D’INVESTISSEMENT PUBLIC</w:t>
      </w:r>
    </w:p>
    <w:p w14:paraId="223DE088" w14:textId="77777777" w:rsidR="007A5A64" w:rsidRDefault="007A5A64" w:rsidP="007A5A64">
      <w:pPr>
        <w:pStyle w:val="Corpsdetexte"/>
        <w:jc w:val="center"/>
        <w:rPr>
          <w:rFonts w:eastAsia="Arial Unicode MS"/>
          <w:b/>
          <w:bCs/>
          <w:iCs/>
          <w:sz w:val="22"/>
          <w:szCs w:val="22"/>
        </w:rPr>
      </w:pPr>
      <w:r w:rsidRPr="000B3A97">
        <w:rPr>
          <w:rFonts w:eastAsia="Arial Unicode MS"/>
          <w:b/>
          <w:bCs/>
          <w:iCs/>
          <w:sz w:val="22"/>
          <w:szCs w:val="22"/>
        </w:rPr>
        <w:t>EXERCICE 20</w:t>
      </w:r>
      <w:r w:rsidR="005C4BB6">
        <w:rPr>
          <w:rFonts w:eastAsia="Arial Unicode MS"/>
          <w:b/>
          <w:bCs/>
          <w:iCs/>
          <w:sz w:val="22"/>
          <w:szCs w:val="22"/>
        </w:rPr>
        <w:t>2</w:t>
      </w:r>
      <w:r w:rsidR="005700DD">
        <w:rPr>
          <w:rFonts w:eastAsia="Arial Unicode MS"/>
          <w:b/>
          <w:bCs/>
          <w:iCs/>
          <w:sz w:val="22"/>
          <w:szCs w:val="22"/>
        </w:rPr>
        <w:t>1</w:t>
      </w:r>
    </w:p>
    <w:p w14:paraId="3ADB94CD" w14:textId="77777777" w:rsidR="005700DD" w:rsidRDefault="005700DD" w:rsidP="007A5A64">
      <w:pPr>
        <w:pStyle w:val="Corpsdetexte"/>
        <w:jc w:val="center"/>
        <w:rPr>
          <w:rFonts w:eastAsia="Arial Unicode MS"/>
          <w:b/>
          <w:bCs/>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445"/>
        <w:gridCol w:w="2226"/>
      </w:tblGrid>
      <w:tr w:rsidR="005700DD" w:rsidRPr="00495E06" w14:paraId="3E6C0C66" w14:textId="77777777" w:rsidTr="000C0181">
        <w:trPr>
          <w:trHeight w:val="370"/>
          <w:jc w:val="center"/>
        </w:trPr>
        <w:tc>
          <w:tcPr>
            <w:tcW w:w="708" w:type="dxa"/>
            <w:vAlign w:val="center"/>
          </w:tcPr>
          <w:p w14:paraId="14E85CAF" w14:textId="77777777" w:rsidR="005700DD" w:rsidRPr="00495E06" w:rsidRDefault="005700DD" w:rsidP="000C0181">
            <w:pPr>
              <w:widowControl w:val="0"/>
              <w:autoSpaceDE w:val="0"/>
              <w:autoSpaceDN w:val="0"/>
              <w:adjustRightInd w:val="0"/>
              <w:spacing w:line="300" w:lineRule="exact"/>
              <w:jc w:val="center"/>
              <w:rPr>
                <w:rFonts w:ascii="Cambria" w:hAnsi="Cambria"/>
                <w:b/>
              </w:rPr>
            </w:pPr>
            <w:r w:rsidRPr="00495E06">
              <w:rPr>
                <w:rFonts w:ascii="Cambria" w:hAnsi="Cambria"/>
                <w:b/>
              </w:rPr>
              <w:t>Lot</w:t>
            </w:r>
          </w:p>
        </w:tc>
        <w:tc>
          <w:tcPr>
            <w:tcW w:w="5445" w:type="dxa"/>
            <w:vAlign w:val="center"/>
          </w:tcPr>
          <w:p w14:paraId="313861BE" w14:textId="77777777" w:rsidR="005700DD" w:rsidRPr="00495E06" w:rsidRDefault="005700DD" w:rsidP="000C0181">
            <w:pPr>
              <w:widowControl w:val="0"/>
              <w:autoSpaceDE w:val="0"/>
              <w:autoSpaceDN w:val="0"/>
              <w:adjustRightInd w:val="0"/>
              <w:spacing w:line="300" w:lineRule="exact"/>
              <w:jc w:val="center"/>
              <w:rPr>
                <w:rFonts w:ascii="Cambria" w:hAnsi="Cambria"/>
                <w:b/>
              </w:rPr>
            </w:pPr>
            <w:r>
              <w:rPr>
                <w:rFonts w:ascii="Cambria" w:hAnsi="Cambria"/>
                <w:b/>
              </w:rPr>
              <w:t>Infrastructure</w:t>
            </w:r>
          </w:p>
        </w:tc>
        <w:tc>
          <w:tcPr>
            <w:tcW w:w="2226" w:type="dxa"/>
            <w:vAlign w:val="center"/>
          </w:tcPr>
          <w:p w14:paraId="5B0A8A64" w14:textId="77777777" w:rsidR="005700DD" w:rsidRPr="00495E06" w:rsidRDefault="005700DD" w:rsidP="000C0181">
            <w:pPr>
              <w:widowControl w:val="0"/>
              <w:autoSpaceDE w:val="0"/>
              <w:autoSpaceDN w:val="0"/>
              <w:adjustRightInd w:val="0"/>
              <w:spacing w:line="300" w:lineRule="exact"/>
              <w:jc w:val="center"/>
              <w:rPr>
                <w:rFonts w:ascii="Cambria" w:hAnsi="Cambria"/>
                <w:b/>
              </w:rPr>
            </w:pPr>
            <w:r w:rsidRPr="00495E06">
              <w:rPr>
                <w:rFonts w:ascii="Cambria" w:hAnsi="Cambria"/>
                <w:b/>
              </w:rPr>
              <w:t>Commune</w:t>
            </w:r>
          </w:p>
        </w:tc>
      </w:tr>
      <w:tr w:rsidR="001D2DA9" w:rsidRPr="00495E06" w14:paraId="27D65C6F" w14:textId="77777777" w:rsidTr="000C0181">
        <w:trPr>
          <w:trHeight w:val="157"/>
          <w:jc w:val="center"/>
        </w:trPr>
        <w:tc>
          <w:tcPr>
            <w:tcW w:w="708" w:type="dxa"/>
            <w:vAlign w:val="center"/>
          </w:tcPr>
          <w:p w14:paraId="52247860" w14:textId="77777777" w:rsidR="001D2DA9" w:rsidRPr="00495E06" w:rsidRDefault="001D2DA9" w:rsidP="000C0181">
            <w:pPr>
              <w:widowControl w:val="0"/>
              <w:autoSpaceDE w:val="0"/>
              <w:autoSpaceDN w:val="0"/>
              <w:adjustRightInd w:val="0"/>
              <w:spacing w:line="300" w:lineRule="exact"/>
              <w:jc w:val="center"/>
              <w:rPr>
                <w:rFonts w:ascii="Cambria" w:hAnsi="Cambria"/>
              </w:rPr>
            </w:pPr>
            <w:r w:rsidRPr="00495E06">
              <w:rPr>
                <w:rFonts w:ascii="Cambria" w:hAnsi="Cambria"/>
              </w:rPr>
              <w:t>1</w:t>
            </w:r>
          </w:p>
        </w:tc>
        <w:tc>
          <w:tcPr>
            <w:tcW w:w="5445" w:type="dxa"/>
            <w:vAlign w:val="center"/>
          </w:tcPr>
          <w:p w14:paraId="5C2AD41D" w14:textId="1D225210" w:rsidR="001D2DA9" w:rsidRPr="002A653A" w:rsidRDefault="001D2DA9" w:rsidP="005700DD">
            <w:pPr>
              <w:widowControl w:val="0"/>
              <w:autoSpaceDE w:val="0"/>
              <w:autoSpaceDN w:val="0"/>
              <w:adjustRightInd w:val="0"/>
              <w:rPr>
                <w:rFonts w:ascii="Cambria" w:hAnsi="Cambria"/>
              </w:rPr>
            </w:pPr>
            <w:r>
              <w:rPr>
                <w:rFonts w:ascii="Cambria" w:hAnsi="Cambria"/>
              </w:rPr>
              <w:t xml:space="preserve">Construction d’un bloc de deux (02) salles de classe à l’EP </w:t>
            </w:r>
            <w:r w:rsidR="00F95D19">
              <w:rPr>
                <w:rFonts w:ascii="Cambria" w:hAnsi="Cambria"/>
              </w:rPr>
              <w:t>de MIKEL</w:t>
            </w:r>
          </w:p>
        </w:tc>
        <w:tc>
          <w:tcPr>
            <w:tcW w:w="2226" w:type="dxa"/>
            <w:vMerge w:val="restart"/>
            <w:vAlign w:val="center"/>
          </w:tcPr>
          <w:p w14:paraId="7218432F" w14:textId="57DC52CB" w:rsidR="001D2DA9" w:rsidRPr="002A653A" w:rsidRDefault="00F95D19" w:rsidP="000C0181">
            <w:pPr>
              <w:widowControl w:val="0"/>
              <w:autoSpaceDE w:val="0"/>
              <w:autoSpaceDN w:val="0"/>
              <w:adjustRightInd w:val="0"/>
              <w:spacing w:line="300" w:lineRule="exact"/>
              <w:jc w:val="center"/>
              <w:rPr>
                <w:rFonts w:ascii="Cambria" w:hAnsi="Cambria"/>
              </w:rPr>
            </w:pPr>
            <w:r>
              <w:rPr>
                <w:rFonts w:ascii="Cambria" w:hAnsi="Cambria"/>
              </w:rPr>
              <w:t xml:space="preserve">SALAPOUMBE </w:t>
            </w:r>
          </w:p>
        </w:tc>
      </w:tr>
      <w:tr w:rsidR="001D2DA9" w:rsidRPr="00495E06" w14:paraId="7A8FCD15" w14:textId="77777777" w:rsidTr="000C0181">
        <w:trPr>
          <w:jc w:val="center"/>
        </w:trPr>
        <w:tc>
          <w:tcPr>
            <w:tcW w:w="708" w:type="dxa"/>
            <w:vAlign w:val="center"/>
          </w:tcPr>
          <w:p w14:paraId="65A4D9A0" w14:textId="77777777" w:rsidR="001D2DA9" w:rsidRPr="00495E06" w:rsidRDefault="001D2DA9" w:rsidP="000C0181">
            <w:pPr>
              <w:widowControl w:val="0"/>
              <w:autoSpaceDE w:val="0"/>
              <w:autoSpaceDN w:val="0"/>
              <w:adjustRightInd w:val="0"/>
              <w:spacing w:line="300" w:lineRule="exact"/>
              <w:jc w:val="center"/>
              <w:rPr>
                <w:rFonts w:ascii="Cambria" w:hAnsi="Cambria"/>
              </w:rPr>
            </w:pPr>
            <w:r w:rsidRPr="00495E06">
              <w:rPr>
                <w:rFonts w:ascii="Cambria" w:hAnsi="Cambria"/>
              </w:rPr>
              <w:t>2</w:t>
            </w:r>
          </w:p>
        </w:tc>
        <w:tc>
          <w:tcPr>
            <w:tcW w:w="5445" w:type="dxa"/>
            <w:vAlign w:val="center"/>
          </w:tcPr>
          <w:p w14:paraId="003DBE06" w14:textId="4E4C1712" w:rsidR="001D2DA9" w:rsidRDefault="001D2DA9" w:rsidP="00C6080F">
            <w:pPr>
              <w:widowControl w:val="0"/>
              <w:autoSpaceDE w:val="0"/>
              <w:autoSpaceDN w:val="0"/>
              <w:adjustRightInd w:val="0"/>
              <w:rPr>
                <w:rFonts w:ascii="Cambria" w:hAnsi="Cambria"/>
              </w:rPr>
            </w:pPr>
            <w:r>
              <w:rPr>
                <w:rFonts w:ascii="Cambria" w:hAnsi="Cambria"/>
              </w:rPr>
              <w:t xml:space="preserve">Construction d’un bloc de deux (02) salles de classe à l’EP </w:t>
            </w:r>
            <w:r w:rsidR="00F95D19">
              <w:rPr>
                <w:rFonts w:ascii="Cambria" w:hAnsi="Cambria"/>
              </w:rPr>
              <w:t>de TEMBE - PISTE</w:t>
            </w:r>
          </w:p>
        </w:tc>
        <w:tc>
          <w:tcPr>
            <w:tcW w:w="2226" w:type="dxa"/>
            <w:vMerge/>
            <w:vAlign w:val="center"/>
          </w:tcPr>
          <w:p w14:paraId="5BAF990F" w14:textId="77777777" w:rsidR="001D2DA9" w:rsidRPr="002A653A" w:rsidRDefault="001D2DA9" w:rsidP="000C0181">
            <w:pPr>
              <w:widowControl w:val="0"/>
              <w:autoSpaceDE w:val="0"/>
              <w:autoSpaceDN w:val="0"/>
              <w:adjustRightInd w:val="0"/>
              <w:spacing w:line="300" w:lineRule="exact"/>
              <w:jc w:val="center"/>
              <w:rPr>
                <w:rFonts w:ascii="Cambria" w:hAnsi="Cambria"/>
              </w:rPr>
            </w:pPr>
          </w:p>
        </w:tc>
      </w:tr>
      <w:tr w:rsidR="001D2DA9" w:rsidRPr="00495E06" w14:paraId="68C09476" w14:textId="77777777" w:rsidTr="000C0181">
        <w:trPr>
          <w:jc w:val="center"/>
        </w:trPr>
        <w:tc>
          <w:tcPr>
            <w:tcW w:w="708" w:type="dxa"/>
            <w:vAlign w:val="center"/>
          </w:tcPr>
          <w:p w14:paraId="79BB97C9" w14:textId="77777777" w:rsidR="001D2DA9" w:rsidRPr="00495E06" w:rsidRDefault="001D2DA9" w:rsidP="000C0181">
            <w:pPr>
              <w:widowControl w:val="0"/>
              <w:autoSpaceDE w:val="0"/>
              <w:autoSpaceDN w:val="0"/>
              <w:adjustRightInd w:val="0"/>
              <w:spacing w:line="300" w:lineRule="exact"/>
              <w:jc w:val="center"/>
              <w:rPr>
                <w:rFonts w:ascii="Cambria" w:hAnsi="Cambria"/>
              </w:rPr>
            </w:pPr>
            <w:r>
              <w:rPr>
                <w:rFonts w:ascii="Cambria" w:hAnsi="Cambria"/>
              </w:rPr>
              <w:t>3</w:t>
            </w:r>
          </w:p>
        </w:tc>
        <w:tc>
          <w:tcPr>
            <w:tcW w:w="5445" w:type="dxa"/>
            <w:vAlign w:val="center"/>
          </w:tcPr>
          <w:p w14:paraId="2CBAEF49" w14:textId="03816E87" w:rsidR="001D2DA9" w:rsidRDefault="00F95D19" w:rsidP="00C6080F">
            <w:pPr>
              <w:widowControl w:val="0"/>
              <w:autoSpaceDE w:val="0"/>
              <w:autoSpaceDN w:val="0"/>
              <w:adjustRightInd w:val="0"/>
              <w:rPr>
                <w:rFonts w:ascii="Cambria" w:hAnsi="Cambria"/>
              </w:rPr>
            </w:pPr>
            <w:r>
              <w:rPr>
                <w:rFonts w:ascii="Cambria" w:hAnsi="Cambria"/>
              </w:rPr>
              <w:t>Construction d’un bloc de deux (02) salles de classe à l’EPP de SALAPOUMBE</w:t>
            </w:r>
          </w:p>
        </w:tc>
        <w:tc>
          <w:tcPr>
            <w:tcW w:w="2226" w:type="dxa"/>
            <w:vMerge/>
            <w:vAlign w:val="center"/>
          </w:tcPr>
          <w:p w14:paraId="1A7A8157" w14:textId="77777777" w:rsidR="001D2DA9" w:rsidRPr="002A653A" w:rsidRDefault="001D2DA9" w:rsidP="000C0181">
            <w:pPr>
              <w:widowControl w:val="0"/>
              <w:autoSpaceDE w:val="0"/>
              <w:autoSpaceDN w:val="0"/>
              <w:adjustRightInd w:val="0"/>
              <w:spacing w:line="300" w:lineRule="exact"/>
              <w:jc w:val="center"/>
              <w:rPr>
                <w:rFonts w:ascii="Cambria" w:hAnsi="Cambria"/>
              </w:rPr>
            </w:pPr>
          </w:p>
        </w:tc>
      </w:tr>
    </w:tbl>
    <w:p w14:paraId="3F0C5300" w14:textId="77777777" w:rsidR="005700DD" w:rsidRPr="000B3A97" w:rsidRDefault="005700DD" w:rsidP="00C6080F">
      <w:pPr>
        <w:pStyle w:val="Corpsdetexte"/>
        <w:rPr>
          <w:rFonts w:eastAsia="Arial Unicode MS"/>
          <w:b/>
          <w:bCs/>
          <w:iCs/>
          <w:sz w:val="22"/>
          <w:szCs w:val="22"/>
        </w:rPr>
      </w:pPr>
    </w:p>
    <w:p w14:paraId="56D90290" w14:textId="77777777" w:rsidR="00A941FA" w:rsidRPr="005C4BB6" w:rsidRDefault="00247074" w:rsidP="005C4BB6">
      <w:pPr>
        <w:pStyle w:val="Corpsdetexte"/>
        <w:jc w:val="center"/>
        <w:rPr>
          <w:rFonts w:eastAsia="Arial Unicode MS"/>
          <w:b/>
          <w:bCs/>
          <w:iCs/>
          <w:sz w:val="22"/>
          <w:szCs w:val="22"/>
        </w:rPr>
      </w:pPr>
      <w:r>
        <w:rPr>
          <w:rFonts w:eastAsia="Arial Unicode MS"/>
          <w:b/>
          <w:i/>
          <w:noProof/>
          <w:sz w:val="22"/>
          <w:szCs w:val="22"/>
        </w:rPr>
        <mc:AlternateContent>
          <mc:Choice Requires="wps">
            <w:drawing>
              <wp:inline distT="0" distB="0" distL="0" distR="0" wp14:anchorId="5511CAF8" wp14:editId="41F009F8">
                <wp:extent cx="5162550" cy="381000"/>
                <wp:effectExtent l="9525" t="9525" r="9525" b="9525"/>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62550" cy="381000"/>
                        </a:xfrm>
                        <a:prstGeom prst="rect">
                          <a:avLst/>
                        </a:prstGeom>
                        <a:extLst>
                          <a:ext uri="{AF507438-7753-43E0-B8FC-AC1667EBCBE1}">
                            <a14:hiddenEffects xmlns:a14="http://schemas.microsoft.com/office/drawing/2010/main">
                              <a:effectLst/>
                            </a14:hiddenEffects>
                          </a:ext>
                        </a:extLst>
                      </wps:spPr>
                      <wps:txbx>
                        <w:txbxContent>
                          <w:p w14:paraId="5296D197" w14:textId="77777777" w:rsidR="00D45725" w:rsidRPr="005700DD" w:rsidRDefault="00D45725" w:rsidP="00247074">
                            <w:pPr>
                              <w:pStyle w:val="NormalWeb"/>
                              <w:spacing w:before="0" w:beforeAutospacing="0" w:after="0" w:afterAutospacing="0"/>
                              <w:jc w:val="center"/>
                              <w:rPr>
                                <w:sz w:val="14"/>
                              </w:rPr>
                            </w:pPr>
                            <w:r w:rsidRPr="005700DD">
                              <w:rPr>
                                <w:rFonts w:ascii="Goudy Stout" w:hAnsi="Goudy Stout"/>
                                <w:color w:val="000000"/>
                                <w:sz w:val="40"/>
                                <w:szCs w:val="72"/>
                                <w14:textOutline w14:w="9525" w14:cap="flat" w14:cmpd="sng" w14:algn="ctr">
                                  <w14:solidFill>
                                    <w14:srgbClr w14:val="92D050"/>
                                  </w14:solidFill>
                                  <w14:prstDash w14:val="solid"/>
                                  <w14:round/>
                                </w14:textOutline>
                              </w:rPr>
                              <w:t>DOSSIER D’APPEL D’OFFRES</w:t>
                            </w:r>
                          </w:p>
                        </w:txbxContent>
                      </wps:txbx>
                      <wps:bodyPr wrap="square" numCol="1" fromWordArt="1">
                        <a:prstTxWarp prst="textDeflate">
                          <a:avLst>
                            <a:gd name="adj" fmla="val 18750"/>
                          </a:avLst>
                        </a:prstTxWarp>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511CAF8" id="WordArt 1" o:spid="_x0000_s1033" type="#_x0000_t202" style="width:406.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" filled="f" stroked="f">
                <o:lock v:ext="edit" shapetype="t"/>
                <v:textbox style="mso-fit-shape-to-text:t">
                  <w:txbxContent>
                    <w:p w14:paraId="5296D197" w14:textId="77777777" w:rsidR="002B0E21" w:rsidRPr="005700DD" w:rsidRDefault="002B0E21" w:rsidP="00247074">
                      <w:pPr>
                        <w:pStyle w:val="NormalWeb"/>
                        <w:spacing w:before="0" w:beforeAutospacing="0" w:after="0" w:afterAutospacing="0"/>
                        <w:jc w:val="center"/>
                        <w:rPr>
                          <w:sz w:val="14"/>
                        </w:rPr>
                      </w:pPr>
                      <w:r w:rsidRPr="005700DD">
                        <w:rPr>
                          <w:rFonts w:ascii="Goudy Stout" w:hAnsi="Goudy Stout"/>
                          <w:color w:val="000000"/>
                          <w:sz w:val="40"/>
                          <w:szCs w:val="72"/>
                          <w14:textOutline w14:w="9525" w14:cap="flat" w14:cmpd="sng" w14:algn="ctr">
                            <w14:solidFill>
                              <w14:srgbClr w14:val="92D050"/>
                            </w14:solidFill>
                            <w14:prstDash w14:val="solid"/>
                            <w14:round/>
                          </w14:textOutline>
                        </w:rPr>
                        <w:t>DOSSIER D’APPEL D’OFFRES</w:t>
                      </w:r>
                    </w:p>
                  </w:txbxContent>
                </v:textbox>
                <w10:anchorlock/>
              </v:shape>
            </w:pict>
          </mc:Fallback>
        </mc:AlternateContent>
      </w:r>
    </w:p>
    <w:p w14:paraId="5E4426CD" w14:textId="77777777" w:rsidR="00DC6D20" w:rsidRPr="000B3A97" w:rsidRDefault="00BE43D2" w:rsidP="00BE43D2">
      <w:pPr>
        <w:pStyle w:val="Corpsdetexte"/>
        <w:spacing w:before="120" w:after="120"/>
        <w:ind w:left="5672"/>
        <w:jc w:val="center"/>
        <w:rPr>
          <w:rFonts w:eastAsia="Arial Unicode MS"/>
          <w:b/>
          <w:i/>
          <w:sz w:val="22"/>
          <w:szCs w:val="22"/>
          <w:u w:val="single"/>
        </w:rPr>
      </w:pPr>
      <w:r>
        <w:rPr>
          <w:rFonts w:eastAsia="Arial Unicode MS"/>
          <w:b/>
          <w:i/>
          <w:noProof/>
          <w:sz w:val="22"/>
          <w:szCs w:val="22"/>
        </w:rPr>
        <mc:AlternateContent>
          <mc:Choice Requires="wps">
            <w:drawing>
              <wp:inline distT="0" distB="0" distL="0" distR="0" wp14:anchorId="0C20D0EA" wp14:editId="30BB3873">
                <wp:extent cx="2255879" cy="381000"/>
                <wp:effectExtent l="0" t="0" r="0" b="0"/>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55879" cy="381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E5DAE8" w14:textId="2CC259C2" w:rsidR="00D45725" w:rsidRPr="00247074" w:rsidRDefault="00D45725" w:rsidP="00BE43D2">
                            <w:pPr>
                              <w:pStyle w:val="NormalWeb"/>
                              <w:spacing w:before="0" w:beforeAutospacing="0" w:after="0" w:afterAutospacing="0"/>
                              <w:jc w:val="center"/>
                              <w:rPr>
                                <w:sz w:val="48"/>
                                <w:szCs w:val="48"/>
                              </w:rPr>
                            </w:pPr>
                            <w:r>
                              <w:rPr>
                                <w:rFonts w:ascii="Tempus Sans ITC" w:hAnsi="Tempus Sans ITC"/>
                                <w:color w:val="336699"/>
                                <w:sz w:val="48"/>
                                <w:szCs w:val="48"/>
                                <w14:shadow w14:blurRad="0" w14:dist="45847" w14:dir="2021404" w14:sx="100000" w14:sy="100000" w14:kx="0" w14:ky="0" w14:algn="ctr">
                                  <w14:srgbClr w14:val="B2B2B2">
                                    <w14:alpha w14:val="20000"/>
                                  </w14:srgbClr>
                                </w14:shadow>
                              </w:rPr>
                              <w:t>Mars</w:t>
                            </w:r>
                            <w:r w:rsidRPr="00247074">
                              <w:rPr>
                                <w:rFonts w:ascii="Tempus Sans ITC" w:hAnsi="Tempus Sans ITC"/>
                                <w:color w:val="336699"/>
                                <w:sz w:val="48"/>
                                <w:szCs w:val="48"/>
                                <w14:shadow w14:blurRad="0" w14:dist="45847" w14:dir="2021404" w14:sx="100000" w14:sy="100000" w14:kx="0" w14:ky="0" w14:algn="ctr">
                                  <w14:srgbClr w14:val="B2B2B2">
                                    <w14:alpha w14:val="20000"/>
                                  </w14:srgbClr>
                                </w14:shadow>
                              </w:rPr>
                              <w:t xml:space="preserve"> 20</w:t>
                            </w:r>
                            <w:r>
                              <w:rPr>
                                <w:rFonts w:ascii="Tempus Sans ITC" w:hAnsi="Tempus Sans ITC"/>
                                <w:color w:val="336699"/>
                                <w:sz w:val="48"/>
                                <w:szCs w:val="48"/>
                                <w14:shadow w14:blurRad="0" w14:dist="45847" w14:dir="2021404" w14:sx="100000" w14:sy="100000" w14:kx="0" w14:ky="0" w14:algn="ctr">
                                  <w14:srgbClr w14:val="B2B2B2">
                                    <w14:alpha w14:val="20000"/>
                                  </w14:srgbClr>
                                </w14:shadow>
                              </w:rPr>
                              <w:t>21</w:t>
                            </w:r>
                          </w:p>
                        </w:txbxContent>
                      </wps:txbx>
                      <wps:bodyPr wrap="square" numCol="1" fromWordArt="1">
                        <a:prstTxWarp prst="textDeflate">
                          <a:avLst>
                            <a:gd name="adj" fmla="val 18750"/>
                          </a:avLst>
                        </a:prstTxWarp>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C20D0EA" id="WordArt 2" o:spid="_x0000_s1034" type="#_x0000_t202" style="width:177.6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" filled="f" stroked="f">
                <v:stroke joinstyle="round"/>
                <o:lock v:ext="edit" shapetype="t"/>
                <v:textbox style="mso-fit-shape-to-text:t">
                  <w:txbxContent>
                    <w:p w14:paraId="5EE5DAE8" w14:textId="2CC259C2" w:rsidR="002B0E21" w:rsidRPr="00247074" w:rsidRDefault="002B0E21" w:rsidP="00BE43D2">
                      <w:pPr>
                        <w:pStyle w:val="NormalWeb"/>
                        <w:spacing w:before="0" w:beforeAutospacing="0" w:after="0" w:afterAutospacing="0"/>
                        <w:jc w:val="center"/>
                        <w:rPr>
                          <w:sz w:val="48"/>
                          <w:szCs w:val="48"/>
                        </w:rPr>
                      </w:pPr>
                      <w:r>
                        <w:rPr>
                          <w:rFonts w:ascii="Tempus Sans ITC" w:hAnsi="Tempus Sans ITC"/>
                          <w:color w:val="336699"/>
                          <w:sz w:val="48"/>
                          <w:szCs w:val="48"/>
                          <w14:shadow w14:blurRad="0" w14:dist="45847" w14:dir="2021404" w14:sx="100000" w14:sy="100000" w14:kx="0" w14:ky="0" w14:algn="ctr">
                            <w14:srgbClr w14:val="B2B2B2">
                              <w14:alpha w14:val="20000"/>
                            </w14:srgbClr>
                          </w14:shadow>
                        </w:rPr>
                        <w:t>Mars</w:t>
                      </w:r>
                      <w:r w:rsidRPr="00247074">
                        <w:rPr>
                          <w:rFonts w:ascii="Tempus Sans ITC" w:hAnsi="Tempus Sans ITC"/>
                          <w:color w:val="336699"/>
                          <w:sz w:val="48"/>
                          <w:szCs w:val="48"/>
                          <w14:shadow w14:blurRad="0" w14:dist="45847" w14:dir="2021404" w14:sx="100000" w14:sy="100000" w14:kx="0" w14:ky="0" w14:algn="ctr">
                            <w14:srgbClr w14:val="B2B2B2">
                              <w14:alpha w14:val="20000"/>
                            </w14:srgbClr>
                          </w14:shadow>
                        </w:rPr>
                        <w:t xml:space="preserve"> 20</w:t>
                      </w:r>
                      <w:r>
                        <w:rPr>
                          <w:rFonts w:ascii="Tempus Sans ITC" w:hAnsi="Tempus Sans ITC"/>
                          <w:color w:val="336699"/>
                          <w:sz w:val="48"/>
                          <w:szCs w:val="48"/>
                          <w14:shadow w14:blurRad="0" w14:dist="45847" w14:dir="2021404" w14:sx="100000" w14:sy="100000" w14:kx="0" w14:ky="0" w14:algn="ctr">
                            <w14:srgbClr w14:val="B2B2B2">
                              <w14:alpha w14:val="20000"/>
                            </w14:srgbClr>
                          </w14:shadow>
                        </w:rPr>
                        <w:t>21</w:t>
                      </w:r>
                    </w:p>
                  </w:txbxContent>
                </v:textbox>
                <w10:anchorlock/>
              </v:shape>
            </w:pict>
          </mc:Fallback>
        </mc:AlternateContent>
      </w:r>
    </w:p>
    <w:p w14:paraId="7791742A" w14:textId="77777777" w:rsidR="00993721" w:rsidRPr="000B3A97" w:rsidRDefault="00993721" w:rsidP="00F70624">
      <w:pPr>
        <w:spacing w:before="120" w:after="120"/>
        <w:jc w:val="center"/>
        <w:rPr>
          <w:rFonts w:eastAsia="Arial Unicode MS"/>
          <w:b/>
          <w:i/>
          <w:sz w:val="22"/>
          <w:szCs w:val="22"/>
          <w:u w:val="single"/>
        </w:rPr>
      </w:pPr>
    </w:p>
    <w:p w14:paraId="22226C77" w14:textId="77777777" w:rsidR="006971E4" w:rsidRPr="000B3A97" w:rsidRDefault="000C019E" w:rsidP="001535B7">
      <w:pPr>
        <w:tabs>
          <w:tab w:val="left" w:pos="1913"/>
        </w:tabs>
        <w:rPr>
          <w:rFonts w:eastAsia="Arial Unicode MS"/>
          <w:b/>
          <w:sz w:val="28"/>
          <w:szCs w:val="22"/>
        </w:rPr>
      </w:pPr>
      <w:r w:rsidRPr="000B3A97">
        <w:rPr>
          <w:rFonts w:eastAsia="Arial Unicode MS"/>
          <w:b/>
          <w:sz w:val="28"/>
          <w:szCs w:val="22"/>
        </w:rPr>
        <w:t>SOMMAIRE</w:t>
      </w:r>
    </w:p>
    <w:p w14:paraId="1DA7D8CA" w14:textId="77777777" w:rsidR="001535B7" w:rsidRPr="000B3A97" w:rsidRDefault="001535B7" w:rsidP="001535B7">
      <w:pPr>
        <w:tabs>
          <w:tab w:val="left" w:pos="1913"/>
        </w:tabs>
        <w:rPr>
          <w:rFonts w:eastAsia="Arial Unicode MS"/>
          <w:b/>
          <w:sz w:val="28"/>
          <w:szCs w:val="22"/>
        </w:rPr>
      </w:pPr>
    </w:p>
    <w:p w14:paraId="4B3482C4"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 : AVIS D’APPEL D’OFFRES (AAO) ;</w:t>
      </w:r>
    </w:p>
    <w:p w14:paraId="38897AB0" w14:textId="77777777" w:rsidR="00E649DB" w:rsidRPr="000B3A97" w:rsidRDefault="00E649DB" w:rsidP="00E649DB">
      <w:pPr>
        <w:tabs>
          <w:tab w:val="left" w:pos="1913"/>
        </w:tabs>
        <w:rPr>
          <w:rFonts w:eastAsia="Arial Unicode MS"/>
          <w:sz w:val="22"/>
          <w:szCs w:val="22"/>
        </w:rPr>
      </w:pPr>
    </w:p>
    <w:p w14:paraId="0D34717B"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2 : REGLEMENT GENERAL DE L’APPEL D’OFFRES  (RGAO) ;</w:t>
      </w:r>
    </w:p>
    <w:p w14:paraId="2FF2305C" w14:textId="77777777" w:rsidR="00E649DB" w:rsidRPr="000B3A97" w:rsidRDefault="00E649DB" w:rsidP="00E649DB">
      <w:pPr>
        <w:rPr>
          <w:rFonts w:eastAsia="Arial Unicode MS"/>
          <w:sz w:val="22"/>
          <w:szCs w:val="22"/>
        </w:rPr>
      </w:pPr>
    </w:p>
    <w:p w14:paraId="7936077E"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3 : REGLEMENT PARTICULIER DE L’APPEL D’OFFRES  (RPAO) ;</w:t>
      </w:r>
    </w:p>
    <w:p w14:paraId="28CA7751" w14:textId="77777777" w:rsidR="00E649DB" w:rsidRPr="000B3A97" w:rsidRDefault="00E649DB" w:rsidP="00E649DB">
      <w:pPr>
        <w:rPr>
          <w:rFonts w:eastAsia="Arial Unicode MS"/>
          <w:sz w:val="22"/>
          <w:szCs w:val="22"/>
        </w:rPr>
      </w:pPr>
    </w:p>
    <w:p w14:paraId="7A5032B8"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4 : CAHIER DES CLAUSES ADMINISTRATIVES PARTICULIERES  (CCAP) ;</w:t>
      </w:r>
    </w:p>
    <w:p w14:paraId="71B6A3F1" w14:textId="77777777" w:rsidR="00E649DB" w:rsidRPr="000B3A97" w:rsidRDefault="00E649DB" w:rsidP="00E649DB">
      <w:pPr>
        <w:tabs>
          <w:tab w:val="left" w:pos="1913"/>
        </w:tabs>
        <w:rPr>
          <w:rFonts w:eastAsia="Arial Unicode MS"/>
          <w:sz w:val="22"/>
          <w:szCs w:val="22"/>
        </w:rPr>
      </w:pPr>
    </w:p>
    <w:p w14:paraId="06BC525C"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5 : CAHIER DES CLAUSES TECHNIQUES PARTICULIERES  (CCTP) ;</w:t>
      </w:r>
    </w:p>
    <w:p w14:paraId="01B04601" w14:textId="77777777" w:rsidR="00E649DB" w:rsidRPr="000B3A97" w:rsidRDefault="00E649DB" w:rsidP="00E649DB">
      <w:pPr>
        <w:tabs>
          <w:tab w:val="left" w:pos="1913"/>
        </w:tabs>
        <w:rPr>
          <w:rFonts w:eastAsia="Arial Unicode MS"/>
          <w:sz w:val="22"/>
          <w:szCs w:val="22"/>
        </w:rPr>
      </w:pPr>
    </w:p>
    <w:p w14:paraId="627A38C7"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6 : CADRE DU BORDEREAU DES PRIX UNITAIRES  (CBPU) ;</w:t>
      </w:r>
    </w:p>
    <w:p w14:paraId="05E10EC7" w14:textId="77777777" w:rsidR="00E649DB" w:rsidRPr="000B3A97" w:rsidRDefault="00E649DB" w:rsidP="00E649DB">
      <w:pPr>
        <w:tabs>
          <w:tab w:val="left" w:pos="1913"/>
        </w:tabs>
        <w:rPr>
          <w:rFonts w:eastAsia="Arial Unicode MS"/>
          <w:sz w:val="22"/>
          <w:szCs w:val="22"/>
        </w:rPr>
      </w:pPr>
    </w:p>
    <w:p w14:paraId="2600A2AA"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7 : CADRE DU DEVIS QUANTITATIF ET ESTIMATIF  (CDQE) ;</w:t>
      </w:r>
    </w:p>
    <w:p w14:paraId="016D1A58" w14:textId="77777777" w:rsidR="00E649DB" w:rsidRPr="000B3A97" w:rsidRDefault="00E649DB" w:rsidP="00E649DB">
      <w:pPr>
        <w:tabs>
          <w:tab w:val="left" w:pos="1913"/>
        </w:tabs>
        <w:rPr>
          <w:rFonts w:eastAsia="Arial Unicode MS"/>
          <w:sz w:val="22"/>
          <w:szCs w:val="22"/>
        </w:rPr>
      </w:pPr>
    </w:p>
    <w:p w14:paraId="5198597D"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8 : CADRE ET MODELE DU SOUS DETAIL DES PRIX UNITAIRES  (CSDPU) ;</w:t>
      </w:r>
    </w:p>
    <w:p w14:paraId="5CAE011A" w14:textId="77777777" w:rsidR="00E649DB" w:rsidRPr="000B3A97" w:rsidRDefault="00E649DB" w:rsidP="00E649DB">
      <w:pPr>
        <w:tabs>
          <w:tab w:val="left" w:pos="1913"/>
        </w:tabs>
        <w:rPr>
          <w:rFonts w:eastAsia="Arial Unicode MS"/>
          <w:sz w:val="22"/>
          <w:szCs w:val="22"/>
        </w:rPr>
      </w:pPr>
    </w:p>
    <w:p w14:paraId="1A6D2EF2"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9 : MODELE DE LETTRE-COMMANDE  (LC) ;</w:t>
      </w:r>
    </w:p>
    <w:p w14:paraId="69AEADFD" w14:textId="77777777" w:rsidR="00E649DB" w:rsidRPr="000B3A97" w:rsidRDefault="00E649DB" w:rsidP="00E649DB">
      <w:pPr>
        <w:tabs>
          <w:tab w:val="left" w:pos="1913"/>
        </w:tabs>
        <w:rPr>
          <w:rFonts w:eastAsia="Arial Unicode MS"/>
          <w:sz w:val="22"/>
          <w:szCs w:val="22"/>
        </w:rPr>
      </w:pPr>
    </w:p>
    <w:p w14:paraId="6D55A5F7"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10 : TEXTES ET FICHES MODELES ;</w:t>
      </w:r>
    </w:p>
    <w:p w14:paraId="09CCD385" w14:textId="77777777" w:rsidR="00E649DB" w:rsidRPr="000B3A97" w:rsidRDefault="00E649DB" w:rsidP="00E649DB">
      <w:pPr>
        <w:tabs>
          <w:tab w:val="left" w:pos="1913"/>
        </w:tabs>
        <w:rPr>
          <w:rFonts w:eastAsia="Arial Unicode MS"/>
          <w:sz w:val="22"/>
          <w:szCs w:val="22"/>
        </w:rPr>
      </w:pPr>
    </w:p>
    <w:p w14:paraId="11DB4041"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11 : LISTE DES ETABLISSEMENTS BANCAIRES AGREES ;</w:t>
      </w:r>
    </w:p>
    <w:p w14:paraId="233CB42A" w14:textId="77777777" w:rsidR="00E649DB" w:rsidRPr="000B3A97" w:rsidRDefault="00E649DB" w:rsidP="00E649DB">
      <w:pPr>
        <w:tabs>
          <w:tab w:val="left" w:pos="1913"/>
        </w:tabs>
        <w:rPr>
          <w:rFonts w:eastAsia="Arial Unicode MS"/>
          <w:sz w:val="22"/>
          <w:szCs w:val="22"/>
        </w:rPr>
      </w:pPr>
    </w:p>
    <w:p w14:paraId="6AD86BB9"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12 : GRILLE D’EVALUATION DES OFFRES ;</w:t>
      </w:r>
    </w:p>
    <w:p w14:paraId="0BA98874" w14:textId="77777777" w:rsidR="00E649DB" w:rsidRPr="000B3A97" w:rsidRDefault="00E649DB" w:rsidP="00E649DB">
      <w:pPr>
        <w:tabs>
          <w:tab w:val="left" w:pos="1913"/>
        </w:tabs>
        <w:rPr>
          <w:rFonts w:eastAsia="Arial Unicode MS"/>
          <w:sz w:val="22"/>
          <w:szCs w:val="22"/>
        </w:rPr>
      </w:pPr>
    </w:p>
    <w:p w14:paraId="01E48184"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13 : DOSSIER D’ETUDES PREALABLES ;</w:t>
      </w:r>
    </w:p>
    <w:p w14:paraId="36496159" w14:textId="77777777" w:rsidR="00E649DB" w:rsidRPr="000B3A97" w:rsidRDefault="00E649DB" w:rsidP="00E649DB">
      <w:pPr>
        <w:tabs>
          <w:tab w:val="left" w:pos="1913"/>
        </w:tabs>
        <w:rPr>
          <w:rFonts w:eastAsia="Arial Unicode MS"/>
          <w:sz w:val="22"/>
          <w:szCs w:val="22"/>
        </w:rPr>
      </w:pPr>
    </w:p>
    <w:p w14:paraId="3828563F"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14 : PREUVES DU FINANCEMENT DES PROJETS ;</w:t>
      </w:r>
    </w:p>
    <w:p w14:paraId="7E81813B" w14:textId="77777777" w:rsidR="00E649DB" w:rsidRPr="000B3A97" w:rsidRDefault="00E649DB" w:rsidP="00E649DB">
      <w:pPr>
        <w:tabs>
          <w:tab w:val="left" w:pos="1913"/>
        </w:tabs>
        <w:rPr>
          <w:rFonts w:eastAsia="Arial Unicode MS"/>
          <w:sz w:val="22"/>
          <w:szCs w:val="22"/>
        </w:rPr>
      </w:pPr>
    </w:p>
    <w:p w14:paraId="4947A62D" w14:textId="77777777" w:rsidR="00737315" w:rsidRPr="000B3A97" w:rsidRDefault="00737315" w:rsidP="00737315">
      <w:pPr>
        <w:tabs>
          <w:tab w:val="left" w:pos="1913"/>
        </w:tabs>
        <w:rPr>
          <w:rFonts w:eastAsia="Arial Unicode MS"/>
          <w:sz w:val="22"/>
          <w:szCs w:val="22"/>
        </w:rPr>
      </w:pPr>
    </w:p>
    <w:p w14:paraId="5CBEDBFF" w14:textId="77777777" w:rsidR="00737315" w:rsidRPr="000B3A97" w:rsidRDefault="00737315" w:rsidP="00737315">
      <w:pPr>
        <w:tabs>
          <w:tab w:val="left" w:pos="1913"/>
        </w:tabs>
        <w:rPr>
          <w:rFonts w:eastAsia="Arial Unicode MS"/>
          <w:sz w:val="22"/>
          <w:szCs w:val="22"/>
        </w:rPr>
      </w:pPr>
    </w:p>
    <w:p w14:paraId="210AA2B3" w14:textId="77777777" w:rsidR="00737315" w:rsidRPr="000B3A97" w:rsidRDefault="00737315" w:rsidP="00737315">
      <w:pPr>
        <w:tabs>
          <w:tab w:val="left" w:pos="1913"/>
        </w:tabs>
        <w:rPr>
          <w:rFonts w:eastAsia="Arial Unicode MS"/>
          <w:sz w:val="22"/>
          <w:szCs w:val="22"/>
        </w:rPr>
      </w:pPr>
    </w:p>
    <w:p w14:paraId="3010776F" w14:textId="77777777" w:rsidR="008A36CC" w:rsidRPr="000B3A97" w:rsidRDefault="008A36CC" w:rsidP="00F70624">
      <w:pPr>
        <w:rPr>
          <w:rFonts w:eastAsia="Arial Unicode MS"/>
          <w:sz w:val="22"/>
          <w:szCs w:val="22"/>
        </w:rPr>
      </w:pPr>
    </w:p>
    <w:p w14:paraId="02C29EF7" w14:textId="77777777" w:rsidR="008A36CC" w:rsidRPr="000B3A97" w:rsidRDefault="008A36CC" w:rsidP="00F70624">
      <w:pPr>
        <w:rPr>
          <w:rFonts w:eastAsia="Arial Unicode MS"/>
          <w:sz w:val="22"/>
          <w:szCs w:val="22"/>
        </w:rPr>
      </w:pPr>
    </w:p>
    <w:p w14:paraId="7F5921B3" w14:textId="77777777" w:rsidR="008A36CC" w:rsidRPr="000B3A97" w:rsidRDefault="008A36CC" w:rsidP="00F70624">
      <w:pPr>
        <w:tabs>
          <w:tab w:val="left" w:pos="1913"/>
        </w:tabs>
        <w:rPr>
          <w:rFonts w:eastAsia="Arial Unicode MS"/>
          <w:sz w:val="22"/>
          <w:szCs w:val="22"/>
        </w:rPr>
      </w:pPr>
      <w:r w:rsidRPr="000B3A97">
        <w:rPr>
          <w:rFonts w:eastAsia="Arial Unicode MS"/>
          <w:sz w:val="22"/>
          <w:szCs w:val="22"/>
        </w:rPr>
        <w:tab/>
      </w:r>
    </w:p>
    <w:p w14:paraId="196EC42C" w14:textId="77777777" w:rsidR="008A36CC" w:rsidRPr="000B3A97" w:rsidRDefault="008A36CC" w:rsidP="008A36CC">
      <w:pPr>
        <w:ind w:left="2127" w:hanging="2127"/>
        <w:rPr>
          <w:rFonts w:eastAsia="Arial Unicode MS"/>
          <w:sz w:val="22"/>
          <w:szCs w:val="22"/>
        </w:rPr>
      </w:pPr>
      <w:r w:rsidRPr="000B3A97">
        <w:rPr>
          <w:rFonts w:eastAsia="Arial Unicode MS"/>
          <w:sz w:val="22"/>
          <w:szCs w:val="22"/>
        </w:rPr>
        <w:tab/>
      </w:r>
    </w:p>
    <w:p w14:paraId="49688501" w14:textId="77777777" w:rsidR="008A36CC" w:rsidRPr="000B3A97" w:rsidRDefault="008A36CC" w:rsidP="00F70624">
      <w:pPr>
        <w:tabs>
          <w:tab w:val="left" w:pos="1913"/>
        </w:tabs>
        <w:rPr>
          <w:rFonts w:eastAsia="Arial Unicode MS"/>
          <w:sz w:val="22"/>
          <w:szCs w:val="22"/>
        </w:rPr>
      </w:pPr>
      <w:r w:rsidRPr="000B3A97">
        <w:rPr>
          <w:rFonts w:eastAsia="Arial Unicode MS"/>
          <w:sz w:val="22"/>
          <w:szCs w:val="22"/>
        </w:rPr>
        <w:tab/>
      </w:r>
    </w:p>
    <w:p w14:paraId="49C359F8" w14:textId="77777777" w:rsidR="008A36CC" w:rsidRPr="000B3A97" w:rsidRDefault="008A36CC" w:rsidP="008A36CC">
      <w:pPr>
        <w:rPr>
          <w:rFonts w:eastAsia="Arial Unicode MS"/>
          <w:sz w:val="22"/>
          <w:szCs w:val="22"/>
        </w:rPr>
      </w:pPr>
      <w:r w:rsidRPr="000B3A97">
        <w:rPr>
          <w:rFonts w:eastAsia="Arial Unicode MS"/>
          <w:sz w:val="22"/>
          <w:szCs w:val="22"/>
        </w:rPr>
        <w:tab/>
      </w:r>
    </w:p>
    <w:p w14:paraId="665F5A6E" w14:textId="77777777" w:rsidR="00DD6C18" w:rsidRPr="000B3A97" w:rsidRDefault="00DD6C18" w:rsidP="008A36CC">
      <w:pPr>
        <w:rPr>
          <w:rFonts w:eastAsia="Arial Unicode MS"/>
          <w:sz w:val="22"/>
          <w:szCs w:val="22"/>
        </w:rPr>
      </w:pPr>
    </w:p>
    <w:p w14:paraId="731D17E8" w14:textId="77777777" w:rsidR="008A36CC" w:rsidRPr="000B3A97" w:rsidRDefault="008A36CC" w:rsidP="00F70624">
      <w:pPr>
        <w:tabs>
          <w:tab w:val="left" w:pos="1913"/>
        </w:tabs>
        <w:rPr>
          <w:rFonts w:eastAsia="Arial Unicode MS"/>
          <w:b/>
          <w:sz w:val="22"/>
          <w:szCs w:val="22"/>
        </w:rPr>
      </w:pPr>
      <w:r w:rsidRPr="000B3A97">
        <w:rPr>
          <w:rFonts w:eastAsia="Arial Unicode MS"/>
          <w:b/>
          <w:sz w:val="22"/>
          <w:szCs w:val="22"/>
        </w:rPr>
        <w:tab/>
      </w:r>
    </w:p>
    <w:p w14:paraId="3E2B1957" w14:textId="77777777" w:rsidR="00734DBC" w:rsidRPr="000B3A97" w:rsidRDefault="00734DBC" w:rsidP="00F70624">
      <w:pPr>
        <w:spacing w:before="120" w:after="120"/>
        <w:rPr>
          <w:rFonts w:eastAsia="Arial Unicode MS"/>
          <w:sz w:val="22"/>
          <w:szCs w:val="22"/>
        </w:rPr>
      </w:pPr>
    </w:p>
    <w:p w14:paraId="1677F467" w14:textId="77777777" w:rsidR="00734DBC" w:rsidRPr="000B3A97" w:rsidRDefault="00734DBC" w:rsidP="00F70624">
      <w:pPr>
        <w:spacing w:before="120" w:after="120"/>
        <w:rPr>
          <w:rFonts w:eastAsia="Arial Unicode MS"/>
          <w:sz w:val="22"/>
          <w:szCs w:val="22"/>
        </w:rPr>
      </w:pPr>
    </w:p>
    <w:p w14:paraId="12E7C613" w14:textId="77777777" w:rsidR="00734DBC" w:rsidRPr="000B3A97" w:rsidRDefault="00734DBC" w:rsidP="00F70624">
      <w:pPr>
        <w:spacing w:before="120" w:after="120"/>
        <w:rPr>
          <w:rFonts w:eastAsia="Arial Unicode MS"/>
          <w:sz w:val="22"/>
          <w:szCs w:val="22"/>
        </w:rPr>
      </w:pPr>
    </w:p>
    <w:p w14:paraId="60A67249" w14:textId="77777777" w:rsidR="00734DBC" w:rsidRPr="000B3A97" w:rsidRDefault="00734DBC" w:rsidP="00F70624">
      <w:pPr>
        <w:spacing w:before="120" w:after="120"/>
        <w:rPr>
          <w:rFonts w:eastAsia="Arial Unicode MS"/>
          <w:sz w:val="22"/>
          <w:szCs w:val="22"/>
        </w:rPr>
      </w:pPr>
    </w:p>
    <w:p w14:paraId="6C7B3AE0" w14:textId="77777777" w:rsidR="00734DBC" w:rsidRPr="000B3A97" w:rsidRDefault="00734DBC" w:rsidP="00F70624">
      <w:pPr>
        <w:spacing w:before="120" w:after="120"/>
        <w:rPr>
          <w:rFonts w:eastAsia="Arial Unicode MS"/>
          <w:sz w:val="22"/>
          <w:szCs w:val="22"/>
        </w:rPr>
      </w:pPr>
    </w:p>
    <w:p w14:paraId="4E8E93D8" w14:textId="77777777" w:rsidR="00734DBC" w:rsidRPr="000B3A97" w:rsidRDefault="00734DBC" w:rsidP="00F70624">
      <w:pPr>
        <w:spacing w:before="120" w:after="120"/>
        <w:rPr>
          <w:rFonts w:eastAsia="Arial Unicode MS"/>
          <w:sz w:val="22"/>
          <w:szCs w:val="22"/>
        </w:rPr>
      </w:pPr>
    </w:p>
    <w:p w14:paraId="4ECA91AC" w14:textId="77777777" w:rsidR="00734DBC" w:rsidRPr="000B3A97" w:rsidRDefault="00734DBC" w:rsidP="00F70624">
      <w:pPr>
        <w:spacing w:before="120" w:after="120"/>
        <w:rPr>
          <w:rFonts w:eastAsia="Arial Unicode MS"/>
          <w:sz w:val="22"/>
          <w:szCs w:val="22"/>
        </w:rPr>
      </w:pPr>
    </w:p>
    <w:p w14:paraId="4C4342E8" w14:textId="77777777" w:rsidR="00F01650" w:rsidRPr="000B3A97" w:rsidRDefault="00F01650" w:rsidP="00F70624">
      <w:pPr>
        <w:spacing w:before="120" w:after="120"/>
        <w:rPr>
          <w:rFonts w:eastAsia="Arial Unicode MS"/>
          <w:sz w:val="22"/>
          <w:szCs w:val="22"/>
        </w:rPr>
      </w:pPr>
    </w:p>
    <w:p w14:paraId="4B6AACCD" w14:textId="77777777" w:rsidR="0080385C" w:rsidRPr="000B3A97" w:rsidRDefault="0080385C" w:rsidP="00F70624">
      <w:pPr>
        <w:spacing w:before="120" w:after="120"/>
        <w:rPr>
          <w:rFonts w:eastAsia="Arial Unicode MS"/>
          <w:sz w:val="22"/>
          <w:szCs w:val="22"/>
        </w:rPr>
      </w:pPr>
    </w:p>
    <w:p w14:paraId="56740B3D" w14:textId="77777777" w:rsidR="0080385C" w:rsidRPr="000B3A97" w:rsidRDefault="0080385C" w:rsidP="00F70624">
      <w:pPr>
        <w:spacing w:before="120" w:after="120"/>
        <w:rPr>
          <w:rFonts w:eastAsia="Arial Unicode MS"/>
          <w:sz w:val="22"/>
          <w:szCs w:val="22"/>
        </w:rPr>
      </w:pPr>
    </w:p>
    <w:p w14:paraId="3CE00A0A" w14:textId="77777777" w:rsidR="0080385C" w:rsidRPr="000B3A97" w:rsidRDefault="0080385C" w:rsidP="00F70624">
      <w:pPr>
        <w:spacing w:before="120" w:after="120"/>
        <w:rPr>
          <w:rFonts w:eastAsia="Arial Unicode MS"/>
          <w:sz w:val="22"/>
          <w:szCs w:val="22"/>
        </w:rPr>
      </w:pPr>
    </w:p>
    <w:p w14:paraId="79EDE42A" w14:textId="77777777" w:rsidR="00300CAE" w:rsidRPr="000B3A97" w:rsidRDefault="00300CAE" w:rsidP="00F70624">
      <w:pPr>
        <w:spacing w:before="120" w:after="120"/>
        <w:jc w:val="both"/>
        <w:rPr>
          <w:rFonts w:eastAsia="Arial Unicode MS"/>
          <w:b/>
          <w:sz w:val="22"/>
          <w:szCs w:val="22"/>
          <w:u w:val="single"/>
        </w:rPr>
      </w:pPr>
    </w:p>
    <w:p w14:paraId="36572ADA" w14:textId="77777777" w:rsidR="00300CAE" w:rsidRPr="000B3A97" w:rsidRDefault="00300CAE" w:rsidP="00F70624">
      <w:pPr>
        <w:spacing w:before="120" w:after="120"/>
        <w:jc w:val="both"/>
        <w:rPr>
          <w:rFonts w:eastAsia="Arial Unicode MS"/>
          <w:b/>
          <w:sz w:val="22"/>
          <w:szCs w:val="22"/>
          <w:u w:val="single"/>
        </w:rPr>
      </w:pPr>
    </w:p>
    <w:p w14:paraId="4913AFF5" w14:textId="77777777" w:rsidR="00300CAE" w:rsidRPr="000B3A97" w:rsidRDefault="00300CAE" w:rsidP="00F70624">
      <w:pPr>
        <w:spacing w:before="120" w:after="120"/>
        <w:jc w:val="both"/>
        <w:rPr>
          <w:rFonts w:eastAsia="Arial Unicode MS"/>
          <w:b/>
          <w:sz w:val="22"/>
          <w:szCs w:val="22"/>
          <w:u w:val="single"/>
        </w:rPr>
      </w:pPr>
    </w:p>
    <w:p w14:paraId="13521DC7" w14:textId="77777777" w:rsidR="00300CAE" w:rsidRPr="000B3A97" w:rsidRDefault="00300CAE" w:rsidP="00F70624">
      <w:pPr>
        <w:spacing w:before="120" w:after="120"/>
        <w:jc w:val="both"/>
        <w:rPr>
          <w:rFonts w:eastAsia="Arial Unicode MS"/>
          <w:b/>
          <w:sz w:val="22"/>
          <w:szCs w:val="22"/>
          <w:u w:val="single"/>
        </w:rPr>
      </w:pPr>
    </w:p>
    <w:p w14:paraId="504D119E" w14:textId="77777777" w:rsidR="00300CAE" w:rsidRPr="000B3A97" w:rsidRDefault="00300CAE" w:rsidP="00F70624">
      <w:pPr>
        <w:spacing w:before="120" w:after="120"/>
        <w:jc w:val="both"/>
        <w:rPr>
          <w:rFonts w:eastAsia="Arial Unicode MS"/>
          <w:b/>
          <w:sz w:val="22"/>
          <w:szCs w:val="22"/>
          <w:u w:val="single"/>
        </w:rPr>
      </w:pPr>
    </w:p>
    <w:p w14:paraId="37A9A853" w14:textId="77777777" w:rsidR="003807FE" w:rsidRPr="000B3A97" w:rsidRDefault="003807FE" w:rsidP="00F70624">
      <w:pPr>
        <w:spacing w:before="120" w:after="120"/>
        <w:jc w:val="both"/>
        <w:rPr>
          <w:rFonts w:eastAsia="Arial Unicode MS"/>
          <w:b/>
          <w:sz w:val="22"/>
          <w:szCs w:val="22"/>
          <w:u w:val="single"/>
        </w:rPr>
      </w:pPr>
    </w:p>
    <w:p w14:paraId="02AB4E66" w14:textId="77777777" w:rsidR="003807FE" w:rsidRPr="000B3A97" w:rsidRDefault="003807FE" w:rsidP="00F70624">
      <w:pPr>
        <w:spacing w:before="120" w:after="120"/>
        <w:jc w:val="both"/>
        <w:rPr>
          <w:rFonts w:eastAsia="Arial Unicode MS"/>
          <w:b/>
          <w:sz w:val="22"/>
          <w:szCs w:val="22"/>
          <w:u w:val="single"/>
        </w:rPr>
      </w:pPr>
    </w:p>
    <w:p w14:paraId="00EB5528" w14:textId="77777777" w:rsidR="00300CAE" w:rsidRPr="000B3A97" w:rsidRDefault="00300CAE" w:rsidP="00F70624">
      <w:pPr>
        <w:spacing w:before="120" w:after="120"/>
        <w:jc w:val="both"/>
        <w:rPr>
          <w:rFonts w:eastAsia="Arial Unicode MS"/>
          <w:b/>
          <w:sz w:val="22"/>
          <w:szCs w:val="22"/>
          <w:u w:val="single"/>
        </w:rPr>
      </w:pPr>
    </w:p>
    <w:p w14:paraId="5F2E988D" w14:textId="77777777" w:rsidR="00355415" w:rsidRPr="000B3A97" w:rsidRDefault="00355415" w:rsidP="00F70624">
      <w:pPr>
        <w:spacing w:before="120" w:after="120"/>
        <w:jc w:val="both"/>
        <w:rPr>
          <w:rFonts w:eastAsia="Arial Unicode MS"/>
          <w:b/>
          <w:sz w:val="22"/>
          <w:szCs w:val="22"/>
          <w:u w:val="single"/>
        </w:rPr>
      </w:pPr>
    </w:p>
    <w:p w14:paraId="199F52D4" w14:textId="77777777" w:rsidR="00300CAE" w:rsidRPr="000B3A97" w:rsidRDefault="00300CAE" w:rsidP="00F70624">
      <w:pPr>
        <w:spacing w:before="120" w:after="120"/>
        <w:jc w:val="both"/>
        <w:rPr>
          <w:rFonts w:eastAsia="Arial Unicode MS"/>
          <w:b/>
          <w:sz w:val="22"/>
          <w:szCs w:val="22"/>
          <w:u w:val="single"/>
        </w:rPr>
      </w:pPr>
    </w:p>
    <w:p w14:paraId="10394E2F" w14:textId="77777777" w:rsidR="001F584F" w:rsidRPr="000B3A97" w:rsidRDefault="00130CE2" w:rsidP="00F70624">
      <w:pPr>
        <w:spacing w:before="120" w:after="120"/>
        <w:jc w:val="both"/>
        <w:rPr>
          <w:rFonts w:eastAsia="Arial Unicode MS"/>
          <w:b/>
          <w:sz w:val="22"/>
          <w:szCs w:val="22"/>
          <w:u w:val="single"/>
        </w:rPr>
      </w:pPr>
      <w:r>
        <w:rPr>
          <w:rFonts w:eastAsia="Arial Unicode MS"/>
          <w:b/>
          <w:noProof/>
          <w:sz w:val="22"/>
          <w:szCs w:val="22"/>
          <w:u w:val="single"/>
        </w:rPr>
        <mc:AlternateContent>
          <mc:Choice Requires="wps">
            <w:drawing>
              <wp:anchor distT="0" distB="0" distL="114300" distR="114300" simplePos="0" relativeHeight="251617280" behindDoc="0" locked="0" layoutInCell="1" allowOverlap="1" wp14:anchorId="00F93554" wp14:editId="197166F3">
                <wp:simplePos x="0" y="0"/>
                <wp:positionH relativeFrom="column">
                  <wp:posOffset>570230</wp:posOffset>
                </wp:positionH>
                <wp:positionV relativeFrom="paragraph">
                  <wp:posOffset>215900</wp:posOffset>
                </wp:positionV>
                <wp:extent cx="5162550" cy="1390650"/>
                <wp:effectExtent l="57150" t="55245" r="57150" b="59055"/>
                <wp:wrapNone/>
                <wp:docPr id="29"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390650"/>
                        </a:xfrm>
                        <a:prstGeom prst="leftRightArrow">
                          <a:avLst>
                            <a:gd name="adj1" fmla="val 50000"/>
                            <a:gd name="adj2" fmla="val 74247"/>
                          </a:avLst>
                        </a:prstGeom>
                        <a:solidFill>
                          <a:srgbClr val="FFFFFF"/>
                        </a:solidFill>
                        <a:ln w="38100">
                          <a:solidFill>
                            <a:srgbClr val="000000"/>
                          </a:solidFill>
                          <a:miter lim="800000"/>
                          <a:headEnd/>
                          <a:tailEnd/>
                        </a:ln>
                      </wps:spPr>
                      <wps:txbx>
                        <w:txbxContent>
                          <w:p w14:paraId="69AEAABD" w14:textId="77777777" w:rsidR="00D45725" w:rsidRPr="00C175CA" w:rsidRDefault="00D45725" w:rsidP="00C175CA">
                            <w:pPr>
                              <w:jc w:val="center"/>
                              <w:rPr>
                                <w:rFonts w:ascii="Albertus Extra Bold" w:hAnsi="Albertus Extra Bold"/>
                                <w:sz w:val="14"/>
                              </w:rPr>
                            </w:pPr>
                          </w:p>
                          <w:p w14:paraId="6CD90460" w14:textId="77777777" w:rsidR="00D45725" w:rsidRPr="00300CAE" w:rsidRDefault="00D45725" w:rsidP="00C175CA">
                            <w:pPr>
                              <w:spacing w:before="120"/>
                              <w:jc w:val="center"/>
                              <w:rPr>
                                <w:rFonts w:ascii="Albertus Extra Bold" w:hAnsi="Albertus Extra Bold"/>
                                <w:sz w:val="32"/>
                              </w:rPr>
                            </w:pPr>
                            <w:r w:rsidRPr="00300CAE">
                              <w:rPr>
                                <w:rFonts w:ascii="Albertus Extra Bold" w:hAnsi="Albertus Extra Bold"/>
                                <w:sz w:val="32"/>
                              </w:rPr>
                              <w:t>PIECE N°1 : AVIS D’APPEL D’OFFRES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0F9355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61" o:spid="_x0000_s1035" type="#_x0000_t69" style="position:absolute;left:0;text-align:left;margin-left:44.9pt;margin-top:17pt;width:406.5pt;height:10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" strokeweight="3pt">
                <v:textbox>
                  <w:txbxContent>
                    <w:p w14:paraId="69AEAABD" w14:textId="77777777" w:rsidR="002B0E21" w:rsidRPr="00C175CA" w:rsidRDefault="002B0E21" w:rsidP="00C175CA">
                      <w:pPr>
                        <w:jc w:val="center"/>
                        <w:rPr>
                          <w:rFonts w:ascii="Albertus Extra Bold" w:hAnsi="Albertus Extra Bold"/>
                          <w:sz w:val="14"/>
                        </w:rPr>
                      </w:pPr>
                    </w:p>
                    <w:p w14:paraId="6CD90460" w14:textId="77777777" w:rsidR="002B0E21" w:rsidRPr="00300CAE" w:rsidRDefault="002B0E21" w:rsidP="00C175CA">
                      <w:pPr>
                        <w:spacing w:before="120"/>
                        <w:jc w:val="center"/>
                        <w:rPr>
                          <w:rFonts w:ascii="Albertus Extra Bold" w:hAnsi="Albertus Extra Bold"/>
                          <w:sz w:val="32"/>
                        </w:rPr>
                      </w:pPr>
                      <w:r w:rsidRPr="00300CAE">
                        <w:rPr>
                          <w:rFonts w:ascii="Albertus Extra Bold" w:hAnsi="Albertus Extra Bold"/>
                          <w:sz w:val="32"/>
                        </w:rPr>
                        <w:t>PIECE N°1 : AVIS D’APPEL D’OFFRES</w:t>
                      </w:r>
                    </w:p>
                  </w:txbxContent>
                </v:textbox>
              </v:shape>
            </w:pict>
          </mc:Fallback>
        </mc:AlternateContent>
      </w:r>
    </w:p>
    <w:p w14:paraId="01791946" w14:textId="77777777" w:rsidR="001F584F" w:rsidRPr="000B3A97" w:rsidRDefault="001F584F" w:rsidP="00F70624">
      <w:pPr>
        <w:spacing w:before="120" w:after="120"/>
        <w:jc w:val="both"/>
        <w:rPr>
          <w:rFonts w:eastAsia="Arial Unicode MS"/>
          <w:b/>
          <w:sz w:val="22"/>
          <w:szCs w:val="22"/>
          <w:u w:val="single"/>
        </w:rPr>
      </w:pPr>
    </w:p>
    <w:p w14:paraId="1DCB4EC0" w14:textId="77777777" w:rsidR="001F584F" w:rsidRPr="000B3A97" w:rsidRDefault="001F584F" w:rsidP="00F70624">
      <w:pPr>
        <w:spacing w:before="120" w:after="120"/>
        <w:jc w:val="both"/>
        <w:rPr>
          <w:rFonts w:eastAsia="Arial Unicode MS"/>
          <w:b/>
          <w:sz w:val="22"/>
          <w:szCs w:val="22"/>
          <w:u w:val="single"/>
        </w:rPr>
      </w:pPr>
    </w:p>
    <w:p w14:paraId="1B98D7B2" w14:textId="77777777" w:rsidR="001F584F" w:rsidRPr="000B3A97" w:rsidRDefault="001F584F" w:rsidP="00F70624">
      <w:pPr>
        <w:spacing w:before="120" w:after="120"/>
        <w:jc w:val="both"/>
        <w:rPr>
          <w:rFonts w:eastAsia="Arial Unicode MS"/>
          <w:b/>
          <w:sz w:val="22"/>
          <w:szCs w:val="22"/>
          <w:u w:val="single"/>
        </w:rPr>
      </w:pPr>
    </w:p>
    <w:p w14:paraId="519792A1" w14:textId="77777777" w:rsidR="001F584F" w:rsidRPr="000B3A97" w:rsidRDefault="001F584F" w:rsidP="00F70624">
      <w:pPr>
        <w:spacing w:before="120" w:after="120"/>
        <w:jc w:val="both"/>
        <w:rPr>
          <w:rFonts w:eastAsia="Arial Unicode MS"/>
          <w:b/>
          <w:sz w:val="22"/>
          <w:szCs w:val="22"/>
          <w:u w:val="single"/>
        </w:rPr>
      </w:pPr>
    </w:p>
    <w:p w14:paraId="3EE10D35" w14:textId="77777777" w:rsidR="00734DBC" w:rsidRPr="000B3A97" w:rsidRDefault="00734DBC" w:rsidP="00F70624">
      <w:pPr>
        <w:spacing w:before="120" w:after="120"/>
        <w:jc w:val="center"/>
        <w:rPr>
          <w:rFonts w:eastAsia="Arial Unicode MS"/>
          <w:b/>
          <w:sz w:val="22"/>
          <w:szCs w:val="22"/>
          <w:u w:val="single"/>
        </w:rPr>
      </w:pPr>
    </w:p>
    <w:p w14:paraId="5AC47CD3" w14:textId="77777777" w:rsidR="00734DBC" w:rsidRPr="000B3A97" w:rsidRDefault="00734DBC" w:rsidP="00F70624">
      <w:pPr>
        <w:spacing w:before="120" w:after="120"/>
        <w:jc w:val="center"/>
        <w:rPr>
          <w:rFonts w:eastAsia="Arial Unicode MS"/>
          <w:b/>
          <w:sz w:val="22"/>
          <w:szCs w:val="22"/>
          <w:u w:val="single"/>
        </w:rPr>
      </w:pPr>
    </w:p>
    <w:p w14:paraId="3EF58AF0" w14:textId="77777777" w:rsidR="009F215E" w:rsidRPr="000B3A97" w:rsidRDefault="009F215E" w:rsidP="00F70624">
      <w:pPr>
        <w:spacing w:before="120" w:after="120"/>
        <w:jc w:val="center"/>
        <w:rPr>
          <w:rFonts w:eastAsia="Arial Unicode MS"/>
          <w:b/>
          <w:sz w:val="22"/>
          <w:szCs w:val="22"/>
          <w:u w:val="single"/>
        </w:rPr>
      </w:pPr>
    </w:p>
    <w:p w14:paraId="6CDFDC52" w14:textId="77777777" w:rsidR="009F215E" w:rsidRPr="000B3A97" w:rsidRDefault="009F215E" w:rsidP="00F70624">
      <w:pPr>
        <w:spacing w:before="120" w:after="120"/>
        <w:jc w:val="center"/>
        <w:rPr>
          <w:rFonts w:eastAsia="Arial Unicode MS"/>
          <w:b/>
          <w:sz w:val="22"/>
          <w:szCs w:val="22"/>
          <w:u w:val="single"/>
        </w:rPr>
      </w:pPr>
    </w:p>
    <w:p w14:paraId="63142C66" w14:textId="77777777" w:rsidR="009F215E" w:rsidRPr="000B3A97" w:rsidRDefault="009F215E" w:rsidP="00F70624">
      <w:pPr>
        <w:spacing w:before="120" w:after="120"/>
        <w:jc w:val="center"/>
        <w:rPr>
          <w:rFonts w:eastAsia="Arial Unicode MS"/>
          <w:b/>
          <w:sz w:val="22"/>
          <w:szCs w:val="22"/>
          <w:u w:val="single"/>
        </w:rPr>
      </w:pPr>
    </w:p>
    <w:p w14:paraId="17F83394" w14:textId="77777777" w:rsidR="009F215E" w:rsidRPr="000B3A97" w:rsidRDefault="009F215E" w:rsidP="00F70624">
      <w:pPr>
        <w:spacing w:before="120" w:after="120"/>
        <w:jc w:val="center"/>
        <w:rPr>
          <w:rFonts w:eastAsia="Arial Unicode MS"/>
          <w:b/>
          <w:sz w:val="22"/>
          <w:szCs w:val="22"/>
          <w:u w:val="single"/>
        </w:rPr>
      </w:pPr>
    </w:p>
    <w:p w14:paraId="27DF652C" w14:textId="77777777" w:rsidR="009F215E" w:rsidRPr="000B3A97" w:rsidRDefault="009F215E" w:rsidP="00F70624">
      <w:pPr>
        <w:spacing w:before="120" w:after="120"/>
        <w:jc w:val="center"/>
        <w:rPr>
          <w:rFonts w:eastAsia="Arial Unicode MS"/>
          <w:b/>
          <w:sz w:val="22"/>
          <w:szCs w:val="22"/>
          <w:u w:val="single"/>
        </w:rPr>
      </w:pPr>
    </w:p>
    <w:p w14:paraId="4039097F" w14:textId="77777777" w:rsidR="009F215E" w:rsidRPr="000B3A97" w:rsidRDefault="009F215E" w:rsidP="00F70624">
      <w:pPr>
        <w:spacing w:before="120" w:after="120"/>
        <w:jc w:val="center"/>
        <w:rPr>
          <w:rFonts w:eastAsia="Arial Unicode MS"/>
          <w:b/>
          <w:sz w:val="22"/>
          <w:szCs w:val="22"/>
          <w:u w:val="single"/>
        </w:rPr>
      </w:pPr>
    </w:p>
    <w:p w14:paraId="672E3609" w14:textId="77777777" w:rsidR="009F215E" w:rsidRPr="000B3A97" w:rsidRDefault="009F215E" w:rsidP="00F70624">
      <w:pPr>
        <w:spacing w:before="120" w:after="120"/>
        <w:jc w:val="center"/>
        <w:rPr>
          <w:rFonts w:eastAsia="Arial Unicode MS"/>
          <w:b/>
          <w:sz w:val="22"/>
          <w:szCs w:val="22"/>
          <w:u w:val="single"/>
        </w:rPr>
      </w:pPr>
    </w:p>
    <w:p w14:paraId="72DBDC7F" w14:textId="77777777" w:rsidR="009F215E" w:rsidRPr="000B3A97" w:rsidRDefault="009F215E" w:rsidP="00F70624">
      <w:pPr>
        <w:spacing w:before="120" w:after="120"/>
        <w:jc w:val="center"/>
        <w:rPr>
          <w:rFonts w:eastAsia="Arial Unicode MS"/>
          <w:b/>
          <w:sz w:val="22"/>
          <w:szCs w:val="22"/>
          <w:u w:val="single"/>
        </w:rPr>
      </w:pPr>
    </w:p>
    <w:p w14:paraId="77A6DD2F" w14:textId="77777777" w:rsidR="009F215E" w:rsidRPr="000B3A97" w:rsidRDefault="009F215E" w:rsidP="00F70624">
      <w:pPr>
        <w:spacing w:before="120" w:after="120"/>
        <w:jc w:val="center"/>
        <w:rPr>
          <w:rFonts w:eastAsia="Arial Unicode MS"/>
          <w:b/>
          <w:sz w:val="22"/>
          <w:szCs w:val="22"/>
          <w:u w:val="single"/>
        </w:rPr>
      </w:pPr>
    </w:p>
    <w:p w14:paraId="57804763" w14:textId="77777777" w:rsidR="009F215E" w:rsidRPr="000B3A97" w:rsidRDefault="009F215E" w:rsidP="00F70624">
      <w:pPr>
        <w:spacing w:before="120" w:after="120"/>
        <w:jc w:val="center"/>
        <w:rPr>
          <w:rFonts w:eastAsia="Arial Unicode MS"/>
          <w:b/>
          <w:sz w:val="22"/>
          <w:szCs w:val="22"/>
          <w:u w:val="single"/>
        </w:rPr>
      </w:pPr>
    </w:p>
    <w:p w14:paraId="6F3F8FC8" w14:textId="77777777" w:rsidR="009F215E" w:rsidRPr="000B3A97" w:rsidRDefault="009F215E" w:rsidP="00F70624">
      <w:pPr>
        <w:spacing w:before="120" w:after="120"/>
        <w:jc w:val="center"/>
        <w:rPr>
          <w:rFonts w:eastAsia="Arial Unicode MS"/>
          <w:b/>
          <w:sz w:val="22"/>
          <w:szCs w:val="22"/>
          <w:u w:val="single"/>
        </w:rPr>
      </w:pPr>
    </w:p>
    <w:p w14:paraId="747BDE4B" w14:textId="77777777" w:rsidR="00F753C2" w:rsidRPr="000B3A97" w:rsidRDefault="00F753C2" w:rsidP="00F70624">
      <w:pPr>
        <w:spacing w:before="120" w:after="120"/>
        <w:jc w:val="center"/>
        <w:rPr>
          <w:rFonts w:eastAsia="Arial Unicode MS"/>
          <w:b/>
          <w:sz w:val="22"/>
          <w:szCs w:val="22"/>
          <w:u w:val="single"/>
        </w:rPr>
      </w:pPr>
    </w:p>
    <w:p w14:paraId="4F0BE027" w14:textId="77777777" w:rsidR="00F753C2" w:rsidRPr="000B3A97" w:rsidRDefault="00F753C2" w:rsidP="00F70624">
      <w:pPr>
        <w:spacing w:before="120" w:after="120"/>
        <w:jc w:val="center"/>
        <w:rPr>
          <w:rFonts w:eastAsia="Arial Unicode MS"/>
          <w:b/>
          <w:sz w:val="22"/>
          <w:szCs w:val="22"/>
          <w:u w:val="single"/>
        </w:rPr>
      </w:pPr>
    </w:p>
    <w:p w14:paraId="15A30A38" w14:textId="77777777" w:rsidR="00F753C2" w:rsidRPr="000B3A97" w:rsidRDefault="00F753C2" w:rsidP="00F70624">
      <w:pPr>
        <w:spacing w:before="120" w:after="120"/>
        <w:jc w:val="center"/>
        <w:rPr>
          <w:rFonts w:eastAsia="Arial Unicode MS"/>
          <w:b/>
          <w:sz w:val="22"/>
          <w:szCs w:val="22"/>
          <w:u w:val="single"/>
        </w:rPr>
      </w:pPr>
    </w:p>
    <w:p w14:paraId="2ACBB5DA" w14:textId="77777777" w:rsidR="00F753C2" w:rsidRPr="000B3A97" w:rsidRDefault="00F753C2" w:rsidP="00F70624">
      <w:pPr>
        <w:spacing w:before="120" w:after="120"/>
        <w:jc w:val="center"/>
        <w:rPr>
          <w:rFonts w:eastAsia="Arial Unicode MS"/>
          <w:b/>
          <w:sz w:val="22"/>
          <w:szCs w:val="22"/>
          <w:u w:val="single"/>
        </w:rPr>
      </w:pPr>
    </w:p>
    <w:p w14:paraId="640C25D0" w14:textId="77777777" w:rsidR="00F753C2" w:rsidRPr="000B3A97" w:rsidRDefault="00F753C2" w:rsidP="00F70624">
      <w:pPr>
        <w:spacing w:before="120" w:after="120"/>
        <w:jc w:val="center"/>
        <w:rPr>
          <w:rFonts w:eastAsia="Arial Unicode MS"/>
          <w:b/>
          <w:sz w:val="22"/>
          <w:szCs w:val="22"/>
          <w:u w:val="single"/>
        </w:rPr>
      </w:pPr>
    </w:p>
    <w:p w14:paraId="4113908D" w14:textId="77777777" w:rsidR="002E29F3" w:rsidRDefault="002E29F3" w:rsidP="00F70624">
      <w:pPr>
        <w:spacing w:before="120" w:after="120"/>
        <w:jc w:val="center"/>
        <w:rPr>
          <w:rFonts w:eastAsia="Arial Unicode MS"/>
          <w:b/>
          <w:sz w:val="22"/>
          <w:szCs w:val="22"/>
          <w:u w:val="single"/>
        </w:rPr>
      </w:pPr>
    </w:p>
    <w:p w14:paraId="269D51F5" w14:textId="77777777" w:rsidR="00D87328" w:rsidRDefault="00D87328" w:rsidP="00F70624">
      <w:pPr>
        <w:spacing w:before="120" w:after="120"/>
        <w:jc w:val="center"/>
        <w:rPr>
          <w:rFonts w:eastAsia="Arial Unicode MS"/>
          <w:b/>
          <w:sz w:val="22"/>
          <w:szCs w:val="22"/>
          <w:u w:val="single"/>
        </w:rPr>
      </w:pPr>
    </w:p>
    <w:p w14:paraId="7C5DEA95" w14:textId="77777777" w:rsidR="00D87328" w:rsidRPr="000B3A97" w:rsidRDefault="00D87328" w:rsidP="00F70624">
      <w:pPr>
        <w:spacing w:before="120" w:after="120"/>
        <w:jc w:val="center"/>
        <w:rPr>
          <w:rFonts w:eastAsia="Arial Unicode MS"/>
          <w:b/>
          <w:sz w:val="22"/>
          <w:szCs w:val="22"/>
          <w:u w:val="single"/>
        </w:rPr>
      </w:pPr>
    </w:p>
    <w:p w14:paraId="39FD5A61" w14:textId="16A11CC6" w:rsidR="002E29F3" w:rsidRPr="000B3A97" w:rsidRDefault="002E29F3" w:rsidP="00F70624">
      <w:pPr>
        <w:spacing w:before="120" w:after="120"/>
        <w:jc w:val="center"/>
        <w:rPr>
          <w:rFonts w:eastAsia="Arial Unicode MS"/>
          <w:b/>
          <w:sz w:val="22"/>
          <w:szCs w:val="22"/>
          <w:u w:val="single"/>
        </w:rPr>
      </w:pPr>
    </w:p>
    <w:p w14:paraId="47ED8F92" w14:textId="3DD982B7" w:rsidR="00F95D19" w:rsidRDefault="00F95D19" w:rsidP="00BE43D2">
      <w:pPr>
        <w:spacing w:before="120" w:after="120"/>
        <w:rPr>
          <w:rFonts w:eastAsia="Arial Unicode MS"/>
          <w:b/>
          <w:sz w:val="22"/>
          <w:szCs w:val="22"/>
          <w:u w:val="single"/>
        </w:rPr>
      </w:pPr>
      <w:r>
        <w:rPr>
          <w:rFonts w:eastAsia="Arial Unicode MS"/>
          <w:b/>
          <w:noProof/>
          <w:sz w:val="22"/>
          <w:szCs w:val="22"/>
          <w:u w:val="single"/>
        </w:rPr>
        <w:lastRenderedPageBreak/>
        <mc:AlternateContent>
          <mc:Choice Requires="wpg">
            <w:drawing>
              <wp:anchor distT="0" distB="0" distL="114300" distR="114300" simplePos="0" relativeHeight="251661824" behindDoc="0" locked="0" layoutInCell="1" allowOverlap="1" wp14:anchorId="1FDA6209" wp14:editId="2E874395">
                <wp:simplePos x="0" y="0"/>
                <wp:positionH relativeFrom="column">
                  <wp:posOffset>-395605</wp:posOffset>
                </wp:positionH>
                <wp:positionV relativeFrom="paragraph">
                  <wp:posOffset>-505460</wp:posOffset>
                </wp:positionV>
                <wp:extent cx="6736080" cy="1638300"/>
                <wp:effectExtent l="0" t="0" r="26670" b="38100"/>
                <wp:wrapNone/>
                <wp:docPr id="34" name="Grou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6080" cy="1638300"/>
                          <a:chOff x="135" y="135"/>
                          <a:chExt cx="11612" cy="2580"/>
                        </a:xfrm>
                      </wpg:grpSpPr>
                      <wps:wsp>
                        <wps:cNvPr id="35" name="Line 2"/>
                        <wps:cNvCnPr>
                          <a:cxnSpLocks noChangeShapeType="1"/>
                        </wps:cNvCnPr>
                        <wps:spPr bwMode="auto">
                          <a:xfrm>
                            <a:off x="276" y="2715"/>
                            <a:ext cx="11444" cy="0"/>
                          </a:xfrm>
                          <a:prstGeom prst="line">
                            <a:avLst/>
                          </a:prstGeom>
                          <a:noFill/>
                          <a:ln w="57150" cmpd="thickThin">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 name="Text Box 3"/>
                        <wps:cNvSpPr txBox="1">
                          <a:spLocks noChangeArrowheads="1"/>
                        </wps:cNvSpPr>
                        <wps:spPr bwMode="auto">
                          <a:xfrm>
                            <a:off x="135" y="135"/>
                            <a:ext cx="4035" cy="2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AD2FF" w14:textId="77777777" w:rsidR="00D45725" w:rsidRPr="00F07B7F" w:rsidRDefault="00D45725" w:rsidP="00F95D19">
                              <w:pPr>
                                <w:jc w:val="center"/>
                                <w:rPr>
                                  <w:rFonts w:ascii="Arial Narrow" w:hAnsi="Arial Narrow"/>
                                  <w:b/>
                                  <w:sz w:val="18"/>
                                  <w:szCs w:val="18"/>
                                </w:rPr>
                              </w:pPr>
                              <w:r w:rsidRPr="00F07B7F">
                                <w:rPr>
                                  <w:rFonts w:ascii="Arial Narrow" w:hAnsi="Arial Narrow"/>
                                  <w:b/>
                                  <w:sz w:val="18"/>
                                  <w:szCs w:val="18"/>
                                </w:rPr>
                                <w:t>RÉPUBLIQUE DU CAMEROUN</w:t>
                              </w:r>
                            </w:p>
                            <w:p w14:paraId="297D78C0" w14:textId="77777777" w:rsidR="00D45725" w:rsidRPr="00F07B7F" w:rsidRDefault="00D45725" w:rsidP="00F95D19">
                              <w:pPr>
                                <w:jc w:val="center"/>
                                <w:rPr>
                                  <w:rFonts w:ascii="Arial Narrow" w:hAnsi="Arial Narrow"/>
                                  <w:b/>
                                  <w:sz w:val="18"/>
                                  <w:szCs w:val="18"/>
                                </w:rPr>
                              </w:pPr>
                              <w:r w:rsidRPr="00F07B7F">
                                <w:rPr>
                                  <w:rFonts w:ascii="Arial Narrow" w:hAnsi="Arial Narrow"/>
                                  <w:b/>
                                  <w:sz w:val="18"/>
                                  <w:szCs w:val="18"/>
                                </w:rPr>
                                <w:t>******</w:t>
                              </w:r>
                            </w:p>
                            <w:p w14:paraId="4D8E17BE" w14:textId="77777777" w:rsidR="00D45725" w:rsidRPr="00FF55E6" w:rsidRDefault="00D45725" w:rsidP="00F95D19">
                              <w:pPr>
                                <w:jc w:val="center"/>
                                <w:rPr>
                                  <w:rFonts w:ascii="Arial Narrow" w:hAnsi="Arial Narrow"/>
                                  <w:b/>
                                  <w:i/>
                                  <w:sz w:val="16"/>
                                  <w:szCs w:val="18"/>
                                </w:rPr>
                              </w:pPr>
                              <w:r w:rsidRPr="00FF55E6">
                                <w:rPr>
                                  <w:rFonts w:ascii="Arial Narrow" w:hAnsi="Arial Narrow"/>
                                  <w:b/>
                                  <w:i/>
                                  <w:sz w:val="16"/>
                                  <w:szCs w:val="18"/>
                                </w:rPr>
                                <w:t>PAIX-TRAVAIL-PATRIE</w:t>
                              </w:r>
                            </w:p>
                            <w:p w14:paraId="5F31C47D" w14:textId="77777777" w:rsidR="00D45725" w:rsidRPr="00F07B7F" w:rsidRDefault="00D45725" w:rsidP="00F95D19">
                              <w:pPr>
                                <w:jc w:val="center"/>
                                <w:rPr>
                                  <w:rFonts w:ascii="Arial Narrow" w:hAnsi="Arial Narrow"/>
                                  <w:b/>
                                  <w:sz w:val="18"/>
                                  <w:szCs w:val="18"/>
                                </w:rPr>
                              </w:pPr>
                              <w:r w:rsidRPr="00F07B7F">
                                <w:rPr>
                                  <w:rFonts w:ascii="Arial Narrow" w:hAnsi="Arial Narrow"/>
                                  <w:b/>
                                  <w:sz w:val="18"/>
                                  <w:szCs w:val="18"/>
                                </w:rPr>
                                <w:t xml:space="preserve"> ****** </w:t>
                              </w:r>
                            </w:p>
                            <w:p w14:paraId="134BE1E7" w14:textId="77777777" w:rsidR="00D45725" w:rsidRPr="00F07B7F" w:rsidRDefault="00D45725" w:rsidP="00F95D19">
                              <w:pPr>
                                <w:jc w:val="center"/>
                                <w:rPr>
                                  <w:rFonts w:ascii="Arial Narrow" w:hAnsi="Arial Narrow"/>
                                  <w:b/>
                                  <w:sz w:val="18"/>
                                  <w:szCs w:val="18"/>
                                </w:rPr>
                              </w:pPr>
                              <w:r w:rsidRPr="00F07B7F">
                                <w:rPr>
                                  <w:rFonts w:ascii="Arial Narrow" w:hAnsi="Arial Narrow"/>
                                  <w:b/>
                                  <w:sz w:val="18"/>
                                  <w:szCs w:val="18"/>
                                </w:rPr>
                                <w:t xml:space="preserve">DÉPARTEMENT DE </w:t>
                              </w:r>
                              <w:r>
                                <w:rPr>
                                  <w:rFonts w:ascii="Arial Narrow" w:hAnsi="Arial Narrow"/>
                                  <w:b/>
                                  <w:sz w:val="18"/>
                                  <w:szCs w:val="18"/>
                                </w:rPr>
                                <w:t>LA BOUMBA ET NGOKO</w:t>
                              </w:r>
                            </w:p>
                            <w:p w14:paraId="6126235F" w14:textId="77777777" w:rsidR="00D45725" w:rsidRPr="00F07B7F" w:rsidRDefault="00D45725" w:rsidP="00F95D19">
                              <w:pPr>
                                <w:jc w:val="center"/>
                                <w:rPr>
                                  <w:rFonts w:ascii="Arial Narrow" w:hAnsi="Arial Narrow"/>
                                  <w:b/>
                                  <w:sz w:val="18"/>
                                  <w:szCs w:val="18"/>
                                </w:rPr>
                              </w:pPr>
                              <w:r w:rsidRPr="00F07B7F">
                                <w:rPr>
                                  <w:rFonts w:ascii="Arial Narrow" w:hAnsi="Arial Narrow"/>
                                  <w:b/>
                                  <w:sz w:val="18"/>
                                  <w:szCs w:val="18"/>
                                </w:rPr>
                                <w:t xml:space="preserve">***** </w:t>
                              </w:r>
                            </w:p>
                            <w:p w14:paraId="0F27E628" w14:textId="77777777" w:rsidR="00D45725" w:rsidRPr="00F07B7F" w:rsidRDefault="00D45725" w:rsidP="00F95D19">
                              <w:pPr>
                                <w:jc w:val="center"/>
                                <w:rPr>
                                  <w:rFonts w:ascii="Arial Narrow" w:hAnsi="Arial Narrow"/>
                                  <w:b/>
                                  <w:sz w:val="18"/>
                                  <w:szCs w:val="18"/>
                                </w:rPr>
                              </w:pPr>
                              <w:r w:rsidRPr="00F07B7F">
                                <w:rPr>
                                  <w:rFonts w:ascii="Arial Narrow" w:hAnsi="Arial Narrow"/>
                                  <w:b/>
                                  <w:sz w:val="18"/>
                                  <w:szCs w:val="18"/>
                                </w:rPr>
                                <w:t>COMMUNE D</w:t>
                              </w:r>
                              <w:r>
                                <w:rPr>
                                  <w:rFonts w:ascii="Arial Narrow" w:hAnsi="Arial Narrow"/>
                                  <w:b/>
                                  <w:sz w:val="18"/>
                                  <w:szCs w:val="18"/>
                                </w:rPr>
                                <w:t>E SALAPOUMBE</w:t>
                              </w:r>
                            </w:p>
                            <w:p w14:paraId="08B53C90" w14:textId="77777777" w:rsidR="00D45725" w:rsidRPr="00F07B7F" w:rsidRDefault="00D45725" w:rsidP="00F95D19">
                              <w:pPr>
                                <w:jc w:val="center"/>
                                <w:rPr>
                                  <w:rFonts w:ascii="Arial Narrow" w:hAnsi="Arial Narrow"/>
                                  <w:b/>
                                  <w:sz w:val="18"/>
                                  <w:szCs w:val="18"/>
                                </w:rPr>
                              </w:pPr>
                              <w:r w:rsidRPr="00F07B7F">
                                <w:rPr>
                                  <w:rFonts w:ascii="Arial Narrow" w:hAnsi="Arial Narrow"/>
                                  <w:b/>
                                  <w:sz w:val="18"/>
                                  <w:szCs w:val="18"/>
                                </w:rPr>
                                <w:t>******</w:t>
                              </w:r>
                            </w:p>
                            <w:p w14:paraId="2BE12459" w14:textId="77777777" w:rsidR="00D45725" w:rsidRPr="00F07B7F" w:rsidRDefault="00D45725" w:rsidP="00F95D19">
                              <w:pPr>
                                <w:jc w:val="center"/>
                                <w:rPr>
                                  <w:rFonts w:ascii="Arial Narrow" w:hAnsi="Arial Narrow"/>
                                  <w:b/>
                                  <w:sz w:val="18"/>
                                  <w:szCs w:val="18"/>
                                </w:rPr>
                              </w:pPr>
                              <w:r w:rsidRPr="00F07B7F">
                                <w:rPr>
                                  <w:rFonts w:ascii="Arial Narrow" w:hAnsi="Arial Narrow"/>
                                  <w:b/>
                                  <w:sz w:val="18"/>
                                  <w:szCs w:val="18"/>
                                </w:rPr>
                                <w:t>SECRÉTARIAT GENERAL</w:t>
                              </w:r>
                            </w:p>
                            <w:p w14:paraId="773C4178" w14:textId="77777777" w:rsidR="00D45725" w:rsidRPr="00F07B7F" w:rsidRDefault="00D45725" w:rsidP="00F95D19">
                              <w:pPr>
                                <w:jc w:val="center"/>
                                <w:rPr>
                                  <w:rFonts w:ascii="Arial Narrow" w:hAnsi="Arial Narrow"/>
                                  <w:b/>
                                  <w:sz w:val="18"/>
                                  <w:szCs w:val="18"/>
                                </w:rPr>
                              </w:pPr>
                              <w:r w:rsidRPr="00F07B7F">
                                <w:rPr>
                                  <w:rFonts w:ascii="Arial Narrow" w:hAnsi="Arial Narrow"/>
                                  <w:b/>
                                  <w:sz w:val="18"/>
                                  <w:szCs w:val="18"/>
                                </w:rPr>
                                <w:t>*******</w:t>
                              </w:r>
                            </w:p>
                            <w:p w14:paraId="5DA8A24F" w14:textId="77777777" w:rsidR="00D45725" w:rsidRPr="00F07B7F" w:rsidRDefault="00D45725" w:rsidP="00F95D19">
                              <w:pPr>
                                <w:rPr>
                                  <w:rFonts w:ascii="Arial Narrow" w:hAnsi="Arial Narrow"/>
                                  <w:b/>
                                  <w:sz w:val="18"/>
                                  <w:szCs w:val="18"/>
                                </w:rPr>
                              </w:pPr>
                            </w:p>
                          </w:txbxContent>
                        </wps:txbx>
                        <wps:bodyPr rot="0" vert="horz" wrap="square" lIns="91440" tIns="45720" rIns="91440" bIns="45720" anchor="t" anchorCtr="0" upright="1">
                          <a:noAutofit/>
                        </wps:bodyPr>
                      </wps:wsp>
                      <wps:wsp>
                        <wps:cNvPr id="37" name="Text Box 4"/>
                        <wps:cNvSpPr txBox="1">
                          <a:spLocks noChangeArrowheads="1"/>
                        </wps:cNvSpPr>
                        <wps:spPr bwMode="auto">
                          <a:xfrm>
                            <a:off x="8235" y="135"/>
                            <a:ext cx="3512" cy="2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7AB82" w14:textId="77777777" w:rsidR="00D45725" w:rsidRPr="00F07B7F" w:rsidRDefault="00D45725" w:rsidP="00F95D19">
                              <w:pPr>
                                <w:jc w:val="center"/>
                                <w:rPr>
                                  <w:rFonts w:ascii="Arial Narrow" w:hAnsi="Arial Narrow" w:cs="Arial"/>
                                  <w:sz w:val="18"/>
                                  <w:szCs w:val="18"/>
                                  <w:lang w:val="en-US"/>
                                </w:rPr>
                              </w:pPr>
                              <w:r w:rsidRPr="00F07B7F">
                                <w:rPr>
                                  <w:rFonts w:ascii="Arial Narrow" w:hAnsi="Arial Narrow" w:cs="Arial"/>
                                  <w:b/>
                                  <w:sz w:val="18"/>
                                  <w:szCs w:val="18"/>
                                  <w:lang w:val="en-US"/>
                                </w:rPr>
                                <w:t>REPUBLIC OF CAMEROON</w:t>
                              </w:r>
                            </w:p>
                            <w:p w14:paraId="092B68E8" w14:textId="77777777" w:rsidR="00D45725" w:rsidRPr="00F07B7F" w:rsidRDefault="00D45725" w:rsidP="00F95D19">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6164351E" w14:textId="77777777" w:rsidR="00D45725" w:rsidRPr="00FF55E6" w:rsidRDefault="00D45725" w:rsidP="00F95D19">
                              <w:pPr>
                                <w:jc w:val="center"/>
                                <w:rPr>
                                  <w:rFonts w:ascii="Arial Narrow" w:hAnsi="Arial Narrow" w:cs="Arial"/>
                                  <w:b/>
                                  <w:i/>
                                  <w:sz w:val="16"/>
                                  <w:szCs w:val="18"/>
                                  <w:lang w:val="en-US"/>
                                </w:rPr>
                              </w:pPr>
                              <w:r w:rsidRPr="00FF55E6">
                                <w:rPr>
                                  <w:rFonts w:ascii="Arial Narrow" w:hAnsi="Arial Narrow" w:cs="Arial"/>
                                  <w:b/>
                                  <w:i/>
                                  <w:sz w:val="16"/>
                                  <w:szCs w:val="18"/>
                                  <w:lang w:val="en-US"/>
                                </w:rPr>
                                <w:t>PEACE-WORK-FATHERLAND</w:t>
                              </w:r>
                            </w:p>
                            <w:p w14:paraId="5C569983" w14:textId="77777777" w:rsidR="00D45725" w:rsidRPr="00F07B7F" w:rsidRDefault="00D45725" w:rsidP="00F95D19">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014C19B9" w14:textId="77777777" w:rsidR="00D45725" w:rsidRPr="00F07B7F" w:rsidRDefault="00D45725" w:rsidP="00F95D19">
                              <w:pPr>
                                <w:jc w:val="center"/>
                                <w:rPr>
                                  <w:rFonts w:ascii="Arial Narrow" w:hAnsi="Arial Narrow" w:cs="Arial"/>
                                  <w:b/>
                                  <w:sz w:val="18"/>
                                  <w:szCs w:val="18"/>
                                  <w:lang w:val="en-US"/>
                                </w:rPr>
                              </w:pPr>
                              <w:r w:rsidRPr="00880D91">
                                <w:rPr>
                                  <w:rFonts w:ascii="Arial Narrow" w:hAnsi="Arial Narrow"/>
                                  <w:b/>
                                  <w:sz w:val="18"/>
                                  <w:szCs w:val="18"/>
                                  <w:lang w:val="en-US"/>
                                </w:rPr>
                                <w:t>BOUMBA AND NGOKO</w:t>
                              </w:r>
                              <w:r w:rsidRPr="00F07B7F">
                                <w:rPr>
                                  <w:rFonts w:ascii="Arial Narrow" w:hAnsi="Arial Narrow" w:cs="Arial"/>
                                  <w:b/>
                                  <w:sz w:val="18"/>
                                  <w:szCs w:val="18"/>
                                  <w:lang w:val="en-US"/>
                                </w:rPr>
                                <w:t>DIVISION</w:t>
                              </w:r>
                            </w:p>
                            <w:p w14:paraId="5F838D98" w14:textId="77777777" w:rsidR="00D45725" w:rsidRPr="00F07B7F" w:rsidRDefault="00D45725" w:rsidP="00F95D19">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54DBF3AF" w14:textId="77777777" w:rsidR="00D45725" w:rsidRPr="00F07B7F" w:rsidRDefault="00D45725" w:rsidP="00F95D19">
                              <w:pPr>
                                <w:jc w:val="center"/>
                                <w:rPr>
                                  <w:rFonts w:ascii="Arial Narrow" w:hAnsi="Arial Narrow" w:cs="Arial"/>
                                  <w:b/>
                                  <w:sz w:val="18"/>
                                  <w:szCs w:val="18"/>
                                  <w:lang w:val="en-US"/>
                                </w:rPr>
                              </w:pPr>
                              <w:r>
                                <w:rPr>
                                  <w:rFonts w:ascii="Arial Narrow" w:hAnsi="Arial Narrow" w:cs="Arial"/>
                                  <w:b/>
                                  <w:sz w:val="18"/>
                                  <w:szCs w:val="18"/>
                                  <w:lang w:val="en-US"/>
                                </w:rPr>
                                <w:t xml:space="preserve">SALAPOUMBE </w:t>
                              </w:r>
                              <w:r w:rsidRPr="00F07B7F">
                                <w:rPr>
                                  <w:rFonts w:ascii="Arial Narrow" w:hAnsi="Arial Narrow" w:cs="Arial"/>
                                  <w:b/>
                                  <w:sz w:val="18"/>
                                  <w:szCs w:val="18"/>
                                  <w:lang w:val="en-US"/>
                                </w:rPr>
                                <w:t>COUNCIL</w:t>
                              </w:r>
                            </w:p>
                            <w:p w14:paraId="1520625C" w14:textId="77777777" w:rsidR="00D45725" w:rsidRPr="00F07B7F" w:rsidRDefault="00D45725" w:rsidP="00F95D19">
                              <w:pPr>
                                <w:jc w:val="center"/>
                                <w:rPr>
                                  <w:rFonts w:ascii="Arial Narrow" w:hAnsi="Arial Narrow" w:cs="Arial"/>
                                  <w:b/>
                                  <w:sz w:val="18"/>
                                  <w:szCs w:val="18"/>
                                  <w:lang w:val="en-GB"/>
                                </w:rPr>
                              </w:pPr>
                              <w:r w:rsidRPr="00F07B7F">
                                <w:rPr>
                                  <w:rFonts w:ascii="Arial Narrow" w:hAnsi="Arial Narrow" w:cs="Arial"/>
                                  <w:b/>
                                  <w:sz w:val="18"/>
                                  <w:szCs w:val="18"/>
                                  <w:lang w:val="en-GB"/>
                                </w:rPr>
                                <w:t>******</w:t>
                              </w:r>
                            </w:p>
                            <w:p w14:paraId="166A1879" w14:textId="77777777" w:rsidR="00D45725" w:rsidRPr="00F07B7F" w:rsidRDefault="00D45725" w:rsidP="00F95D19">
                              <w:pPr>
                                <w:jc w:val="center"/>
                                <w:rPr>
                                  <w:rFonts w:ascii="Arial Narrow" w:hAnsi="Arial Narrow" w:cs="Arial"/>
                                  <w:b/>
                                  <w:sz w:val="18"/>
                                  <w:szCs w:val="18"/>
                                  <w:lang w:val="en-GB"/>
                                </w:rPr>
                              </w:pPr>
                              <w:r w:rsidRPr="00F07B7F">
                                <w:rPr>
                                  <w:rFonts w:ascii="Arial Narrow" w:hAnsi="Arial Narrow" w:cs="Arial"/>
                                  <w:b/>
                                  <w:sz w:val="18"/>
                                  <w:szCs w:val="18"/>
                                  <w:lang w:val="en-GB"/>
                                </w:rPr>
                                <w:t>GENERAL SECRETARY</w:t>
                              </w:r>
                            </w:p>
                            <w:p w14:paraId="7F39A482" w14:textId="77777777" w:rsidR="00D45725" w:rsidRPr="00E81F6E" w:rsidRDefault="00D45725" w:rsidP="00F95D19">
                              <w:pPr>
                                <w:jc w:val="center"/>
                                <w:rPr>
                                  <w:rFonts w:ascii="Arial Narrow" w:hAnsi="Arial Narrow" w:cs="Arial"/>
                                  <w:b/>
                                  <w:sz w:val="18"/>
                                  <w:szCs w:val="18"/>
                                  <w:lang w:val="en-GB"/>
                                </w:rPr>
                              </w:pPr>
                              <w:r w:rsidRPr="00F07B7F">
                                <w:rPr>
                                  <w:rFonts w:ascii="Arial Narrow" w:hAnsi="Arial Narrow" w:cs="Arial"/>
                                  <w:b/>
                                  <w:sz w:val="18"/>
                                  <w:szCs w:val="18"/>
                                  <w:lang w:val="en-GB"/>
                                </w:rPr>
                                <w:t>*******</w:t>
                              </w:r>
                            </w:p>
                          </w:txbxContent>
                        </wps:txbx>
                        <wps:bodyPr rot="0" vert="horz" wrap="square" lIns="91440" tIns="45720" rIns="91440" bIns="45720" anchor="t" anchorCtr="0" upright="1">
                          <a:noAutofit/>
                        </wps:bodyPr>
                      </wps:wsp>
                      <wps:wsp>
                        <wps:cNvPr id="38" name="Text Box 5"/>
                        <wps:cNvSpPr txBox="1">
                          <a:spLocks noChangeArrowheads="1"/>
                        </wps:cNvSpPr>
                        <wps:spPr bwMode="auto">
                          <a:xfrm>
                            <a:off x="4849" y="341"/>
                            <a:ext cx="2676" cy="2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90529" w14:textId="5BD6DEEB" w:rsidR="00D45725" w:rsidRPr="00F07B7F" w:rsidRDefault="00D45725" w:rsidP="00F95D19">
                              <w:pPr>
                                <w:jc w:val="center"/>
                              </w:pPr>
                              <w:r w:rsidRPr="00CB0773">
                                <w:rPr>
                                  <w:noProof/>
                                </w:rPr>
                                <w:drawing>
                                  <wp:inline distT="0" distB="0" distL="0" distR="0" wp14:anchorId="14F7F281" wp14:editId="13D34243">
                                    <wp:extent cx="1390650" cy="1168400"/>
                                    <wp:effectExtent l="0" t="0" r="0" b="0"/>
                                    <wp:docPr id="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2464" cy="1203531"/>
                                            </a:xfrm>
                                            <a:prstGeom prst="rect">
                                              <a:avLst/>
                                            </a:prstGeom>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FDA6209" id="Groupe 34" o:spid="_x0000_s1036" style="position:absolute;margin-left:-31.15pt;margin-top:-39.8pt;width:530.4pt;height:129pt;z-index:251661824;mso-position-horizontal-relative:text;mso-position-vertical-relative:text" coordorigin="135,135" coordsize="1161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">
                <v:line id="Line 2" o:spid="_x0000_s1037" style="position:absolute;visibility:visible;mso-wrap-style:square" from="276,2715" to="11720,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" strokecolor="black [3213]" strokeweight="4.5pt">
                  <v:stroke linestyle="thickThin"/>
                </v:line>
                <v:shape id="Text Box 3" o:spid="_x0000_s1038" type="#_x0000_t202" style="position:absolute;left:135;top:135;width:4035;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58FAD2FF" w14:textId="77777777" w:rsidR="002B0E21" w:rsidRPr="00F07B7F" w:rsidRDefault="002B0E21" w:rsidP="00F95D19">
                        <w:pPr>
                          <w:jc w:val="center"/>
                          <w:rPr>
                            <w:rFonts w:ascii="Arial Narrow" w:hAnsi="Arial Narrow"/>
                            <w:b/>
                            <w:sz w:val="18"/>
                            <w:szCs w:val="18"/>
                          </w:rPr>
                        </w:pPr>
                        <w:r w:rsidRPr="00F07B7F">
                          <w:rPr>
                            <w:rFonts w:ascii="Arial Narrow" w:hAnsi="Arial Narrow"/>
                            <w:b/>
                            <w:sz w:val="18"/>
                            <w:szCs w:val="18"/>
                          </w:rPr>
                          <w:t>RÉPUBLIQUE DU CAMEROUN</w:t>
                        </w:r>
                      </w:p>
                      <w:p w14:paraId="297D78C0" w14:textId="77777777" w:rsidR="002B0E21" w:rsidRPr="00F07B7F" w:rsidRDefault="002B0E21" w:rsidP="00F95D19">
                        <w:pPr>
                          <w:jc w:val="center"/>
                          <w:rPr>
                            <w:rFonts w:ascii="Arial Narrow" w:hAnsi="Arial Narrow"/>
                            <w:b/>
                            <w:sz w:val="18"/>
                            <w:szCs w:val="18"/>
                          </w:rPr>
                        </w:pPr>
                        <w:r w:rsidRPr="00F07B7F">
                          <w:rPr>
                            <w:rFonts w:ascii="Arial Narrow" w:hAnsi="Arial Narrow"/>
                            <w:b/>
                            <w:sz w:val="18"/>
                            <w:szCs w:val="18"/>
                          </w:rPr>
                          <w:t>******</w:t>
                        </w:r>
                      </w:p>
                      <w:p w14:paraId="4D8E17BE" w14:textId="77777777" w:rsidR="002B0E21" w:rsidRPr="00FF55E6" w:rsidRDefault="002B0E21" w:rsidP="00F95D19">
                        <w:pPr>
                          <w:jc w:val="center"/>
                          <w:rPr>
                            <w:rFonts w:ascii="Arial Narrow" w:hAnsi="Arial Narrow"/>
                            <w:b/>
                            <w:i/>
                            <w:sz w:val="16"/>
                            <w:szCs w:val="18"/>
                          </w:rPr>
                        </w:pPr>
                        <w:r w:rsidRPr="00FF55E6">
                          <w:rPr>
                            <w:rFonts w:ascii="Arial Narrow" w:hAnsi="Arial Narrow"/>
                            <w:b/>
                            <w:i/>
                            <w:sz w:val="16"/>
                            <w:szCs w:val="18"/>
                          </w:rPr>
                          <w:t>PAIX-TRAVAIL-PATRIE</w:t>
                        </w:r>
                      </w:p>
                      <w:p w14:paraId="5F31C47D" w14:textId="77777777" w:rsidR="002B0E21" w:rsidRPr="00F07B7F" w:rsidRDefault="002B0E21" w:rsidP="00F95D19">
                        <w:pPr>
                          <w:jc w:val="center"/>
                          <w:rPr>
                            <w:rFonts w:ascii="Arial Narrow" w:hAnsi="Arial Narrow"/>
                            <w:b/>
                            <w:sz w:val="18"/>
                            <w:szCs w:val="18"/>
                          </w:rPr>
                        </w:pPr>
                        <w:r w:rsidRPr="00F07B7F">
                          <w:rPr>
                            <w:rFonts w:ascii="Arial Narrow" w:hAnsi="Arial Narrow"/>
                            <w:b/>
                            <w:sz w:val="18"/>
                            <w:szCs w:val="18"/>
                          </w:rPr>
                          <w:t xml:space="preserve"> ****** </w:t>
                        </w:r>
                      </w:p>
                      <w:p w14:paraId="134BE1E7" w14:textId="77777777" w:rsidR="002B0E21" w:rsidRPr="00F07B7F" w:rsidRDefault="002B0E21" w:rsidP="00F95D19">
                        <w:pPr>
                          <w:jc w:val="center"/>
                          <w:rPr>
                            <w:rFonts w:ascii="Arial Narrow" w:hAnsi="Arial Narrow"/>
                            <w:b/>
                            <w:sz w:val="18"/>
                            <w:szCs w:val="18"/>
                          </w:rPr>
                        </w:pPr>
                        <w:r w:rsidRPr="00F07B7F">
                          <w:rPr>
                            <w:rFonts w:ascii="Arial Narrow" w:hAnsi="Arial Narrow"/>
                            <w:b/>
                            <w:sz w:val="18"/>
                            <w:szCs w:val="18"/>
                          </w:rPr>
                          <w:t xml:space="preserve">DÉPARTEMENT DE </w:t>
                        </w:r>
                        <w:r>
                          <w:rPr>
                            <w:rFonts w:ascii="Arial Narrow" w:hAnsi="Arial Narrow"/>
                            <w:b/>
                            <w:sz w:val="18"/>
                            <w:szCs w:val="18"/>
                          </w:rPr>
                          <w:t>LA BOUMBA ET NGOKO</w:t>
                        </w:r>
                      </w:p>
                      <w:p w14:paraId="6126235F" w14:textId="77777777" w:rsidR="002B0E21" w:rsidRPr="00F07B7F" w:rsidRDefault="002B0E21" w:rsidP="00F95D19">
                        <w:pPr>
                          <w:jc w:val="center"/>
                          <w:rPr>
                            <w:rFonts w:ascii="Arial Narrow" w:hAnsi="Arial Narrow"/>
                            <w:b/>
                            <w:sz w:val="18"/>
                            <w:szCs w:val="18"/>
                          </w:rPr>
                        </w:pPr>
                        <w:r w:rsidRPr="00F07B7F">
                          <w:rPr>
                            <w:rFonts w:ascii="Arial Narrow" w:hAnsi="Arial Narrow"/>
                            <w:b/>
                            <w:sz w:val="18"/>
                            <w:szCs w:val="18"/>
                          </w:rPr>
                          <w:t xml:space="preserve">***** </w:t>
                        </w:r>
                      </w:p>
                      <w:p w14:paraId="0F27E628" w14:textId="77777777" w:rsidR="002B0E21" w:rsidRPr="00F07B7F" w:rsidRDefault="002B0E21" w:rsidP="00F95D19">
                        <w:pPr>
                          <w:jc w:val="center"/>
                          <w:rPr>
                            <w:rFonts w:ascii="Arial Narrow" w:hAnsi="Arial Narrow"/>
                            <w:b/>
                            <w:sz w:val="18"/>
                            <w:szCs w:val="18"/>
                          </w:rPr>
                        </w:pPr>
                        <w:r w:rsidRPr="00F07B7F">
                          <w:rPr>
                            <w:rFonts w:ascii="Arial Narrow" w:hAnsi="Arial Narrow"/>
                            <w:b/>
                            <w:sz w:val="18"/>
                            <w:szCs w:val="18"/>
                          </w:rPr>
                          <w:t>COMMUNE D</w:t>
                        </w:r>
                        <w:r>
                          <w:rPr>
                            <w:rFonts w:ascii="Arial Narrow" w:hAnsi="Arial Narrow"/>
                            <w:b/>
                            <w:sz w:val="18"/>
                            <w:szCs w:val="18"/>
                          </w:rPr>
                          <w:t>E SALAPOUMBE</w:t>
                        </w:r>
                      </w:p>
                      <w:p w14:paraId="08B53C90" w14:textId="77777777" w:rsidR="002B0E21" w:rsidRPr="00F07B7F" w:rsidRDefault="002B0E21" w:rsidP="00F95D19">
                        <w:pPr>
                          <w:jc w:val="center"/>
                          <w:rPr>
                            <w:rFonts w:ascii="Arial Narrow" w:hAnsi="Arial Narrow"/>
                            <w:b/>
                            <w:sz w:val="18"/>
                            <w:szCs w:val="18"/>
                          </w:rPr>
                        </w:pPr>
                        <w:r w:rsidRPr="00F07B7F">
                          <w:rPr>
                            <w:rFonts w:ascii="Arial Narrow" w:hAnsi="Arial Narrow"/>
                            <w:b/>
                            <w:sz w:val="18"/>
                            <w:szCs w:val="18"/>
                          </w:rPr>
                          <w:t>******</w:t>
                        </w:r>
                      </w:p>
                      <w:p w14:paraId="2BE12459" w14:textId="77777777" w:rsidR="002B0E21" w:rsidRPr="00F07B7F" w:rsidRDefault="002B0E21" w:rsidP="00F95D19">
                        <w:pPr>
                          <w:jc w:val="center"/>
                          <w:rPr>
                            <w:rFonts w:ascii="Arial Narrow" w:hAnsi="Arial Narrow"/>
                            <w:b/>
                            <w:sz w:val="18"/>
                            <w:szCs w:val="18"/>
                          </w:rPr>
                        </w:pPr>
                        <w:r w:rsidRPr="00F07B7F">
                          <w:rPr>
                            <w:rFonts w:ascii="Arial Narrow" w:hAnsi="Arial Narrow"/>
                            <w:b/>
                            <w:sz w:val="18"/>
                            <w:szCs w:val="18"/>
                          </w:rPr>
                          <w:t>SECRÉTARIAT GENERAL</w:t>
                        </w:r>
                      </w:p>
                      <w:p w14:paraId="773C4178" w14:textId="77777777" w:rsidR="002B0E21" w:rsidRPr="00F07B7F" w:rsidRDefault="002B0E21" w:rsidP="00F95D19">
                        <w:pPr>
                          <w:jc w:val="center"/>
                          <w:rPr>
                            <w:rFonts w:ascii="Arial Narrow" w:hAnsi="Arial Narrow"/>
                            <w:b/>
                            <w:sz w:val="18"/>
                            <w:szCs w:val="18"/>
                          </w:rPr>
                        </w:pPr>
                        <w:r w:rsidRPr="00F07B7F">
                          <w:rPr>
                            <w:rFonts w:ascii="Arial Narrow" w:hAnsi="Arial Narrow"/>
                            <w:b/>
                            <w:sz w:val="18"/>
                            <w:szCs w:val="18"/>
                          </w:rPr>
                          <w:t>*******</w:t>
                        </w:r>
                      </w:p>
                      <w:p w14:paraId="5DA8A24F" w14:textId="77777777" w:rsidR="002B0E21" w:rsidRPr="00F07B7F" w:rsidRDefault="002B0E21" w:rsidP="00F95D19">
                        <w:pPr>
                          <w:rPr>
                            <w:rFonts w:ascii="Arial Narrow" w:hAnsi="Arial Narrow"/>
                            <w:b/>
                            <w:sz w:val="18"/>
                            <w:szCs w:val="18"/>
                          </w:rPr>
                        </w:pPr>
                      </w:p>
                    </w:txbxContent>
                  </v:textbox>
                </v:shape>
                <v:shape id="Text Box 4" o:spid="_x0000_s1039" type="#_x0000_t202" style="position:absolute;left:8235;top:135;width:3512;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2967AB82" w14:textId="77777777" w:rsidR="002B0E21" w:rsidRPr="00F07B7F" w:rsidRDefault="002B0E21" w:rsidP="00F95D19">
                        <w:pPr>
                          <w:jc w:val="center"/>
                          <w:rPr>
                            <w:rFonts w:ascii="Arial Narrow" w:hAnsi="Arial Narrow" w:cs="Arial"/>
                            <w:sz w:val="18"/>
                            <w:szCs w:val="18"/>
                            <w:lang w:val="en-US"/>
                          </w:rPr>
                        </w:pPr>
                        <w:r w:rsidRPr="00F07B7F">
                          <w:rPr>
                            <w:rFonts w:ascii="Arial Narrow" w:hAnsi="Arial Narrow" w:cs="Arial"/>
                            <w:b/>
                            <w:sz w:val="18"/>
                            <w:szCs w:val="18"/>
                            <w:lang w:val="en-US"/>
                          </w:rPr>
                          <w:t>REPUBLIC OF CAMEROON</w:t>
                        </w:r>
                      </w:p>
                      <w:p w14:paraId="092B68E8" w14:textId="77777777" w:rsidR="002B0E21" w:rsidRPr="00F07B7F" w:rsidRDefault="002B0E21" w:rsidP="00F95D19">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6164351E" w14:textId="77777777" w:rsidR="002B0E21" w:rsidRPr="00FF55E6" w:rsidRDefault="002B0E21" w:rsidP="00F95D19">
                        <w:pPr>
                          <w:jc w:val="center"/>
                          <w:rPr>
                            <w:rFonts w:ascii="Arial Narrow" w:hAnsi="Arial Narrow" w:cs="Arial"/>
                            <w:b/>
                            <w:i/>
                            <w:sz w:val="16"/>
                            <w:szCs w:val="18"/>
                            <w:lang w:val="en-US"/>
                          </w:rPr>
                        </w:pPr>
                        <w:r w:rsidRPr="00FF55E6">
                          <w:rPr>
                            <w:rFonts w:ascii="Arial Narrow" w:hAnsi="Arial Narrow" w:cs="Arial"/>
                            <w:b/>
                            <w:i/>
                            <w:sz w:val="16"/>
                            <w:szCs w:val="18"/>
                            <w:lang w:val="en-US"/>
                          </w:rPr>
                          <w:t>PEACE-WORK-FATHERLAND</w:t>
                        </w:r>
                      </w:p>
                      <w:p w14:paraId="5C569983" w14:textId="77777777" w:rsidR="002B0E21" w:rsidRPr="00F07B7F" w:rsidRDefault="002B0E21" w:rsidP="00F95D19">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014C19B9" w14:textId="77777777" w:rsidR="002B0E21" w:rsidRPr="00F07B7F" w:rsidRDefault="002B0E21" w:rsidP="00F95D19">
                        <w:pPr>
                          <w:jc w:val="center"/>
                          <w:rPr>
                            <w:rFonts w:ascii="Arial Narrow" w:hAnsi="Arial Narrow" w:cs="Arial"/>
                            <w:b/>
                            <w:sz w:val="18"/>
                            <w:szCs w:val="18"/>
                            <w:lang w:val="en-US"/>
                          </w:rPr>
                        </w:pPr>
                        <w:r w:rsidRPr="00880D91">
                          <w:rPr>
                            <w:rFonts w:ascii="Arial Narrow" w:hAnsi="Arial Narrow"/>
                            <w:b/>
                            <w:sz w:val="18"/>
                            <w:szCs w:val="18"/>
                            <w:lang w:val="en-US"/>
                          </w:rPr>
                          <w:t>BOUMBA AND NGOKO</w:t>
                        </w:r>
                        <w:r w:rsidRPr="00F07B7F">
                          <w:rPr>
                            <w:rFonts w:ascii="Arial Narrow" w:hAnsi="Arial Narrow" w:cs="Arial"/>
                            <w:b/>
                            <w:sz w:val="18"/>
                            <w:szCs w:val="18"/>
                            <w:lang w:val="en-US"/>
                          </w:rPr>
                          <w:t>DIVISION</w:t>
                        </w:r>
                      </w:p>
                      <w:p w14:paraId="5F838D98" w14:textId="77777777" w:rsidR="002B0E21" w:rsidRPr="00F07B7F" w:rsidRDefault="002B0E21" w:rsidP="00F95D19">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54DBF3AF" w14:textId="77777777" w:rsidR="002B0E21" w:rsidRPr="00F07B7F" w:rsidRDefault="002B0E21" w:rsidP="00F95D19">
                        <w:pPr>
                          <w:jc w:val="center"/>
                          <w:rPr>
                            <w:rFonts w:ascii="Arial Narrow" w:hAnsi="Arial Narrow" w:cs="Arial"/>
                            <w:b/>
                            <w:sz w:val="18"/>
                            <w:szCs w:val="18"/>
                            <w:lang w:val="en-US"/>
                          </w:rPr>
                        </w:pPr>
                        <w:r>
                          <w:rPr>
                            <w:rFonts w:ascii="Arial Narrow" w:hAnsi="Arial Narrow" w:cs="Arial"/>
                            <w:b/>
                            <w:sz w:val="18"/>
                            <w:szCs w:val="18"/>
                            <w:lang w:val="en-US"/>
                          </w:rPr>
                          <w:t xml:space="preserve">SALAPOUMBE </w:t>
                        </w:r>
                        <w:r w:rsidRPr="00F07B7F">
                          <w:rPr>
                            <w:rFonts w:ascii="Arial Narrow" w:hAnsi="Arial Narrow" w:cs="Arial"/>
                            <w:b/>
                            <w:sz w:val="18"/>
                            <w:szCs w:val="18"/>
                            <w:lang w:val="en-US"/>
                          </w:rPr>
                          <w:t>COUNCIL</w:t>
                        </w:r>
                      </w:p>
                      <w:p w14:paraId="1520625C" w14:textId="77777777" w:rsidR="002B0E21" w:rsidRPr="00F07B7F" w:rsidRDefault="002B0E21" w:rsidP="00F95D19">
                        <w:pPr>
                          <w:jc w:val="center"/>
                          <w:rPr>
                            <w:rFonts w:ascii="Arial Narrow" w:hAnsi="Arial Narrow" w:cs="Arial"/>
                            <w:b/>
                            <w:sz w:val="18"/>
                            <w:szCs w:val="18"/>
                            <w:lang w:val="en-GB"/>
                          </w:rPr>
                        </w:pPr>
                        <w:r w:rsidRPr="00F07B7F">
                          <w:rPr>
                            <w:rFonts w:ascii="Arial Narrow" w:hAnsi="Arial Narrow" w:cs="Arial"/>
                            <w:b/>
                            <w:sz w:val="18"/>
                            <w:szCs w:val="18"/>
                            <w:lang w:val="en-GB"/>
                          </w:rPr>
                          <w:t>******</w:t>
                        </w:r>
                      </w:p>
                      <w:p w14:paraId="166A1879" w14:textId="77777777" w:rsidR="002B0E21" w:rsidRPr="00F07B7F" w:rsidRDefault="002B0E21" w:rsidP="00F95D19">
                        <w:pPr>
                          <w:jc w:val="center"/>
                          <w:rPr>
                            <w:rFonts w:ascii="Arial Narrow" w:hAnsi="Arial Narrow" w:cs="Arial"/>
                            <w:b/>
                            <w:sz w:val="18"/>
                            <w:szCs w:val="18"/>
                            <w:lang w:val="en-GB"/>
                          </w:rPr>
                        </w:pPr>
                        <w:r w:rsidRPr="00F07B7F">
                          <w:rPr>
                            <w:rFonts w:ascii="Arial Narrow" w:hAnsi="Arial Narrow" w:cs="Arial"/>
                            <w:b/>
                            <w:sz w:val="18"/>
                            <w:szCs w:val="18"/>
                            <w:lang w:val="en-GB"/>
                          </w:rPr>
                          <w:t>GENERAL SECRETARY</w:t>
                        </w:r>
                      </w:p>
                      <w:p w14:paraId="7F39A482" w14:textId="77777777" w:rsidR="002B0E21" w:rsidRPr="00E81F6E" w:rsidRDefault="002B0E21" w:rsidP="00F95D19">
                        <w:pPr>
                          <w:jc w:val="center"/>
                          <w:rPr>
                            <w:rFonts w:ascii="Arial Narrow" w:hAnsi="Arial Narrow" w:cs="Arial"/>
                            <w:b/>
                            <w:sz w:val="18"/>
                            <w:szCs w:val="18"/>
                            <w:lang w:val="en-GB"/>
                          </w:rPr>
                        </w:pPr>
                        <w:r w:rsidRPr="00F07B7F">
                          <w:rPr>
                            <w:rFonts w:ascii="Arial Narrow" w:hAnsi="Arial Narrow" w:cs="Arial"/>
                            <w:b/>
                            <w:sz w:val="18"/>
                            <w:szCs w:val="18"/>
                            <w:lang w:val="en-GB"/>
                          </w:rPr>
                          <w:t>*******</w:t>
                        </w:r>
                      </w:p>
                    </w:txbxContent>
                  </v:textbox>
                </v:shape>
                <v:shape id="Text Box 5" o:spid="_x0000_s1040" type="#_x0000_t202" style="position:absolute;left:4849;top:341;width:2676;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61690529" w14:textId="5BD6DEEB" w:rsidR="002B0E21" w:rsidRPr="00F07B7F" w:rsidRDefault="002B0E21" w:rsidP="00F95D19">
                        <w:pPr>
                          <w:jc w:val="center"/>
                        </w:pPr>
                        <w:r w:rsidRPr="00CB0773">
                          <w:rPr>
                            <w:noProof/>
                          </w:rPr>
                          <w:drawing>
                            <wp:inline distT="0" distB="0" distL="0" distR="0" wp14:anchorId="14F7F281" wp14:editId="13D34243">
                              <wp:extent cx="1390650" cy="1168400"/>
                              <wp:effectExtent l="0" t="0" r="0" b="0"/>
                              <wp:docPr id="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2464" cy="1203531"/>
                                      </a:xfrm>
                                      <a:prstGeom prst="rect">
                                        <a:avLst/>
                                      </a:prstGeom>
                                    </pic:spPr>
                                  </pic:pic>
                                </a:graphicData>
                              </a:graphic>
                            </wp:inline>
                          </w:drawing>
                        </w:r>
                      </w:p>
                    </w:txbxContent>
                  </v:textbox>
                </v:shape>
              </v:group>
            </w:pict>
          </mc:Fallback>
        </mc:AlternateContent>
      </w:r>
    </w:p>
    <w:p w14:paraId="2AF6689F" w14:textId="77777777" w:rsidR="00F95D19" w:rsidRDefault="00F95D19" w:rsidP="00BE43D2">
      <w:pPr>
        <w:spacing w:before="120" w:after="120"/>
        <w:rPr>
          <w:rFonts w:eastAsia="Arial Unicode MS"/>
          <w:b/>
          <w:sz w:val="22"/>
          <w:szCs w:val="22"/>
          <w:u w:val="single"/>
        </w:rPr>
      </w:pPr>
    </w:p>
    <w:p w14:paraId="227F1F01" w14:textId="0EF35FF0" w:rsidR="00F95D19" w:rsidRDefault="00F95D19" w:rsidP="00BE43D2">
      <w:pPr>
        <w:spacing w:before="120" w:after="120"/>
        <w:rPr>
          <w:rFonts w:eastAsia="Arial Unicode MS"/>
          <w:b/>
          <w:sz w:val="22"/>
          <w:szCs w:val="22"/>
          <w:u w:val="single"/>
        </w:rPr>
      </w:pPr>
    </w:p>
    <w:p w14:paraId="29B422E0" w14:textId="7EAAB70D" w:rsidR="00F95D19" w:rsidRDefault="00F95D19" w:rsidP="00BE43D2">
      <w:pPr>
        <w:spacing w:before="120" w:after="120"/>
        <w:rPr>
          <w:rFonts w:eastAsia="Arial Unicode MS"/>
          <w:b/>
          <w:sz w:val="22"/>
          <w:szCs w:val="22"/>
          <w:u w:val="single"/>
        </w:rPr>
      </w:pPr>
    </w:p>
    <w:p w14:paraId="763D5918" w14:textId="77777777" w:rsidR="00F95D19" w:rsidRDefault="00F95D19" w:rsidP="00BE43D2">
      <w:pPr>
        <w:spacing w:before="120" w:after="120"/>
        <w:rPr>
          <w:rFonts w:eastAsia="Arial Unicode MS"/>
          <w:b/>
          <w:sz w:val="22"/>
          <w:szCs w:val="22"/>
          <w:u w:val="single"/>
        </w:rPr>
      </w:pPr>
    </w:p>
    <w:p w14:paraId="6F12FBDB" w14:textId="4A1854EF" w:rsidR="001F584F" w:rsidRPr="000B3A97" w:rsidRDefault="00A941FA" w:rsidP="00BE43D2">
      <w:pPr>
        <w:spacing w:before="120" w:after="120"/>
        <w:rPr>
          <w:rFonts w:eastAsia="Arial Unicode MS"/>
          <w:b/>
          <w:sz w:val="22"/>
          <w:szCs w:val="22"/>
          <w:u w:val="single"/>
        </w:rPr>
      </w:pPr>
      <w:r>
        <w:rPr>
          <w:rFonts w:eastAsia="Arial Unicode MS"/>
          <w:b/>
          <w:noProof/>
          <w:sz w:val="22"/>
          <w:szCs w:val="22"/>
          <w:u w:val="single"/>
        </w:rPr>
        <mc:AlternateContent>
          <mc:Choice Requires="wps">
            <w:drawing>
              <wp:anchor distT="0" distB="0" distL="114300" distR="114300" simplePos="0" relativeHeight="251637760" behindDoc="0" locked="0" layoutInCell="1" allowOverlap="1" wp14:anchorId="5E5579A1" wp14:editId="163873AA">
                <wp:simplePos x="0" y="0"/>
                <wp:positionH relativeFrom="column">
                  <wp:posOffset>495935</wp:posOffset>
                </wp:positionH>
                <wp:positionV relativeFrom="paragraph">
                  <wp:posOffset>46356</wp:posOffset>
                </wp:positionV>
                <wp:extent cx="5181600" cy="754380"/>
                <wp:effectExtent l="0" t="0" r="19050" b="26670"/>
                <wp:wrapNone/>
                <wp:docPr id="25"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754380"/>
                        </a:xfrm>
                        <a:prstGeom prst="rect">
                          <a:avLst/>
                        </a:prstGeom>
                        <a:solidFill>
                          <a:srgbClr val="FFFFFF"/>
                        </a:solidFill>
                        <a:ln w="9525">
                          <a:solidFill>
                            <a:srgbClr val="000000"/>
                          </a:solidFill>
                          <a:miter lim="800000"/>
                          <a:headEnd/>
                          <a:tailEnd/>
                        </a:ln>
                      </wps:spPr>
                      <wps:txbx>
                        <w:txbxContent>
                          <w:p w14:paraId="2E0D1799" w14:textId="4F7758A6" w:rsidR="00D45725" w:rsidRPr="00C175CA" w:rsidRDefault="00D45725" w:rsidP="009F215E">
                            <w:pPr>
                              <w:widowControl w:val="0"/>
                              <w:autoSpaceDE w:val="0"/>
                              <w:autoSpaceDN w:val="0"/>
                              <w:adjustRightInd w:val="0"/>
                              <w:jc w:val="center"/>
                              <w:rPr>
                                <w:rFonts w:ascii="Estrangelo Edessa" w:hAnsi="Estrangelo Edessa" w:cs="Estrangelo Edessa"/>
                                <w:b/>
                                <w:sz w:val="24"/>
                                <w:szCs w:val="22"/>
                              </w:rPr>
                            </w:pPr>
                            <w:r w:rsidRPr="00C175CA">
                              <w:rPr>
                                <w:rFonts w:ascii="Estrangelo Edessa" w:hAnsi="Estrangelo Edessa" w:cs="Estrangelo Edessa"/>
                                <w:b/>
                                <w:sz w:val="24"/>
                                <w:szCs w:val="22"/>
                              </w:rPr>
                              <w:t>En cas d’attribution à l’issue de la présente procédure, vous devez le mériter et ne le devoir à personne. Un marché public ne se donne pas, il se gagne. Abandonnons toutes mauvaises pratiques et dénonçons-les.</w:t>
                            </w:r>
                          </w:p>
                          <w:p w14:paraId="474F1F0D" w14:textId="77777777" w:rsidR="00D45725" w:rsidRDefault="00D45725" w:rsidP="009F21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E5579A1" id="Rectangle 523" o:spid="_x0000_s1041" style="position:absolute;margin-left:39.05pt;margin-top:3.65pt;width:408pt;height:59.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">
                <v:textbox>
                  <w:txbxContent>
                    <w:p w14:paraId="2E0D1799" w14:textId="4F7758A6" w:rsidR="002B0E21" w:rsidRPr="00C175CA" w:rsidRDefault="002B0E21" w:rsidP="009F215E">
                      <w:pPr>
                        <w:widowControl w:val="0"/>
                        <w:autoSpaceDE w:val="0"/>
                        <w:autoSpaceDN w:val="0"/>
                        <w:adjustRightInd w:val="0"/>
                        <w:jc w:val="center"/>
                        <w:rPr>
                          <w:rFonts w:ascii="Estrangelo Edessa" w:hAnsi="Estrangelo Edessa" w:cs="Estrangelo Edessa"/>
                          <w:b/>
                          <w:sz w:val="24"/>
                          <w:szCs w:val="22"/>
                        </w:rPr>
                      </w:pPr>
                      <w:r w:rsidRPr="00C175CA">
                        <w:rPr>
                          <w:rFonts w:ascii="Estrangelo Edessa" w:hAnsi="Estrangelo Edessa" w:cs="Estrangelo Edessa"/>
                          <w:b/>
                          <w:sz w:val="24"/>
                          <w:szCs w:val="22"/>
                        </w:rPr>
                        <w:t>En cas d’attribution à l’issue de la présente procédure, vous devez le mériter et ne le devoir à personne. Un marché public ne se donne pas, il se gagne. Abandonnons toutes mauvaises pratiques et dénonçons-les.</w:t>
                      </w:r>
                    </w:p>
                    <w:p w14:paraId="474F1F0D" w14:textId="77777777" w:rsidR="002B0E21" w:rsidRDefault="002B0E21" w:rsidP="009F215E"/>
                  </w:txbxContent>
                </v:textbox>
              </v:rect>
            </w:pict>
          </mc:Fallback>
        </mc:AlternateContent>
      </w:r>
    </w:p>
    <w:p w14:paraId="4654FF30" w14:textId="77777777" w:rsidR="001F584F" w:rsidRPr="000B3A97" w:rsidRDefault="001F584F" w:rsidP="00F70624">
      <w:pPr>
        <w:spacing w:before="120" w:after="120"/>
        <w:jc w:val="center"/>
        <w:rPr>
          <w:rFonts w:eastAsia="Arial Unicode MS"/>
          <w:b/>
          <w:sz w:val="22"/>
          <w:szCs w:val="22"/>
          <w:u w:val="single"/>
        </w:rPr>
      </w:pPr>
    </w:p>
    <w:p w14:paraId="41BD1C4C" w14:textId="77777777" w:rsidR="00F95D19" w:rsidRPr="000B3A97" w:rsidRDefault="00F95D19" w:rsidP="00F70624">
      <w:pPr>
        <w:spacing w:before="120" w:after="120"/>
        <w:jc w:val="center"/>
        <w:rPr>
          <w:rFonts w:eastAsia="Arial Unicode MS"/>
          <w:b/>
          <w:sz w:val="22"/>
          <w:szCs w:val="22"/>
          <w:u w:val="single"/>
        </w:rPr>
      </w:pPr>
    </w:p>
    <w:p w14:paraId="24DE2D05" w14:textId="77777777" w:rsidR="001535B7" w:rsidRPr="000B3A97" w:rsidRDefault="001535B7" w:rsidP="00F753C2">
      <w:pPr>
        <w:jc w:val="center"/>
        <w:rPr>
          <w:rFonts w:eastAsia="Arial Unicode MS"/>
          <w:b/>
          <w:i/>
          <w:sz w:val="22"/>
          <w:szCs w:val="22"/>
        </w:rPr>
      </w:pPr>
    </w:p>
    <w:p w14:paraId="7A71D6EE" w14:textId="4F7E5E4B" w:rsidR="00071594" w:rsidRPr="000B3A97" w:rsidRDefault="00C96F37" w:rsidP="00580900">
      <w:pPr>
        <w:jc w:val="center"/>
        <w:rPr>
          <w:b/>
          <w:sz w:val="22"/>
          <w:szCs w:val="22"/>
        </w:rPr>
      </w:pPr>
      <w:r w:rsidRPr="000B3A97">
        <w:rPr>
          <w:rFonts w:eastAsia="Arial Unicode MS"/>
          <w:b/>
          <w:i/>
          <w:sz w:val="22"/>
          <w:szCs w:val="22"/>
        </w:rPr>
        <w:t xml:space="preserve">AVIS D'APPEL D’OFFRES NATIONAL OUVERT </w:t>
      </w:r>
      <w:r w:rsidR="00300CAE" w:rsidRPr="000B3A97">
        <w:rPr>
          <w:rFonts w:eastAsia="Arial Unicode MS"/>
          <w:b/>
          <w:i/>
          <w:sz w:val="22"/>
          <w:szCs w:val="22"/>
        </w:rPr>
        <w:t>N</w:t>
      </w:r>
      <w:r w:rsidR="00300CAE" w:rsidRPr="000B3A97">
        <w:rPr>
          <w:rFonts w:eastAsia="Arial Unicode MS"/>
          <w:b/>
          <w:sz w:val="22"/>
          <w:szCs w:val="22"/>
        </w:rPr>
        <w:t>°</w:t>
      </w:r>
      <w:r w:rsidR="005C4BB6">
        <w:rPr>
          <w:rFonts w:eastAsia="Arial Unicode MS"/>
          <w:b/>
          <w:sz w:val="22"/>
          <w:szCs w:val="22"/>
        </w:rPr>
        <w:t>_____</w:t>
      </w:r>
      <w:r w:rsidR="00BE43D2" w:rsidRPr="000C0181">
        <w:rPr>
          <w:rFonts w:ascii="Comic Sans MS" w:hAnsi="Comic Sans MS"/>
          <w:b/>
          <w:sz w:val="22"/>
          <w:szCs w:val="22"/>
        </w:rPr>
        <w:t>/AONO/</w:t>
      </w:r>
      <w:r w:rsidR="00F95D19">
        <w:rPr>
          <w:rFonts w:ascii="Comic Sans MS" w:hAnsi="Comic Sans MS"/>
          <w:b/>
          <w:sz w:val="22"/>
          <w:szCs w:val="22"/>
        </w:rPr>
        <w:t>C.SAL</w:t>
      </w:r>
      <w:r w:rsidR="00D87328" w:rsidRPr="000C0181">
        <w:rPr>
          <w:rFonts w:ascii="Comic Sans MS" w:hAnsi="Comic Sans MS"/>
          <w:b/>
          <w:sz w:val="22"/>
          <w:szCs w:val="22"/>
        </w:rPr>
        <w:t>/</w:t>
      </w:r>
      <w:r w:rsidR="00BE43D2" w:rsidRPr="000C0181">
        <w:rPr>
          <w:rFonts w:ascii="Comic Sans MS" w:hAnsi="Comic Sans MS"/>
          <w:b/>
          <w:sz w:val="22"/>
          <w:szCs w:val="22"/>
        </w:rPr>
        <w:t>SG</w:t>
      </w:r>
      <w:r w:rsidR="00300CAE" w:rsidRPr="000C0181">
        <w:rPr>
          <w:rFonts w:ascii="Comic Sans MS" w:hAnsi="Comic Sans MS"/>
          <w:b/>
          <w:sz w:val="22"/>
          <w:szCs w:val="22"/>
        </w:rPr>
        <w:t>/</w:t>
      </w:r>
      <w:r w:rsidR="00BE43D2" w:rsidRPr="000C0181">
        <w:rPr>
          <w:rFonts w:ascii="Comic Sans MS" w:hAnsi="Comic Sans MS"/>
          <w:b/>
          <w:sz w:val="22"/>
          <w:szCs w:val="22"/>
        </w:rPr>
        <w:t>ST/CI</w:t>
      </w:r>
      <w:r w:rsidR="00300CAE" w:rsidRPr="000C0181">
        <w:rPr>
          <w:rFonts w:ascii="Comic Sans MS" w:hAnsi="Comic Sans MS"/>
          <w:b/>
          <w:sz w:val="22"/>
          <w:szCs w:val="22"/>
        </w:rPr>
        <w:t>PM/</w:t>
      </w:r>
      <w:r w:rsidR="00F95D19" w:rsidRPr="000C0181">
        <w:rPr>
          <w:rFonts w:ascii="Comic Sans MS" w:hAnsi="Comic Sans MS"/>
          <w:b/>
          <w:sz w:val="22"/>
          <w:szCs w:val="22"/>
        </w:rPr>
        <w:t xml:space="preserve"> </w:t>
      </w:r>
      <w:r w:rsidR="005C4BB6" w:rsidRPr="000C0181">
        <w:rPr>
          <w:rFonts w:ascii="Comic Sans MS" w:hAnsi="Comic Sans MS"/>
          <w:b/>
          <w:sz w:val="22"/>
          <w:szCs w:val="22"/>
        </w:rPr>
        <w:t>202</w:t>
      </w:r>
      <w:r w:rsidR="000C0181" w:rsidRPr="000C0181">
        <w:rPr>
          <w:rFonts w:ascii="Comic Sans MS" w:hAnsi="Comic Sans MS"/>
          <w:b/>
          <w:sz w:val="22"/>
          <w:szCs w:val="22"/>
        </w:rPr>
        <w:t>1</w:t>
      </w:r>
      <w:r w:rsidR="00BA32DF" w:rsidRPr="000C0181">
        <w:rPr>
          <w:rFonts w:ascii="Comic Sans MS" w:hAnsi="Comic Sans MS"/>
          <w:b/>
          <w:sz w:val="22"/>
          <w:szCs w:val="22"/>
        </w:rPr>
        <w:t xml:space="preserve"> </w:t>
      </w:r>
      <w:r w:rsidR="00300CAE" w:rsidRPr="000C0181">
        <w:rPr>
          <w:rFonts w:ascii="Comic Sans MS" w:hAnsi="Comic Sans MS"/>
          <w:b/>
          <w:sz w:val="22"/>
          <w:szCs w:val="22"/>
        </w:rPr>
        <w:t>D</w:t>
      </w:r>
      <w:r w:rsidR="00B428B6" w:rsidRPr="000C0181">
        <w:rPr>
          <w:rFonts w:ascii="Comic Sans MS" w:hAnsi="Comic Sans MS"/>
          <w:b/>
          <w:sz w:val="22"/>
          <w:szCs w:val="22"/>
        </w:rPr>
        <w:t>U</w:t>
      </w:r>
      <w:r w:rsidR="00300CAE" w:rsidRPr="000B3A97">
        <w:rPr>
          <w:rFonts w:eastAsia="Arial Unicode MS"/>
          <w:b/>
          <w:i/>
          <w:sz w:val="22"/>
          <w:szCs w:val="22"/>
        </w:rPr>
        <w:t xml:space="preserve"> </w:t>
      </w:r>
      <w:r w:rsidR="00800B9E">
        <w:rPr>
          <w:rFonts w:ascii="Comic Sans MS" w:hAnsi="Comic Sans MS"/>
          <w:b/>
          <w:sz w:val="22"/>
          <w:szCs w:val="22"/>
        </w:rPr>
        <w:t xml:space="preserve"> </w:t>
      </w:r>
      <w:r w:rsidR="005C4BB6">
        <w:rPr>
          <w:rFonts w:ascii="Comic Sans MS" w:hAnsi="Comic Sans MS"/>
          <w:b/>
          <w:sz w:val="22"/>
          <w:szCs w:val="22"/>
        </w:rPr>
        <w:t>__________</w:t>
      </w:r>
      <w:r w:rsidR="00800B9E">
        <w:rPr>
          <w:rFonts w:ascii="Comic Sans MS" w:hAnsi="Comic Sans MS"/>
          <w:b/>
          <w:sz w:val="22"/>
          <w:szCs w:val="22"/>
        </w:rPr>
        <w:t xml:space="preserve"> 20</w:t>
      </w:r>
      <w:r w:rsidR="005C4BB6">
        <w:rPr>
          <w:rFonts w:ascii="Comic Sans MS" w:hAnsi="Comic Sans MS"/>
          <w:b/>
          <w:sz w:val="22"/>
          <w:szCs w:val="22"/>
        </w:rPr>
        <w:t>2</w:t>
      </w:r>
      <w:r w:rsidR="000C0181">
        <w:rPr>
          <w:rFonts w:ascii="Comic Sans MS" w:hAnsi="Comic Sans MS"/>
          <w:b/>
          <w:sz w:val="22"/>
          <w:szCs w:val="22"/>
        </w:rPr>
        <w:t>1</w:t>
      </w:r>
      <w:r w:rsidR="00E20423">
        <w:rPr>
          <w:rFonts w:ascii="Comic Sans MS" w:hAnsi="Comic Sans MS"/>
          <w:b/>
          <w:sz w:val="22"/>
          <w:szCs w:val="22"/>
        </w:rPr>
        <w:t xml:space="preserve"> EN PROCEDURE D’URGENCE</w:t>
      </w:r>
      <w:r w:rsidR="00892BBE" w:rsidRPr="000B3A97">
        <w:rPr>
          <w:b/>
          <w:sz w:val="22"/>
          <w:szCs w:val="22"/>
        </w:rPr>
        <w:t xml:space="preserve"> </w:t>
      </w:r>
      <w:r w:rsidR="00F753C2" w:rsidRPr="000C0181">
        <w:rPr>
          <w:rFonts w:ascii="Comic Sans MS" w:hAnsi="Comic Sans MS"/>
          <w:b/>
          <w:sz w:val="22"/>
          <w:szCs w:val="22"/>
        </w:rPr>
        <w:t xml:space="preserve">POUR L’EXECUTION DES </w:t>
      </w:r>
      <w:r w:rsidR="00580900" w:rsidRPr="000C0181">
        <w:rPr>
          <w:rFonts w:ascii="Comic Sans MS" w:hAnsi="Comic Sans MS"/>
          <w:b/>
          <w:sz w:val="22"/>
          <w:szCs w:val="22"/>
        </w:rPr>
        <w:t xml:space="preserve">TRAVAUX DE CONSTRUCTION </w:t>
      </w:r>
      <w:r w:rsidR="00C6080F">
        <w:rPr>
          <w:rFonts w:ascii="Comic Sans MS" w:hAnsi="Comic Sans MS"/>
          <w:b/>
          <w:sz w:val="22"/>
          <w:szCs w:val="22"/>
        </w:rPr>
        <w:t>D</w:t>
      </w:r>
      <w:r w:rsidR="001D2DA9">
        <w:rPr>
          <w:rFonts w:ascii="Comic Sans MS" w:hAnsi="Comic Sans MS"/>
          <w:b/>
          <w:sz w:val="22"/>
          <w:szCs w:val="22"/>
        </w:rPr>
        <w:t xml:space="preserve">E CERTAINES INFRASTRUCTURES SCOLAIRES </w:t>
      </w:r>
      <w:r w:rsidR="00C6080F">
        <w:rPr>
          <w:rFonts w:ascii="Comic Sans MS" w:hAnsi="Comic Sans MS"/>
          <w:b/>
          <w:sz w:val="22"/>
          <w:szCs w:val="22"/>
        </w:rPr>
        <w:t xml:space="preserve">DANS CERTAINES ECOLES PUBLIQUES PRIMAIRES DE LA COMMUNE DE </w:t>
      </w:r>
      <w:r w:rsidR="00F95D19">
        <w:rPr>
          <w:rFonts w:ascii="Comic Sans MS" w:hAnsi="Comic Sans MS"/>
          <w:b/>
          <w:sz w:val="22"/>
          <w:szCs w:val="22"/>
        </w:rPr>
        <w:t xml:space="preserve">SALAPOUMBE </w:t>
      </w:r>
      <w:r w:rsidR="00C6080F">
        <w:rPr>
          <w:rFonts w:ascii="Comic Sans MS" w:hAnsi="Comic Sans MS"/>
          <w:b/>
          <w:sz w:val="22"/>
          <w:szCs w:val="22"/>
        </w:rPr>
        <w:t xml:space="preserve"> DANS LE </w:t>
      </w:r>
      <w:r w:rsidR="00894E63" w:rsidRPr="000C0181">
        <w:rPr>
          <w:rFonts w:ascii="Comic Sans MS" w:hAnsi="Comic Sans MS"/>
          <w:b/>
          <w:sz w:val="22"/>
          <w:szCs w:val="22"/>
        </w:rPr>
        <w:t xml:space="preserve"> </w:t>
      </w:r>
      <w:r w:rsidR="00580900" w:rsidRPr="000C0181">
        <w:rPr>
          <w:rFonts w:ascii="Comic Sans MS" w:hAnsi="Comic Sans MS"/>
          <w:b/>
          <w:sz w:val="22"/>
          <w:szCs w:val="22"/>
        </w:rPr>
        <w:t xml:space="preserve">DEPARTEMENT </w:t>
      </w:r>
      <w:r w:rsidR="00F95D19">
        <w:rPr>
          <w:rFonts w:ascii="Comic Sans MS" w:hAnsi="Comic Sans MS"/>
          <w:b/>
          <w:sz w:val="22"/>
          <w:szCs w:val="22"/>
        </w:rPr>
        <w:t>DE LA BOUMBA ET NGOKO</w:t>
      </w:r>
      <w:r w:rsidR="00580900" w:rsidRPr="000C0181">
        <w:rPr>
          <w:rFonts w:ascii="Comic Sans MS" w:hAnsi="Comic Sans MS"/>
          <w:b/>
          <w:sz w:val="22"/>
          <w:szCs w:val="22"/>
        </w:rPr>
        <w:t>, REGION DE L’EST.</w:t>
      </w:r>
    </w:p>
    <w:p w14:paraId="7C4F588D" w14:textId="77777777" w:rsidR="00D872EF" w:rsidRPr="00BE43D2" w:rsidRDefault="00D872EF" w:rsidP="00D872EF">
      <w:pPr>
        <w:jc w:val="center"/>
        <w:rPr>
          <w:b/>
          <w:sz w:val="16"/>
          <w:szCs w:val="16"/>
        </w:rPr>
      </w:pPr>
    </w:p>
    <w:p w14:paraId="0B050F3D" w14:textId="77777777" w:rsidR="00F91B5E" w:rsidRDefault="00C96F37" w:rsidP="00F514D6">
      <w:pPr>
        <w:jc w:val="center"/>
        <w:rPr>
          <w:rFonts w:eastAsia="Arial Unicode MS"/>
          <w:b/>
          <w:sz w:val="22"/>
          <w:szCs w:val="22"/>
        </w:rPr>
      </w:pPr>
      <w:r w:rsidRPr="000B3A97">
        <w:rPr>
          <w:rFonts w:eastAsia="Arial Unicode MS"/>
          <w:sz w:val="22"/>
          <w:szCs w:val="22"/>
          <w:u w:val="single"/>
        </w:rPr>
        <w:t>Financement</w:t>
      </w:r>
      <w:r w:rsidR="001D2DA9">
        <w:rPr>
          <w:rFonts w:eastAsia="Arial Unicode MS"/>
          <w:sz w:val="22"/>
          <w:szCs w:val="22"/>
        </w:rPr>
        <w:t> </w:t>
      </w:r>
      <w:r w:rsidRPr="000B3A97">
        <w:rPr>
          <w:rFonts w:eastAsia="Arial Unicode MS"/>
          <w:sz w:val="22"/>
          <w:szCs w:val="22"/>
        </w:rPr>
        <w:t>:</w:t>
      </w:r>
      <w:r w:rsidRPr="000B3A97">
        <w:rPr>
          <w:rFonts w:eastAsia="Arial Unicode MS"/>
          <w:b/>
          <w:sz w:val="22"/>
          <w:szCs w:val="22"/>
        </w:rPr>
        <w:t xml:space="preserve"> BUDGET D’INVESTISSEMENT PUBLIC </w:t>
      </w:r>
      <w:r w:rsidR="001D2DA9">
        <w:rPr>
          <w:rFonts w:eastAsia="Arial Unicode MS"/>
          <w:b/>
          <w:sz w:val="22"/>
          <w:szCs w:val="22"/>
        </w:rPr>
        <w:t>–</w:t>
      </w:r>
      <w:r w:rsidRPr="000B3A97">
        <w:rPr>
          <w:rFonts w:eastAsia="Arial Unicode MS"/>
          <w:b/>
          <w:sz w:val="22"/>
          <w:szCs w:val="22"/>
        </w:rPr>
        <w:t xml:space="preserve"> Exercice </w:t>
      </w:r>
      <w:r w:rsidR="001F584F" w:rsidRPr="000B3A97">
        <w:rPr>
          <w:rFonts w:eastAsia="Arial Unicode MS"/>
          <w:b/>
          <w:sz w:val="22"/>
          <w:szCs w:val="22"/>
        </w:rPr>
        <w:t>20</w:t>
      </w:r>
      <w:r w:rsidR="000C0181">
        <w:rPr>
          <w:rFonts w:eastAsia="Arial Unicode MS"/>
          <w:b/>
          <w:sz w:val="22"/>
          <w:szCs w:val="22"/>
        </w:rPr>
        <w:t>21</w:t>
      </w:r>
    </w:p>
    <w:p w14:paraId="5C264DEE" w14:textId="77777777" w:rsidR="00BE43D2" w:rsidRPr="000B3A97" w:rsidRDefault="00BE43D2" w:rsidP="00F514D6">
      <w:pPr>
        <w:jc w:val="center"/>
        <w:rPr>
          <w:rFonts w:eastAsia="Arial Unicode MS"/>
          <w:b/>
          <w:sz w:val="22"/>
          <w:szCs w:val="22"/>
        </w:rPr>
      </w:pPr>
    </w:p>
    <w:p w14:paraId="44889B32" w14:textId="77777777" w:rsidR="00C96F37" w:rsidRPr="000B3A97" w:rsidRDefault="00C96F37" w:rsidP="0040731E">
      <w:pPr>
        <w:numPr>
          <w:ilvl w:val="0"/>
          <w:numId w:val="42"/>
        </w:numPr>
        <w:ind w:left="284" w:hanging="284"/>
        <w:rPr>
          <w:rFonts w:eastAsia="Arial Unicode MS"/>
          <w:b/>
          <w:sz w:val="22"/>
          <w:szCs w:val="22"/>
        </w:rPr>
      </w:pPr>
      <w:r w:rsidRPr="000B3A97">
        <w:rPr>
          <w:rFonts w:eastAsia="Arial Unicode MS"/>
          <w:b/>
          <w:sz w:val="22"/>
          <w:szCs w:val="22"/>
        </w:rPr>
        <w:t>OBJET DE L</w:t>
      </w:r>
      <w:r w:rsidR="001D2DA9">
        <w:rPr>
          <w:rFonts w:eastAsia="Arial Unicode MS"/>
          <w:b/>
          <w:sz w:val="22"/>
          <w:szCs w:val="22"/>
        </w:rPr>
        <w:t>’</w:t>
      </w:r>
      <w:r w:rsidRPr="000B3A97">
        <w:rPr>
          <w:rFonts w:eastAsia="Arial Unicode MS"/>
          <w:b/>
          <w:sz w:val="22"/>
          <w:szCs w:val="22"/>
        </w:rPr>
        <w:t>APPEL D</w:t>
      </w:r>
      <w:r w:rsidR="001D2DA9">
        <w:rPr>
          <w:rFonts w:eastAsia="Arial Unicode MS"/>
          <w:b/>
          <w:sz w:val="22"/>
          <w:szCs w:val="22"/>
        </w:rPr>
        <w:t>’</w:t>
      </w:r>
      <w:r w:rsidRPr="000B3A97">
        <w:rPr>
          <w:rFonts w:eastAsia="Arial Unicode MS"/>
          <w:b/>
          <w:sz w:val="22"/>
          <w:szCs w:val="22"/>
        </w:rPr>
        <w:t>OFFRES</w:t>
      </w:r>
    </w:p>
    <w:p w14:paraId="47B6B10B" w14:textId="04C3A795" w:rsidR="00580900" w:rsidRPr="000B3A97" w:rsidRDefault="00BF7493" w:rsidP="00580900">
      <w:pPr>
        <w:jc w:val="both"/>
        <w:rPr>
          <w:rFonts w:eastAsia="Arial Unicode MS"/>
          <w:sz w:val="22"/>
          <w:szCs w:val="22"/>
        </w:rPr>
      </w:pPr>
      <w:r w:rsidRPr="000B3A97">
        <w:rPr>
          <w:rFonts w:eastAsia="Arial Unicode MS"/>
          <w:sz w:val="22"/>
          <w:szCs w:val="22"/>
        </w:rPr>
        <w:t xml:space="preserve">Le </w:t>
      </w:r>
      <w:r w:rsidR="00BE43D2">
        <w:rPr>
          <w:rFonts w:eastAsia="Arial Unicode MS"/>
          <w:sz w:val="22"/>
          <w:szCs w:val="22"/>
        </w:rPr>
        <w:t xml:space="preserve">Maire de la Commune de </w:t>
      </w:r>
      <w:r w:rsidR="00E20423">
        <w:rPr>
          <w:rFonts w:eastAsia="Arial Unicode MS"/>
          <w:sz w:val="22"/>
          <w:szCs w:val="22"/>
        </w:rPr>
        <w:t>SALAPOUMBE,</w:t>
      </w:r>
      <w:r w:rsidR="00C96F37" w:rsidRPr="000B3A97">
        <w:rPr>
          <w:rFonts w:eastAsia="Arial Unicode MS"/>
          <w:sz w:val="22"/>
          <w:szCs w:val="22"/>
        </w:rPr>
        <w:t xml:space="preserve"> </w:t>
      </w:r>
      <w:r w:rsidR="00D87328">
        <w:rPr>
          <w:rFonts w:eastAsia="Arial Unicode MS"/>
          <w:sz w:val="22"/>
          <w:szCs w:val="22"/>
        </w:rPr>
        <w:t>Maitre d’Ouvrage</w:t>
      </w:r>
      <w:r w:rsidR="00C96F37" w:rsidRPr="000B3A97">
        <w:rPr>
          <w:rFonts w:eastAsia="Arial Unicode MS"/>
          <w:sz w:val="22"/>
          <w:szCs w:val="22"/>
        </w:rPr>
        <w:t>, lance</w:t>
      </w:r>
      <w:r w:rsidR="00251B15" w:rsidRPr="000B3A97">
        <w:rPr>
          <w:rFonts w:eastAsia="Arial Unicode MS"/>
          <w:sz w:val="22"/>
          <w:szCs w:val="22"/>
        </w:rPr>
        <w:t xml:space="preserve">, </w:t>
      </w:r>
      <w:r w:rsidR="00F753C2" w:rsidRPr="000B3A97">
        <w:rPr>
          <w:rFonts w:eastAsia="Arial Unicode MS"/>
          <w:sz w:val="22"/>
          <w:szCs w:val="22"/>
        </w:rPr>
        <w:t>un Appel d’Offres National O</w:t>
      </w:r>
      <w:r w:rsidR="00C96F37" w:rsidRPr="000B3A97">
        <w:rPr>
          <w:rFonts w:eastAsia="Arial Unicode MS"/>
          <w:sz w:val="22"/>
          <w:szCs w:val="22"/>
        </w:rPr>
        <w:t xml:space="preserve">uvert pour l’exécution des </w:t>
      </w:r>
      <w:r w:rsidR="00580900" w:rsidRPr="000B3A97">
        <w:rPr>
          <w:rFonts w:eastAsia="Arial Unicode MS"/>
          <w:sz w:val="22"/>
          <w:szCs w:val="22"/>
        </w:rPr>
        <w:t xml:space="preserve">travaux de construction </w:t>
      </w:r>
      <w:r w:rsidR="001D2DA9">
        <w:rPr>
          <w:rFonts w:eastAsia="Arial Unicode MS"/>
          <w:sz w:val="22"/>
          <w:szCs w:val="22"/>
        </w:rPr>
        <w:t>de certaines infrastructures scolaires</w:t>
      </w:r>
      <w:r w:rsidR="00C6080F">
        <w:rPr>
          <w:rFonts w:eastAsia="Arial Unicode MS"/>
          <w:sz w:val="22"/>
          <w:szCs w:val="22"/>
        </w:rPr>
        <w:t xml:space="preserve"> dans certaines écoles publiques primaires de la Commune de </w:t>
      </w:r>
      <w:r w:rsidR="00F95D19">
        <w:rPr>
          <w:rFonts w:eastAsia="Arial Unicode MS"/>
          <w:sz w:val="22"/>
          <w:szCs w:val="22"/>
        </w:rPr>
        <w:t xml:space="preserve">SALAPOUMBE </w:t>
      </w:r>
      <w:r w:rsidR="00C6080F">
        <w:rPr>
          <w:rFonts w:eastAsia="Arial Unicode MS"/>
          <w:sz w:val="22"/>
          <w:szCs w:val="22"/>
        </w:rPr>
        <w:t xml:space="preserve"> dans le</w:t>
      </w:r>
      <w:r w:rsidR="00580900" w:rsidRPr="000B3A97">
        <w:rPr>
          <w:rFonts w:eastAsia="Arial Unicode MS"/>
          <w:sz w:val="22"/>
          <w:szCs w:val="22"/>
        </w:rPr>
        <w:t xml:space="preserve"> département </w:t>
      </w:r>
      <w:r w:rsidR="00DE144D" w:rsidRPr="00DE144D">
        <w:rPr>
          <w:bCs/>
          <w:sz w:val="22"/>
          <w:szCs w:val="22"/>
        </w:rPr>
        <w:t>DE LA BOUMBA ET NGOKO</w:t>
      </w:r>
      <w:r w:rsidR="00580900" w:rsidRPr="000B3A97">
        <w:rPr>
          <w:rFonts w:eastAsia="Arial Unicode MS"/>
          <w:sz w:val="22"/>
          <w:szCs w:val="22"/>
        </w:rPr>
        <w:t xml:space="preserve">, </w:t>
      </w:r>
      <w:r w:rsidR="00DE144D">
        <w:rPr>
          <w:rFonts w:eastAsia="Arial Unicode MS"/>
          <w:sz w:val="22"/>
          <w:szCs w:val="22"/>
        </w:rPr>
        <w:t>R</w:t>
      </w:r>
      <w:r w:rsidR="00580900" w:rsidRPr="000B3A97">
        <w:rPr>
          <w:rFonts w:eastAsia="Arial Unicode MS"/>
          <w:sz w:val="22"/>
          <w:szCs w:val="22"/>
        </w:rPr>
        <w:t xml:space="preserve">égion de l’Est. </w:t>
      </w:r>
    </w:p>
    <w:p w14:paraId="46B2D1B5" w14:textId="77777777" w:rsidR="00A46E07" w:rsidRPr="00B021F5" w:rsidRDefault="00A46E07" w:rsidP="00580900">
      <w:pPr>
        <w:jc w:val="both"/>
        <w:rPr>
          <w:rFonts w:eastAsia="Arial Unicode MS"/>
          <w:sz w:val="8"/>
          <w:szCs w:val="22"/>
        </w:rPr>
      </w:pPr>
    </w:p>
    <w:p w14:paraId="5523D702" w14:textId="77777777" w:rsidR="00C96F37" w:rsidRDefault="00C96F37" w:rsidP="00A46E07">
      <w:pPr>
        <w:jc w:val="both"/>
        <w:rPr>
          <w:rFonts w:eastAsia="Arial Unicode MS"/>
          <w:sz w:val="22"/>
          <w:szCs w:val="22"/>
        </w:rPr>
      </w:pPr>
      <w:r w:rsidRPr="000B3A97">
        <w:rPr>
          <w:rFonts w:eastAsia="Arial Unicode MS"/>
          <w:sz w:val="22"/>
          <w:szCs w:val="22"/>
        </w:rPr>
        <w:t>Les travaux à réaliser portent sur</w:t>
      </w:r>
      <w:r w:rsidR="001D2DA9">
        <w:rPr>
          <w:rFonts w:eastAsia="Arial Unicode MS"/>
          <w:sz w:val="22"/>
          <w:szCs w:val="22"/>
        </w:rPr>
        <w:t> </w:t>
      </w:r>
      <w:r w:rsidRPr="000B3A97">
        <w:rPr>
          <w:rFonts w:eastAsia="Arial Unicode MS"/>
          <w:sz w:val="22"/>
          <w:szCs w:val="22"/>
        </w:rPr>
        <w:t>:</w:t>
      </w:r>
    </w:p>
    <w:p w14:paraId="5AFC41CA" w14:textId="77777777" w:rsidR="001D2DA9" w:rsidRPr="00B021F5" w:rsidRDefault="001D2DA9" w:rsidP="00A46E07">
      <w:pPr>
        <w:jc w:val="both"/>
        <w:rPr>
          <w:rFonts w:eastAsia="Arial Unicode MS"/>
          <w:sz w:val="10"/>
          <w:szCs w:val="22"/>
        </w:rPr>
      </w:pPr>
    </w:p>
    <w:p w14:paraId="0D4E5266" w14:textId="77777777" w:rsidR="00580900" w:rsidRPr="000B3A97" w:rsidRDefault="00580900" w:rsidP="00580900">
      <w:pPr>
        <w:ind w:left="1080"/>
        <w:jc w:val="both"/>
        <w:rPr>
          <w:sz w:val="22"/>
          <w:szCs w:val="22"/>
        </w:rPr>
      </w:pPr>
      <w:r w:rsidRPr="000B3A97">
        <w:rPr>
          <w:sz w:val="22"/>
          <w:szCs w:val="22"/>
        </w:rPr>
        <w:t>Lot 100</w:t>
      </w:r>
      <w:r w:rsidR="001D2DA9">
        <w:rPr>
          <w:sz w:val="22"/>
          <w:szCs w:val="22"/>
        </w:rPr>
        <w:t> </w:t>
      </w:r>
      <w:r w:rsidRPr="000B3A97">
        <w:rPr>
          <w:sz w:val="22"/>
          <w:szCs w:val="22"/>
        </w:rPr>
        <w:t>: Travaux préparatoires</w:t>
      </w:r>
      <w:r w:rsidR="00B021F5">
        <w:rPr>
          <w:sz w:val="22"/>
          <w:szCs w:val="22"/>
        </w:rPr>
        <w:t>-Etudes</w:t>
      </w:r>
      <w:r w:rsidR="001D2DA9">
        <w:rPr>
          <w:sz w:val="22"/>
          <w:szCs w:val="22"/>
        </w:rPr>
        <w:t> </w:t>
      </w:r>
      <w:r w:rsidRPr="000B3A97">
        <w:rPr>
          <w:sz w:val="22"/>
          <w:szCs w:val="22"/>
        </w:rPr>
        <w:t>;</w:t>
      </w:r>
    </w:p>
    <w:p w14:paraId="10BBBC0B" w14:textId="77777777" w:rsidR="00580900" w:rsidRPr="000B3A97" w:rsidRDefault="00580900" w:rsidP="00580900">
      <w:pPr>
        <w:ind w:left="1080"/>
        <w:jc w:val="both"/>
        <w:rPr>
          <w:sz w:val="22"/>
          <w:szCs w:val="22"/>
        </w:rPr>
      </w:pPr>
      <w:r w:rsidRPr="000B3A97">
        <w:rPr>
          <w:sz w:val="22"/>
          <w:szCs w:val="22"/>
        </w:rPr>
        <w:t>Lot 200</w:t>
      </w:r>
      <w:r w:rsidR="001D2DA9">
        <w:rPr>
          <w:sz w:val="22"/>
          <w:szCs w:val="22"/>
        </w:rPr>
        <w:t> </w:t>
      </w:r>
      <w:r w:rsidRPr="000B3A97">
        <w:rPr>
          <w:sz w:val="22"/>
          <w:szCs w:val="22"/>
        </w:rPr>
        <w:t>: Terrassements</w:t>
      </w:r>
      <w:r w:rsidR="001D2DA9">
        <w:rPr>
          <w:sz w:val="22"/>
          <w:szCs w:val="22"/>
        </w:rPr>
        <w:t> </w:t>
      </w:r>
      <w:r w:rsidRPr="000B3A97">
        <w:rPr>
          <w:sz w:val="22"/>
          <w:szCs w:val="22"/>
        </w:rPr>
        <w:t>;</w:t>
      </w:r>
    </w:p>
    <w:p w14:paraId="0D29B330" w14:textId="77777777" w:rsidR="00580900" w:rsidRPr="000B3A97" w:rsidRDefault="00580900" w:rsidP="00580900">
      <w:pPr>
        <w:ind w:left="1080"/>
        <w:jc w:val="both"/>
        <w:rPr>
          <w:sz w:val="22"/>
          <w:szCs w:val="22"/>
        </w:rPr>
      </w:pPr>
      <w:r w:rsidRPr="000B3A97">
        <w:rPr>
          <w:sz w:val="22"/>
          <w:szCs w:val="22"/>
        </w:rPr>
        <w:t>Lot 300</w:t>
      </w:r>
      <w:r w:rsidR="001D2DA9">
        <w:rPr>
          <w:sz w:val="22"/>
          <w:szCs w:val="22"/>
        </w:rPr>
        <w:t> </w:t>
      </w:r>
      <w:r w:rsidRPr="000B3A97">
        <w:rPr>
          <w:sz w:val="22"/>
          <w:szCs w:val="22"/>
        </w:rPr>
        <w:t>: Fondations</w:t>
      </w:r>
      <w:r w:rsidR="001D2DA9">
        <w:rPr>
          <w:sz w:val="22"/>
          <w:szCs w:val="22"/>
        </w:rPr>
        <w:t> </w:t>
      </w:r>
      <w:r w:rsidRPr="000B3A97">
        <w:rPr>
          <w:sz w:val="22"/>
          <w:szCs w:val="22"/>
        </w:rPr>
        <w:t>;</w:t>
      </w:r>
    </w:p>
    <w:p w14:paraId="13CBECF7" w14:textId="77777777" w:rsidR="00580900" w:rsidRPr="000B3A97" w:rsidRDefault="00580900" w:rsidP="00580900">
      <w:pPr>
        <w:ind w:left="1080"/>
        <w:jc w:val="both"/>
        <w:rPr>
          <w:sz w:val="22"/>
          <w:szCs w:val="22"/>
        </w:rPr>
      </w:pPr>
      <w:r w:rsidRPr="000B3A97">
        <w:rPr>
          <w:sz w:val="22"/>
          <w:szCs w:val="22"/>
        </w:rPr>
        <w:t>Lot 400</w:t>
      </w:r>
      <w:r w:rsidR="001D2DA9">
        <w:rPr>
          <w:sz w:val="22"/>
          <w:szCs w:val="22"/>
        </w:rPr>
        <w:t> </w:t>
      </w:r>
      <w:r w:rsidRPr="000B3A97">
        <w:rPr>
          <w:sz w:val="22"/>
          <w:szCs w:val="22"/>
        </w:rPr>
        <w:t>: Maçonnerie-Elévation</w:t>
      </w:r>
      <w:r w:rsidR="001D2DA9">
        <w:rPr>
          <w:sz w:val="22"/>
          <w:szCs w:val="22"/>
        </w:rPr>
        <w:t> </w:t>
      </w:r>
      <w:r w:rsidRPr="000B3A97">
        <w:rPr>
          <w:sz w:val="22"/>
          <w:szCs w:val="22"/>
        </w:rPr>
        <w:t>;</w:t>
      </w:r>
    </w:p>
    <w:p w14:paraId="114E7FDF" w14:textId="77777777" w:rsidR="00580900" w:rsidRPr="000B3A97" w:rsidRDefault="00580900" w:rsidP="00580900">
      <w:pPr>
        <w:ind w:left="1080"/>
        <w:jc w:val="both"/>
        <w:rPr>
          <w:sz w:val="22"/>
          <w:szCs w:val="22"/>
        </w:rPr>
      </w:pPr>
      <w:r w:rsidRPr="000B3A97">
        <w:rPr>
          <w:sz w:val="22"/>
          <w:szCs w:val="22"/>
        </w:rPr>
        <w:t>Lot 500</w:t>
      </w:r>
      <w:r w:rsidR="001D2DA9">
        <w:rPr>
          <w:sz w:val="22"/>
          <w:szCs w:val="22"/>
        </w:rPr>
        <w:t> </w:t>
      </w:r>
      <w:r w:rsidRPr="000B3A97">
        <w:rPr>
          <w:sz w:val="22"/>
          <w:szCs w:val="22"/>
        </w:rPr>
        <w:t>: Charpente-Couverture</w:t>
      </w:r>
      <w:r w:rsidR="001D2DA9">
        <w:rPr>
          <w:sz w:val="22"/>
          <w:szCs w:val="22"/>
        </w:rPr>
        <w:t> </w:t>
      </w:r>
      <w:r w:rsidRPr="000B3A97">
        <w:rPr>
          <w:sz w:val="22"/>
          <w:szCs w:val="22"/>
        </w:rPr>
        <w:t>;</w:t>
      </w:r>
    </w:p>
    <w:p w14:paraId="0B8C5413" w14:textId="73F5E8C9" w:rsidR="00580900" w:rsidRPr="000B3A97" w:rsidRDefault="00580900" w:rsidP="00580900">
      <w:pPr>
        <w:ind w:left="1080"/>
        <w:jc w:val="both"/>
        <w:rPr>
          <w:sz w:val="22"/>
          <w:szCs w:val="22"/>
          <w:lang w:val="en-US"/>
        </w:rPr>
      </w:pPr>
      <w:r w:rsidRPr="000B3A97">
        <w:rPr>
          <w:sz w:val="22"/>
          <w:szCs w:val="22"/>
          <w:lang w:val="en-US"/>
        </w:rPr>
        <w:t xml:space="preserve">Lot </w:t>
      </w:r>
      <w:proofErr w:type="gramStart"/>
      <w:r w:rsidR="00FC7CCC" w:rsidRPr="000B3A97">
        <w:rPr>
          <w:sz w:val="22"/>
          <w:szCs w:val="22"/>
          <w:lang w:val="en-US"/>
        </w:rPr>
        <w:t>600</w:t>
      </w:r>
      <w:r w:rsidR="00FC7CCC">
        <w:rPr>
          <w:sz w:val="22"/>
          <w:szCs w:val="22"/>
          <w:lang w:val="en-US"/>
        </w:rPr>
        <w:t xml:space="preserve"> :</w:t>
      </w:r>
      <w:proofErr w:type="gramEnd"/>
      <w:r w:rsidRPr="000B3A97">
        <w:rPr>
          <w:sz w:val="22"/>
          <w:szCs w:val="22"/>
          <w:lang w:val="en-US"/>
        </w:rPr>
        <w:t xml:space="preserve"> </w:t>
      </w:r>
      <w:r w:rsidR="00E20423" w:rsidRPr="000B3A97">
        <w:rPr>
          <w:sz w:val="22"/>
          <w:szCs w:val="22"/>
          <w:lang w:val="en-US"/>
        </w:rPr>
        <w:t>Miniseries</w:t>
      </w:r>
      <w:r w:rsidRPr="000B3A97">
        <w:rPr>
          <w:sz w:val="22"/>
          <w:szCs w:val="22"/>
          <w:lang w:val="en-US"/>
        </w:rPr>
        <w:t> ;</w:t>
      </w:r>
    </w:p>
    <w:p w14:paraId="21820A03" w14:textId="77777777" w:rsidR="00580900" w:rsidRPr="000B3A97" w:rsidRDefault="00580900" w:rsidP="00580900">
      <w:pPr>
        <w:ind w:left="1080"/>
        <w:jc w:val="both"/>
        <w:rPr>
          <w:sz w:val="22"/>
          <w:szCs w:val="22"/>
          <w:lang w:val="en-US"/>
        </w:rPr>
      </w:pPr>
      <w:r w:rsidRPr="000B3A97">
        <w:rPr>
          <w:sz w:val="22"/>
          <w:szCs w:val="22"/>
          <w:lang w:val="en-US"/>
        </w:rPr>
        <w:t xml:space="preserve">Lot </w:t>
      </w:r>
      <w:proofErr w:type="gramStart"/>
      <w:r w:rsidRPr="000B3A97">
        <w:rPr>
          <w:sz w:val="22"/>
          <w:szCs w:val="22"/>
          <w:lang w:val="en-US"/>
        </w:rPr>
        <w:t>700 :</w:t>
      </w:r>
      <w:proofErr w:type="gramEnd"/>
      <w:r w:rsidRPr="000B3A97">
        <w:rPr>
          <w:sz w:val="22"/>
          <w:szCs w:val="22"/>
          <w:lang w:val="en-US"/>
        </w:rPr>
        <w:t xml:space="preserve"> </w:t>
      </w:r>
      <w:proofErr w:type="spellStart"/>
      <w:r w:rsidRPr="000B3A97">
        <w:rPr>
          <w:sz w:val="22"/>
          <w:szCs w:val="22"/>
          <w:lang w:val="en-US"/>
        </w:rPr>
        <w:t>Electricité</w:t>
      </w:r>
      <w:proofErr w:type="spellEnd"/>
      <w:r w:rsidRPr="000B3A97">
        <w:rPr>
          <w:sz w:val="22"/>
          <w:szCs w:val="22"/>
          <w:lang w:val="en-US"/>
        </w:rPr>
        <w:t xml:space="preserve"> ;</w:t>
      </w:r>
    </w:p>
    <w:p w14:paraId="14C6D5E8" w14:textId="77777777" w:rsidR="00580900" w:rsidRPr="000B3A97" w:rsidRDefault="00580900" w:rsidP="00580900">
      <w:pPr>
        <w:ind w:left="1080"/>
        <w:jc w:val="both"/>
        <w:rPr>
          <w:sz w:val="22"/>
          <w:szCs w:val="22"/>
          <w:lang w:val="en-US"/>
        </w:rPr>
      </w:pPr>
      <w:r w:rsidRPr="000B3A97">
        <w:rPr>
          <w:sz w:val="22"/>
          <w:szCs w:val="22"/>
          <w:lang w:val="en-US"/>
        </w:rPr>
        <w:t xml:space="preserve">Lot </w:t>
      </w:r>
      <w:proofErr w:type="gramStart"/>
      <w:r w:rsidRPr="000B3A97">
        <w:rPr>
          <w:sz w:val="22"/>
          <w:szCs w:val="22"/>
          <w:lang w:val="en-US"/>
        </w:rPr>
        <w:t>800 :</w:t>
      </w:r>
      <w:proofErr w:type="gramEnd"/>
      <w:r w:rsidRPr="000B3A97">
        <w:rPr>
          <w:sz w:val="22"/>
          <w:szCs w:val="22"/>
          <w:lang w:val="en-US"/>
        </w:rPr>
        <w:t xml:space="preserve"> </w:t>
      </w:r>
      <w:proofErr w:type="spellStart"/>
      <w:r w:rsidRPr="000B3A97">
        <w:rPr>
          <w:sz w:val="22"/>
          <w:szCs w:val="22"/>
          <w:lang w:val="en-US"/>
        </w:rPr>
        <w:t>Peinture</w:t>
      </w:r>
      <w:proofErr w:type="spellEnd"/>
      <w:r w:rsidRPr="000B3A97">
        <w:rPr>
          <w:sz w:val="22"/>
          <w:szCs w:val="22"/>
          <w:lang w:val="en-US"/>
        </w:rPr>
        <w:t> ;</w:t>
      </w:r>
    </w:p>
    <w:p w14:paraId="2B08DD54" w14:textId="77777777" w:rsidR="0063382E" w:rsidRDefault="00580900" w:rsidP="00B95C1A">
      <w:pPr>
        <w:ind w:left="1080"/>
        <w:jc w:val="both"/>
        <w:rPr>
          <w:sz w:val="22"/>
          <w:szCs w:val="22"/>
        </w:rPr>
      </w:pPr>
      <w:r w:rsidRPr="000B3A97">
        <w:rPr>
          <w:sz w:val="22"/>
          <w:szCs w:val="22"/>
        </w:rPr>
        <w:t>Lot 900</w:t>
      </w:r>
      <w:r w:rsidR="001D2DA9">
        <w:rPr>
          <w:sz w:val="22"/>
          <w:szCs w:val="22"/>
        </w:rPr>
        <w:t> </w:t>
      </w:r>
      <w:r w:rsidRPr="000B3A97">
        <w:rPr>
          <w:sz w:val="22"/>
          <w:szCs w:val="22"/>
        </w:rPr>
        <w:t>: Aménagement VRD.</w:t>
      </w:r>
    </w:p>
    <w:p w14:paraId="0E1FB443" w14:textId="77777777" w:rsidR="005B38E4" w:rsidRPr="00B021F5" w:rsidRDefault="005B38E4" w:rsidP="00B95C1A">
      <w:pPr>
        <w:ind w:left="1080"/>
        <w:jc w:val="both"/>
        <w:rPr>
          <w:sz w:val="8"/>
          <w:szCs w:val="22"/>
        </w:rPr>
      </w:pPr>
    </w:p>
    <w:p w14:paraId="4D4CAF27" w14:textId="77777777" w:rsidR="005B38E4" w:rsidRPr="000B3A97" w:rsidRDefault="005B38E4" w:rsidP="00B95C1A">
      <w:pPr>
        <w:ind w:left="1080"/>
        <w:jc w:val="both"/>
        <w:rPr>
          <w:sz w:val="22"/>
          <w:szCs w:val="22"/>
        </w:rPr>
      </w:pPr>
    </w:p>
    <w:tbl>
      <w:tblPr>
        <w:tblW w:w="9810" w:type="dxa"/>
        <w:tblInd w:w="55" w:type="dxa"/>
        <w:tblLook w:val="04A0" w:firstRow="1" w:lastRow="0" w:firstColumn="1" w:lastColumn="0" w:noHBand="0" w:noVBand="1"/>
      </w:tblPr>
      <w:tblGrid>
        <w:gridCol w:w="9574"/>
        <w:gridCol w:w="236"/>
      </w:tblGrid>
      <w:tr w:rsidR="00C96F37" w:rsidRPr="000B3A97" w14:paraId="225EEEEC" w14:textId="77777777" w:rsidTr="00892BBE">
        <w:tc>
          <w:tcPr>
            <w:tcW w:w="9574" w:type="dxa"/>
          </w:tcPr>
          <w:p w14:paraId="11E838CC" w14:textId="77777777" w:rsidR="00D11D99" w:rsidRPr="000B3A97" w:rsidRDefault="00D11D99" w:rsidP="0040731E">
            <w:pPr>
              <w:numPr>
                <w:ilvl w:val="0"/>
                <w:numId w:val="42"/>
              </w:numPr>
              <w:ind w:left="284" w:hanging="284"/>
              <w:rPr>
                <w:rFonts w:eastAsia="Arial Unicode MS"/>
                <w:b/>
                <w:sz w:val="22"/>
                <w:szCs w:val="22"/>
              </w:rPr>
            </w:pPr>
            <w:r w:rsidRPr="000B3A97">
              <w:rPr>
                <w:rFonts w:eastAsia="Arial Unicode MS"/>
                <w:b/>
                <w:sz w:val="22"/>
                <w:szCs w:val="22"/>
              </w:rPr>
              <w:t xml:space="preserve">ALLOTISSEMENT </w:t>
            </w:r>
          </w:p>
          <w:p w14:paraId="14D7A47B" w14:textId="77777777" w:rsidR="0063382E" w:rsidRPr="000B3A97" w:rsidRDefault="0063382E" w:rsidP="00D11D99">
            <w:pPr>
              <w:pStyle w:val="Paragraphedeliste"/>
              <w:ind w:left="360"/>
              <w:jc w:val="both"/>
            </w:pPr>
            <w:r w:rsidRPr="000B3A97">
              <w:t>Les</w:t>
            </w:r>
            <w:r w:rsidR="00206E68">
              <w:t xml:space="preserve"> travaux sont constitués en lot </w:t>
            </w:r>
            <w:r w:rsidRPr="000B3A97">
              <w:t>ci-après définis</w:t>
            </w:r>
            <w:r w:rsidR="001D2DA9">
              <w:t> </w:t>
            </w:r>
            <w:r w:rsidRPr="000B3A97">
              <w:t>:</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536"/>
              <w:gridCol w:w="1559"/>
              <w:gridCol w:w="1701"/>
            </w:tblGrid>
            <w:tr w:rsidR="00D11D99" w:rsidRPr="000B3A97" w14:paraId="074E5A1C" w14:textId="77777777" w:rsidTr="004A06A5">
              <w:trPr>
                <w:trHeight w:val="370"/>
              </w:trPr>
              <w:tc>
                <w:tcPr>
                  <w:tcW w:w="993" w:type="dxa"/>
                  <w:vAlign w:val="center"/>
                </w:tcPr>
                <w:p w14:paraId="2FCDC944" w14:textId="77777777" w:rsidR="00D11D99" w:rsidRPr="000B3A97" w:rsidRDefault="00D11D99" w:rsidP="004A06A5">
                  <w:pPr>
                    <w:widowControl w:val="0"/>
                    <w:autoSpaceDE w:val="0"/>
                    <w:autoSpaceDN w:val="0"/>
                    <w:adjustRightInd w:val="0"/>
                    <w:jc w:val="center"/>
                    <w:rPr>
                      <w:rFonts w:eastAsia="Arial Unicode MS"/>
                      <w:b/>
                      <w:sz w:val="22"/>
                      <w:szCs w:val="22"/>
                    </w:rPr>
                  </w:pPr>
                  <w:r w:rsidRPr="000B3A97">
                    <w:rPr>
                      <w:rFonts w:eastAsia="Arial Unicode MS"/>
                      <w:b/>
                      <w:sz w:val="22"/>
                      <w:szCs w:val="22"/>
                    </w:rPr>
                    <w:t>N° Lot</w:t>
                  </w:r>
                </w:p>
              </w:tc>
              <w:tc>
                <w:tcPr>
                  <w:tcW w:w="4536" w:type="dxa"/>
                  <w:vAlign w:val="center"/>
                </w:tcPr>
                <w:p w14:paraId="04AF1398" w14:textId="77777777" w:rsidR="00D11D99" w:rsidRPr="000B3A97" w:rsidRDefault="00D11D99" w:rsidP="004A06A5">
                  <w:pPr>
                    <w:widowControl w:val="0"/>
                    <w:autoSpaceDE w:val="0"/>
                    <w:autoSpaceDN w:val="0"/>
                    <w:adjustRightInd w:val="0"/>
                    <w:jc w:val="center"/>
                    <w:rPr>
                      <w:rFonts w:eastAsia="Arial Unicode MS"/>
                      <w:b/>
                      <w:sz w:val="22"/>
                      <w:szCs w:val="22"/>
                    </w:rPr>
                  </w:pPr>
                  <w:r w:rsidRPr="000B3A97">
                    <w:rPr>
                      <w:rFonts w:eastAsia="Arial Unicode MS"/>
                      <w:b/>
                      <w:sz w:val="22"/>
                      <w:szCs w:val="22"/>
                    </w:rPr>
                    <w:t>Désignations</w:t>
                  </w:r>
                </w:p>
              </w:tc>
              <w:tc>
                <w:tcPr>
                  <w:tcW w:w="1559" w:type="dxa"/>
                  <w:vAlign w:val="center"/>
                </w:tcPr>
                <w:p w14:paraId="4B8F522F" w14:textId="77777777" w:rsidR="00D11D99" w:rsidRPr="000B3A97" w:rsidRDefault="00D11D99" w:rsidP="004A06A5">
                  <w:pPr>
                    <w:widowControl w:val="0"/>
                    <w:autoSpaceDE w:val="0"/>
                    <w:autoSpaceDN w:val="0"/>
                    <w:adjustRightInd w:val="0"/>
                    <w:jc w:val="center"/>
                    <w:rPr>
                      <w:rFonts w:eastAsia="Arial Unicode MS"/>
                      <w:b/>
                      <w:sz w:val="22"/>
                      <w:szCs w:val="22"/>
                    </w:rPr>
                  </w:pPr>
                  <w:r w:rsidRPr="000B3A97">
                    <w:rPr>
                      <w:rFonts w:eastAsia="Arial Unicode MS"/>
                      <w:b/>
                      <w:sz w:val="22"/>
                      <w:szCs w:val="22"/>
                    </w:rPr>
                    <w:t>Montant TTC</w:t>
                  </w:r>
                </w:p>
                <w:p w14:paraId="5450B61B" w14:textId="77777777" w:rsidR="00D11D99" w:rsidRPr="000B3A97" w:rsidRDefault="00D11D99" w:rsidP="004A06A5">
                  <w:pPr>
                    <w:widowControl w:val="0"/>
                    <w:autoSpaceDE w:val="0"/>
                    <w:autoSpaceDN w:val="0"/>
                    <w:adjustRightInd w:val="0"/>
                    <w:jc w:val="center"/>
                    <w:rPr>
                      <w:rFonts w:eastAsia="Arial Unicode MS"/>
                      <w:b/>
                      <w:sz w:val="22"/>
                      <w:szCs w:val="22"/>
                    </w:rPr>
                  </w:pPr>
                  <w:r w:rsidRPr="000B3A97">
                    <w:rPr>
                      <w:rFonts w:eastAsia="Arial Unicode MS"/>
                      <w:b/>
                      <w:sz w:val="22"/>
                      <w:szCs w:val="22"/>
                    </w:rPr>
                    <w:t>F CFA</w:t>
                  </w:r>
                </w:p>
              </w:tc>
              <w:tc>
                <w:tcPr>
                  <w:tcW w:w="1701" w:type="dxa"/>
                  <w:vAlign w:val="center"/>
                </w:tcPr>
                <w:p w14:paraId="37670C44" w14:textId="77777777" w:rsidR="00D11D99" w:rsidRPr="000B3A97" w:rsidRDefault="00D11D99" w:rsidP="004A06A5">
                  <w:pPr>
                    <w:widowControl w:val="0"/>
                    <w:autoSpaceDE w:val="0"/>
                    <w:autoSpaceDN w:val="0"/>
                    <w:adjustRightInd w:val="0"/>
                    <w:jc w:val="center"/>
                    <w:rPr>
                      <w:rFonts w:eastAsia="Arial Unicode MS"/>
                      <w:b/>
                      <w:sz w:val="22"/>
                      <w:szCs w:val="22"/>
                    </w:rPr>
                  </w:pPr>
                  <w:r w:rsidRPr="000B3A97">
                    <w:rPr>
                      <w:rFonts w:eastAsia="Arial Unicode MS"/>
                      <w:b/>
                      <w:sz w:val="22"/>
                      <w:szCs w:val="22"/>
                    </w:rPr>
                    <w:t>Caution de soumission</w:t>
                  </w:r>
                </w:p>
              </w:tc>
            </w:tr>
            <w:tr w:rsidR="00A948D2" w:rsidRPr="000B3A97" w14:paraId="3F699538" w14:textId="77777777" w:rsidTr="004A06A5">
              <w:tc>
                <w:tcPr>
                  <w:tcW w:w="993" w:type="dxa"/>
                  <w:vAlign w:val="center"/>
                </w:tcPr>
                <w:p w14:paraId="63E389A2" w14:textId="77777777" w:rsidR="00A948D2" w:rsidRPr="000B3A97" w:rsidRDefault="00A948D2" w:rsidP="00A948D2">
                  <w:pPr>
                    <w:widowControl w:val="0"/>
                    <w:autoSpaceDE w:val="0"/>
                    <w:autoSpaceDN w:val="0"/>
                    <w:adjustRightInd w:val="0"/>
                    <w:jc w:val="center"/>
                    <w:rPr>
                      <w:rFonts w:eastAsia="Arial Unicode MS"/>
                      <w:sz w:val="22"/>
                      <w:szCs w:val="22"/>
                    </w:rPr>
                  </w:pPr>
                  <w:r>
                    <w:rPr>
                      <w:rFonts w:eastAsia="Arial Unicode MS"/>
                      <w:sz w:val="22"/>
                      <w:szCs w:val="22"/>
                    </w:rPr>
                    <w:t>01</w:t>
                  </w:r>
                </w:p>
              </w:tc>
              <w:tc>
                <w:tcPr>
                  <w:tcW w:w="4536" w:type="dxa"/>
                  <w:vAlign w:val="center"/>
                </w:tcPr>
                <w:p w14:paraId="2B240529" w14:textId="1A02A230" w:rsidR="00A948D2" w:rsidRPr="000B3A97" w:rsidRDefault="00A948D2" w:rsidP="00A948D2">
                  <w:pPr>
                    <w:jc w:val="both"/>
                    <w:rPr>
                      <w:rFonts w:eastAsia="Arial Unicode MS"/>
                      <w:sz w:val="22"/>
                      <w:szCs w:val="22"/>
                    </w:rPr>
                  </w:pPr>
                  <w:r>
                    <w:rPr>
                      <w:rFonts w:ascii="Cambria" w:hAnsi="Cambria"/>
                    </w:rPr>
                    <w:t>Construction d’un bloc de deux (02) salles de classe à l’EP de MIKEL</w:t>
                  </w:r>
                </w:p>
              </w:tc>
              <w:tc>
                <w:tcPr>
                  <w:tcW w:w="1559" w:type="dxa"/>
                  <w:vAlign w:val="center"/>
                </w:tcPr>
                <w:p w14:paraId="1FE6D2A8" w14:textId="2C64ACCA" w:rsidR="00A948D2" w:rsidRPr="000B3A97" w:rsidRDefault="00A948D2" w:rsidP="00A948D2">
                  <w:pPr>
                    <w:widowControl w:val="0"/>
                    <w:autoSpaceDE w:val="0"/>
                    <w:autoSpaceDN w:val="0"/>
                    <w:adjustRightInd w:val="0"/>
                    <w:jc w:val="center"/>
                    <w:rPr>
                      <w:rFonts w:eastAsia="Arial Unicode MS"/>
                      <w:sz w:val="22"/>
                      <w:szCs w:val="22"/>
                    </w:rPr>
                  </w:pPr>
                  <w:r>
                    <w:rPr>
                      <w:rFonts w:eastAsia="Arial Unicode MS"/>
                      <w:sz w:val="22"/>
                      <w:szCs w:val="22"/>
                    </w:rPr>
                    <w:t>18 500 000</w:t>
                  </w:r>
                </w:p>
              </w:tc>
              <w:tc>
                <w:tcPr>
                  <w:tcW w:w="1701" w:type="dxa"/>
                  <w:vAlign w:val="center"/>
                </w:tcPr>
                <w:p w14:paraId="752C4BEC" w14:textId="607AB230" w:rsidR="00A948D2" w:rsidRPr="000B3A97" w:rsidRDefault="00A948D2" w:rsidP="00E20423">
                  <w:pPr>
                    <w:widowControl w:val="0"/>
                    <w:autoSpaceDE w:val="0"/>
                    <w:autoSpaceDN w:val="0"/>
                    <w:adjustRightInd w:val="0"/>
                    <w:jc w:val="center"/>
                    <w:rPr>
                      <w:rFonts w:eastAsia="Arial Unicode MS"/>
                      <w:sz w:val="22"/>
                      <w:szCs w:val="22"/>
                    </w:rPr>
                  </w:pPr>
                  <w:r>
                    <w:rPr>
                      <w:rFonts w:eastAsia="Arial Unicode MS"/>
                      <w:sz w:val="22"/>
                      <w:szCs w:val="22"/>
                    </w:rPr>
                    <w:t>3</w:t>
                  </w:r>
                  <w:r w:rsidR="00E20423">
                    <w:rPr>
                      <w:rFonts w:eastAsia="Arial Unicode MS"/>
                      <w:sz w:val="22"/>
                      <w:szCs w:val="22"/>
                    </w:rPr>
                    <w:t>7</w:t>
                  </w:r>
                  <w:r w:rsidRPr="000B3A97">
                    <w:rPr>
                      <w:rFonts w:eastAsia="Arial Unicode MS"/>
                      <w:sz w:val="22"/>
                      <w:szCs w:val="22"/>
                    </w:rPr>
                    <w:t xml:space="preserve">0 000 </w:t>
                  </w:r>
                  <w:proofErr w:type="spellStart"/>
                  <w:r w:rsidRPr="000B3A97">
                    <w:rPr>
                      <w:rFonts w:eastAsia="Arial Unicode MS"/>
                      <w:sz w:val="22"/>
                      <w:szCs w:val="22"/>
                    </w:rPr>
                    <w:t>Fcfa</w:t>
                  </w:r>
                  <w:proofErr w:type="spellEnd"/>
                </w:p>
              </w:tc>
            </w:tr>
            <w:tr w:rsidR="00A948D2" w:rsidRPr="000B3A97" w14:paraId="1B5D9F4C" w14:textId="77777777" w:rsidTr="004A06A5">
              <w:tc>
                <w:tcPr>
                  <w:tcW w:w="993" w:type="dxa"/>
                  <w:vAlign w:val="center"/>
                </w:tcPr>
                <w:p w14:paraId="508E622E" w14:textId="77777777" w:rsidR="00A948D2" w:rsidRPr="000B3A97" w:rsidRDefault="00A948D2" w:rsidP="00A948D2">
                  <w:pPr>
                    <w:widowControl w:val="0"/>
                    <w:autoSpaceDE w:val="0"/>
                    <w:autoSpaceDN w:val="0"/>
                    <w:adjustRightInd w:val="0"/>
                    <w:jc w:val="center"/>
                    <w:rPr>
                      <w:rFonts w:eastAsia="Arial Unicode MS"/>
                      <w:sz w:val="22"/>
                      <w:szCs w:val="22"/>
                    </w:rPr>
                  </w:pPr>
                  <w:r>
                    <w:rPr>
                      <w:rFonts w:eastAsia="Arial Unicode MS"/>
                      <w:sz w:val="22"/>
                      <w:szCs w:val="22"/>
                    </w:rPr>
                    <w:t>02</w:t>
                  </w:r>
                </w:p>
              </w:tc>
              <w:tc>
                <w:tcPr>
                  <w:tcW w:w="4536" w:type="dxa"/>
                  <w:vAlign w:val="center"/>
                </w:tcPr>
                <w:p w14:paraId="01595A94" w14:textId="2165A340" w:rsidR="00A948D2" w:rsidRPr="000B3A97" w:rsidRDefault="00A948D2" w:rsidP="00A948D2">
                  <w:pPr>
                    <w:jc w:val="both"/>
                    <w:rPr>
                      <w:rFonts w:eastAsia="Arial Unicode MS"/>
                      <w:sz w:val="22"/>
                      <w:szCs w:val="22"/>
                    </w:rPr>
                  </w:pPr>
                  <w:r>
                    <w:rPr>
                      <w:rFonts w:ascii="Cambria" w:hAnsi="Cambria"/>
                    </w:rPr>
                    <w:t>Construction d’un bloc de deux (02) salles de classe à l’EP de TEMBE - PISTE</w:t>
                  </w:r>
                </w:p>
              </w:tc>
              <w:tc>
                <w:tcPr>
                  <w:tcW w:w="1559" w:type="dxa"/>
                  <w:vAlign w:val="center"/>
                </w:tcPr>
                <w:p w14:paraId="5BF48767" w14:textId="618BF4F2" w:rsidR="00A948D2" w:rsidRPr="000B3A97" w:rsidRDefault="00A948D2" w:rsidP="00A948D2">
                  <w:pPr>
                    <w:widowControl w:val="0"/>
                    <w:autoSpaceDE w:val="0"/>
                    <w:autoSpaceDN w:val="0"/>
                    <w:adjustRightInd w:val="0"/>
                    <w:jc w:val="center"/>
                    <w:rPr>
                      <w:rFonts w:eastAsia="Arial Unicode MS"/>
                      <w:sz w:val="22"/>
                      <w:szCs w:val="22"/>
                    </w:rPr>
                  </w:pPr>
                  <w:r>
                    <w:rPr>
                      <w:rFonts w:eastAsia="Arial Unicode MS"/>
                      <w:sz w:val="22"/>
                      <w:szCs w:val="22"/>
                    </w:rPr>
                    <w:t>18 500 000</w:t>
                  </w:r>
                </w:p>
              </w:tc>
              <w:tc>
                <w:tcPr>
                  <w:tcW w:w="1701" w:type="dxa"/>
                  <w:vAlign w:val="center"/>
                </w:tcPr>
                <w:p w14:paraId="4EFB57A1" w14:textId="1202D0F7" w:rsidR="00A948D2" w:rsidRPr="000B3A97" w:rsidRDefault="00A948D2" w:rsidP="00E20423">
                  <w:pPr>
                    <w:widowControl w:val="0"/>
                    <w:autoSpaceDE w:val="0"/>
                    <w:autoSpaceDN w:val="0"/>
                    <w:adjustRightInd w:val="0"/>
                    <w:jc w:val="center"/>
                    <w:rPr>
                      <w:rFonts w:eastAsia="Arial Unicode MS"/>
                      <w:sz w:val="22"/>
                      <w:szCs w:val="22"/>
                    </w:rPr>
                  </w:pPr>
                  <w:r>
                    <w:rPr>
                      <w:rFonts w:eastAsia="Arial Unicode MS"/>
                      <w:sz w:val="22"/>
                      <w:szCs w:val="22"/>
                    </w:rPr>
                    <w:t>3</w:t>
                  </w:r>
                  <w:r w:rsidR="00E20423">
                    <w:rPr>
                      <w:rFonts w:eastAsia="Arial Unicode MS"/>
                      <w:sz w:val="22"/>
                      <w:szCs w:val="22"/>
                    </w:rPr>
                    <w:t>7</w:t>
                  </w:r>
                  <w:r w:rsidRPr="000B3A97">
                    <w:rPr>
                      <w:rFonts w:eastAsia="Arial Unicode MS"/>
                      <w:sz w:val="22"/>
                      <w:szCs w:val="22"/>
                    </w:rPr>
                    <w:t xml:space="preserve">0 000 </w:t>
                  </w:r>
                  <w:proofErr w:type="spellStart"/>
                  <w:r w:rsidRPr="000B3A97">
                    <w:rPr>
                      <w:rFonts w:eastAsia="Arial Unicode MS"/>
                      <w:sz w:val="22"/>
                      <w:szCs w:val="22"/>
                    </w:rPr>
                    <w:t>Fcfa</w:t>
                  </w:r>
                  <w:proofErr w:type="spellEnd"/>
                </w:p>
              </w:tc>
            </w:tr>
            <w:tr w:rsidR="00A948D2" w:rsidRPr="000B3A97" w14:paraId="396E7A1C" w14:textId="77777777" w:rsidTr="004A06A5">
              <w:tc>
                <w:tcPr>
                  <w:tcW w:w="993" w:type="dxa"/>
                  <w:vAlign w:val="center"/>
                </w:tcPr>
                <w:p w14:paraId="71B4D7FC" w14:textId="77777777" w:rsidR="00A948D2" w:rsidRDefault="00A948D2" w:rsidP="00A948D2">
                  <w:pPr>
                    <w:widowControl w:val="0"/>
                    <w:autoSpaceDE w:val="0"/>
                    <w:autoSpaceDN w:val="0"/>
                    <w:adjustRightInd w:val="0"/>
                    <w:jc w:val="center"/>
                    <w:rPr>
                      <w:rFonts w:eastAsia="Arial Unicode MS"/>
                      <w:sz w:val="22"/>
                      <w:szCs w:val="22"/>
                    </w:rPr>
                  </w:pPr>
                  <w:r>
                    <w:rPr>
                      <w:rFonts w:eastAsia="Arial Unicode MS"/>
                      <w:sz w:val="22"/>
                      <w:szCs w:val="22"/>
                    </w:rPr>
                    <w:t>03</w:t>
                  </w:r>
                </w:p>
              </w:tc>
              <w:tc>
                <w:tcPr>
                  <w:tcW w:w="4536" w:type="dxa"/>
                  <w:vAlign w:val="center"/>
                </w:tcPr>
                <w:p w14:paraId="41CED349" w14:textId="231EEEB0" w:rsidR="00A948D2" w:rsidRPr="000B3A97" w:rsidRDefault="00A948D2" w:rsidP="00A948D2">
                  <w:pPr>
                    <w:jc w:val="both"/>
                    <w:rPr>
                      <w:rFonts w:eastAsia="Arial Unicode MS"/>
                      <w:sz w:val="22"/>
                      <w:szCs w:val="22"/>
                    </w:rPr>
                  </w:pPr>
                  <w:r>
                    <w:rPr>
                      <w:rFonts w:ascii="Cambria" w:hAnsi="Cambria"/>
                    </w:rPr>
                    <w:t>Construction d’un bloc de deux (02) salles de classe à l’EPP de SALAPOUMBE</w:t>
                  </w:r>
                </w:p>
              </w:tc>
              <w:tc>
                <w:tcPr>
                  <w:tcW w:w="1559" w:type="dxa"/>
                  <w:vAlign w:val="center"/>
                </w:tcPr>
                <w:p w14:paraId="368C715C" w14:textId="2EFF2AB9" w:rsidR="00A948D2" w:rsidRDefault="00A948D2" w:rsidP="00A948D2">
                  <w:pPr>
                    <w:widowControl w:val="0"/>
                    <w:autoSpaceDE w:val="0"/>
                    <w:autoSpaceDN w:val="0"/>
                    <w:adjustRightInd w:val="0"/>
                    <w:jc w:val="center"/>
                    <w:rPr>
                      <w:rFonts w:eastAsia="Arial Unicode MS"/>
                      <w:sz w:val="22"/>
                      <w:szCs w:val="22"/>
                    </w:rPr>
                  </w:pPr>
                  <w:r>
                    <w:rPr>
                      <w:rFonts w:eastAsia="Arial Unicode MS"/>
                      <w:sz w:val="22"/>
                      <w:szCs w:val="22"/>
                    </w:rPr>
                    <w:t>18 500 000</w:t>
                  </w:r>
                </w:p>
              </w:tc>
              <w:tc>
                <w:tcPr>
                  <w:tcW w:w="1701" w:type="dxa"/>
                  <w:vAlign w:val="center"/>
                </w:tcPr>
                <w:p w14:paraId="44E5A818" w14:textId="442218CA" w:rsidR="00A948D2" w:rsidRDefault="00A948D2" w:rsidP="00E20423">
                  <w:pPr>
                    <w:widowControl w:val="0"/>
                    <w:autoSpaceDE w:val="0"/>
                    <w:autoSpaceDN w:val="0"/>
                    <w:adjustRightInd w:val="0"/>
                    <w:jc w:val="center"/>
                    <w:rPr>
                      <w:rFonts w:eastAsia="Arial Unicode MS"/>
                      <w:sz w:val="22"/>
                      <w:szCs w:val="22"/>
                    </w:rPr>
                  </w:pPr>
                  <w:r>
                    <w:rPr>
                      <w:rFonts w:eastAsia="Arial Unicode MS"/>
                      <w:sz w:val="22"/>
                      <w:szCs w:val="22"/>
                    </w:rPr>
                    <w:t>3</w:t>
                  </w:r>
                  <w:r w:rsidR="00E20423">
                    <w:rPr>
                      <w:rFonts w:eastAsia="Arial Unicode MS"/>
                      <w:sz w:val="22"/>
                      <w:szCs w:val="22"/>
                    </w:rPr>
                    <w:t>7</w:t>
                  </w:r>
                  <w:r>
                    <w:rPr>
                      <w:rFonts w:eastAsia="Arial Unicode MS"/>
                      <w:sz w:val="22"/>
                      <w:szCs w:val="22"/>
                    </w:rPr>
                    <w:t xml:space="preserve">0 000 </w:t>
                  </w:r>
                  <w:proofErr w:type="spellStart"/>
                  <w:r>
                    <w:rPr>
                      <w:rFonts w:eastAsia="Arial Unicode MS"/>
                      <w:sz w:val="22"/>
                      <w:szCs w:val="22"/>
                    </w:rPr>
                    <w:t>Fcfa</w:t>
                  </w:r>
                  <w:proofErr w:type="spellEnd"/>
                </w:p>
              </w:tc>
            </w:tr>
          </w:tbl>
          <w:p w14:paraId="5E4F5265" w14:textId="77777777" w:rsidR="00206E68" w:rsidRPr="000B3A97" w:rsidRDefault="00206E68" w:rsidP="00D87328">
            <w:pPr>
              <w:jc w:val="both"/>
            </w:pPr>
          </w:p>
          <w:p w14:paraId="2418DECF" w14:textId="6C48C381" w:rsidR="00D11D99" w:rsidRDefault="00D11D99" w:rsidP="0040731E">
            <w:pPr>
              <w:numPr>
                <w:ilvl w:val="0"/>
                <w:numId w:val="42"/>
              </w:numPr>
              <w:ind w:left="284" w:hanging="284"/>
              <w:rPr>
                <w:rFonts w:eastAsia="Arial Unicode MS"/>
                <w:b/>
                <w:sz w:val="22"/>
                <w:szCs w:val="22"/>
              </w:rPr>
            </w:pPr>
            <w:r w:rsidRPr="000B3A97">
              <w:rPr>
                <w:rFonts w:eastAsia="Arial Unicode MS"/>
                <w:b/>
                <w:sz w:val="22"/>
                <w:szCs w:val="22"/>
              </w:rPr>
              <w:t xml:space="preserve">COUT PREVISIONNEL DES </w:t>
            </w:r>
            <w:r w:rsidR="00A948D2" w:rsidRPr="000B3A97">
              <w:rPr>
                <w:rFonts w:eastAsia="Arial Unicode MS"/>
                <w:b/>
                <w:sz w:val="22"/>
                <w:szCs w:val="22"/>
              </w:rPr>
              <w:t>TRAVAUX :</w:t>
            </w:r>
          </w:p>
          <w:p w14:paraId="6928772D" w14:textId="77777777" w:rsidR="001D2DA9" w:rsidRPr="000B3A97" w:rsidRDefault="001D2DA9" w:rsidP="001D2DA9">
            <w:pPr>
              <w:ind w:left="284"/>
              <w:rPr>
                <w:rFonts w:eastAsia="Arial Unicode MS"/>
                <w:b/>
                <w:sz w:val="22"/>
                <w:szCs w:val="22"/>
              </w:rPr>
            </w:pPr>
          </w:p>
          <w:p w14:paraId="48FFAF49" w14:textId="7336C9E5" w:rsidR="001D2DA9" w:rsidRPr="005A0ACC" w:rsidRDefault="00D11D99" w:rsidP="00A948D2">
            <w:pPr>
              <w:pStyle w:val="CM99"/>
              <w:spacing w:after="0"/>
              <w:ind w:left="720" w:hanging="633"/>
              <w:jc w:val="both"/>
              <w:rPr>
                <w:rFonts w:ascii="Times New Roman" w:hAnsi="Times New Roman" w:cs="Times New Roman"/>
                <w:sz w:val="22"/>
                <w:szCs w:val="22"/>
              </w:rPr>
            </w:pPr>
            <w:r w:rsidRPr="000B3A97">
              <w:rPr>
                <w:rFonts w:ascii="Times New Roman" w:hAnsi="Times New Roman" w:cs="Times New Roman"/>
                <w:sz w:val="22"/>
                <w:szCs w:val="22"/>
              </w:rPr>
              <w:t>Le coût prévisionnel de</w:t>
            </w:r>
            <w:r w:rsidR="00A46E07" w:rsidRPr="000B3A97">
              <w:rPr>
                <w:rFonts w:ascii="Times New Roman" w:hAnsi="Times New Roman" w:cs="Times New Roman"/>
                <w:sz w:val="22"/>
                <w:szCs w:val="22"/>
              </w:rPr>
              <w:t>s</w:t>
            </w:r>
            <w:r w:rsidRPr="000B3A97">
              <w:rPr>
                <w:rFonts w:ascii="Times New Roman" w:hAnsi="Times New Roman" w:cs="Times New Roman"/>
                <w:sz w:val="22"/>
                <w:szCs w:val="22"/>
              </w:rPr>
              <w:t xml:space="preserve"> </w:t>
            </w:r>
            <w:r w:rsidR="00A46E07" w:rsidRPr="000B3A97">
              <w:rPr>
                <w:rFonts w:ascii="Times New Roman" w:hAnsi="Times New Roman" w:cs="Times New Roman"/>
                <w:sz w:val="22"/>
                <w:szCs w:val="22"/>
              </w:rPr>
              <w:t>travaux</w:t>
            </w:r>
            <w:r w:rsidR="00F9304C">
              <w:rPr>
                <w:rFonts w:ascii="Times New Roman" w:hAnsi="Times New Roman" w:cs="Times New Roman"/>
                <w:sz w:val="22"/>
                <w:szCs w:val="22"/>
              </w:rPr>
              <w:t xml:space="preserve"> est </w:t>
            </w:r>
            <w:r w:rsidR="00A948D2">
              <w:rPr>
                <w:rFonts w:ascii="Times New Roman" w:hAnsi="Times New Roman" w:cs="Times New Roman"/>
                <w:sz w:val="22"/>
                <w:szCs w:val="22"/>
              </w:rPr>
              <w:t xml:space="preserve">de </w:t>
            </w:r>
            <w:r w:rsidR="00A948D2" w:rsidRPr="00A948D2">
              <w:rPr>
                <w:rFonts w:ascii="Times New Roman" w:hAnsi="Times New Roman" w:cs="Times New Roman"/>
                <w:b/>
                <w:bCs/>
                <w:sz w:val="22"/>
                <w:szCs w:val="22"/>
              </w:rPr>
              <w:t>Dix-</w:t>
            </w:r>
            <w:r w:rsidR="00A948D2">
              <w:rPr>
                <w:rFonts w:ascii="Times New Roman" w:hAnsi="Times New Roman" w:cs="Times New Roman"/>
                <w:b/>
                <w:sz w:val="22"/>
                <w:szCs w:val="22"/>
              </w:rPr>
              <w:t>huit millions cinq cent mille</w:t>
            </w:r>
            <w:r w:rsidRPr="000B3A97">
              <w:rPr>
                <w:rFonts w:ascii="Times New Roman" w:hAnsi="Times New Roman" w:cs="Times New Roman"/>
                <w:b/>
                <w:sz w:val="22"/>
                <w:szCs w:val="22"/>
              </w:rPr>
              <w:t xml:space="preserve"> (</w:t>
            </w:r>
            <w:r w:rsidR="00A948D2">
              <w:rPr>
                <w:rFonts w:ascii="Times New Roman" w:hAnsi="Times New Roman" w:cs="Times New Roman"/>
                <w:b/>
                <w:sz w:val="22"/>
                <w:szCs w:val="22"/>
              </w:rPr>
              <w:t>18 500 000</w:t>
            </w:r>
            <w:r w:rsidRPr="000B3A97">
              <w:rPr>
                <w:rFonts w:ascii="Times New Roman" w:hAnsi="Times New Roman" w:cs="Times New Roman"/>
                <w:b/>
                <w:sz w:val="22"/>
                <w:szCs w:val="22"/>
              </w:rPr>
              <w:t xml:space="preserve">) FCFA TTC </w:t>
            </w:r>
            <w:r w:rsidR="00F9304C" w:rsidRPr="00F9304C">
              <w:rPr>
                <w:rFonts w:ascii="Times New Roman" w:hAnsi="Times New Roman" w:cs="Times New Roman"/>
                <w:sz w:val="22"/>
                <w:szCs w:val="22"/>
              </w:rPr>
              <w:t>pour</w:t>
            </w:r>
            <w:r w:rsidR="00A948D2">
              <w:rPr>
                <w:rFonts w:ascii="Times New Roman" w:hAnsi="Times New Roman" w:cs="Times New Roman"/>
                <w:sz w:val="22"/>
                <w:szCs w:val="22"/>
              </w:rPr>
              <w:t xml:space="preserve"> tous</w:t>
            </w:r>
            <w:r w:rsidR="00F9304C" w:rsidRPr="00F9304C">
              <w:rPr>
                <w:rFonts w:ascii="Times New Roman" w:hAnsi="Times New Roman" w:cs="Times New Roman"/>
                <w:sz w:val="22"/>
                <w:szCs w:val="22"/>
              </w:rPr>
              <w:t xml:space="preserve"> </w:t>
            </w:r>
            <w:r w:rsidR="001D2DA9">
              <w:rPr>
                <w:rFonts w:ascii="Times New Roman" w:hAnsi="Times New Roman" w:cs="Times New Roman"/>
                <w:sz w:val="22"/>
                <w:szCs w:val="22"/>
              </w:rPr>
              <w:t>les</w:t>
            </w:r>
            <w:r w:rsidR="00F9304C" w:rsidRPr="00F9304C">
              <w:rPr>
                <w:rFonts w:ascii="Times New Roman" w:hAnsi="Times New Roman" w:cs="Times New Roman"/>
                <w:sz w:val="22"/>
                <w:szCs w:val="22"/>
              </w:rPr>
              <w:t xml:space="preserve"> lot</w:t>
            </w:r>
            <w:r w:rsidR="001D2DA9">
              <w:rPr>
                <w:rFonts w:ascii="Times New Roman" w:hAnsi="Times New Roman" w:cs="Times New Roman"/>
                <w:sz w:val="22"/>
                <w:szCs w:val="22"/>
              </w:rPr>
              <w:t>s</w:t>
            </w:r>
            <w:r w:rsidR="00A948D2">
              <w:rPr>
                <w:rFonts w:ascii="Times New Roman" w:hAnsi="Times New Roman" w:cs="Times New Roman"/>
                <w:sz w:val="22"/>
                <w:szCs w:val="22"/>
              </w:rPr>
              <w:t>.</w:t>
            </w:r>
          </w:p>
          <w:p w14:paraId="13F44E9A" w14:textId="77777777" w:rsidR="001D2DA9" w:rsidRPr="001D2DA9" w:rsidRDefault="001D2DA9" w:rsidP="001D2DA9"/>
          <w:p w14:paraId="1E781D93" w14:textId="77777777" w:rsidR="00D11D99" w:rsidRPr="000B3A97" w:rsidRDefault="00D11D99" w:rsidP="0040731E">
            <w:pPr>
              <w:numPr>
                <w:ilvl w:val="0"/>
                <w:numId w:val="42"/>
              </w:numPr>
              <w:ind w:left="284" w:hanging="284"/>
              <w:rPr>
                <w:rFonts w:eastAsia="Arial Unicode MS"/>
                <w:b/>
                <w:sz w:val="22"/>
                <w:szCs w:val="22"/>
              </w:rPr>
            </w:pPr>
            <w:r w:rsidRPr="000B3A97">
              <w:rPr>
                <w:rFonts w:eastAsia="Arial Unicode MS"/>
                <w:b/>
                <w:sz w:val="22"/>
                <w:szCs w:val="22"/>
              </w:rPr>
              <w:t xml:space="preserve">PARTICIPATION </w:t>
            </w:r>
          </w:p>
          <w:p w14:paraId="011349A7" w14:textId="77777777" w:rsidR="00E649DB" w:rsidRPr="000B3A97" w:rsidRDefault="00E649DB" w:rsidP="00E649DB">
            <w:pPr>
              <w:spacing w:line="276" w:lineRule="auto"/>
              <w:ind w:firstLine="284"/>
              <w:jc w:val="both"/>
              <w:rPr>
                <w:rFonts w:eastAsia="Arial Unicode MS"/>
                <w:sz w:val="22"/>
                <w:szCs w:val="22"/>
              </w:rPr>
            </w:pPr>
            <w:r w:rsidRPr="000B3A97">
              <w:rPr>
                <w:rFonts w:eastAsia="Arial Unicode MS"/>
                <w:sz w:val="22"/>
                <w:szCs w:val="22"/>
              </w:rPr>
              <w:lastRenderedPageBreak/>
              <w:t xml:space="preserve">La participation au présent Appel d’Offres est ouverte à égalité de conditions à toutes les petites et moyennes entreprises de droit camerounais, jouissant des capacités juridiques, techniques et financières requises. </w:t>
            </w:r>
          </w:p>
          <w:p w14:paraId="5BFD3673" w14:textId="77777777" w:rsidR="00D11D99" w:rsidRPr="000B3A97" w:rsidRDefault="00D11D99" w:rsidP="0040731E">
            <w:pPr>
              <w:numPr>
                <w:ilvl w:val="0"/>
                <w:numId w:val="42"/>
              </w:numPr>
              <w:spacing w:before="120"/>
              <w:ind w:left="284" w:hanging="284"/>
              <w:rPr>
                <w:rFonts w:eastAsia="Arial Unicode MS"/>
                <w:b/>
                <w:sz w:val="22"/>
                <w:szCs w:val="22"/>
              </w:rPr>
            </w:pPr>
            <w:r w:rsidRPr="000B3A97">
              <w:rPr>
                <w:rFonts w:eastAsia="Arial Unicode MS"/>
                <w:b/>
                <w:sz w:val="22"/>
                <w:szCs w:val="22"/>
              </w:rPr>
              <w:t>FINANCEMENT</w:t>
            </w:r>
          </w:p>
          <w:p w14:paraId="1C1ECF1E" w14:textId="77777777" w:rsidR="003001DD" w:rsidRPr="000B3A97" w:rsidRDefault="003001DD" w:rsidP="003001DD">
            <w:pPr>
              <w:spacing w:line="276" w:lineRule="auto"/>
              <w:ind w:firstLine="284"/>
              <w:jc w:val="both"/>
              <w:rPr>
                <w:rFonts w:eastAsia="Arial Unicode MS"/>
                <w:sz w:val="22"/>
                <w:szCs w:val="22"/>
              </w:rPr>
            </w:pPr>
            <w:r w:rsidRPr="000B3A97">
              <w:rPr>
                <w:rFonts w:eastAsia="Arial Unicode MS"/>
                <w:sz w:val="22"/>
                <w:szCs w:val="22"/>
              </w:rPr>
              <w:t>Les travaux objet du présent Appel d'Offres sont financés par le budget d’investissement public de la Répub</w:t>
            </w:r>
            <w:r w:rsidR="00F9304C">
              <w:rPr>
                <w:rFonts w:eastAsia="Arial Unicode MS"/>
                <w:sz w:val="22"/>
                <w:szCs w:val="22"/>
              </w:rPr>
              <w:t xml:space="preserve">lique du Cameroun, Exercice </w:t>
            </w:r>
            <w:r w:rsidR="000C0181">
              <w:rPr>
                <w:rFonts w:eastAsia="Arial Unicode MS"/>
                <w:sz w:val="22"/>
                <w:szCs w:val="22"/>
              </w:rPr>
              <w:t>2021</w:t>
            </w:r>
          </w:p>
          <w:p w14:paraId="64FC8212" w14:textId="77777777" w:rsidR="003001DD" w:rsidRPr="000B3A97" w:rsidRDefault="003001DD" w:rsidP="00FD155E">
            <w:pPr>
              <w:pStyle w:val="Paragraphedeliste"/>
              <w:numPr>
                <w:ilvl w:val="0"/>
                <w:numId w:val="115"/>
              </w:numPr>
              <w:spacing w:line="276" w:lineRule="auto"/>
              <w:jc w:val="both"/>
              <w:rPr>
                <w:rFonts w:eastAsia="Arial Unicode MS"/>
                <w:sz w:val="22"/>
                <w:szCs w:val="22"/>
              </w:rPr>
            </w:pPr>
            <w:r w:rsidRPr="000B3A97">
              <w:rPr>
                <w:rFonts w:eastAsia="Arial Unicode MS"/>
                <w:sz w:val="22"/>
                <w:szCs w:val="22"/>
              </w:rPr>
              <w:t>Imputation : _______________________________ ;</w:t>
            </w:r>
          </w:p>
          <w:p w14:paraId="4616D404" w14:textId="77777777" w:rsidR="00D11D99" w:rsidRPr="000B3A97" w:rsidRDefault="00D11D99" w:rsidP="0040731E">
            <w:pPr>
              <w:numPr>
                <w:ilvl w:val="0"/>
                <w:numId w:val="42"/>
              </w:numPr>
              <w:ind w:left="284" w:hanging="284"/>
              <w:rPr>
                <w:rFonts w:eastAsia="Arial Unicode MS"/>
                <w:b/>
                <w:sz w:val="22"/>
                <w:szCs w:val="22"/>
              </w:rPr>
            </w:pPr>
            <w:r w:rsidRPr="000B3A97">
              <w:rPr>
                <w:rFonts w:eastAsia="Arial Unicode MS"/>
                <w:b/>
                <w:sz w:val="22"/>
                <w:szCs w:val="22"/>
              </w:rPr>
              <w:t>ACQUISITION DU DOSSIER D'APPEL D'OFFRES</w:t>
            </w:r>
          </w:p>
          <w:p w14:paraId="74D0715F" w14:textId="61ABD901" w:rsidR="00D11D99" w:rsidRPr="00F9304C" w:rsidRDefault="00D11D99" w:rsidP="00D11D99">
            <w:pPr>
              <w:tabs>
                <w:tab w:val="left" w:pos="426"/>
              </w:tabs>
              <w:jc w:val="both"/>
              <w:rPr>
                <w:rFonts w:eastAsia="Arial Unicode MS"/>
                <w:sz w:val="22"/>
                <w:szCs w:val="22"/>
              </w:rPr>
            </w:pPr>
            <w:r w:rsidRPr="00F9304C">
              <w:rPr>
                <w:rFonts w:eastAsia="Arial Unicode MS"/>
                <w:sz w:val="22"/>
                <w:szCs w:val="22"/>
              </w:rPr>
              <w:t xml:space="preserve">Le Dossier d’Appel d’Offres (DAO) peut être obtenu dès publication du présent avis, </w:t>
            </w:r>
            <w:r w:rsidR="00E649DB" w:rsidRPr="00F9304C">
              <w:rPr>
                <w:rFonts w:eastAsia="Arial Unicode MS"/>
                <w:sz w:val="22"/>
                <w:szCs w:val="22"/>
              </w:rPr>
              <w:t>à</w:t>
            </w:r>
            <w:r w:rsidRPr="00F9304C">
              <w:rPr>
                <w:rFonts w:eastAsia="Arial Unicode MS"/>
                <w:sz w:val="22"/>
                <w:szCs w:val="22"/>
              </w:rPr>
              <w:t xml:space="preserve"> la </w:t>
            </w:r>
            <w:r w:rsidR="00F9304C">
              <w:rPr>
                <w:rFonts w:eastAsia="Arial Unicode MS"/>
                <w:sz w:val="22"/>
                <w:szCs w:val="22"/>
              </w:rPr>
              <w:t xml:space="preserve">Mairie de </w:t>
            </w:r>
            <w:r w:rsidR="00E20423">
              <w:rPr>
                <w:rFonts w:eastAsia="Arial Unicode MS"/>
                <w:sz w:val="22"/>
                <w:szCs w:val="22"/>
              </w:rPr>
              <w:t>SALAPOUMBE,</w:t>
            </w:r>
            <w:r w:rsidRPr="00F9304C">
              <w:rPr>
                <w:rFonts w:eastAsia="Arial Unicode MS"/>
                <w:sz w:val="22"/>
                <w:szCs w:val="22"/>
              </w:rPr>
              <w:t xml:space="preserve"> Service </w:t>
            </w:r>
            <w:r w:rsidR="00A948D2">
              <w:rPr>
                <w:rFonts w:eastAsia="Arial Unicode MS"/>
                <w:sz w:val="22"/>
                <w:szCs w:val="22"/>
              </w:rPr>
              <w:t xml:space="preserve">de la Planification et du Développement </w:t>
            </w:r>
            <w:r w:rsidR="00E20423">
              <w:rPr>
                <w:rFonts w:eastAsia="Arial Unicode MS"/>
                <w:sz w:val="22"/>
                <w:szCs w:val="22"/>
              </w:rPr>
              <w:t>Local,</w:t>
            </w:r>
            <w:r w:rsidR="00E649DB" w:rsidRPr="00F9304C">
              <w:rPr>
                <w:rFonts w:eastAsia="Arial Unicode MS"/>
                <w:sz w:val="22"/>
                <w:szCs w:val="22"/>
              </w:rPr>
              <w:t xml:space="preserve"> </w:t>
            </w:r>
            <w:r w:rsidRPr="00F9304C">
              <w:rPr>
                <w:rFonts w:eastAsia="Arial Unicode MS"/>
                <w:sz w:val="22"/>
                <w:szCs w:val="22"/>
              </w:rPr>
              <w:t xml:space="preserve"> Tél : </w:t>
            </w:r>
            <w:r w:rsidR="00DE144D">
              <w:rPr>
                <w:rFonts w:ascii="Tahoma" w:hAnsi="Tahoma" w:cs="Tahoma"/>
                <w:sz w:val="21"/>
                <w:szCs w:val="21"/>
              </w:rPr>
              <w:t>670 621 257/ 691 701 441</w:t>
            </w:r>
            <w:r w:rsidRPr="00F9304C">
              <w:rPr>
                <w:rFonts w:eastAsia="Arial Unicode MS"/>
                <w:sz w:val="22"/>
                <w:szCs w:val="22"/>
              </w:rPr>
              <w:t xml:space="preserve">, sur présentation d’une quittance de versement </w:t>
            </w:r>
            <w:r w:rsidR="002B23BC" w:rsidRPr="00F9304C">
              <w:rPr>
                <w:rFonts w:eastAsia="Arial Unicode MS"/>
                <w:sz w:val="22"/>
                <w:szCs w:val="22"/>
              </w:rPr>
              <w:t xml:space="preserve">à la Recette Municipale de </w:t>
            </w:r>
            <w:proofErr w:type="gramStart"/>
            <w:r w:rsidR="00F95D19">
              <w:rPr>
                <w:rFonts w:eastAsia="Arial Unicode MS"/>
                <w:sz w:val="22"/>
                <w:szCs w:val="22"/>
              </w:rPr>
              <w:t xml:space="preserve">SALAPOUMBE </w:t>
            </w:r>
            <w:r w:rsidRPr="00F9304C">
              <w:rPr>
                <w:rFonts w:eastAsia="Arial Unicode MS"/>
                <w:sz w:val="22"/>
                <w:szCs w:val="22"/>
              </w:rPr>
              <w:t>,</w:t>
            </w:r>
            <w:proofErr w:type="gramEnd"/>
            <w:r w:rsidRPr="00F9304C">
              <w:rPr>
                <w:rFonts w:eastAsia="Arial Unicode MS"/>
                <w:sz w:val="22"/>
                <w:szCs w:val="22"/>
              </w:rPr>
              <w:t xml:space="preserve"> d’une somme non remboursable de </w:t>
            </w:r>
            <w:r w:rsidR="004604DF">
              <w:rPr>
                <w:rFonts w:eastAsia="Arial Unicode MS"/>
                <w:b/>
                <w:sz w:val="22"/>
                <w:szCs w:val="22"/>
              </w:rPr>
              <w:t>C</w:t>
            </w:r>
            <w:r w:rsidR="004604DF" w:rsidRPr="004604DF">
              <w:rPr>
                <w:rFonts w:eastAsia="Arial Unicode MS"/>
                <w:b/>
                <w:sz w:val="22"/>
                <w:szCs w:val="22"/>
              </w:rPr>
              <w:t>inquante</w:t>
            </w:r>
            <w:r w:rsidR="00BF3C44" w:rsidRPr="004604DF">
              <w:rPr>
                <w:rFonts w:eastAsia="Arial Unicode MS"/>
                <w:b/>
                <w:sz w:val="22"/>
                <w:szCs w:val="22"/>
              </w:rPr>
              <w:t xml:space="preserve"> mille (</w:t>
            </w:r>
            <w:r w:rsidR="004604DF" w:rsidRPr="004604DF">
              <w:rPr>
                <w:rFonts w:eastAsia="Arial Unicode MS"/>
                <w:b/>
                <w:sz w:val="22"/>
                <w:szCs w:val="22"/>
              </w:rPr>
              <w:t>50</w:t>
            </w:r>
            <w:r w:rsidRPr="004604DF">
              <w:rPr>
                <w:rFonts w:eastAsia="Arial Unicode MS"/>
                <w:b/>
                <w:sz w:val="22"/>
                <w:szCs w:val="22"/>
              </w:rPr>
              <w:t> 000) FCFA</w:t>
            </w:r>
            <w:r w:rsidRPr="00F9304C">
              <w:rPr>
                <w:rFonts w:eastAsia="Arial Unicode MS"/>
                <w:sz w:val="22"/>
                <w:szCs w:val="22"/>
              </w:rPr>
              <w:t xml:space="preserve">, représentant les frais d’achat du Dossier d’Appel d’Offre. Cette quittance devra identifier </w:t>
            </w:r>
            <w:r w:rsidR="00E649DB" w:rsidRPr="00F9304C">
              <w:rPr>
                <w:rFonts w:eastAsia="Arial Unicode MS"/>
                <w:sz w:val="22"/>
                <w:szCs w:val="22"/>
              </w:rPr>
              <w:t>l’entreprise désireuse de participer à l’appel d’offres</w:t>
            </w:r>
            <w:r w:rsidRPr="00F9304C">
              <w:rPr>
                <w:rFonts w:eastAsia="Arial Unicode MS"/>
                <w:sz w:val="22"/>
                <w:szCs w:val="22"/>
              </w:rPr>
              <w:t>.</w:t>
            </w:r>
          </w:p>
          <w:p w14:paraId="7B9A3422" w14:textId="77777777" w:rsidR="00D11D99" w:rsidRPr="000B3A97" w:rsidRDefault="00D11D99" w:rsidP="0040731E">
            <w:pPr>
              <w:numPr>
                <w:ilvl w:val="0"/>
                <w:numId w:val="42"/>
              </w:numPr>
              <w:spacing w:before="120"/>
              <w:ind w:left="284" w:hanging="284"/>
              <w:rPr>
                <w:rFonts w:eastAsia="Arial Unicode MS"/>
                <w:b/>
                <w:sz w:val="22"/>
                <w:szCs w:val="22"/>
              </w:rPr>
            </w:pPr>
            <w:r w:rsidRPr="000B3A97">
              <w:rPr>
                <w:rFonts w:eastAsia="Arial Unicode MS"/>
                <w:b/>
                <w:sz w:val="22"/>
                <w:szCs w:val="22"/>
              </w:rPr>
              <w:t>CONSULTATION DU DOSSIER D'APPEL D'OFFRES</w:t>
            </w:r>
          </w:p>
          <w:p w14:paraId="65CEE879" w14:textId="05BFF446" w:rsidR="00D11D99" w:rsidRPr="000B3A97" w:rsidRDefault="00D11D99" w:rsidP="00D11D99">
            <w:pPr>
              <w:spacing w:before="120"/>
              <w:ind w:firstLine="284"/>
              <w:jc w:val="both"/>
              <w:rPr>
                <w:rFonts w:eastAsia="Arial Unicode MS"/>
                <w:sz w:val="22"/>
                <w:szCs w:val="22"/>
              </w:rPr>
            </w:pPr>
            <w:r w:rsidRPr="000B3A97">
              <w:rPr>
                <w:rFonts w:eastAsia="Arial Unicode MS"/>
                <w:sz w:val="22"/>
                <w:szCs w:val="22"/>
              </w:rPr>
              <w:t xml:space="preserve">Le Dossier d’Appel d’Offres (DAO) peut être consulté aux heures ouvrables à la </w:t>
            </w:r>
            <w:r w:rsidR="002939F7">
              <w:rPr>
                <w:rFonts w:eastAsia="Arial Unicode MS"/>
                <w:sz w:val="22"/>
                <w:szCs w:val="22"/>
              </w:rPr>
              <w:t xml:space="preserve">Mairie de </w:t>
            </w:r>
            <w:proofErr w:type="gramStart"/>
            <w:r w:rsidR="00F95D19">
              <w:rPr>
                <w:rFonts w:eastAsia="Arial Unicode MS"/>
                <w:sz w:val="22"/>
                <w:szCs w:val="22"/>
              </w:rPr>
              <w:t xml:space="preserve">SALAPOUMBE </w:t>
            </w:r>
            <w:r w:rsidR="00834538" w:rsidRPr="000B3A97">
              <w:rPr>
                <w:rFonts w:eastAsia="Arial Unicode MS"/>
                <w:sz w:val="22"/>
                <w:szCs w:val="22"/>
              </w:rPr>
              <w:t>,</w:t>
            </w:r>
            <w:proofErr w:type="gramEnd"/>
            <w:r w:rsidRPr="000B3A97">
              <w:rPr>
                <w:rFonts w:eastAsia="Arial Unicode MS"/>
                <w:sz w:val="22"/>
                <w:szCs w:val="22"/>
              </w:rPr>
              <w:t xml:space="preserve"> Service </w:t>
            </w:r>
            <w:r w:rsidR="00DE144D">
              <w:rPr>
                <w:rFonts w:eastAsia="Arial Unicode MS"/>
                <w:sz w:val="22"/>
                <w:szCs w:val="22"/>
              </w:rPr>
              <w:t xml:space="preserve">de la Planification et du Développement Local  </w:t>
            </w:r>
            <w:r w:rsidRPr="000B3A97">
              <w:rPr>
                <w:rFonts w:eastAsia="Arial Unicode MS"/>
                <w:sz w:val="22"/>
                <w:szCs w:val="22"/>
              </w:rPr>
              <w:t xml:space="preserve">, Tél : </w:t>
            </w:r>
            <w:r w:rsidR="00DE144D">
              <w:rPr>
                <w:rFonts w:ascii="Tahoma" w:hAnsi="Tahoma" w:cs="Tahoma"/>
                <w:sz w:val="21"/>
                <w:szCs w:val="21"/>
              </w:rPr>
              <w:t>670 621 257/ 691 701 441</w:t>
            </w:r>
            <w:r w:rsidR="006E4CC9" w:rsidRPr="000B3A97">
              <w:rPr>
                <w:rFonts w:eastAsia="Arial Unicode MS"/>
                <w:sz w:val="22"/>
                <w:szCs w:val="22"/>
              </w:rPr>
              <w:t>,</w:t>
            </w:r>
            <w:r w:rsidRPr="000B3A97">
              <w:rPr>
                <w:rFonts w:eastAsia="Arial Unicode MS"/>
                <w:sz w:val="22"/>
                <w:szCs w:val="22"/>
              </w:rPr>
              <w:t xml:space="preserve"> dès publication du présent avis. </w:t>
            </w:r>
          </w:p>
          <w:p w14:paraId="4DB947FE" w14:textId="77777777" w:rsidR="00D11D99" w:rsidRPr="000B3A97" w:rsidRDefault="00D11D99" w:rsidP="0040731E">
            <w:pPr>
              <w:numPr>
                <w:ilvl w:val="0"/>
                <w:numId w:val="42"/>
              </w:numPr>
              <w:spacing w:before="120"/>
              <w:ind w:left="284" w:hanging="284"/>
              <w:rPr>
                <w:rFonts w:eastAsia="Arial Unicode MS"/>
                <w:b/>
                <w:sz w:val="22"/>
                <w:szCs w:val="22"/>
              </w:rPr>
            </w:pPr>
            <w:r w:rsidRPr="000B3A97">
              <w:rPr>
                <w:rFonts w:eastAsia="Arial Unicode MS"/>
                <w:b/>
                <w:sz w:val="22"/>
                <w:szCs w:val="22"/>
              </w:rPr>
              <w:t>REMISE DES OFFRES</w:t>
            </w:r>
          </w:p>
          <w:p w14:paraId="580BB38A" w14:textId="29716725" w:rsidR="00D11D99" w:rsidRPr="000B3A97" w:rsidRDefault="00D11D99" w:rsidP="00D11D99">
            <w:pPr>
              <w:spacing w:before="120" w:after="120"/>
              <w:jc w:val="both"/>
              <w:rPr>
                <w:rFonts w:eastAsia="Arial Unicode MS"/>
                <w:sz w:val="22"/>
                <w:szCs w:val="22"/>
              </w:rPr>
            </w:pPr>
            <w:r w:rsidRPr="000B3A97">
              <w:rPr>
                <w:rFonts w:eastAsia="Arial Unicode MS"/>
                <w:sz w:val="22"/>
                <w:szCs w:val="22"/>
              </w:rPr>
              <w:t xml:space="preserve">Chaque offre, rédigée en Français ou en Anglais en Sept (07) exemplaires dont un original et six (06) copies respectivement marqués comme tel, placée sous pli cacheté et scellé sans indication sur l’identité du soumissionnaire sous peine de rejet, devra parvenir dans les services de la </w:t>
            </w:r>
            <w:r w:rsidR="002939F7">
              <w:rPr>
                <w:rFonts w:eastAsia="Arial Unicode MS"/>
                <w:sz w:val="22"/>
                <w:szCs w:val="22"/>
              </w:rPr>
              <w:t xml:space="preserve">Mairie de </w:t>
            </w:r>
            <w:r w:rsidR="00F95D19">
              <w:rPr>
                <w:rFonts w:eastAsia="Arial Unicode MS"/>
                <w:sz w:val="22"/>
                <w:szCs w:val="22"/>
              </w:rPr>
              <w:t xml:space="preserve">SALAPOUMBE </w:t>
            </w:r>
            <w:r w:rsidRPr="000B3A97">
              <w:rPr>
                <w:rFonts w:eastAsia="Arial Unicode MS"/>
                <w:sz w:val="22"/>
                <w:szCs w:val="22"/>
              </w:rPr>
              <w:t xml:space="preserve">, Service </w:t>
            </w:r>
            <w:r w:rsidR="00DE144D">
              <w:rPr>
                <w:rFonts w:eastAsia="Arial Unicode MS"/>
                <w:sz w:val="22"/>
                <w:szCs w:val="22"/>
              </w:rPr>
              <w:t xml:space="preserve">de la Planification et du Développement Local  </w:t>
            </w:r>
            <w:r w:rsidRPr="000B3A97">
              <w:rPr>
                <w:rFonts w:eastAsia="Arial Unicode MS"/>
                <w:sz w:val="22"/>
                <w:szCs w:val="22"/>
              </w:rPr>
              <w:t xml:space="preserve">, Tél : </w:t>
            </w:r>
            <w:r w:rsidR="00DE144D">
              <w:rPr>
                <w:rFonts w:ascii="Tahoma" w:hAnsi="Tahoma" w:cs="Tahoma"/>
                <w:sz w:val="21"/>
                <w:szCs w:val="21"/>
              </w:rPr>
              <w:t>670 621 257/ 691 701 441</w:t>
            </w:r>
            <w:r w:rsidRPr="000B3A97">
              <w:rPr>
                <w:rFonts w:eastAsia="Arial Unicode MS"/>
                <w:sz w:val="22"/>
                <w:szCs w:val="22"/>
              </w:rPr>
              <w:t xml:space="preserve"> au plus tard</w:t>
            </w:r>
            <w:r w:rsidRPr="000B3A97">
              <w:t xml:space="preserve"> </w:t>
            </w:r>
            <w:r w:rsidRPr="000B3A97">
              <w:rPr>
                <w:rFonts w:eastAsia="Arial Unicode MS"/>
                <w:b/>
                <w:sz w:val="22"/>
                <w:szCs w:val="22"/>
              </w:rPr>
              <w:t xml:space="preserve">le </w:t>
            </w:r>
            <w:r w:rsidR="005A0ACC">
              <w:rPr>
                <w:rFonts w:eastAsia="Arial Unicode MS"/>
                <w:b/>
                <w:sz w:val="28"/>
                <w:szCs w:val="22"/>
              </w:rPr>
              <w:t>_____________</w:t>
            </w:r>
            <w:r w:rsidR="00800B9E">
              <w:rPr>
                <w:rFonts w:eastAsia="Arial Unicode MS"/>
                <w:b/>
                <w:sz w:val="28"/>
                <w:szCs w:val="22"/>
              </w:rPr>
              <w:t xml:space="preserve"> 20</w:t>
            </w:r>
            <w:r w:rsidR="00FA5AAE">
              <w:rPr>
                <w:rFonts w:eastAsia="Arial Unicode MS"/>
                <w:b/>
                <w:sz w:val="28"/>
                <w:szCs w:val="22"/>
              </w:rPr>
              <w:t>21</w:t>
            </w:r>
            <w:r w:rsidRPr="000B3A97">
              <w:rPr>
                <w:rFonts w:eastAsia="Arial Unicode MS"/>
                <w:b/>
                <w:sz w:val="28"/>
                <w:szCs w:val="22"/>
              </w:rPr>
              <w:t xml:space="preserve"> à </w:t>
            </w:r>
            <w:r w:rsidR="005A0ACC">
              <w:rPr>
                <w:rFonts w:eastAsia="Arial Unicode MS"/>
                <w:b/>
                <w:sz w:val="28"/>
                <w:szCs w:val="22"/>
              </w:rPr>
              <w:t>____</w:t>
            </w:r>
            <w:r w:rsidRPr="000B3A97">
              <w:rPr>
                <w:rFonts w:eastAsia="Arial Unicode MS"/>
                <w:b/>
                <w:sz w:val="28"/>
                <w:szCs w:val="22"/>
              </w:rPr>
              <w:t xml:space="preserve"> heures</w:t>
            </w:r>
            <w:r w:rsidRPr="000B3A97">
              <w:rPr>
                <w:rFonts w:eastAsia="Arial Unicode MS"/>
                <w:b/>
                <w:i/>
                <w:sz w:val="28"/>
                <w:szCs w:val="22"/>
              </w:rPr>
              <w:t xml:space="preserve"> </w:t>
            </w:r>
            <w:r w:rsidRPr="000B3A97">
              <w:rPr>
                <w:rFonts w:eastAsia="Arial Unicode MS"/>
                <w:i/>
                <w:sz w:val="28"/>
                <w:szCs w:val="22"/>
              </w:rPr>
              <w:t xml:space="preserve"> </w:t>
            </w:r>
            <w:r w:rsidRPr="000B3A97">
              <w:rPr>
                <w:rFonts w:eastAsia="Arial Unicode MS"/>
                <w:sz w:val="22"/>
                <w:szCs w:val="22"/>
              </w:rPr>
              <w:t>précises et portera les mentions suivantes :</w:t>
            </w:r>
          </w:p>
          <w:p w14:paraId="53F38DEC" w14:textId="39814CD4" w:rsidR="000425F0" w:rsidRPr="000B3A97" w:rsidRDefault="00D11D99" w:rsidP="00D11D99">
            <w:pPr>
              <w:pStyle w:val="Retraitcorpsdetexte"/>
              <w:spacing w:before="60"/>
              <w:ind w:left="0"/>
              <w:jc w:val="center"/>
              <w:rPr>
                <w:rFonts w:eastAsia="Arial Unicode MS"/>
                <w:b/>
                <w:sz w:val="20"/>
                <w:szCs w:val="22"/>
              </w:rPr>
            </w:pPr>
            <w:r w:rsidRPr="000B3A97">
              <w:rPr>
                <w:rFonts w:eastAsia="Arial Unicode MS"/>
                <w:b/>
                <w:i/>
                <w:sz w:val="20"/>
                <w:szCs w:val="22"/>
              </w:rPr>
              <w:t xml:space="preserve">APPEL D’OFFRES </w:t>
            </w:r>
            <w:r w:rsidR="00666CE0" w:rsidRPr="000B3A97">
              <w:rPr>
                <w:rFonts w:eastAsia="Arial Unicode MS"/>
                <w:b/>
                <w:i/>
                <w:sz w:val="20"/>
                <w:szCs w:val="22"/>
              </w:rPr>
              <w:t>NATIONAL OUVERT</w:t>
            </w:r>
            <w:r w:rsidR="00834538" w:rsidRPr="000B3A97">
              <w:rPr>
                <w:rFonts w:eastAsia="Arial Unicode MS"/>
                <w:b/>
                <w:i/>
                <w:sz w:val="20"/>
                <w:szCs w:val="22"/>
              </w:rPr>
              <w:t xml:space="preserve"> N</w:t>
            </w:r>
            <w:r w:rsidR="00834538" w:rsidRPr="000B3A97">
              <w:rPr>
                <w:rFonts w:eastAsia="Arial Unicode MS"/>
                <w:b/>
                <w:sz w:val="20"/>
                <w:szCs w:val="22"/>
              </w:rPr>
              <w:t>°</w:t>
            </w:r>
            <w:r w:rsidR="005A0ACC">
              <w:rPr>
                <w:rFonts w:eastAsia="Arial Unicode MS"/>
                <w:b/>
                <w:sz w:val="20"/>
                <w:szCs w:val="22"/>
              </w:rPr>
              <w:t>______</w:t>
            </w:r>
            <w:r w:rsidR="00834538" w:rsidRPr="000B3A97">
              <w:rPr>
                <w:rFonts w:eastAsia="Arial Unicode MS"/>
                <w:b/>
                <w:i/>
                <w:sz w:val="20"/>
                <w:szCs w:val="22"/>
              </w:rPr>
              <w:t xml:space="preserve"> </w:t>
            </w:r>
            <w:r w:rsidR="00834538" w:rsidRPr="000B3A97">
              <w:rPr>
                <w:rFonts w:eastAsia="Arial Unicode MS"/>
                <w:b/>
                <w:sz w:val="20"/>
                <w:szCs w:val="22"/>
              </w:rPr>
              <w:t>/AONO/</w:t>
            </w:r>
            <w:r w:rsidR="00E20423">
              <w:rPr>
                <w:rFonts w:eastAsia="Arial Unicode MS"/>
                <w:b/>
                <w:sz w:val="20"/>
                <w:szCs w:val="22"/>
              </w:rPr>
              <w:t>C.SAL/</w:t>
            </w:r>
            <w:r w:rsidR="002D5A5E">
              <w:rPr>
                <w:rFonts w:eastAsia="Arial Unicode MS"/>
                <w:b/>
                <w:sz w:val="20"/>
                <w:szCs w:val="22"/>
              </w:rPr>
              <w:t>SG</w:t>
            </w:r>
            <w:r w:rsidR="00834538" w:rsidRPr="000B3A97">
              <w:rPr>
                <w:rFonts w:eastAsia="Arial Unicode MS"/>
                <w:b/>
                <w:sz w:val="20"/>
                <w:szCs w:val="22"/>
              </w:rPr>
              <w:t>/</w:t>
            </w:r>
            <w:r w:rsidR="002D5A5E">
              <w:rPr>
                <w:rFonts w:eastAsia="Arial Unicode MS"/>
                <w:b/>
                <w:sz w:val="20"/>
                <w:szCs w:val="22"/>
              </w:rPr>
              <w:t>ST/CI</w:t>
            </w:r>
            <w:r w:rsidR="00834538" w:rsidRPr="000B3A97">
              <w:rPr>
                <w:rFonts w:eastAsia="Arial Unicode MS"/>
                <w:b/>
                <w:sz w:val="20"/>
                <w:szCs w:val="22"/>
              </w:rPr>
              <w:t>PM/20</w:t>
            </w:r>
            <w:r w:rsidR="005A0ACC">
              <w:rPr>
                <w:rFonts w:eastAsia="Arial Unicode MS"/>
                <w:b/>
                <w:sz w:val="20"/>
                <w:szCs w:val="22"/>
              </w:rPr>
              <w:t>2</w:t>
            </w:r>
            <w:r w:rsidR="00FA5AAE">
              <w:rPr>
                <w:rFonts w:eastAsia="Arial Unicode MS"/>
                <w:b/>
                <w:sz w:val="20"/>
                <w:szCs w:val="22"/>
              </w:rPr>
              <w:t>1</w:t>
            </w:r>
            <w:r w:rsidR="00834538" w:rsidRPr="000B3A97">
              <w:rPr>
                <w:rFonts w:eastAsia="Arial Unicode MS"/>
                <w:b/>
                <w:sz w:val="20"/>
                <w:szCs w:val="22"/>
              </w:rPr>
              <w:t xml:space="preserve"> </w:t>
            </w:r>
            <w:r w:rsidR="00834538" w:rsidRPr="000B3A97">
              <w:rPr>
                <w:rFonts w:eastAsia="Arial Unicode MS"/>
                <w:b/>
                <w:i/>
                <w:sz w:val="20"/>
                <w:szCs w:val="22"/>
              </w:rPr>
              <w:t xml:space="preserve">DU </w:t>
            </w:r>
            <w:r w:rsidR="00800B9E">
              <w:rPr>
                <w:rFonts w:ascii="Comic Sans MS" w:hAnsi="Comic Sans MS"/>
                <w:b/>
                <w:sz w:val="22"/>
                <w:szCs w:val="22"/>
              </w:rPr>
              <w:t xml:space="preserve"> </w:t>
            </w:r>
            <w:r w:rsidR="005A0ACC">
              <w:rPr>
                <w:rFonts w:ascii="Comic Sans MS" w:hAnsi="Comic Sans MS"/>
                <w:b/>
                <w:sz w:val="22"/>
                <w:szCs w:val="22"/>
              </w:rPr>
              <w:t>___________</w:t>
            </w:r>
            <w:r w:rsidR="00800B9E">
              <w:rPr>
                <w:rFonts w:ascii="Comic Sans MS" w:hAnsi="Comic Sans MS"/>
                <w:b/>
                <w:sz w:val="22"/>
                <w:szCs w:val="22"/>
              </w:rPr>
              <w:t xml:space="preserve"> 20</w:t>
            </w:r>
            <w:r w:rsidR="005A0ACC">
              <w:rPr>
                <w:rFonts w:ascii="Comic Sans MS" w:hAnsi="Comic Sans MS"/>
                <w:b/>
                <w:sz w:val="22"/>
                <w:szCs w:val="22"/>
              </w:rPr>
              <w:t>2</w:t>
            </w:r>
            <w:r w:rsidR="00FA5AAE">
              <w:rPr>
                <w:rFonts w:ascii="Comic Sans MS" w:hAnsi="Comic Sans MS"/>
                <w:b/>
                <w:sz w:val="22"/>
                <w:szCs w:val="22"/>
              </w:rPr>
              <w:t>1</w:t>
            </w:r>
            <w:r w:rsidR="00892BBE" w:rsidRPr="000B3A97">
              <w:rPr>
                <w:b/>
                <w:sz w:val="22"/>
                <w:szCs w:val="22"/>
              </w:rPr>
              <w:t xml:space="preserve"> </w:t>
            </w:r>
            <w:r w:rsidR="00E20423">
              <w:rPr>
                <w:b/>
                <w:sz w:val="22"/>
                <w:szCs w:val="22"/>
              </w:rPr>
              <w:t xml:space="preserve">EN PROCEDURE D’URGENCE </w:t>
            </w:r>
            <w:r w:rsidR="00834538" w:rsidRPr="000B3A97">
              <w:rPr>
                <w:rFonts w:eastAsia="Arial Unicode MS"/>
                <w:b/>
                <w:sz w:val="20"/>
                <w:szCs w:val="22"/>
              </w:rPr>
              <w:t xml:space="preserve">POUR L’EXECUTION DES </w:t>
            </w:r>
            <w:r w:rsidR="00580900" w:rsidRPr="000B3A97">
              <w:rPr>
                <w:rFonts w:eastAsia="Arial Unicode MS"/>
                <w:b/>
                <w:sz w:val="20"/>
                <w:szCs w:val="22"/>
              </w:rPr>
              <w:t xml:space="preserve">TRAVAUX DE CONSTRUCTION </w:t>
            </w:r>
            <w:r w:rsidR="004604DF">
              <w:rPr>
                <w:rFonts w:eastAsia="Arial Unicode MS"/>
                <w:b/>
                <w:sz w:val="20"/>
                <w:szCs w:val="22"/>
              </w:rPr>
              <w:t>D</w:t>
            </w:r>
            <w:r w:rsidR="001D2DA9">
              <w:rPr>
                <w:rFonts w:eastAsia="Arial Unicode MS"/>
                <w:b/>
                <w:sz w:val="20"/>
                <w:szCs w:val="22"/>
              </w:rPr>
              <w:t xml:space="preserve">E CERTAINES INFRASTRUCTURES SCOLAIRES </w:t>
            </w:r>
            <w:r w:rsidR="004604DF">
              <w:rPr>
                <w:rFonts w:eastAsia="Arial Unicode MS"/>
                <w:b/>
                <w:sz w:val="20"/>
                <w:szCs w:val="22"/>
              </w:rPr>
              <w:t xml:space="preserve">DANS CERTAINES ECOLES PUBLIQUES PRIMAIRES DE LA COMMUNE DE </w:t>
            </w:r>
            <w:r w:rsidR="00F95D19">
              <w:rPr>
                <w:rFonts w:eastAsia="Arial Unicode MS"/>
                <w:b/>
                <w:sz w:val="20"/>
                <w:szCs w:val="22"/>
              </w:rPr>
              <w:t xml:space="preserve">SALAPOUMBE </w:t>
            </w:r>
            <w:r w:rsidR="004604DF">
              <w:rPr>
                <w:rFonts w:eastAsia="Arial Unicode MS"/>
                <w:b/>
                <w:sz w:val="20"/>
                <w:szCs w:val="22"/>
              </w:rPr>
              <w:t xml:space="preserve"> DANS LE</w:t>
            </w:r>
            <w:r w:rsidR="000425F0" w:rsidRPr="000B3A97">
              <w:rPr>
                <w:rFonts w:eastAsia="Arial Unicode MS"/>
                <w:b/>
                <w:sz w:val="20"/>
                <w:szCs w:val="22"/>
              </w:rPr>
              <w:t xml:space="preserve"> </w:t>
            </w:r>
            <w:r w:rsidR="00580900" w:rsidRPr="000B3A97">
              <w:rPr>
                <w:rFonts w:eastAsia="Arial Unicode MS"/>
                <w:b/>
                <w:sz w:val="20"/>
                <w:szCs w:val="22"/>
              </w:rPr>
              <w:t xml:space="preserve">DEPARTEMENT </w:t>
            </w:r>
            <w:r w:rsidR="00F95D19">
              <w:rPr>
                <w:rFonts w:eastAsia="Arial Unicode MS"/>
                <w:b/>
                <w:sz w:val="20"/>
                <w:szCs w:val="22"/>
              </w:rPr>
              <w:t>DE LA BOUMBA ET NGOKO</w:t>
            </w:r>
            <w:r w:rsidR="00580900" w:rsidRPr="000B3A97">
              <w:rPr>
                <w:rFonts w:eastAsia="Arial Unicode MS"/>
                <w:b/>
                <w:sz w:val="20"/>
                <w:szCs w:val="22"/>
              </w:rPr>
              <w:t xml:space="preserve">, REGION DE L’EST. </w:t>
            </w:r>
          </w:p>
          <w:p w14:paraId="419879F1" w14:textId="77777777" w:rsidR="00D11D99" w:rsidRDefault="00D11D99" w:rsidP="00D11D99">
            <w:pPr>
              <w:pStyle w:val="Retraitcorpsdetexte"/>
              <w:spacing w:before="60"/>
              <w:ind w:left="0"/>
              <w:jc w:val="center"/>
              <w:rPr>
                <w:rFonts w:eastAsia="Arial Unicode MS"/>
                <w:b/>
                <w:bCs/>
                <w:i/>
                <w:iCs/>
                <w:sz w:val="22"/>
                <w:szCs w:val="22"/>
              </w:rPr>
            </w:pPr>
            <w:r w:rsidRPr="000B3A97">
              <w:rPr>
                <w:rFonts w:eastAsia="Arial Unicode MS"/>
                <w:b/>
                <w:bCs/>
                <w:i/>
                <w:iCs/>
                <w:sz w:val="22"/>
                <w:szCs w:val="22"/>
              </w:rPr>
              <w:t>" A n'ouvrir qu'en séance de dépouillement "</w:t>
            </w:r>
          </w:p>
          <w:p w14:paraId="118AD8E9" w14:textId="77777777" w:rsidR="002D5A5E" w:rsidRPr="000B3A97" w:rsidRDefault="002D5A5E" w:rsidP="00D11D99">
            <w:pPr>
              <w:pStyle w:val="Retraitcorpsdetexte"/>
              <w:spacing w:before="60"/>
              <w:ind w:left="0"/>
              <w:jc w:val="center"/>
              <w:rPr>
                <w:rFonts w:eastAsia="Arial Unicode MS"/>
                <w:b/>
                <w:bCs/>
                <w:i/>
                <w:iCs/>
                <w:sz w:val="22"/>
                <w:szCs w:val="22"/>
              </w:rPr>
            </w:pPr>
          </w:p>
          <w:p w14:paraId="16B02BA1" w14:textId="77777777" w:rsidR="00D11D99" w:rsidRPr="000B3A97" w:rsidRDefault="00D11D99" w:rsidP="0040731E">
            <w:pPr>
              <w:numPr>
                <w:ilvl w:val="0"/>
                <w:numId w:val="42"/>
              </w:numPr>
              <w:ind w:left="284" w:hanging="284"/>
              <w:rPr>
                <w:rFonts w:eastAsia="Arial Unicode MS"/>
                <w:b/>
                <w:sz w:val="22"/>
                <w:szCs w:val="22"/>
              </w:rPr>
            </w:pPr>
            <w:r w:rsidRPr="000B3A97">
              <w:rPr>
                <w:rFonts w:eastAsia="Arial Unicode MS"/>
                <w:b/>
                <w:sz w:val="22"/>
                <w:szCs w:val="22"/>
              </w:rPr>
              <w:t>RECEVABILITE DES OFFRES</w:t>
            </w:r>
          </w:p>
          <w:p w14:paraId="7F866FD0" w14:textId="77777777" w:rsidR="00D11D99" w:rsidRPr="000B3A97" w:rsidRDefault="00D11D99" w:rsidP="00D11D99">
            <w:pPr>
              <w:ind w:firstLine="284"/>
              <w:jc w:val="both"/>
              <w:rPr>
                <w:rFonts w:eastAsia="Arial Unicode MS"/>
                <w:sz w:val="22"/>
                <w:szCs w:val="22"/>
              </w:rPr>
            </w:pPr>
            <w:r w:rsidRPr="000B3A97">
              <w:rPr>
                <w:rFonts w:eastAsia="Arial Unicode MS"/>
                <w:sz w:val="22"/>
                <w:szCs w:val="22"/>
              </w:rPr>
              <w:t>Les offres ne respectant pas le mode de séparation de l’offre financière des offres administrative et technique seront irrecevables. Toute offre incomplète conformément aux prescriptions du Dossier d'Appel d'Offres sera déclarée irrecevable, notamment, celle dans laquelle il est constaté l'absence de la caution de soumission établie selon le modèle proposé dans le Dossier d’Appel d’Offres et délivrée par une banque de premier ordre agréée par le Ministère en charge des Finances, valable pendant trente (30) jours au-delà du délai de validité des offres.</w:t>
            </w:r>
          </w:p>
          <w:p w14:paraId="637C84D5" w14:textId="77777777" w:rsidR="00D11D99" w:rsidRPr="000B3A97" w:rsidRDefault="00D11D99" w:rsidP="00D11D99">
            <w:pPr>
              <w:ind w:firstLine="284"/>
              <w:jc w:val="both"/>
              <w:rPr>
                <w:rFonts w:eastAsia="Arial Unicode MS"/>
                <w:sz w:val="22"/>
                <w:szCs w:val="22"/>
              </w:rPr>
            </w:pPr>
            <w:r w:rsidRPr="000B3A97">
              <w:rPr>
                <w:rFonts w:eastAsia="Arial Unicode MS"/>
                <w:sz w:val="22"/>
                <w:szCs w:val="22"/>
              </w:rPr>
              <w:tab/>
              <w:t>Sous peine de rejet, les pièces administratives requises devront être impérativement produites en originaux ou en copies certifiées conformes par le service émetteur, conformément aux stipulations du Règlement Particulier de l’Appel d’Offres.</w:t>
            </w:r>
          </w:p>
          <w:p w14:paraId="3B00CC66" w14:textId="77777777" w:rsidR="007F364B" w:rsidRPr="000B3A97" w:rsidRDefault="00D11D99" w:rsidP="00D11D99">
            <w:pPr>
              <w:ind w:firstLine="284"/>
              <w:jc w:val="both"/>
              <w:rPr>
                <w:rFonts w:eastAsia="Arial Unicode MS"/>
                <w:sz w:val="22"/>
                <w:szCs w:val="22"/>
              </w:rPr>
            </w:pPr>
            <w:r w:rsidRPr="000B3A97">
              <w:rPr>
                <w:rFonts w:eastAsia="Arial Unicode MS"/>
                <w:sz w:val="22"/>
                <w:szCs w:val="22"/>
              </w:rPr>
              <w:tab/>
              <w:t>Elles devront obligatoirement dater de moins de trois (03) mois à la date initiale de remise des offres.</w:t>
            </w:r>
          </w:p>
          <w:p w14:paraId="28AE49E9" w14:textId="77777777" w:rsidR="00E649DB" w:rsidRPr="000B3A97" w:rsidRDefault="00E649DB" w:rsidP="00E649DB">
            <w:pPr>
              <w:numPr>
                <w:ilvl w:val="0"/>
                <w:numId w:val="42"/>
              </w:numPr>
              <w:spacing w:before="120" w:after="120"/>
              <w:ind w:left="284" w:hanging="284"/>
              <w:rPr>
                <w:rFonts w:eastAsia="Arial Unicode MS"/>
                <w:b/>
                <w:sz w:val="22"/>
                <w:szCs w:val="22"/>
              </w:rPr>
            </w:pPr>
            <w:r w:rsidRPr="000B3A97">
              <w:rPr>
                <w:rFonts w:eastAsia="Arial Unicode MS"/>
                <w:b/>
                <w:sz w:val="22"/>
                <w:szCs w:val="22"/>
              </w:rPr>
              <w:t>OUVERTURE DES OFFRES</w:t>
            </w:r>
          </w:p>
          <w:p w14:paraId="7D40C168" w14:textId="61B9E778" w:rsidR="009A30A1" w:rsidRPr="000B3A97" w:rsidRDefault="00E649DB" w:rsidP="00E20423">
            <w:pPr>
              <w:ind w:firstLine="284"/>
              <w:jc w:val="both"/>
              <w:rPr>
                <w:rFonts w:eastAsia="Arial Unicode MS"/>
                <w:sz w:val="22"/>
                <w:szCs w:val="22"/>
              </w:rPr>
            </w:pPr>
            <w:r w:rsidRPr="000B3A97">
              <w:rPr>
                <w:rFonts w:eastAsia="Arial Unicode MS"/>
                <w:sz w:val="22"/>
                <w:szCs w:val="22"/>
              </w:rPr>
              <w:t xml:space="preserve">L’ouverture des offres se fera en un temps à la </w:t>
            </w:r>
            <w:r w:rsidR="002D5A5E">
              <w:rPr>
                <w:rFonts w:eastAsia="Arial Unicode MS"/>
                <w:sz w:val="22"/>
                <w:szCs w:val="22"/>
              </w:rPr>
              <w:t xml:space="preserve">Mairie de </w:t>
            </w:r>
            <w:r w:rsidR="00E20423">
              <w:rPr>
                <w:rFonts w:eastAsia="Arial Unicode MS"/>
                <w:sz w:val="22"/>
                <w:szCs w:val="22"/>
              </w:rPr>
              <w:t>SALAPOUMBE,</w:t>
            </w:r>
            <w:r w:rsidRPr="000B3A97">
              <w:rPr>
                <w:rFonts w:eastAsia="Arial Unicode MS"/>
                <w:sz w:val="22"/>
                <w:szCs w:val="22"/>
              </w:rPr>
              <w:t xml:space="preserve"> le </w:t>
            </w:r>
            <w:r w:rsidR="00063615">
              <w:rPr>
                <w:rFonts w:eastAsia="Arial Unicode MS"/>
                <w:b/>
                <w:sz w:val="28"/>
                <w:szCs w:val="22"/>
              </w:rPr>
              <w:t>___________</w:t>
            </w:r>
            <w:r w:rsidR="00800B9E">
              <w:rPr>
                <w:rFonts w:eastAsia="Arial Unicode MS"/>
                <w:b/>
                <w:sz w:val="28"/>
                <w:szCs w:val="22"/>
              </w:rPr>
              <w:t xml:space="preserve"> 20</w:t>
            </w:r>
            <w:r w:rsidR="00063615">
              <w:rPr>
                <w:rFonts w:eastAsia="Arial Unicode MS"/>
                <w:b/>
                <w:sz w:val="28"/>
                <w:szCs w:val="22"/>
              </w:rPr>
              <w:t>2</w:t>
            </w:r>
            <w:r w:rsidR="00FA5AAE">
              <w:rPr>
                <w:rFonts w:eastAsia="Arial Unicode MS"/>
                <w:b/>
                <w:sz w:val="28"/>
                <w:szCs w:val="22"/>
              </w:rPr>
              <w:t>1</w:t>
            </w:r>
            <w:r w:rsidRPr="000B3A97">
              <w:rPr>
                <w:rFonts w:eastAsia="Arial Unicode MS"/>
                <w:sz w:val="22"/>
                <w:szCs w:val="22"/>
              </w:rPr>
              <w:t xml:space="preserve"> à </w:t>
            </w:r>
            <w:r w:rsidR="00063615">
              <w:rPr>
                <w:rFonts w:eastAsia="Arial Unicode MS"/>
                <w:b/>
                <w:sz w:val="22"/>
                <w:szCs w:val="22"/>
              </w:rPr>
              <w:t>______</w:t>
            </w:r>
            <w:r w:rsidR="00892BBE" w:rsidRPr="000B3A97">
              <w:rPr>
                <w:rFonts w:eastAsia="Arial Unicode MS"/>
                <w:sz w:val="22"/>
                <w:szCs w:val="22"/>
              </w:rPr>
              <w:t xml:space="preserve"> </w:t>
            </w:r>
            <w:r w:rsidRPr="000B3A97">
              <w:rPr>
                <w:rFonts w:eastAsia="Arial Unicode MS"/>
                <w:sz w:val="22"/>
                <w:szCs w:val="22"/>
              </w:rPr>
              <w:t xml:space="preserve">HEURES précises par la Commission </w:t>
            </w:r>
            <w:r w:rsidR="002D5A5E">
              <w:rPr>
                <w:rFonts w:eastAsia="Arial Unicode MS"/>
                <w:sz w:val="22"/>
                <w:szCs w:val="22"/>
              </w:rPr>
              <w:t>Interne</w:t>
            </w:r>
            <w:r w:rsidRPr="000B3A97">
              <w:rPr>
                <w:rFonts w:eastAsia="Arial Unicode MS"/>
                <w:sz w:val="22"/>
                <w:szCs w:val="22"/>
              </w:rPr>
              <w:t xml:space="preserve"> de Passation des Marchés d</w:t>
            </w:r>
            <w:r w:rsidR="002D5A5E">
              <w:rPr>
                <w:rFonts w:eastAsia="Arial Unicode MS"/>
                <w:sz w:val="22"/>
                <w:szCs w:val="22"/>
              </w:rPr>
              <w:t xml:space="preserve">e la Commune de </w:t>
            </w:r>
            <w:r w:rsidR="00E20423">
              <w:rPr>
                <w:rFonts w:eastAsia="Arial Unicode MS"/>
                <w:sz w:val="22"/>
                <w:szCs w:val="22"/>
              </w:rPr>
              <w:t>SALAPOUMBE,</w:t>
            </w:r>
            <w:r w:rsidRPr="000B3A97">
              <w:rPr>
                <w:rFonts w:eastAsia="Arial Unicode MS"/>
                <w:sz w:val="22"/>
                <w:szCs w:val="22"/>
              </w:rPr>
              <w:t xml:space="preserve"> en présence des soumissionnaires ou de leurs représentants dûment mandatés et ayant une parfaite connaissance de la soumission dont ils ont la charge.</w:t>
            </w:r>
          </w:p>
          <w:p w14:paraId="235CCD9B" w14:textId="77777777" w:rsidR="00E649DB" w:rsidRPr="000B3A97" w:rsidRDefault="00E649DB" w:rsidP="00E649DB">
            <w:pPr>
              <w:numPr>
                <w:ilvl w:val="0"/>
                <w:numId w:val="42"/>
              </w:numPr>
              <w:spacing w:before="120" w:after="120"/>
              <w:ind w:left="426" w:hanging="426"/>
              <w:rPr>
                <w:rFonts w:eastAsia="Arial Unicode MS"/>
                <w:b/>
                <w:sz w:val="22"/>
                <w:szCs w:val="22"/>
              </w:rPr>
            </w:pPr>
            <w:r w:rsidRPr="000B3A97">
              <w:rPr>
                <w:rFonts w:eastAsia="Arial Unicode MS"/>
                <w:b/>
                <w:sz w:val="22"/>
                <w:szCs w:val="22"/>
              </w:rPr>
              <w:t>CRITERES D'EVALUATION DES OFFRES</w:t>
            </w:r>
          </w:p>
          <w:p w14:paraId="3A486BE1" w14:textId="77777777" w:rsidR="00E649DB" w:rsidRPr="000B3A97" w:rsidRDefault="00E649DB" w:rsidP="00E649DB">
            <w:pPr>
              <w:pStyle w:val="Corpsdetexte"/>
              <w:numPr>
                <w:ilvl w:val="0"/>
                <w:numId w:val="50"/>
              </w:numPr>
              <w:jc w:val="both"/>
              <w:rPr>
                <w:rFonts w:eastAsia="Arial Unicode MS"/>
                <w:b/>
                <w:bCs/>
                <w:iCs/>
                <w:sz w:val="22"/>
                <w:szCs w:val="22"/>
              </w:rPr>
            </w:pPr>
            <w:r w:rsidRPr="000B3A97">
              <w:rPr>
                <w:rFonts w:eastAsia="Arial Unicode MS"/>
                <w:b/>
                <w:bCs/>
                <w:iCs/>
                <w:sz w:val="22"/>
                <w:szCs w:val="22"/>
              </w:rPr>
              <w:t>Critères éliminatoires :</w:t>
            </w:r>
          </w:p>
          <w:p w14:paraId="075F75E7" w14:textId="77777777" w:rsidR="00E649DB" w:rsidRPr="000B3A97" w:rsidRDefault="00E649DB" w:rsidP="00E649DB">
            <w:pPr>
              <w:pStyle w:val="Corpsdetexte"/>
              <w:numPr>
                <w:ilvl w:val="1"/>
                <w:numId w:val="50"/>
              </w:numPr>
              <w:ind w:left="1134"/>
              <w:jc w:val="both"/>
              <w:rPr>
                <w:rFonts w:eastAsia="Arial Unicode MS"/>
                <w:b/>
                <w:bCs/>
                <w:i/>
                <w:iCs/>
                <w:sz w:val="22"/>
                <w:szCs w:val="22"/>
                <w:u w:val="single"/>
              </w:rPr>
            </w:pPr>
            <w:r w:rsidRPr="000B3A97">
              <w:rPr>
                <w:rFonts w:eastAsia="Arial Unicode MS"/>
                <w:b/>
                <w:bCs/>
                <w:i/>
                <w:iCs/>
                <w:sz w:val="22"/>
                <w:szCs w:val="22"/>
                <w:u w:val="single"/>
              </w:rPr>
              <w:t>Offre Administrative</w:t>
            </w:r>
          </w:p>
          <w:p w14:paraId="743AC641" w14:textId="77777777" w:rsidR="00E649DB" w:rsidRPr="000B3A97" w:rsidRDefault="00E649DB" w:rsidP="00E649DB">
            <w:pPr>
              <w:pStyle w:val="Corpsdetexte"/>
              <w:numPr>
                <w:ilvl w:val="0"/>
                <w:numId w:val="43"/>
              </w:numPr>
              <w:ind w:left="1418" w:hanging="284"/>
              <w:jc w:val="both"/>
              <w:rPr>
                <w:rFonts w:eastAsia="Arial Unicode MS"/>
                <w:bCs/>
                <w:iCs/>
                <w:sz w:val="22"/>
                <w:szCs w:val="22"/>
              </w:rPr>
            </w:pPr>
            <w:r w:rsidRPr="000B3A97">
              <w:rPr>
                <w:rFonts w:eastAsia="Arial Unicode MS"/>
                <w:bCs/>
                <w:iCs/>
                <w:sz w:val="22"/>
                <w:szCs w:val="22"/>
              </w:rPr>
              <w:lastRenderedPageBreak/>
              <w:t xml:space="preserve">Absence </w:t>
            </w:r>
            <w:r w:rsidR="004604DF">
              <w:rPr>
                <w:rFonts w:eastAsia="Arial Unicode MS"/>
                <w:bCs/>
                <w:iCs/>
                <w:sz w:val="22"/>
                <w:szCs w:val="22"/>
              </w:rPr>
              <w:t>de la Caution de Soumission</w:t>
            </w:r>
            <w:r w:rsidRPr="000B3A97">
              <w:rPr>
                <w:rFonts w:eastAsia="Arial Unicode MS"/>
                <w:bCs/>
                <w:iCs/>
                <w:sz w:val="22"/>
                <w:szCs w:val="22"/>
              </w:rPr>
              <w:t> ;</w:t>
            </w:r>
          </w:p>
          <w:p w14:paraId="0DD49351" w14:textId="77777777" w:rsidR="00E649DB" w:rsidRPr="000B3A97" w:rsidRDefault="00E649DB" w:rsidP="00E649DB">
            <w:pPr>
              <w:pStyle w:val="Corpsdetexte"/>
              <w:numPr>
                <w:ilvl w:val="0"/>
                <w:numId w:val="43"/>
              </w:numPr>
              <w:ind w:left="1418" w:hanging="284"/>
              <w:jc w:val="both"/>
              <w:rPr>
                <w:rFonts w:eastAsia="Arial Unicode MS"/>
                <w:bCs/>
                <w:iCs/>
                <w:sz w:val="22"/>
                <w:szCs w:val="22"/>
              </w:rPr>
            </w:pPr>
            <w:r w:rsidRPr="000B3A97">
              <w:rPr>
                <w:rFonts w:eastAsia="Arial Unicode MS"/>
                <w:bCs/>
                <w:iCs/>
                <w:sz w:val="22"/>
                <w:szCs w:val="22"/>
              </w:rPr>
              <w:t>Pièce falsifiée ;</w:t>
            </w:r>
          </w:p>
          <w:p w14:paraId="2F244CE3" w14:textId="77777777" w:rsidR="00E649DB" w:rsidRPr="000B3A97" w:rsidRDefault="00E649DB" w:rsidP="00E649DB">
            <w:pPr>
              <w:pStyle w:val="Corpsdetexte"/>
              <w:numPr>
                <w:ilvl w:val="0"/>
                <w:numId w:val="43"/>
              </w:numPr>
              <w:ind w:left="1418" w:hanging="284"/>
              <w:jc w:val="both"/>
              <w:rPr>
                <w:rFonts w:eastAsia="Arial Unicode MS"/>
                <w:bCs/>
                <w:iCs/>
                <w:sz w:val="22"/>
                <w:szCs w:val="22"/>
              </w:rPr>
            </w:pPr>
            <w:r w:rsidRPr="000B3A97">
              <w:rPr>
                <w:rFonts w:eastAsia="Arial Unicode MS"/>
                <w:bCs/>
                <w:iCs/>
                <w:sz w:val="22"/>
                <w:szCs w:val="22"/>
              </w:rPr>
              <w:t>Non-conformité de l’une des pièces du dossier administratif après le délai de 48 heures règlementaire ;</w:t>
            </w:r>
          </w:p>
          <w:p w14:paraId="1EA67EBA" w14:textId="77777777" w:rsidR="00E649DB" w:rsidRPr="000B3A97" w:rsidRDefault="00E649DB" w:rsidP="00E649DB">
            <w:pPr>
              <w:pStyle w:val="Corpsdetexte"/>
              <w:numPr>
                <w:ilvl w:val="1"/>
                <w:numId w:val="50"/>
              </w:numPr>
              <w:spacing w:before="120"/>
              <w:ind w:left="1134"/>
              <w:jc w:val="both"/>
              <w:rPr>
                <w:rFonts w:eastAsia="Arial Unicode MS"/>
                <w:b/>
                <w:bCs/>
                <w:i/>
                <w:iCs/>
                <w:sz w:val="22"/>
                <w:szCs w:val="22"/>
                <w:u w:val="single"/>
              </w:rPr>
            </w:pPr>
            <w:r w:rsidRPr="000B3A97">
              <w:rPr>
                <w:rFonts w:eastAsia="Arial Unicode MS"/>
                <w:b/>
                <w:bCs/>
                <w:i/>
                <w:iCs/>
                <w:sz w:val="22"/>
                <w:szCs w:val="22"/>
                <w:u w:val="single"/>
              </w:rPr>
              <w:t>Offre technique</w:t>
            </w:r>
          </w:p>
          <w:p w14:paraId="74586C60" w14:textId="77777777" w:rsidR="00E649DB" w:rsidRPr="000B3A97" w:rsidRDefault="00E649DB" w:rsidP="00E649DB">
            <w:pPr>
              <w:pStyle w:val="Corpsdetexte"/>
              <w:numPr>
                <w:ilvl w:val="0"/>
                <w:numId w:val="51"/>
              </w:numPr>
              <w:ind w:left="1418" w:hanging="284"/>
              <w:jc w:val="both"/>
              <w:rPr>
                <w:rFonts w:eastAsia="Arial Unicode MS"/>
                <w:bCs/>
                <w:iCs/>
                <w:sz w:val="22"/>
                <w:szCs w:val="22"/>
              </w:rPr>
            </w:pPr>
            <w:r w:rsidRPr="000B3A97">
              <w:rPr>
                <w:rFonts w:eastAsia="Arial Unicode MS"/>
                <w:bCs/>
                <w:iCs/>
                <w:sz w:val="22"/>
                <w:szCs w:val="22"/>
              </w:rPr>
              <w:t>Fausse déclaration ou pièce falsifiée ;</w:t>
            </w:r>
          </w:p>
          <w:p w14:paraId="7F4291A9" w14:textId="77777777" w:rsidR="00E649DB" w:rsidRPr="000B3A97" w:rsidRDefault="00E649DB" w:rsidP="00E649DB">
            <w:pPr>
              <w:pStyle w:val="Corpsdetexte"/>
              <w:numPr>
                <w:ilvl w:val="0"/>
                <w:numId w:val="51"/>
              </w:numPr>
              <w:ind w:left="1418" w:hanging="284"/>
              <w:jc w:val="both"/>
              <w:rPr>
                <w:rFonts w:eastAsia="Arial Unicode MS"/>
                <w:bCs/>
                <w:iCs/>
                <w:sz w:val="22"/>
                <w:szCs w:val="22"/>
              </w:rPr>
            </w:pPr>
            <w:r w:rsidRPr="000B3A97">
              <w:rPr>
                <w:rFonts w:eastAsia="Arial Unicode MS"/>
                <w:bCs/>
                <w:iCs/>
                <w:sz w:val="22"/>
                <w:szCs w:val="22"/>
              </w:rPr>
              <w:t>N’avoir pas réuni au moins 80% de critères de qualification.</w:t>
            </w:r>
          </w:p>
          <w:p w14:paraId="37DB0B16" w14:textId="77777777" w:rsidR="00E649DB" w:rsidRPr="000B3A97" w:rsidRDefault="00E649DB" w:rsidP="00E649DB">
            <w:pPr>
              <w:pStyle w:val="Corpsdetexte"/>
              <w:numPr>
                <w:ilvl w:val="1"/>
                <w:numId w:val="50"/>
              </w:numPr>
              <w:spacing w:before="120"/>
              <w:ind w:left="1134"/>
              <w:jc w:val="both"/>
              <w:rPr>
                <w:rFonts w:eastAsia="Arial Unicode MS"/>
                <w:b/>
                <w:bCs/>
                <w:i/>
                <w:iCs/>
                <w:sz w:val="22"/>
                <w:szCs w:val="22"/>
                <w:u w:val="single"/>
              </w:rPr>
            </w:pPr>
            <w:r w:rsidRPr="000B3A97">
              <w:rPr>
                <w:rFonts w:eastAsia="Arial Unicode MS"/>
                <w:b/>
                <w:bCs/>
                <w:i/>
                <w:iCs/>
                <w:sz w:val="22"/>
                <w:szCs w:val="22"/>
                <w:u w:val="single"/>
              </w:rPr>
              <w:t>Offre Financière</w:t>
            </w:r>
          </w:p>
          <w:p w14:paraId="69452D39" w14:textId="77777777" w:rsidR="00E649DB" w:rsidRPr="000B3A97" w:rsidRDefault="00E649DB" w:rsidP="00E649DB">
            <w:pPr>
              <w:pStyle w:val="Corpsdetexte"/>
              <w:numPr>
                <w:ilvl w:val="0"/>
                <w:numId w:val="52"/>
              </w:numPr>
              <w:tabs>
                <w:tab w:val="clear" w:pos="1815"/>
                <w:tab w:val="num" w:pos="1418"/>
              </w:tabs>
              <w:ind w:left="1418" w:hanging="284"/>
              <w:jc w:val="both"/>
              <w:rPr>
                <w:rFonts w:eastAsia="Arial Unicode MS"/>
                <w:bCs/>
                <w:iCs/>
                <w:sz w:val="22"/>
                <w:szCs w:val="22"/>
              </w:rPr>
            </w:pPr>
            <w:r w:rsidRPr="000B3A97">
              <w:rPr>
                <w:rFonts w:eastAsia="Arial Unicode MS"/>
                <w:bCs/>
                <w:iCs/>
                <w:sz w:val="22"/>
                <w:szCs w:val="22"/>
              </w:rPr>
              <w:t>Offre financière incomplète ;</w:t>
            </w:r>
          </w:p>
          <w:p w14:paraId="1DE4C292" w14:textId="77777777" w:rsidR="00E649DB" w:rsidRPr="000B3A97" w:rsidRDefault="00E649DB" w:rsidP="00E649DB">
            <w:pPr>
              <w:pStyle w:val="Corpsdetexte"/>
              <w:numPr>
                <w:ilvl w:val="0"/>
                <w:numId w:val="52"/>
              </w:numPr>
              <w:tabs>
                <w:tab w:val="clear" w:pos="1815"/>
                <w:tab w:val="num" w:pos="1418"/>
              </w:tabs>
              <w:ind w:left="1418" w:hanging="284"/>
              <w:jc w:val="both"/>
              <w:rPr>
                <w:rFonts w:eastAsia="Arial Unicode MS"/>
                <w:bCs/>
                <w:iCs/>
                <w:sz w:val="22"/>
                <w:szCs w:val="22"/>
              </w:rPr>
            </w:pPr>
            <w:r w:rsidRPr="000B3A97">
              <w:rPr>
                <w:rFonts w:eastAsia="Arial Unicode MS"/>
                <w:bCs/>
                <w:iCs/>
                <w:sz w:val="22"/>
                <w:szCs w:val="22"/>
              </w:rPr>
              <w:t>Omission du prix d’une tâche quantifiée dans le bordereau des prix unitaires ou dans le devis estimatif ;</w:t>
            </w:r>
          </w:p>
          <w:p w14:paraId="6C090CDD" w14:textId="77777777" w:rsidR="00E649DB" w:rsidRPr="000B3A97" w:rsidRDefault="00E649DB" w:rsidP="00E649DB">
            <w:pPr>
              <w:pStyle w:val="Corpsdetexte"/>
              <w:spacing w:after="120"/>
              <w:jc w:val="both"/>
              <w:rPr>
                <w:rFonts w:eastAsia="Arial Unicode MS"/>
                <w:bCs/>
                <w:iCs/>
                <w:sz w:val="22"/>
                <w:szCs w:val="22"/>
              </w:rPr>
            </w:pPr>
            <w:r w:rsidRPr="000B3A97">
              <w:rPr>
                <w:rFonts w:eastAsia="Arial Unicode MS"/>
                <w:b/>
                <w:bCs/>
                <w:i/>
                <w:iCs/>
                <w:sz w:val="22"/>
                <w:szCs w:val="22"/>
                <w:u w:val="single"/>
              </w:rPr>
              <w:t>N.B</w:t>
            </w:r>
            <w:r w:rsidRPr="000B3A97">
              <w:rPr>
                <w:rFonts w:eastAsia="Arial Unicode MS"/>
                <w:bCs/>
                <w:iCs/>
                <w:sz w:val="22"/>
                <w:szCs w:val="22"/>
              </w:rPr>
              <w:t> : Les copies certifiées des pièces antérieurement légalisées seront systématiquement rejetées.</w:t>
            </w:r>
          </w:p>
          <w:p w14:paraId="323F7279" w14:textId="77777777" w:rsidR="00E649DB" w:rsidRPr="000B3A97" w:rsidRDefault="00E649DB" w:rsidP="00E649DB">
            <w:pPr>
              <w:pStyle w:val="Corpsdetexte"/>
              <w:numPr>
                <w:ilvl w:val="0"/>
                <w:numId w:val="50"/>
              </w:numPr>
              <w:jc w:val="both"/>
              <w:rPr>
                <w:rFonts w:eastAsia="Arial Unicode MS"/>
                <w:b/>
                <w:bCs/>
                <w:iCs/>
                <w:sz w:val="22"/>
                <w:szCs w:val="22"/>
              </w:rPr>
            </w:pPr>
            <w:r w:rsidRPr="000B3A97">
              <w:rPr>
                <w:rFonts w:eastAsia="Arial Unicode MS"/>
                <w:b/>
                <w:bCs/>
                <w:iCs/>
                <w:sz w:val="22"/>
                <w:szCs w:val="22"/>
              </w:rPr>
              <w:t>Critères de qualification des offres techniques :</w:t>
            </w:r>
          </w:p>
          <w:p w14:paraId="47174CEB" w14:textId="77777777" w:rsidR="00E649DB" w:rsidRPr="000B3A97" w:rsidRDefault="00E649DB" w:rsidP="00E649DB">
            <w:pPr>
              <w:pStyle w:val="Corpsdetexte"/>
              <w:spacing w:before="120"/>
              <w:ind w:firstLine="426"/>
              <w:jc w:val="both"/>
              <w:rPr>
                <w:rFonts w:eastAsia="Arial Unicode MS"/>
                <w:bCs/>
                <w:iCs/>
                <w:sz w:val="22"/>
                <w:szCs w:val="22"/>
              </w:rPr>
            </w:pPr>
            <w:r w:rsidRPr="000B3A97">
              <w:rPr>
                <w:rFonts w:eastAsia="Arial Unicode MS"/>
                <w:bCs/>
                <w:iCs/>
                <w:sz w:val="22"/>
                <w:szCs w:val="22"/>
              </w:rPr>
              <w:t>Les critères, explicités dans le règlement particulier du DAO et relatifs à la qualification des candidats porteront sur :</w:t>
            </w:r>
          </w:p>
          <w:p w14:paraId="63EEBFB7" w14:textId="77777777" w:rsidR="00E649DB" w:rsidRPr="000B3A97" w:rsidRDefault="00E649DB" w:rsidP="00E649DB">
            <w:pPr>
              <w:pStyle w:val="Corpsdetexte"/>
              <w:numPr>
                <w:ilvl w:val="0"/>
                <w:numId w:val="44"/>
              </w:numPr>
              <w:tabs>
                <w:tab w:val="left" w:pos="1134"/>
              </w:tabs>
              <w:ind w:left="1135" w:hanging="284"/>
              <w:jc w:val="both"/>
              <w:rPr>
                <w:rFonts w:eastAsia="Arial Unicode MS"/>
                <w:bCs/>
                <w:iCs/>
                <w:sz w:val="22"/>
                <w:szCs w:val="22"/>
              </w:rPr>
            </w:pPr>
            <w:r w:rsidRPr="000B3A97">
              <w:rPr>
                <w:rFonts w:eastAsia="Arial Unicode MS"/>
                <w:bCs/>
                <w:iCs/>
                <w:sz w:val="22"/>
                <w:szCs w:val="22"/>
              </w:rPr>
              <w:t xml:space="preserve">La capacité financière </w:t>
            </w:r>
            <w:r w:rsidRPr="000B3A97">
              <w:rPr>
                <w:bCs/>
                <w:sz w:val="22"/>
                <w:szCs w:val="22"/>
              </w:rPr>
              <w:t xml:space="preserve">de </w:t>
            </w:r>
            <w:r w:rsidR="00981ECD">
              <w:rPr>
                <w:b/>
                <w:bCs/>
                <w:sz w:val="22"/>
                <w:szCs w:val="22"/>
              </w:rPr>
              <w:t>Dix</w:t>
            </w:r>
            <w:r w:rsidR="000B3A97" w:rsidRPr="000B3A97">
              <w:rPr>
                <w:b/>
                <w:bCs/>
                <w:sz w:val="22"/>
                <w:szCs w:val="22"/>
              </w:rPr>
              <w:t xml:space="preserve"> millions </w:t>
            </w:r>
            <w:r w:rsidRPr="000B3A97">
              <w:rPr>
                <w:b/>
                <w:bCs/>
                <w:sz w:val="22"/>
                <w:szCs w:val="22"/>
              </w:rPr>
              <w:t>(</w:t>
            </w:r>
            <w:r w:rsidR="00981ECD">
              <w:rPr>
                <w:b/>
                <w:bCs/>
                <w:sz w:val="22"/>
                <w:szCs w:val="22"/>
              </w:rPr>
              <w:t>10</w:t>
            </w:r>
            <w:r w:rsidR="00FA5AAE">
              <w:rPr>
                <w:b/>
                <w:bCs/>
                <w:sz w:val="22"/>
                <w:szCs w:val="22"/>
              </w:rPr>
              <w:t> 0</w:t>
            </w:r>
            <w:r w:rsidRPr="000B3A97">
              <w:rPr>
                <w:b/>
                <w:bCs/>
                <w:sz w:val="22"/>
                <w:szCs w:val="22"/>
              </w:rPr>
              <w:t xml:space="preserve">00 000) </w:t>
            </w:r>
            <w:proofErr w:type="gramStart"/>
            <w:r w:rsidRPr="000B3A97">
              <w:rPr>
                <w:b/>
                <w:bCs/>
                <w:sz w:val="22"/>
                <w:szCs w:val="22"/>
              </w:rPr>
              <w:t>……</w:t>
            </w:r>
            <w:r w:rsidR="00FA5AAE">
              <w:rPr>
                <w:b/>
                <w:bCs/>
                <w:sz w:val="22"/>
                <w:szCs w:val="22"/>
              </w:rPr>
              <w:t>…………..</w:t>
            </w:r>
            <w:r w:rsidRPr="000B3A97">
              <w:rPr>
                <w:b/>
                <w:bCs/>
                <w:sz w:val="22"/>
                <w:szCs w:val="22"/>
              </w:rPr>
              <w:t>………</w:t>
            </w:r>
            <w:proofErr w:type="gramEnd"/>
            <w:r w:rsidRPr="000B3A97">
              <w:rPr>
                <w:bCs/>
                <w:sz w:val="22"/>
                <w:szCs w:val="22"/>
              </w:rPr>
              <w:t>..</w:t>
            </w:r>
            <w:r w:rsidRPr="000B3A97">
              <w:rPr>
                <w:rFonts w:eastAsia="Arial Unicode MS"/>
                <w:bCs/>
                <w:iCs/>
                <w:sz w:val="22"/>
                <w:szCs w:val="22"/>
              </w:rPr>
              <w:t>Oui </w:t>
            </w:r>
          </w:p>
          <w:p w14:paraId="593DC258" w14:textId="77777777" w:rsidR="00E649DB" w:rsidRPr="000B3A97" w:rsidRDefault="00E649DB" w:rsidP="00E649DB">
            <w:pPr>
              <w:pStyle w:val="Corpsdetexte"/>
              <w:numPr>
                <w:ilvl w:val="0"/>
                <w:numId w:val="44"/>
              </w:numPr>
              <w:tabs>
                <w:tab w:val="left" w:pos="1134"/>
              </w:tabs>
              <w:spacing w:before="40"/>
              <w:ind w:left="1135" w:hanging="284"/>
              <w:jc w:val="both"/>
              <w:rPr>
                <w:rFonts w:eastAsia="Arial Unicode MS"/>
                <w:bCs/>
                <w:iCs/>
                <w:sz w:val="22"/>
                <w:szCs w:val="22"/>
              </w:rPr>
            </w:pPr>
            <w:r w:rsidRPr="000B3A97">
              <w:rPr>
                <w:rFonts w:eastAsia="Arial Unicode MS"/>
                <w:bCs/>
                <w:iCs/>
                <w:sz w:val="22"/>
                <w:szCs w:val="22"/>
              </w:rPr>
              <w:t>Les références de l’Entreprise ………………………………………………… Oui </w:t>
            </w:r>
          </w:p>
          <w:p w14:paraId="31559544" w14:textId="77777777" w:rsidR="00E649DB" w:rsidRPr="000B3A97" w:rsidRDefault="00E649DB" w:rsidP="00E649DB">
            <w:pPr>
              <w:pStyle w:val="Corpsdetexte"/>
              <w:numPr>
                <w:ilvl w:val="0"/>
                <w:numId w:val="44"/>
              </w:numPr>
              <w:tabs>
                <w:tab w:val="left" w:pos="1134"/>
              </w:tabs>
              <w:spacing w:before="40"/>
              <w:ind w:left="1135" w:hanging="284"/>
              <w:jc w:val="both"/>
              <w:rPr>
                <w:rFonts w:eastAsia="Arial Unicode MS"/>
                <w:bCs/>
                <w:iCs/>
                <w:sz w:val="22"/>
                <w:szCs w:val="22"/>
              </w:rPr>
            </w:pPr>
            <w:r w:rsidRPr="000B3A97">
              <w:rPr>
                <w:rFonts w:eastAsia="Arial Unicode MS"/>
                <w:bCs/>
                <w:iCs/>
                <w:sz w:val="22"/>
                <w:szCs w:val="22"/>
              </w:rPr>
              <w:t>La compréhension du projet pour ………….………………………………….. Oui </w:t>
            </w:r>
          </w:p>
          <w:p w14:paraId="3B4C2FBD" w14:textId="77777777" w:rsidR="00E649DB" w:rsidRPr="000B3A97" w:rsidRDefault="00E649DB" w:rsidP="00E649DB">
            <w:pPr>
              <w:pStyle w:val="Corpsdetexte"/>
              <w:numPr>
                <w:ilvl w:val="0"/>
                <w:numId w:val="44"/>
              </w:numPr>
              <w:tabs>
                <w:tab w:val="left" w:pos="1134"/>
              </w:tabs>
              <w:spacing w:before="40"/>
              <w:ind w:left="1135" w:hanging="284"/>
              <w:jc w:val="both"/>
              <w:rPr>
                <w:rFonts w:eastAsia="Arial Unicode MS"/>
                <w:bCs/>
                <w:iCs/>
                <w:sz w:val="22"/>
                <w:szCs w:val="22"/>
              </w:rPr>
            </w:pPr>
            <w:r w:rsidRPr="000B3A97">
              <w:rPr>
                <w:rFonts w:eastAsia="Arial Unicode MS"/>
                <w:bCs/>
                <w:iCs/>
                <w:sz w:val="22"/>
                <w:szCs w:val="22"/>
              </w:rPr>
              <w:t>L’expérience du personnel d’encadrement ……………………………………  Oui </w:t>
            </w:r>
          </w:p>
          <w:p w14:paraId="74D03DEC" w14:textId="77777777" w:rsidR="00E649DB" w:rsidRPr="000B3A97" w:rsidRDefault="00E649DB" w:rsidP="00E649DB">
            <w:pPr>
              <w:pStyle w:val="Corpsdetexte"/>
              <w:numPr>
                <w:ilvl w:val="0"/>
                <w:numId w:val="44"/>
              </w:numPr>
              <w:tabs>
                <w:tab w:val="left" w:pos="1134"/>
              </w:tabs>
              <w:spacing w:before="40"/>
              <w:ind w:left="1135" w:hanging="284"/>
              <w:jc w:val="both"/>
              <w:rPr>
                <w:rFonts w:eastAsia="Arial Unicode MS"/>
                <w:bCs/>
                <w:iCs/>
                <w:sz w:val="22"/>
                <w:szCs w:val="22"/>
              </w:rPr>
            </w:pPr>
            <w:r w:rsidRPr="000B3A97">
              <w:rPr>
                <w:rFonts w:eastAsia="Arial Unicode MS"/>
                <w:bCs/>
                <w:iCs/>
                <w:sz w:val="22"/>
                <w:szCs w:val="22"/>
              </w:rPr>
              <w:t>Le matériel et les équipements essentiels ……………………………………… Oui </w:t>
            </w:r>
          </w:p>
          <w:p w14:paraId="73E485E3" w14:textId="77777777" w:rsidR="00E649DB" w:rsidRPr="000B3A97" w:rsidRDefault="00E649DB" w:rsidP="00E649DB">
            <w:pPr>
              <w:pStyle w:val="Corpsdetexte"/>
              <w:spacing w:before="120"/>
              <w:ind w:firstLine="426"/>
              <w:jc w:val="both"/>
              <w:rPr>
                <w:rFonts w:eastAsia="Arial Unicode MS"/>
                <w:b/>
                <w:bCs/>
                <w:iCs/>
                <w:sz w:val="22"/>
                <w:szCs w:val="22"/>
              </w:rPr>
            </w:pPr>
            <w:r w:rsidRPr="000B3A97">
              <w:rPr>
                <w:rFonts w:eastAsia="Arial Unicode MS"/>
                <w:b/>
                <w:bCs/>
                <w:iCs/>
                <w:sz w:val="22"/>
                <w:szCs w:val="22"/>
              </w:rPr>
              <w:t>Seules les offres financières des soumissionnaires dont l’offre technique aura obtenu un pourcentage de « Oui »</w:t>
            </w:r>
            <w:r w:rsidRPr="000B3A97">
              <w:rPr>
                <w:rFonts w:eastAsia="Arial Unicode MS"/>
                <w:sz w:val="22"/>
                <w:szCs w:val="22"/>
              </w:rPr>
              <w:t xml:space="preserve"> </w:t>
            </w:r>
            <w:r w:rsidRPr="000B3A97">
              <w:rPr>
                <w:rFonts w:eastAsia="Arial Unicode MS"/>
                <w:b/>
                <w:bCs/>
                <w:iCs/>
                <w:sz w:val="22"/>
                <w:szCs w:val="22"/>
              </w:rPr>
              <w:t>supérieur ou égal à 80% de la note technique, (soit au moins 04 « Oui »</w:t>
            </w:r>
            <w:r w:rsidRPr="000B3A97">
              <w:rPr>
                <w:rFonts w:eastAsia="Arial Unicode MS"/>
                <w:sz w:val="22"/>
                <w:szCs w:val="22"/>
              </w:rPr>
              <w:t xml:space="preserve"> </w:t>
            </w:r>
            <w:r w:rsidRPr="000B3A97">
              <w:rPr>
                <w:rFonts w:eastAsia="Arial Unicode MS"/>
                <w:b/>
                <w:bCs/>
                <w:iCs/>
                <w:sz w:val="22"/>
                <w:szCs w:val="22"/>
              </w:rPr>
              <w:t xml:space="preserve"> sur 05 « Oui ») seront examinées.</w:t>
            </w:r>
          </w:p>
          <w:p w14:paraId="20F138BF" w14:textId="77777777" w:rsidR="00D11D99" w:rsidRPr="000B3A97" w:rsidRDefault="00D11D99" w:rsidP="0040731E">
            <w:pPr>
              <w:numPr>
                <w:ilvl w:val="0"/>
                <w:numId w:val="42"/>
              </w:numPr>
              <w:spacing w:before="120" w:after="120"/>
              <w:ind w:left="426" w:hanging="426"/>
              <w:rPr>
                <w:rFonts w:eastAsia="Arial Unicode MS"/>
                <w:b/>
                <w:sz w:val="22"/>
                <w:szCs w:val="22"/>
              </w:rPr>
            </w:pPr>
            <w:r w:rsidRPr="000B3A97">
              <w:rPr>
                <w:rFonts w:eastAsia="Arial Unicode MS"/>
                <w:b/>
                <w:sz w:val="22"/>
                <w:szCs w:val="22"/>
              </w:rPr>
              <w:t>DUREE DE VALIDITE DES OFFRES</w:t>
            </w:r>
          </w:p>
          <w:p w14:paraId="611AC4C9" w14:textId="77777777" w:rsidR="00D11D99" w:rsidRPr="000B3A97" w:rsidRDefault="00D11D99" w:rsidP="00D11D99">
            <w:pPr>
              <w:ind w:firstLine="426"/>
              <w:jc w:val="both"/>
              <w:rPr>
                <w:rFonts w:eastAsia="Arial Unicode MS"/>
                <w:sz w:val="22"/>
                <w:szCs w:val="22"/>
              </w:rPr>
            </w:pPr>
            <w:r w:rsidRPr="000B3A97">
              <w:rPr>
                <w:rFonts w:eastAsia="Arial Unicode MS"/>
                <w:sz w:val="22"/>
                <w:szCs w:val="22"/>
              </w:rPr>
              <w:t xml:space="preserve">Les soumissionnaires restent engagés par leur offre pendant </w:t>
            </w:r>
            <w:r w:rsidRPr="000B3A97">
              <w:rPr>
                <w:rFonts w:eastAsia="Arial Unicode MS"/>
                <w:b/>
                <w:sz w:val="22"/>
                <w:szCs w:val="22"/>
              </w:rPr>
              <w:t>soixante (60) jours</w:t>
            </w:r>
            <w:r w:rsidRPr="000B3A97">
              <w:rPr>
                <w:rFonts w:eastAsia="Arial Unicode MS"/>
                <w:sz w:val="22"/>
                <w:szCs w:val="22"/>
              </w:rPr>
              <w:t xml:space="preserve"> à partir de la date limite fixée pour la remise des offres.</w:t>
            </w:r>
          </w:p>
          <w:p w14:paraId="5AFC4535" w14:textId="77777777" w:rsidR="00D11D99" w:rsidRPr="000B3A97" w:rsidRDefault="00D11D99" w:rsidP="0040731E">
            <w:pPr>
              <w:numPr>
                <w:ilvl w:val="0"/>
                <w:numId w:val="42"/>
              </w:numPr>
              <w:spacing w:before="120" w:after="120"/>
              <w:ind w:left="426" w:hanging="426"/>
              <w:rPr>
                <w:rFonts w:eastAsia="Arial Unicode MS"/>
                <w:b/>
                <w:sz w:val="22"/>
                <w:szCs w:val="22"/>
              </w:rPr>
            </w:pPr>
            <w:r w:rsidRPr="000B3A97">
              <w:rPr>
                <w:rFonts w:eastAsia="Arial Unicode MS"/>
                <w:b/>
                <w:sz w:val="22"/>
                <w:szCs w:val="22"/>
              </w:rPr>
              <w:t>CAUTION DE SOUMISSION</w:t>
            </w:r>
          </w:p>
          <w:p w14:paraId="1AF7FB91" w14:textId="77777777" w:rsidR="00D11D99" w:rsidRPr="000B3A97" w:rsidRDefault="00D11D99" w:rsidP="00D11D99">
            <w:pPr>
              <w:ind w:firstLine="426"/>
              <w:jc w:val="both"/>
              <w:rPr>
                <w:rFonts w:eastAsia="Arial Unicode MS"/>
                <w:sz w:val="22"/>
                <w:szCs w:val="22"/>
              </w:rPr>
            </w:pPr>
            <w:r w:rsidRPr="000B3A97">
              <w:rPr>
                <w:rFonts w:eastAsia="Arial Unicode MS"/>
                <w:sz w:val="22"/>
                <w:szCs w:val="22"/>
              </w:rPr>
              <w:t xml:space="preserve">Les offres devront être accompagnées d’un cautionnement provisoire d’une durée de validité de cent vingt jours (120) jours représentant </w:t>
            </w:r>
            <w:r w:rsidR="00BA32DF" w:rsidRPr="000B3A97">
              <w:rPr>
                <w:rFonts w:eastAsia="Arial Unicode MS"/>
                <w:sz w:val="22"/>
                <w:szCs w:val="22"/>
              </w:rPr>
              <w:t>2</w:t>
            </w:r>
            <w:r w:rsidRPr="000B3A97">
              <w:rPr>
                <w:rFonts w:eastAsia="Arial Unicode MS"/>
                <w:sz w:val="22"/>
                <w:szCs w:val="22"/>
              </w:rPr>
              <w:t xml:space="preserve">% du cout prévisionnel de chaque lots ;  établi selon le modèle indiqué dans le Dossier d’Appel d’Offres, par un établissement bancaire de premier ordre, agréé par le Ministère en charge des Finances et dont la liste figure dans la pièce 12 du DAO. Le cautionnement provisoire sera libéré d’office au-delà du trentième (30ème) jour après l’expiration de la validité des offres pour les soumissionnaires n’ayant pas été retenus. </w:t>
            </w:r>
          </w:p>
          <w:p w14:paraId="367AA013" w14:textId="77777777" w:rsidR="00D11D99" w:rsidRPr="000B3A97" w:rsidRDefault="00D11D99" w:rsidP="0040731E">
            <w:pPr>
              <w:numPr>
                <w:ilvl w:val="0"/>
                <w:numId w:val="42"/>
              </w:numPr>
              <w:spacing w:before="120" w:after="120"/>
              <w:ind w:left="426" w:hanging="426"/>
              <w:rPr>
                <w:rFonts w:eastAsia="Arial Unicode MS"/>
                <w:b/>
                <w:sz w:val="22"/>
                <w:szCs w:val="22"/>
              </w:rPr>
            </w:pPr>
            <w:r w:rsidRPr="000B3A97">
              <w:rPr>
                <w:rFonts w:eastAsia="Arial Unicode MS"/>
                <w:b/>
                <w:sz w:val="22"/>
                <w:szCs w:val="22"/>
              </w:rPr>
              <w:t>DELAI D’EXECUTION</w:t>
            </w:r>
          </w:p>
          <w:p w14:paraId="195BCDCC" w14:textId="77777777" w:rsidR="00D11D99" w:rsidRPr="000B3A97" w:rsidRDefault="00D11D99" w:rsidP="00D11D99">
            <w:pPr>
              <w:ind w:firstLine="426"/>
              <w:jc w:val="both"/>
              <w:rPr>
                <w:rFonts w:eastAsia="Arial Unicode MS"/>
                <w:sz w:val="22"/>
                <w:szCs w:val="22"/>
              </w:rPr>
            </w:pPr>
            <w:r w:rsidRPr="000B3A97">
              <w:rPr>
                <w:rFonts w:eastAsia="Arial Unicode MS"/>
                <w:sz w:val="22"/>
                <w:szCs w:val="22"/>
              </w:rPr>
              <w:t xml:space="preserve">Le délai prévisionnel d’exécution des travaux est de </w:t>
            </w:r>
            <w:r w:rsidRPr="000B3A97">
              <w:rPr>
                <w:rFonts w:eastAsia="Arial Unicode MS"/>
                <w:b/>
                <w:sz w:val="22"/>
                <w:szCs w:val="22"/>
              </w:rPr>
              <w:t>quatre (04) mois</w:t>
            </w:r>
            <w:r w:rsidRPr="000B3A97">
              <w:rPr>
                <w:rFonts w:eastAsia="Arial Unicode MS"/>
                <w:sz w:val="22"/>
                <w:szCs w:val="22"/>
              </w:rPr>
              <w:t>, délai incluant toutes les contraintes éventuelles liées à l’enclavement, à la particularité du site, aux conditions climatiques et aux moyens d’accès sur place. Le délai court à compter de la date de notification de l’ordre de service de commencer les travaux.</w:t>
            </w:r>
          </w:p>
          <w:p w14:paraId="71F2DD3A" w14:textId="77777777" w:rsidR="00D11D99" w:rsidRPr="000B3A97" w:rsidRDefault="00D11D99" w:rsidP="00D11D99">
            <w:pPr>
              <w:ind w:firstLine="426"/>
              <w:jc w:val="both"/>
              <w:rPr>
                <w:rFonts w:eastAsia="Arial Unicode MS"/>
                <w:sz w:val="22"/>
                <w:szCs w:val="22"/>
              </w:rPr>
            </w:pPr>
            <w:r w:rsidRPr="000B3A97">
              <w:rPr>
                <w:rFonts w:eastAsia="Arial Unicode MS"/>
                <w:sz w:val="22"/>
                <w:szCs w:val="22"/>
              </w:rPr>
              <w:t>Il revient au co-contractant de proposer dans son offre un calendrier d’exécution entrant dans le délai sus-indiqué.</w:t>
            </w:r>
          </w:p>
          <w:p w14:paraId="0D1DFD46" w14:textId="77777777" w:rsidR="00D11D99" w:rsidRPr="000B3A97" w:rsidRDefault="00D11D99" w:rsidP="0040731E">
            <w:pPr>
              <w:numPr>
                <w:ilvl w:val="0"/>
                <w:numId w:val="42"/>
              </w:numPr>
              <w:spacing w:before="120" w:after="120"/>
              <w:ind w:left="426" w:hanging="426"/>
              <w:rPr>
                <w:rFonts w:eastAsia="Arial Unicode MS"/>
                <w:b/>
                <w:sz w:val="22"/>
                <w:szCs w:val="22"/>
              </w:rPr>
            </w:pPr>
            <w:r w:rsidRPr="000B3A97">
              <w:rPr>
                <w:rFonts w:eastAsia="Arial Unicode MS"/>
                <w:b/>
                <w:sz w:val="22"/>
                <w:szCs w:val="22"/>
              </w:rPr>
              <w:t>ATTRIBUTION DE LA  LETTRE - COMMANDE</w:t>
            </w:r>
          </w:p>
          <w:p w14:paraId="528A1C01" w14:textId="77777777" w:rsidR="00D11D99" w:rsidRPr="000B3A97" w:rsidRDefault="00D11D99" w:rsidP="00D11D99">
            <w:pPr>
              <w:spacing w:after="120"/>
              <w:ind w:firstLine="426"/>
              <w:jc w:val="both"/>
              <w:rPr>
                <w:rFonts w:eastAsia="Arial Unicode MS"/>
                <w:sz w:val="22"/>
                <w:szCs w:val="22"/>
              </w:rPr>
            </w:pPr>
            <w:r w:rsidRPr="000B3A97">
              <w:rPr>
                <w:rFonts w:eastAsia="Arial Unicode MS"/>
                <w:sz w:val="22"/>
                <w:szCs w:val="22"/>
              </w:rPr>
              <w:t>La Lettre-Commande à élaborer sera attribuée au soumissionnaire dont l’offre:</w:t>
            </w:r>
          </w:p>
          <w:p w14:paraId="17612756" w14:textId="77777777" w:rsidR="00D11D99" w:rsidRPr="000B3A97" w:rsidRDefault="00D11D99" w:rsidP="00FD155E">
            <w:pPr>
              <w:pStyle w:val="Paragraphedeliste"/>
              <w:numPr>
                <w:ilvl w:val="2"/>
                <w:numId w:val="50"/>
              </w:numPr>
              <w:ind w:left="1560"/>
              <w:jc w:val="both"/>
              <w:rPr>
                <w:rFonts w:eastAsia="Arial Unicode MS"/>
                <w:sz w:val="22"/>
                <w:szCs w:val="22"/>
              </w:rPr>
            </w:pPr>
            <w:r w:rsidRPr="000B3A97">
              <w:rPr>
                <w:rFonts w:eastAsia="Arial Unicode MS"/>
                <w:sz w:val="22"/>
                <w:szCs w:val="22"/>
              </w:rPr>
              <w:t>administrative sera jugée conforme ;</w:t>
            </w:r>
          </w:p>
          <w:p w14:paraId="052EC0F9" w14:textId="77777777" w:rsidR="00D11D99" w:rsidRPr="000B3A97" w:rsidRDefault="00D11D99" w:rsidP="00FD155E">
            <w:pPr>
              <w:pStyle w:val="Paragraphedeliste"/>
              <w:numPr>
                <w:ilvl w:val="2"/>
                <w:numId w:val="50"/>
              </w:numPr>
              <w:spacing w:before="120"/>
              <w:ind w:left="1560"/>
              <w:jc w:val="both"/>
              <w:rPr>
                <w:rFonts w:eastAsia="Arial Unicode MS"/>
                <w:sz w:val="22"/>
                <w:szCs w:val="22"/>
              </w:rPr>
            </w:pPr>
            <w:r w:rsidRPr="000B3A97">
              <w:rPr>
                <w:rFonts w:eastAsia="Arial Unicode MS"/>
                <w:sz w:val="22"/>
                <w:szCs w:val="22"/>
              </w:rPr>
              <w:t>technique sera jugée conforme et aura reçu un pourcentage de « oui » supérieur ou égal à 80 % ;</w:t>
            </w:r>
          </w:p>
          <w:p w14:paraId="6DADC2CE" w14:textId="77777777" w:rsidR="00D11D99" w:rsidRDefault="00D11D99" w:rsidP="00FD155E">
            <w:pPr>
              <w:pStyle w:val="Paragraphedeliste"/>
              <w:numPr>
                <w:ilvl w:val="2"/>
                <w:numId w:val="50"/>
              </w:numPr>
              <w:spacing w:before="120" w:after="120"/>
              <w:ind w:left="1560"/>
              <w:jc w:val="both"/>
              <w:rPr>
                <w:rFonts w:eastAsia="Arial Unicode MS"/>
                <w:b/>
                <w:sz w:val="22"/>
                <w:szCs w:val="22"/>
              </w:rPr>
            </w:pPr>
            <w:r w:rsidRPr="000B3A97">
              <w:rPr>
                <w:rFonts w:eastAsia="Arial Unicode MS"/>
                <w:sz w:val="22"/>
                <w:szCs w:val="22"/>
              </w:rPr>
              <w:t xml:space="preserve">financière après corrections conformément aux dispositions du RPAO des sous-détails des prix unitaires, du bordereau des prix unitaires et du devis estimatif, sera jugée conforme aux dispositions du CCTP et </w:t>
            </w:r>
            <w:r w:rsidRPr="000B3A97">
              <w:rPr>
                <w:rFonts w:eastAsia="Arial Unicode MS"/>
                <w:b/>
                <w:sz w:val="22"/>
                <w:szCs w:val="22"/>
              </w:rPr>
              <w:t xml:space="preserve">classée la moins </w:t>
            </w:r>
            <w:proofErr w:type="spellStart"/>
            <w:r w:rsidRPr="000B3A97">
              <w:rPr>
                <w:rFonts w:eastAsia="Arial Unicode MS"/>
                <w:b/>
                <w:sz w:val="22"/>
                <w:szCs w:val="22"/>
              </w:rPr>
              <w:t>disante</w:t>
            </w:r>
            <w:proofErr w:type="spellEnd"/>
            <w:r w:rsidRPr="000B3A97">
              <w:rPr>
                <w:rFonts w:eastAsia="Arial Unicode MS"/>
                <w:b/>
                <w:sz w:val="22"/>
                <w:szCs w:val="22"/>
              </w:rPr>
              <w:t>.</w:t>
            </w:r>
          </w:p>
          <w:p w14:paraId="3E175B70" w14:textId="77777777" w:rsidR="008A16E4" w:rsidRPr="008A16E4" w:rsidRDefault="008A16E4" w:rsidP="008A16E4">
            <w:pPr>
              <w:spacing w:before="120" w:after="120"/>
              <w:jc w:val="both"/>
              <w:rPr>
                <w:rFonts w:eastAsia="Arial Unicode MS"/>
                <w:b/>
                <w:sz w:val="22"/>
                <w:szCs w:val="22"/>
              </w:rPr>
            </w:pPr>
          </w:p>
          <w:p w14:paraId="211BA23E" w14:textId="77777777" w:rsidR="00D11D99" w:rsidRPr="000B3A97" w:rsidRDefault="00D11D99" w:rsidP="0040731E">
            <w:pPr>
              <w:numPr>
                <w:ilvl w:val="0"/>
                <w:numId w:val="42"/>
              </w:numPr>
              <w:spacing w:before="120" w:after="120"/>
              <w:ind w:left="426" w:hanging="426"/>
              <w:rPr>
                <w:rFonts w:eastAsia="Arial Unicode MS"/>
                <w:b/>
                <w:sz w:val="22"/>
                <w:szCs w:val="22"/>
              </w:rPr>
            </w:pPr>
            <w:r w:rsidRPr="000B3A97">
              <w:rPr>
                <w:rFonts w:eastAsia="Arial Unicode MS"/>
                <w:b/>
                <w:sz w:val="22"/>
                <w:szCs w:val="22"/>
              </w:rPr>
              <w:lastRenderedPageBreak/>
              <w:t>RENSEIGNEMENTS COMPLEMENTAIRES</w:t>
            </w:r>
          </w:p>
          <w:p w14:paraId="3C2BF419" w14:textId="778BF618" w:rsidR="00D11D99" w:rsidRPr="00063615" w:rsidRDefault="00D11D99" w:rsidP="00063615">
            <w:pPr>
              <w:pStyle w:val="Corpsdetexte2"/>
              <w:ind w:left="360"/>
            </w:pPr>
            <w:r w:rsidRPr="000B3A97">
              <w:t xml:space="preserve">Les renseignements complémentaires peuvent être obtenus aux heures ouvrables à la </w:t>
            </w:r>
            <w:r w:rsidR="002D5A5E">
              <w:t xml:space="preserve">Mairie de </w:t>
            </w:r>
            <w:r w:rsidR="009A30A1">
              <w:t>SALAPOUMBE,</w:t>
            </w:r>
            <w:r w:rsidR="007F364B" w:rsidRPr="000B3A97">
              <w:t xml:space="preserve"> </w:t>
            </w:r>
            <w:r w:rsidR="007F364B" w:rsidRPr="000B3A97">
              <w:rPr>
                <w:rFonts w:eastAsia="Arial Unicode MS"/>
                <w:sz w:val="22"/>
                <w:szCs w:val="22"/>
              </w:rPr>
              <w:t xml:space="preserve">Service </w:t>
            </w:r>
            <w:r w:rsidR="009179B3">
              <w:rPr>
                <w:rFonts w:eastAsia="Arial Unicode MS"/>
                <w:sz w:val="22"/>
                <w:szCs w:val="22"/>
              </w:rPr>
              <w:t xml:space="preserve">de la Planification et du Développement </w:t>
            </w:r>
            <w:r w:rsidR="009A30A1">
              <w:rPr>
                <w:rFonts w:eastAsia="Arial Unicode MS"/>
                <w:sz w:val="22"/>
                <w:szCs w:val="22"/>
              </w:rPr>
              <w:t>Local,</w:t>
            </w:r>
            <w:r w:rsidR="007F364B" w:rsidRPr="000B3A97">
              <w:rPr>
                <w:rFonts w:eastAsia="Arial Unicode MS"/>
                <w:sz w:val="22"/>
                <w:szCs w:val="22"/>
              </w:rPr>
              <w:t xml:space="preserve"> Tél : </w:t>
            </w:r>
            <w:r w:rsidR="00DE144D">
              <w:rPr>
                <w:rFonts w:ascii="Tahoma" w:hAnsi="Tahoma" w:cs="Tahoma"/>
                <w:sz w:val="21"/>
                <w:szCs w:val="21"/>
              </w:rPr>
              <w:t>670 621 257/ 691 701 441</w:t>
            </w:r>
            <w:r w:rsidR="002D5A5E">
              <w:rPr>
                <w:rFonts w:eastAsia="Arial Unicode MS"/>
                <w:sz w:val="22"/>
                <w:szCs w:val="22"/>
              </w:rPr>
              <w:t>.</w:t>
            </w:r>
          </w:p>
          <w:p w14:paraId="7D40392C" w14:textId="77777777" w:rsidR="00C96F37" w:rsidRPr="000B3A97" w:rsidRDefault="00C96F37">
            <w:pPr>
              <w:spacing w:line="276" w:lineRule="auto"/>
              <w:rPr>
                <w:rFonts w:eastAsia="Arial Unicode MS"/>
                <w:sz w:val="22"/>
                <w:szCs w:val="22"/>
                <w:lang w:eastAsia="en-US"/>
              </w:rPr>
            </w:pPr>
          </w:p>
          <w:p w14:paraId="23DE41E0" w14:textId="77777777" w:rsidR="00DA1164" w:rsidRPr="000B3A97" w:rsidRDefault="00130CE2">
            <w:pPr>
              <w:spacing w:line="276" w:lineRule="auto"/>
              <w:rPr>
                <w:rFonts w:eastAsia="Arial Unicode MS"/>
                <w:sz w:val="22"/>
                <w:szCs w:val="22"/>
                <w:lang w:eastAsia="en-US"/>
              </w:rPr>
            </w:pPr>
            <w:r>
              <w:rPr>
                <w:rFonts w:eastAsia="Arial Unicode MS"/>
                <w:i/>
                <w:noProof/>
                <w:sz w:val="22"/>
                <w:szCs w:val="22"/>
              </w:rPr>
              <mc:AlternateContent>
                <mc:Choice Requires="wps">
                  <w:drawing>
                    <wp:anchor distT="0" distB="0" distL="114300" distR="114300" simplePos="0" relativeHeight="251650048" behindDoc="0" locked="0" layoutInCell="1" allowOverlap="1" wp14:anchorId="6BC9A4FF" wp14:editId="0EB9EDA5">
                      <wp:simplePos x="0" y="0"/>
                      <wp:positionH relativeFrom="column">
                        <wp:posOffset>2336800</wp:posOffset>
                      </wp:positionH>
                      <wp:positionV relativeFrom="paragraph">
                        <wp:posOffset>-110490</wp:posOffset>
                      </wp:positionV>
                      <wp:extent cx="4038600" cy="1571625"/>
                      <wp:effectExtent l="0" t="0" r="19050" b="28575"/>
                      <wp:wrapNone/>
                      <wp:docPr id="24"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571625"/>
                              </a:xfrm>
                              <a:prstGeom prst="rect">
                                <a:avLst/>
                              </a:prstGeom>
                              <a:solidFill>
                                <a:srgbClr val="FFFFFF"/>
                              </a:solidFill>
                              <a:ln w="9525">
                                <a:solidFill>
                                  <a:srgbClr val="FFFFFF"/>
                                </a:solidFill>
                                <a:miter lim="800000"/>
                                <a:headEnd/>
                                <a:tailEnd/>
                              </a:ln>
                            </wps:spPr>
                            <wps:txbx>
                              <w:txbxContent>
                                <w:p w14:paraId="2793B298" w14:textId="6467E4EC" w:rsidR="00D45725" w:rsidRPr="00981ECD" w:rsidRDefault="00D45725" w:rsidP="00C60530">
                                  <w:pPr>
                                    <w:pStyle w:val="Titre10"/>
                                    <w:spacing w:line="276" w:lineRule="auto"/>
                                    <w:rPr>
                                      <w:rFonts w:ascii="Arial Unicode MS" w:eastAsia="Arial Unicode MS" w:hAnsi="Arial Unicode MS" w:cs="Arial Unicode MS"/>
                                      <w:i w:val="0"/>
                                      <w:sz w:val="18"/>
                                      <w:szCs w:val="22"/>
                                      <w:lang w:eastAsia="en-US"/>
                                    </w:rPr>
                                  </w:pPr>
                                  <w:r>
                                    <w:t>SALAPOUMBE</w:t>
                                  </w:r>
                                  <w:r w:rsidRPr="00981ECD">
                                    <w:rPr>
                                      <w:rFonts w:ascii="Arial Unicode MS" w:eastAsia="Arial Unicode MS" w:hAnsi="Arial Unicode MS" w:cs="Arial Unicode MS"/>
                                      <w:i w:val="0"/>
                                      <w:sz w:val="18"/>
                                      <w:szCs w:val="22"/>
                                      <w:lang w:eastAsia="en-US"/>
                                    </w:rPr>
                                    <w:t>, le ________________________</w:t>
                                  </w:r>
                                </w:p>
                                <w:p w14:paraId="68372E95" w14:textId="77777777" w:rsidR="00D45725" w:rsidRPr="00981ECD" w:rsidRDefault="00D45725" w:rsidP="00063615">
                                  <w:pPr>
                                    <w:tabs>
                                      <w:tab w:val="left" w:pos="426"/>
                                    </w:tabs>
                                    <w:ind w:left="142"/>
                                    <w:jc w:val="center"/>
                                    <w:rPr>
                                      <w:rFonts w:ascii="Lucida Handwriting" w:eastAsia="Arial Unicode MS" w:hAnsi="Lucida Handwriting" w:cs="Arial Unicode MS"/>
                                      <w:b/>
                                      <w:bCs/>
                                      <w:sz w:val="18"/>
                                      <w:szCs w:val="28"/>
                                    </w:rPr>
                                  </w:pPr>
                                  <w:r w:rsidRPr="00981ECD">
                                    <w:rPr>
                                      <w:rFonts w:ascii="Lucida Handwriting" w:eastAsia="Arial Unicode MS" w:hAnsi="Lucida Handwriting" w:cs="Arial Unicode MS"/>
                                      <w:b/>
                                      <w:bCs/>
                                      <w:sz w:val="18"/>
                                      <w:szCs w:val="28"/>
                                    </w:rPr>
                                    <w:t>Le Maitre d’Ouvrage</w:t>
                                  </w:r>
                                </w:p>
                                <w:p w14:paraId="28030144" w14:textId="77777777" w:rsidR="00D45725" w:rsidRPr="00981ECD" w:rsidRDefault="00D45725" w:rsidP="00063615">
                                  <w:pPr>
                                    <w:tabs>
                                      <w:tab w:val="left" w:pos="426"/>
                                    </w:tabs>
                                    <w:ind w:left="142"/>
                                    <w:jc w:val="center"/>
                                    <w:rPr>
                                      <w:rFonts w:ascii="Arial Unicode MS" w:eastAsia="Arial Unicode MS" w:hAnsi="Arial Unicode MS" w:cs="Arial Unicode MS"/>
                                      <w:bCs/>
                                      <w:sz w:val="24"/>
                                      <w:szCs w:val="40"/>
                                    </w:rPr>
                                  </w:pPr>
                                  <w:r w:rsidRPr="00981ECD">
                                    <w:rPr>
                                      <w:rFonts w:ascii="Arial Unicode MS" w:eastAsia="Arial Unicode MS" w:hAnsi="Arial Unicode MS" w:cs="Arial Unicode MS" w:hint="eastAsia"/>
                                      <w:bCs/>
                                      <w:sz w:val="24"/>
                                      <w:szCs w:val="40"/>
                                    </w:rPr>
                                    <w:t>≪</w:t>
                                  </w:r>
                                  <w:r w:rsidRPr="00981ECD">
                                    <w:rPr>
                                      <w:rFonts w:ascii="Arial Unicode MS" w:eastAsia="Arial Unicode MS" w:hAnsi="Arial Unicode MS" w:cs="Arial Unicode MS"/>
                                      <w:bCs/>
                                      <w:sz w:val="24"/>
                                      <w:szCs w:val="40"/>
                                    </w:rPr>
                                    <w:t xml:space="preserve"> </w:t>
                                  </w:r>
                                  <w:r w:rsidRPr="00981ECD">
                                    <w:rPr>
                                      <w:rFonts w:ascii="CommercialScript BT" w:eastAsia="Arial Unicode MS" w:hAnsi="CommercialScript BT" w:cs="Arial Unicode MS"/>
                                      <w:bCs/>
                                      <w:sz w:val="28"/>
                                      <w:szCs w:val="40"/>
                                    </w:rPr>
                                    <w:t>Autorité Contractante</w:t>
                                  </w:r>
                                  <w:r w:rsidRPr="00981ECD">
                                    <w:rPr>
                                      <w:rFonts w:ascii="Arial Unicode MS" w:eastAsia="Arial Unicode MS" w:hAnsi="Arial Unicode MS" w:cs="Arial Unicode MS"/>
                                      <w:bCs/>
                                      <w:sz w:val="24"/>
                                      <w:szCs w:val="40"/>
                                    </w:rPr>
                                    <w:t xml:space="preserve"> </w:t>
                                  </w:r>
                                  <w:r w:rsidRPr="00981ECD">
                                    <w:rPr>
                                      <w:rFonts w:ascii="Arial Unicode MS" w:eastAsia="Arial Unicode MS" w:hAnsi="Arial Unicode MS" w:cs="Arial Unicode MS" w:hint="eastAsia"/>
                                      <w:bCs/>
                                      <w:sz w:val="24"/>
                                      <w:szCs w:val="40"/>
                                    </w:rPr>
                                    <w:t>≫</w:t>
                                  </w:r>
                                </w:p>
                                <w:p w14:paraId="16546034" w14:textId="77777777" w:rsidR="00D45725" w:rsidRPr="00BC6BE4" w:rsidRDefault="00D45725" w:rsidP="00A47497">
                                  <w:pPr>
                                    <w:tabs>
                                      <w:tab w:val="left" w:pos="426"/>
                                    </w:tabs>
                                    <w:ind w:left="720"/>
                                    <w:rPr>
                                      <w:rFonts w:ascii="Tahoma" w:hAnsi="Tahoma" w:cs="Tahoma"/>
                                      <w:sz w:val="16"/>
                                      <w:szCs w:val="16"/>
                                    </w:rPr>
                                  </w:pPr>
                                </w:p>
                                <w:p w14:paraId="3DFB5DD8" w14:textId="77777777" w:rsidR="00D45725" w:rsidRPr="00EA436D" w:rsidRDefault="00D45725" w:rsidP="00A474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BC9A4FF" id="Zone de texte 26" o:spid="_x0000_s1042" type="#_x0000_t202" style="position:absolute;margin-left:184pt;margin-top:-8.7pt;width:318pt;height:12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" strokecolor="white">
                      <v:textbox>
                        <w:txbxContent>
                          <w:p w14:paraId="2793B298" w14:textId="6467E4EC" w:rsidR="002B0E21" w:rsidRPr="00981ECD" w:rsidRDefault="002B0E21" w:rsidP="00C60530">
                            <w:pPr>
                              <w:pStyle w:val="Titre10"/>
                              <w:spacing w:line="276" w:lineRule="auto"/>
                              <w:rPr>
                                <w:rFonts w:ascii="Arial Unicode MS" w:eastAsia="Arial Unicode MS" w:hAnsi="Arial Unicode MS" w:cs="Arial Unicode MS"/>
                                <w:i w:val="0"/>
                                <w:sz w:val="18"/>
                                <w:szCs w:val="22"/>
                                <w:lang w:eastAsia="en-US"/>
                              </w:rPr>
                            </w:pPr>
                            <w:r>
                              <w:t>SALAPOUMBE</w:t>
                            </w:r>
                            <w:r w:rsidRPr="00981ECD">
                              <w:rPr>
                                <w:rFonts w:ascii="Arial Unicode MS" w:eastAsia="Arial Unicode MS" w:hAnsi="Arial Unicode MS" w:cs="Arial Unicode MS"/>
                                <w:i w:val="0"/>
                                <w:sz w:val="18"/>
                                <w:szCs w:val="22"/>
                                <w:lang w:eastAsia="en-US"/>
                              </w:rPr>
                              <w:t>, le ________________________</w:t>
                            </w:r>
                          </w:p>
                          <w:p w14:paraId="68372E95" w14:textId="77777777" w:rsidR="002B0E21" w:rsidRPr="00981ECD" w:rsidRDefault="002B0E21" w:rsidP="00063615">
                            <w:pPr>
                              <w:tabs>
                                <w:tab w:val="left" w:pos="426"/>
                              </w:tabs>
                              <w:ind w:left="142"/>
                              <w:jc w:val="center"/>
                              <w:rPr>
                                <w:rFonts w:ascii="Lucida Handwriting" w:eastAsia="Arial Unicode MS" w:hAnsi="Lucida Handwriting" w:cs="Arial Unicode MS"/>
                                <w:b/>
                                <w:bCs/>
                                <w:sz w:val="18"/>
                                <w:szCs w:val="28"/>
                              </w:rPr>
                            </w:pPr>
                            <w:r w:rsidRPr="00981ECD">
                              <w:rPr>
                                <w:rFonts w:ascii="Lucida Handwriting" w:eastAsia="Arial Unicode MS" w:hAnsi="Lucida Handwriting" w:cs="Arial Unicode MS"/>
                                <w:b/>
                                <w:bCs/>
                                <w:sz w:val="18"/>
                                <w:szCs w:val="28"/>
                              </w:rPr>
                              <w:t>Le Maitre d’Ouvrage</w:t>
                            </w:r>
                          </w:p>
                          <w:p w14:paraId="28030144" w14:textId="77777777" w:rsidR="002B0E21" w:rsidRPr="00981ECD" w:rsidRDefault="002B0E21" w:rsidP="00063615">
                            <w:pPr>
                              <w:tabs>
                                <w:tab w:val="left" w:pos="426"/>
                              </w:tabs>
                              <w:ind w:left="142"/>
                              <w:jc w:val="center"/>
                              <w:rPr>
                                <w:rFonts w:ascii="Arial Unicode MS" w:eastAsia="Arial Unicode MS" w:hAnsi="Arial Unicode MS" w:cs="Arial Unicode MS"/>
                                <w:bCs/>
                                <w:sz w:val="24"/>
                                <w:szCs w:val="40"/>
                              </w:rPr>
                            </w:pPr>
                            <w:r w:rsidRPr="00981ECD">
                              <w:rPr>
                                <w:rFonts w:ascii="Arial Unicode MS" w:eastAsia="Arial Unicode MS" w:hAnsi="Arial Unicode MS" w:cs="Arial Unicode MS" w:hint="eastAsia"/>
                                <w:bCs/>
                                <w:sz w:val="24"/>
                                <w:szCs w:val="40"/>
                              </w:rPr>
                              <w:t>≪</w:t>
                            </w:r>
                            <w:r w:rsidRPr="00981ECD">
                              <w:rPr>
                                <w:rFonts w:ascii="Arial Unicode MS" w:eastAsia="Arial Unicode MS" w:hAnsi="Arial Unicode MS" w:cs="Arial Unicode MS"/>
                                <w:bCs/>
                                <w:sz w:val="24"/>
                                <w:szCs w:val="40"/>
                              </w:rPr>
                              <w:t xml:space="preserve"> </w:t>
                            </w:r>
                            <w:r w:rsidRPr="00981ECD">
                              <w:rPr>
                                <w:rFonts w:ascii="CommercialScript BT" w:eastAsia="Arial Unicode MS" w:hAnsi="CommercialScript BT" w:cs="Arial Unicode MS"/>
                                <w:bCs/>
                                <w:sz w:val="28"/>
                                <w:szCs w:val="40"/>
                              </w:rPr>
                              <w:t>Autorité Contractante</w:t>
                            </w:r>
                            <w:r w:rsidRPr="00981ECD">
                              <w:rPr>
                                <w:rFonts w:ascii="Arial Unicode MS" w:eastAsia="Arial Unicode MS" w:hAnsi="Arial Unicode MS" w:cs="Arial Unicode MS"/>
                                <w:bCs/>
                                <w:sz w:val="24"/>
                                <w:szCs w:val="40"/>
                              </w:rPr>
                              <w:t xml:space="preserve"> </w:t>
                            </w:r>
                            <w:r w:rsidRPr="00981ECD">
                              <w:rPr>
                                <w:rFonts w:ascii="Arial Unicode MS" w:eastAsia="Arial Unicode MS" w:hAnsi="Arial Unicode MS" w:cs="Arial Unicode MS" w:hint="eastAsia"/>
                                <w:bCs/>
                                <w:sz w:val="24"/>
                                <w:szCs w:val="40"/>
                              </w:rPr>
                              <w:t>≫</w:t>
                            </w:r>
                          </w:p>
                          <w:p w14:paraId="16546034" w14:textId="77777777" w:rsidR="002B0E21" w:rsidRPr="00BC6BE4" w:rsidRDefault="002B0E21" w:rsidP="00A47497">
                            <w:pPr>
                              <w:tabs>
                                <w:tab w:val="left" w:pos="426"/>
                              </w:tabs>
                              <w:ind w:left="720"/>
                              <w:rPr>
                                <w:rFonts w:ascii="Tahoma" w:hAnsi="Tahoma" w:cs="Tahoma"/>
                                <w:sz w:val="16"/>
                                <w:szCs w:val="16"/>
                              </w:rPr>
                            </w:pPr>
                          </w:p>
                          <w:p w14:paraId="3DFB5DD8" w14:textId="77777777" w:rsidR="002B0E21" w:rsidRPr="00EA436D" w:rsidRDefault="002B0E21" w:rsidP="00A47497"/>
                        </w:txbxContent>
                      </v:textbox>
                    </v:shape>
                  </w:pict>
                </mc:Fallback>
              </mc:AlternateContent>
            </w:r>
            <w:r>
              <w:rPr>
                <w:rFonts w:eastAsia="Arial Unicode MS"/>
                <w:b/>
                <w:noProof/>
                <w:sz w:val="22"/>
                <w:szCs w:val="22"/>
              </w:rPr>
              <mc:AlternateContent>
                <mc:Choice Requires="wps">
                  <w:drawing>
                    <wp:anchor distT="0" distB="0" distL="114300" distR="114300" simplePos="0" relativeHeight="251643904" behindDoc="0" locked="0" layoutInCell="1" allowOverlap="1" wp14:anchorId="7211CD32" wp14:editId="0DDE7EDA">
                      <wp:simplePos x="0" y="0"/>
                      <wp:positionH relativeFrom="column">
                        <wp:posOffset>-15875</wp:posOffset>
                      </wp:positionH>
                      <wp:positionV relativeFrom="paragraph">
                        <wp:posOffset>-110490</wp:posOffset>
                      </wp:positionV>
                      <wp:extent cx="1923415" cy="1009650"/>
                      <wp:effectExtent l="0" t="0" r="19685" b="1905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009650"/>
                              </a:xfrm>
                              <a:prstGeom prst="rect">
                                <a:avLst/>
                              </a:prstGeom>
                              <a:solidFill>
                                <a:srgbClr val="FFFFFF"/>
                              </a:solidFill>
                              <a:ln w="9525">
                                <a:solidFill>
                                  <a:srgbClr val="FFFFFF"/>
                                </a:solidFill>
                                <a:miter lim="800000"/>
                                <a:headEnd/>
                                <a:tailEnd/>
                              </a:ln>
                            </wps:spPr>
                            <wps:txbx>
                              <w:txbxContent>
                                <w:p w14:paraId="4F122571" w14:textId="77777777" w:rsidR="00D45725" w:rsidRPr="00F52CA4" w:rsidRDefault="00D45725" w:rsidP="00A47497">
                                  <w:pPr>
                                    <w:rPr>
                                      <w:rFonts w:ascii="Tahoma" w:hAnsi="Tahoma" w:cs="Tahoma"/>
                                      <w:b/>
                                      <w:u w:val="single"/>
                                    </w:rPr>
                                  </w:pPr>
                                  <w:r w:rsidRPr="00F52CA4">
                                    <w:rPr>
                                      <w:rFonts w:ascii="Tahoma" w:hAnsi="Tahoma" w:cs="Tahoma"/>
                                      <w:b/>
                                      <w:u w:val="single"/>
                                    </w:rPr>
                                    <w:t>AMPLIATIONS</w:t>
                                  </w:r>
                                </w:p>
                                <w:p w14:paraId="0633522C" w14:textId="77777777" w:rsidR="00D45725" w:rsidRDefault="00D45725" w:rsidP="00FD155E">
                                  <w:pPr>
                                    <w:numPr>
                                      <w:ilvl w:val="0"/>
                                      <w:numId w:val="105"/>
                                    </w:numPr>
                                    <w:tabs>
                                      <w:tab w:val="left" w:pos="426"/>
                                    </w:tabs>
                                    <w:ind w:hanging="578"/>
                                    <w:rPr>
                                      <w:rFonts w:ascii="Tahoma" w:hAnsi="Tahoma" w:cs="Tahoma"/>
                                      <w:sz w:val="16"/>
                                      <w:szCs w:val="16"/>
                                    </w:rPr>
                                  </w:pPr>
                                  <w:r w:rsidRPr="00BC6BE4">
                                    <w:rPr>
                                      <w:rFonts w:ascii="Tahoma" w:hAnsi="Tahoma" w:cs="Tahoma"/>
                                      <w:sz w:val="16"/>
                                      <w:szCs w:val="16"/>
                                    </w:rPr>
                                    <w:t>ARMP</w:t>
                                  </w:r>
                                  <w:r>
                                    <w:rPr>
                                      <w:rFonts w:ascii="Tahoma" w:hAnsi="Tahoma" w:cs="Tahoma"/>
                                      <w:sz w:val="16"/>
                                      <w:szCs w:val="16"/>
                                    </w:rPr>
                                    <w:t xml:space="preserve"> (Pour insertion au JDM)</w:t>
                                  </w:r>
                                  <w:r w:rsidRPr="00BC6BE4">
                                    <w:rPr>
                                      <w:rFonts w:ascii="Tahoma" w:hAnsi="Tahoma" w:cs="Tahoma"/>
                                      <w:sz w:val="16"/>
                                      <w:szCs w:val="16"/>
                                    </w:rPr>
                                    <w:t> ;</w:t>
                                  </w:r>
                                </w:p>
                                <w:p w14:paraId="79E40798" w14:textId="61BFA89D" w:rsidR="00D45725" w:rsidRDefault="00D45725" w:rsidP="00FD155E">
                                  <w:pPr>
                                    <w:numPr>
                                      <w:ilvl w:val="0"/>
                                      <w:numId w:val="105"/>
                                    </w:numPr>
                                    <w:tabs>
                                      <w:tab w:val="left" w:pos="426"/>
                                    </w:tabs>
                                    <w:ind w:hanging="578"/>
                                    <w:rPr>
                                      <w:rFonts w:ascii="Tahoma" w:hAnsi="Tahoma" w:cs="Tahoma"/>
                                      <w:sz w:val="16"/>
                                      <w:szCs w:val="16"/>
                                    </w:rPr>
                                  </w:pPr>
                                  <w:r>
                                    <w:rPr>
                                      <w:rFonts w:ascii="Tahoma" w:hAnsi="Tahoma" w:cs="Tahoma"/>
                                      <w:sz w:val="16"/>
                                      <w:szCs w:val="16"/>
                                    </w:rPr>
                                    <w:t>DDMINMAP/BN ;</w:t>
                                  </w:r>
                                </w:p>
                                <w:p w14:paraId="3C045977" w14:textId="5CE0F6AF" w:rsidR="00D45725" w:rsidRPr="00BC6BE4" w:rsidRDefault="00D45725" w:rsidP="00FD155E">
                                  <w:pPr>
                                    <w:numPr>
                                      <w:ilvl w:val="0"/>
                                      <w:numId w:val="105"/>
                                    </w:numPr>
                                    <w:tabs>
                                      <w:tab w:val="left" w:pos="426"/>
                                    </w:tabs>
                                    <w:ind w:hanging="578"/>
                                    <w:rPr>
                                      <w:rFonts w:ascii="Tahoma" w:hAnsi="Tahoma" w:cs="Tahoma"/>
                                      <w:sz w:val="16"/>
                                      <w:szCs w:val="16"/>
                                    </w:rPr>
                                  </w:pPr>
                                  <w:r>
                                    <w:rPr>
                                      <w:rFonts w:ascii="Tahoma" w:hAnsi="Tahoma" w:cs="Tahoma"/>
                                      <w:sz w:val="16"/>
                                      <w:szCs w:val="16"/>
                                    </w:rPr>
                                    <w:t>DDMINEPATBN ;</w:t>
                                  </w:r>
                                </w:p>
                                <w:p w14:paraId="0DE8FED4" w14:textId="6248D158" w:rsidR="00D45725" w:rsidRPr="00BC6BE4" w:rsidRDefault="00D45725" w:rsidP="00FD155E">
                                  <w:pPr>
                                    <w:numPr>
                                      <w:ilvl w:val="0"/>
                                      <w:numId w:val="105"/>
                                    </w:numPr>
                                    <w:tabs>
                                      <w:tab w:val="left" w:pos="426"/>
                                    </w:tabs>
                                    <w:ind w:hanging="578"/>
                                    <w:rPr>
                                      <w:rFonts w:ascii="Tahoma" w:hAnsi="Tahoma" w:cs="Tahoma"/>
                                      <w:sz w:val="16"/>
                                      <w:szCs w:val="16"/>
                                    </w:rPr>
                                  </w:pPr>
                                  <w:r>
                                    <w:rPr>
                                      <w:rFonts w:ascii="Tahoma" w:hAnsi="Tahoma" w:cs="Tahoma"/>
                                      <w:sz w:val="16"/>
                                      <w:szCs w:val="16"/>
                                    </w:rPr>
                                    <w:t xml:space="preserve">SG/COM </w:t>
                                  </w:r>
                                  <w:r>
                                    <w:rPr>
                                      <w:rFonts w:ascii="Tahoma" w:hAnsi="Tahoma" w:cs="Tahoma"/>
                                      <w:bCs/>
                                      <w:sz w:val="16"/>
                                      <w:szCs w:val="16"/>
                                    </w:rPr>
                                    <w:t>SAL</w:t>
                                  </w:r>
                                  <w:r w:rsidRPr="00BC6BE4">
                                    <w:rPr>
                                      <w:rFonts w:ascii="Tahoma" w:hAnsi="Tahoma" w:cs="Tahoma"/>
                                      <w:sz w:val="16"/>
                                      <w:szCs w:val="16"/>
                                    </w:rPr>
                                    <w:t>;</w:t>
                                  </w:r>
                                </w:p>
                                <w:p w14:paraId="3E84C144" w14:textId="181B79D4" w:rsidR="00D45725" w:rsidRPr="00A47497" w:rsidRDefault="00D45725" w:rsidP="00FD155E">
                                  <w:pPr>
                                    <w:numPr>
                                      <w:ilvl w:val="0"/>
                                      <w:numId w:val="105"/>
                                    </w:numPr>
                                    <w:tabs>
                                      <w:tab w:val="left" w:pos="426"/>
                                    </w:tabs>
                                    <w:ind w:hanging="578"/>
                                    <w:rPr>
                                      <w:rFonts w:ascii="Tahoma" w:hAnsi="Tahoma" w:cs="Tahoma"/>
                                      <w:sz w:val="16"/>
                                      <w:szCs w:val="16"/>
                                    </w:rPr>
                                  </w:pPr>
                                  <w:r>
                                    <w:rPr>
                                      <w:rFonts w:ascii="Tahoma" w:hAnsi="Tahoma" w:cs="Tahoma"/>
                                      <w:bCs/>
                                      <w:sz w:val="16"/>
                                      <w:szCs w:val="16"/>
                                    </w:rPr>
                                    <w:t xml:space="preserve">PDT/CIPM/SAL </w:t>
                                  </w:r>
                                  <w:r w:rsidRPr="00954597">
                                    <w:rPr>
                                      <w:rFonts w:ascii="Tahoma" w:hAnsi="Tahoma" w:cs="Tahoma"/>
                                      <w:bCs/>
                                      <w:sz w:val="16"/>
                                      <w:szCs w:val="16"/>
                                    </w:rPr>
                                    <w:t>;</w:t>
                                  </w:r>
                                </w:p>
                                <w:p w14:paraId="05F714AA" w14:textId="77777777" w:rsidR="00D45725" w:rsidRPr="00BC6BE4" w:rsidRDefault="00D45725" w:rsidP="00FD155E">
                                  <w:pPr>
                                    <w:numPr>
                                      <w:ilvl w:val="0"/>
                                      <w:numId w:val="105"/>
                                    </w:numPr>
                                    <w:tabs>
                                      <w:tab w:val="left" w:pos="426"/>
                                    </w:tabs>
                                    <w:ind w:hanging="578"/>
                                    <w:rPr>
                                      <w:rFonts w:ascii="Tahoma" w:hAnsi="Tahoma" w:cs="Tahoma"/>
                                      <w:sz w:val="16"/>
                                      <w:szCs w:val="16"/>
                                    </w:rPr>
                                  </w:pPr>
                                  <w:r w:rsidRPr="00BC6BE4">
                                    <w:rPr>
                                      <w:rFonts w:ascii="Tahoma" w:hAnsi="Tahoma" w:cs="Tahoma"/>
                                      <w:sz w:val="16"/>
                                      <w:szCs w:val="16"/>
                                    </w:rPr>
                                    <w:t xml:space="preserve">AFFICHAGE ; </w:t>
                                  </w:r>
                                </w:p>
                                <w:p w14:paraId="72E071C1" w14:textId="77777777" w:rsidR="00D45725" w:rsidRPr="00BC6BE4" w:rsidRDefault="00D45725" w:rsidP="00FD155E">
                                  <w:pPr>
                                    <w:numPr>
                                      <w:ilvl w:val="0"/>
                                      <w:numId w:val="105"/>
                                    </w:numPr>
                                    <w:tabs>
                                      <w:tab w:val="left" w:pos="426"/>
                                    </w:tabs>
                                    <w:ind w:hanging="578"/>
                                    <w:rPr>
                                      <w:rFonts w:ascii="Tahoma" w:hAnsi="Tahoma" w:cs="Tahoma"/>
                                      <w:sz w:val="16"/>
                                      <w:szCs w:val="16"/>
                                    </w:rPr>
                                  </w:pPr>
                                  <w:r>
                                    <w:rPr>
                                      <w:rFonts w:ascii="Tahoma" w:hAnsi="Tahoma" w:cs="Tahoma"/>
                                      <w:sz w:val="16"/>
                                      <w:szCs w:val="16"/>
                                    </w:rPr>
                                    <w:t>ARCHIVES.</w:t>
                                  </w:r>
                                </w:p>
                                <w:p w14:paraId="2778FB91" w14:textId="77777777" w:rsidR="00D45725" w:rsidRPr="00BC6BE4" w:rsidRDefault="00D45725" w:rsidP="00A47497">
                                  <w:pPr>
                                    <w:tabs>
                                      <w:tab w:val="left" w:pos="426"/>
                                    </w:tabs>
                                    <w:ind w:left="720"/>
                                    <w:rPr>
                                      <w:rFonts w:ascii="Tahoma" w:hAnsi="Tahoma" w:cs="Tahoma"/>
                                      <w:sz w:val="16"/>
                                      <w:szCs w:val="16"/>
                                    </w:rPr>
                                  </w:pPr>
                                </w:p>
                                <w:p w14:paraId="6757A64A" w14:textId="77777777" w:rsidR="00D45725" w:rsidRPr="00EA436D" w:rsidRDefault="00D45725" w:rsidP="00A474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211CD32" id="_x0000_s1043" type="#_x0000_t202" style="position:absolute;margin-left:-1.25pt;margin-top:-8.7pt;width:151.45pt;height:7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" strokecolor="white">
                      <v:textbox>
                        <w:txbxContent>
                          <w:p w14:paraId="4F122571" w14:textId="77777777" w:rsidR="002B0E21" w:rsidRPr="00F52CA4" w:rsidRDefault="002B0E21" w:rsidP="00A47497">
                            <w:pPr>
                              <w:rPr>
                                <w:rFonts w:ascii="Tahoma" w:hAnsi="Tahoma" w:cs="Tahoma"/>
                                <w:b/>
                                <w:u w:val="single"/>
                              </w:rPr>
                            </w:pPr>
                            <w:r w:rsidRPr="00F52CA4">
                              <w:rPr>
                                <w:rFonts w:ascii="Tahoma" w:hAnsi="Tahoma" w:cs="Tahoma"/>
                                <w:b/>
                                <w:u w:val="single"/>
                              </w:rPr>
                              <w:t>AMPLIATIONS</w:t>
                            </w:r>
                          </w:p>
                          <w:p w14:paraId="0633522C" w14:textId="77777777" w:rsidR="002B0E21" w:rsidRDefault="002B0E21" w:rsidP="00FD155E">
                            <w:pPr>
                              <w:numPr>
                                <w:ilvl w:val="0"/>
                                <w:numId w:val="105"/>
                              </w:numPr>
                              <w:tabs>
                                <w:tab w:val="left" w:pos="426"/>
                              </w:tabs>
                              <w:ind w:hanging="578"/>
                              <w:rPr>
                                <w:rFonts w:ascii="Tahoma" w:hAnsi="Tahoma" w:cs="Tahoma"/>
                                <w:sz w:val="16"/>
                                <w:szCs w:val="16"/>
                              </w:rPr>
                            </w:pPr>
                            <w:r w:rsidRPr="00BC6BE4">
                              <w:rPr>
                                <w:rFonts w:ascii="Tahoma" w:hAnsi="Tahoma" w:cs="Tahoma"/>
                                <w:sz w:val="16"/>
                                <w:szCs w:val="16"/>
                              </w:rPr>
                              <w:t>ARMP</w:t>
                            </w:r>
                            <w:r>
                              <w:rPr>
                                <w:rFonts w:ascii="Tahoma" w:hAnsi="Tahoma" w:cs="Tahoma"/>
                                <w:sz w:val="16"/>
                                <w:szCs w:val="16"/>
                              </w:rPr>
                              <w:t xml:space="preserve"> (Pour insertion au JDM)</w:t>
                            </w:r>
                            <w:r w:rsidRPr="00BC6BE4">
                              <w:rPr>
                                <w:rFonts w:ascii="Tahoma" w:hAnsi="Tahoma" w:cs="Tahoma"/>
                                <w:sz w:val="16"/>
                                <w:szCs w:val="16"/>
                              </w:rPr>
                              <w:t> ;</w:t>
                            </w:r>
                          </w:p>
                          <w:p w14:paraId="79E40798" w14:textId="61BFA89D" w:rsidR="002B0E21" w:rsidRDefault="002B0E21" w:rsidP="00FD155E">
                            <w:pPr>
                              <w:numPr>
                                <w:ilvl w:val="0"/>
                                <w:numId w:val="105"/>
                              </w:numPr>
                              <w:tabs>
                                <w:tab w:val="left" w:pos="426"/>
                              </w:tabs>
                              <w:ind w:hanging="578"/>
                              <w:rPr>
                                <w:rFonts w:ascii="Tahoma" w:hAnsi="Tahoma" w:cs="Tahoma"/>
                                <w:sz w:val="16"/>
                                <w:szCs w:val="16"/>
                              </w:rPr>
                            </w:pPr>
                            <w:r>
                              <w:rPr>
                                <w:rFonts w:ascii="Tahoma" w:hAnsi="Tahoma" w:cs="Tahoma"/>
                                <w:sz w:val="16"/>
                                <w:szCs w:val="16"/>
                              </w:rPr>
                              <w:t>DDMINMAP/BN ;</w:t>
                            </w:r>
                          </w:p>
                          <w:p w14:paraId="3C045977" w14:textId="5CE0F6AF" w:rsidR="002B0E21" w:rsidRPr="00BC6BE4" w:rsidRDefault="002B0E21" w:rsidP="00FD155E">
                            <w:pPr>
                              <w:numPr>
                                <w:ilvl w:val="0"/>
                                <w:numId w:val="105"/>
                              </w:numPr>
                              <w:tabs>
                                <w:tab w:val="left" w:pos="426"/>
                              </w:tabs>
                              <w:ind w:hanging="578"/>
                              <w:rPr>
                                <w:rFonts w:ascii="Tahoma" w:hAnsi="Tahoma" w:cs="Tahoma"/>
                                <w:sz w:val="16"/>
                                <w:szCs w:val="16"/>
                              </w:rPr>
                            </w:pPr>
                            <w:r>
                              <w:rPr>
                                <w:rFonts w:ascii="Tahoma" w:hAnsi="Tahoma" w:cs="Tahoma"/>
                                <w:sz w:val="16"/>
                                <w:szCs w:val="16"/>
                              </w:rPr>
                              <w:t>DDMINEPATBN ;</w:t>
                            </w:r>
                          </w:p>
                          <w:p w14:paraId="0DE8FED4" w14:textId="6248D158" w:rsidR="002B0E21" w:rsidRPr="00BC6BE4" w:rsidRDefault="002B0E21" w:rsidP="00FD155E">
                            <w:pPr>
                              <w:numPr>
                                <w:ilvl w:val="0"/>
                                <w:numId w:val="105"/>
                              </w:numPr>
                              <w:tabs>
                                <w:tab w:val="left" w:pos="426"/>
                              </w:tabs>
                              <w:ind w:hanging="578"/>
                              <w:rPr>
                                <w:rFonts w:ascii="Tahoma" w:hAnsi="Tahoma" w:cs="Tahoma"/>
                                <w:sz w:val="16"/>
                                <w:szCs w:val="16"/>
                              </w:rPr>
                            </w:pPr>
                            <w:r>
                              <w:rPr>
                                <w:rFonts w:ascii="Tahoma" w:hAnsi="Tahoma" w:cs="Tahoma"/>
                                <w:sz w:val="16"/>
                                <w:szCs w:val="16"/>
                              </w:rPr>
                              <w:t xml:space="preserve">SG/COM </w:t>
                            </w:r>
                            <w:r>
                              <w:rPr>
                                <w:rFonts w:ascii="Tahoma" w:hAnsi="Tahoma" w:cs="Tahoma"/>
                                <w:bCs/>
                                <w:sz w:val="16"/>
                                <w:szCs w:val="16"/>
                              </w:rPr>
                              <w:t>SAL</w:t>
                            </w:r>
                            <w:r w:rsidRPr="00BC6BE4">
                              <w:rPr>
                                <w:rFonts w:ascii="Tahoma" w:hAnsi="Tahoma" w:cs="Tahoma"/>
                                <w:sz w:val="16"/>
                                <w:szCs w:val="16"/>
                              </w:rPr>
                              <w:t>;</w:t>
                            </w:r>
                          </w:p>
                          <w:p w14:paraId="3E84C144" w14:textId="181B79D4" w:rsidR="002B0E21" w:rsidRPr="00A47497" w:rsidRDefault="002B0E21" w:rsidP="00FD155E">
                            <w:pPr>
                              <w:numPr>
                                <w:ilvl w:val="0"/>
                                <w:numId w:val="105"/>
                              </w:numPr>
                              <w:tabs>
                                <w:tab w:val="left" w:pos="426"/>
                              </w:tabs>
                              <w:ind w:hanging="578"/>
                              <w:rPr>
                                <w:rFonts w:ascii="Tahoma" w:hAnsi="Tahoma" w:cs="Tahoma"/>
                                <w:sz w:val="16"/>
                                <w:szCs w:val="16"/>
                              </w:rPr>
                            </w:pPr>
                            <w:r>
                              <w:rPr>
                                <w:rFonts w:ascii="Tahoma" w:hAnsi="Tahoma" w:cs="Tahoma"/>
                                <w:bCs/>
                                <w:sz w:val="16"/>
                                <w:szCs w:val="16"/>
                              </w:rPr>
                              <w:t xml:space="preserve">PDT/CIPM/SAL </w:t>
                            </w:r>
                            <w:r w:rsidRPr="00954597">
                              <w:rPr>
                                <w:rFonts w:ascii="Tahoma" w:hAnsi="Tahoma" w:cs="Tahoma"/>
                                <w:bCs/>
                                <w:sz w:val="16"/>
                                <w:szCs w:val="16"/>
                              </w:rPr>
                              <w:t>;</w:t>
                            </w:r>
                          </w:p>
                          <w:p w14:paraId="05F714AA" w14:textId="77777777" w:rsidR="002B0E21" w:rsidRPr="00BC6BE4" w:rsidRDefault="002B0E21" w:rsidP="00FD155E">
                            <w:pPr>
                              <w:numPr>
                                <w:ilvl w:val="0"/>
                                <w:numId w:val="105"/>
                              </w:numPr>
                              <w:tabs>
                                <w:tab w:val="left" w:pos="426"/>
                              </w:tabs>
                              <w:ind w:hanging="578"/>
                              <w:rPr>
                                <w:rFonts w:ascii="Tahoma" w:hAnsi="Tahoma" w:cs="Tahoma"/>
                                <w:sz w:val="16"/>
                                <w:szCs w:val="16"/>
                              </w:rPr>
                            </w:pPr>
                            <w:r w:rsidRPr="00BC6BE4">
                              <w:rPr>
                                <w:rFonts w:ascii="Tahoma" w:hAnsi="Tahoma" w:cs="Tahoma"/>
                                <w:sz w:val="16"/>
                                <w:szCs w:val="16"/>
                              </w:rPr>
                              <w:t xml:space="preserve">AFFICHAGE ; </w:t>
                            </w:r>
                          </w:p>
                          <w:p w14:paraId="72E071C1" w14:textId="77777777" w:rsidR="002B0E21" w:rsidRPr="00BC6BE4" w:rsidRDefault="002B0E21" w:rsidP="00FD155E">
                            <w:pPr>
                              <w:numPr>
                                <w:ilvl w:val="0"/>
                                <w:numId w:val="105"/>
                              </w:numPr>
                              <w:tabs>
                                <w:tab w:val="left" w:pos="426"/>
                              </w:tabs>
                              <w:ind w:hanging="578"/>
                              <w:rPr>
                                <w:rFonts w:ascii="Tahoma" w:hAnsi="Tahoma" w:cs="Tahoma"/>
                                <w:sz w:val="16"/>
                                <w:szCs w:val="16"/>
                              </w:rPr>
                            </w:pPr>
                            <w:r>
                              <w:rPr>
                                <w:rFonts w:ascii="Tahoma" w:hAnsi="Tahoma" w:cs="Tahoma"/>
                                <w:sz w:val="16"/>
                                <w:szCs w:val="16"/>
                              </w:rPr>
                              <w:t>ARCHIVES.</w:t>
                            </w:r>
                          </w:p>
                          <w:p w14:paraId="2778FB91" w14:textId="77777777" w:rsidR="002B0E21" w:rsidRPr="00BC6BE4" w:rsidRDefault="002B0E21" w:rsidP="00A47497">
                            <w:pPr>
                              <w:tabs>
                                <w:tab w:val="left" w:pos="426"/>
                              </w:tabs>
                              <w:ind w:left="720"/>
                              <w:rPr>
                                <w:rFonts w:ascii="Tahoma" w:hAnsi="Tahoma" w:cs="Tahoma"/>
                                <w:sz w:val="16"/>
                                <w:szCs w:val="16"/>
                              </w:rPr>
                            </w:pPr>
                          </w:p>
                          <w:p w14:paraId="6757A64A" w14:textId="77777777" w:rsidR="002B0E21" w:rsidRPr="00EA436D" w:rsidRDefault="002B0E21" w:rsidP="00A47497"/>
                        </w:txbxContent>
                      </v:textbox>
                    </v:shape>
                  </w:pict>
                </mc:Fallback>
              </mc:AlternateContent>
            </w:r>
          </w:p>
          <w:p w14:paraId="2091EFA4" w14:textId="77777777" w:rsidR="00C96F37" w:rsidRPr="000B3A97" w:rsidRDefault="00C96F37">
            <w:pPr>
              <w:spacing w:line="276" w:lineRule="auto"/>
              <w:rPr>
                <w:rFonts w:eastAsia="Arial Unicode MS"/>
                <w:i/>
                <w:sz w:val="22"/>
                <w:szCs w:val="22"/>
                <w:lang w:eastAsia="en-US"/>
              </w:rPr>
            </w:pPr>
          </w:p>
        </w:tc>
        <w:tc>
          <w:tcPr>
            <w:tcW w:w="236" w:type="dxa"/>
          </w:tcPr>
          <w:p w14:paraId="19A32213" w14:textId="77777777" w:rsidR="00C96F37" w:rsidRPr="000B3A97" w:rsidRDefault="00C96F37">
            <w:pPr>
              <w:spacing w:line="276" w:lineRule="auto"/>
              <w:jc w:val="center"/>
              <w:rPr>
                <w:rFonts w:eastAsia="Arial Unicode MS"/>
                <w:i/>
                <w:sz w:val="22"/>
                <w:szCs w:val="22"/>
                <w:lang w:eastAsia="en-US"/>
              </w:rPr>
            </w:pPr>
          </w:p>
        </w:tc>
      </w:tr>
    </w:tbl>
    <w:p w14:paraId="2F009A2B" w14:textId="77777777" w:rsidR="00A14A06" w:rsidRPr="000B3A97" w:rsidRDefault="00A14A06">
      <w:pPr>
        <w:rPr>
          <w:rFonts w:eastAsia="Arial Unicode MS"/>
          <w:sz w:val="22"/>
          <w:szCs w:val="22"/>
        </w:rPr>
      </w:pPr>
    </w:p>
    <w:p w14:paraId="45273392" w14:textId="77777777" w:rsidR="00A14A06" w:rsidRPr="000B3A97" w:rsidRDefault="00A14A06">
      <w:pPr>
        <w:rPr>
          <w:rFonts w:eastAsia="Arial Unicode MS"/>
          <w:sz w:val="22"/>
          <w:szCs w:val="22"/>
        </w:rPr>
      </w:pPr>
    </w:p>
    <w:p w14:paraId="0BF23A9D" w14:textId="77777777" w:rsidR="00B77FA0" w:rsidRPr="000B3A97" w:rsidRDefault="00B77FA0">
      <w:pPr>
        <w:rPr>
          <w:rFonts w:eastAsia="Arial Unicode MS"/>
          <w:sz w:val="22"/>
          <w:szCs w:val="22"/>
        </w:rPr>
      </w:pPr>
    </w:p>
    <w:p w14:paraId="66BF52F4" w14:textId="77777777" w:rsidR="00B77FA0" w:rsidRPr="000B3A97" w:rsidRDefault="00B77FA0">
      <w:pPr>
        <w:rPr>
          <w:rFonts w:eastAsia="Arial Unicode MS"/>
          <w:sz w:val="22"/>
          <w:szCs w:val="22"/>
        </w:rPr>
      </w:pPr>
    </w:p>
    <w:p w14:paraId="54DE4424" w14:textId="77777777" w:rsidR="00B77FA0" w:rsidRPr="000B3A97" w:rsidRDefault="00B77FA0">
      <w:pPr>
        <w:rPr>
          <w:rFonts w:eastAsia="Arial Unicode MS"/>
          <w:sz w:val="22"/>
          <w:szCs w:val="22"/>
        </w:rPr>
      </w:pPr>
    </w:p>
    <w:p w14:paraId="6DE8E953" w14:textId="77777777" w:rsidR="00991067" w:rsidRPr="000B3A97" w:rsidRDefault="00991067">
      <w:pPr>
        <w:rPr>
          <w:rFonts w:eastAsia="Arial Unicode MS"/>
          <w:sz w:val="22"/>
          <w:szCs w:val="22"/>
        </w:rPr>
      </w:pPr>
    </w:p>
    <w:p w14:paraId="1B4C0399" w14:textId="77777777" w:rsidR="00991067" w:rsidRPr="000B3A97" w:rsidRDefault="00991067">
      <w:pPr>
        <w:rPr>
          <w:rFonts w:eastAsia="Arial Unicode MS"/>
          <w:sz w:val="22"/>
          <w:szCs w:val="22"/>
        </w:rPr>
      </w:pPr>
    </w:p>
    <w:p w14:paraId="4E32D488" w14:textId="77777777" w:rsidR="00F12B93" w:rsidRPr="000B3A97" w:rsidRDefault="00F12B93">
      <w:pPr>
        <w:rPr>
          <w:rFonts w:eastAsia="Arial Unicode MS"/>
          <w:sz w:val="22"/>
          <w:szCs w:val="22"/>
        </w:rPr>
      </w:pPr>
    </w:p>
    <w:p w14:paraId="0F1037FB" w14:textId="77777777" w:rsidR="00F12B93" w:rsidRPr="000B3A97" w:rsidRDefault="00F12B93">
      <w:pPr>
        <w:rPr>
          <w:rFonts w:eastAsia="Arial Unicode MS"/>
          <w:sz w:val="22"/>
          <w:szCs w:val="22"/>
        </w:rPr>
      </w:pPr>
    </w:p>
    <w:p w14:paraId="7C40521A" w14:textId="77777777" w:rsidR="00F12B93" w:rsidRPr="000B3A97" w:rsidRDefault="00F12B93">
      <w:pPr>
        <w:rPr>
          <w:rFonts w:eastAsia="Arial Unicode MS"/>
          <w:sz w:val="22"/>
          <w:szCs w:val="22"/>
        </w:rPr>
      </w:pPr>
    </w:p>
    <w:p w14:paraId="4A9A98F2" w14:textId="77777777" w:rsidR="00F12B93" w:rsidRPr="000B3A97" w:rsidRDefault="00F12B93">
      <w:pPr>
        <w:rPr>
          <w:rFonts w:eastAsia="Arial Unicode MS"/>
          <w:sz w:val="22"/>
          <w:szCs w:val="22"/>
        </w:rPr>
      </w:pPr>
    </w:p>
    <w:p w14:paraId="27EA4C2A" w14:textId="77777777" w:rsidR="00F12B93" w:rsidRPr="000B3A97" w:rsidRDefault="00F12B93">
      <w:pPr>
        <w:rPr>
          <w:rFonts w:eastAsia="Arial Unicode MS"/>
          <w:sz w:val="22"/>
          <w:szCs w:val="22"/>
        </w:rPr>
      </w:pPr>
    </w:p>
    <w:p w14:paraId="6278AF56" w14:textId="77777777" w:rsidR="00F12B93" w:rsidRPr="000B3A97" w:rsidRDefault="00F12B93">
      <w:pPr>
        <w:rPr>
          <w:rFonts w:eastAsia="Arial Unicode MS"/>
          <w:sz w:val="22"/>
          <w:szCs w:val="22"/>
        </w:rPr>
      </w:pPr>
    </w:p>
    <w:p w14:paraId="4AEB6C67" w14:textId="77777777" w:rsidR="00F12B93" w:rsidRPr="000B3A97" w:rsidRDefault="00F12B93">
      <w:pPr>
        <w:rPr>
          <w:rFonts w:eastAsia="Arial Unicode MS"/>
          <w:sz w:val="22"/>
          <w:szCs w:val="22"/>
        </w:rPr>
      </w:pPr>
    </w:p>
    <w:p w14:paraId="44AA966A" w14:textId="77777777" w:rsidR="00F12B93" w:rsidRPr="000B3A97" w:rsidRDefault="00F12B93">
      <w:pPr>
        <w:rPr>
          <w:rFonts w:eastAsia="Arial Unicode MS"/>
          <w:sz w:val="22"/>
          <w:szCs w:val="22"/>
        </w:rPr>
      </w:pPr>
    </w:p>
    <w:p w14:paraId="5F594908" w14:textId="77777777" w:rsidR="00F12B93" w:rsidRPr="000B3A97" w:rsidRDefault="00F12B93">
      <w:pPr>
        <w:rPr>
          <w:rFonts w:eastAsia="Arial Unicode MS"/>
          <w:sz w:val="22"/>
          <w:szCs w:val="22"/>
        </w:rPr>
      </w:pPr>
    </w:p>
    <w:p w14:paraId="7F53A0A7" w14:textId="77777777" w:rsidR="00F12B93" w:rsidRPr="000B3A97" w:rsidRDefault="00F12B93">
      <w:pPr>
        <w:rPr>
          <w:rFonts w:eastAsia="Arial Unicode MS"/>
          <w:sz w:val="22"/>
          <w:szCs w:val="22"/>
        </w:rPr>
      </w:pPr>
    </w:p>
    <w:p w14:paraId="46472453" w14:textId="77777777" w:rsidR="00991067" w:rsidRPr="000B3A97" w:rsidRDefault="00991067" w:rsidP="00767CFE">
      <w:pPr>
        <w:tabs>
          <w:tab w:val="left" w:pos="3735"/>
        </w:tabs>
        <w:rPr>
          <w:rFonts w:eastAsia="Arial Unicode MS"/>
          <w:sz w:val="22"/>
          <w:szCs w:val="22"/>
        </w:rPr>
      </w:pPr>
    </w:p>
    <w:p w14:paraId="32494F28" w14:textId="77777777" w:rsidR="00D618E4" w:rsidRPr="000B3A97" w:rsidRDefault="00D618E4" w:rsidP="00C96F37">
      <w:pPr>
        <w:jc w:val="center"/>
        <w:rPr>
          <w:rFonts w:eastAsia="Arial Unicode MS"/>
          <w:b/>
          <w:i/>
          <w:sz w:val="22"/>
          <w:szCs w:val="22"/>
        </w:rPr>
      </w:pPr>
    </w:p>
    <w:p w14:paraId="416E848D" w14:textId="77777777" w:rsidR="00F8071A" w:rsidRPr="000B3A97" w:rsidRDefault="00F8071A" w:rsidP="00C96F37">
      <w:pPr>
        <w:jc w:val="center"/>
        <w:rPr>
          <w:rFonts w:eastAsia="Arial Unicode MS"/>
          <w:b/>
          <w:i/>
          <w:sz w:val="22"/>
          <w:szCs w:val="22"/>
        </w:rPr>
      </w:pPr>
    </w:p>
    <w:p w14:paraId="47DFF8F4" w14:textId="77777777" w:rsidR="00F8071A" w:rsidRPr="000B3A97" w:rsidRDefault="00F8071A" w:rsidP="00C96F37">
      <w:pPr>
        <w:jc w:val="center"/>
        <w:rPr>
          <w:rFonts w:eastAsia="Arial Unicode MS"/>
          <w:b/>
          <w:i/>
          <w:sz w:val="22"/>
          <w:szCs w:val="22"/>
        </w:rPr>
      </w:pPr>
    </w:p>
    <w:p w14:paraId="765E7969" w14:textId="77777777" w:rsidR="00F8071A" w:rsidRPr="000B3A97" w:rsidRDefault="00F8071A" w:rsidP="00C96F37">
      <w:pPr>
        <w:jc w:val="center"/>
        <w:rPr>
          <w:rFonts w:eastAsia="Arial Unicode MS"/>
          <w:b/>
          <w:i/>
          <w:sz w:val="22"/>
          <w:szCs w:val="22"/>
        </w:rPr>
      </w:pPr>
    </w:p>
    <w:p w14:paraId="2164AA02" w14:textId="77777777" w:rsidR="00F8071A" w:rsidRPr="000B3A97" w:rsidRDefault="00F8071A" w:rsidP="00C96F37">
      <w:pPr>
        <w:jc w:val="center"/>
        <w:rPr>
          <w:rFonts w:eastAsia="Arial Unicode MS"/>
          <w:b/>
          <w:i/>
          <w:sz w:val="22"/>
          <w:szCs w:val="22"/>
        </w:rPr>
      </w:pPr>
    </w:p>
    <w:p w14:paraId="2DDAC1C1" w14:textId="77777777" w:rsidR="00F8071A" w:rsidRPr="000B3A97" w:rsidRDefault="00F8071A" w:rsidP="00C96F37">
      <w:pPr>
        <w:jc w:val="center"/>
        <w:rPr>
          <w:rFonts w:eastAsia="Arial Unicode MS"/>
          <w:b/>
          <w:i/>
          <w:sz w:val="22"/>
          <w:szCs w:val="22"/>
        </w:rPr>
      </w:pPr>
    </w:p>
    <w:p w14:paraId="3C47D757" w14:textId="77777777" w:rsidR="00F8071A" w:rsidRPr="000B3A97" w:rsidRDefault="00F8071A" w:rsidP="00C96F37">
      <w:pPr>
        <w:jc w:val="center"/>
        <w:rPr>
          <w:rFonts w:eastAsia="Arial Unicode MS"/>
          <w:b/>
          <w:i/>
          <w:sz w:val="22"/>
          <w:szCs w:val="22"/>
        </w:rPr>
      </w:pPr>
    </w:p>
    <w:p w14:paraId="2B1CF05C" w14:textId="77777777" w:rsidR="00F8071A" w:rsidRPr="000B3A97" w:rsidRDefault="00F8071A" w:rsidP="00C96F37">
      <w:pPr>
        <w:jc w:val="center"/>
        <w:rPr>
          <w:rFonts w:eastAsia="Arial Unicode MS"/>
          <w:b/>
          <w:i/>
          <w:sz w:val="22"/>
          <w:szCs w:val="22"/>
        </w:rPr>
      </w:pPr>
    </w:p>
    <w:p w14:paraId="103DC567" w14:textId="77777777" w:rsidR="00F8071A" w:rsidRPr="000B3A97" w:rsidRDefault="00F8071A" w:rsidP="00C96F37">
      <w:pPr>
        <w:jc w:val="center"/>
        <w:rPr>
          <w:rFonts w:eastAsia="Arial Unicode MS"/>
          <w:b/>
          <w:i/>
          <w:sz w:val="22"/>
          <w:szCs w:val="22"/>
        </w:rPr>
      </w:pPr>
    </w:p>
    <w:p w14:paraId="2CCABAF0" w14:textId="77777777" w:rsidR="00F8071A" w:rsidRPr="000B3A97" w:rsidRDefault="00F8071A" w:rsidP="00C96F37">
      <w:pPr>
        <w:jc w:val="center"/>
        <w:rPr>
          <w:rFonts w:eastAsia="Arial Unicode MS"/>
          <w:b/>
          <w:i/>
          <w:sz w:val="22"/>
          <w:szCs w:val="22"/>
        </w:rPr>
      </w:pPr>
    </w:p>
    <w:p w14:paraId="78725DB4" w14:textId="77777777" w:rsidR="00F8071A" w:rsidRPr="000B3A97" w:rsidRDefault="00F8071A" w:rsidP="00C96F37">
      <w:pPr>
        <w:jc w:val="center"/>
        <w:rPr>
          <w:rFonts w:eastAsia="Arial Unicode MS"/>
          <w:b/>
          <w:i/>
          <w:sz w:val="22"/>
          <w:szCs w:val="22"/>
        </w:rPr>
      </w:pPr>
    </w:p>
    <w:p w14:paraId="5681BE65" w14:textId="77777777" w:rsidR="00F8071A" w:rsidRPr="000B3A97" w:rsidRDefault="00F8071A" w:rsidP="00C96F37">
      <w:pPr>
        <w:jc w:val="center"/>
        <w:rPr>
          <w:rFonts w:eastAsia="Arial Unicode MS"/>
          <w:b/>
          <w:i/>
          <w:sz w:val="22"/>
          <w:szCs w:val="22"/>
        </w:rPr>
      </w:pPr>
    </w:p>
    <w:p w14:paraId="4A721A35" w14:textId="77777777" w:rsidR="00F8071A" w:rsidRPr="000B3A97" w:rsidRDefault="00F8071A" w:rsidP="00C96F37">
      <w:pPr>
        <w:jc w:val="center"/>
        <w:rPr>
          <w:rFonts w:eastAsia="Arial Unicode MS"/>
          <w:b/>
          <w:i/>
          <w:sz w:val="22"/>
          <w:szCs w:val="22"/>
        </w:rPr>
      </w:pPr>
    </w:p>
    <w:p w14:paraId="16644437" w14:textId="77777777" w:rsidR="00F8071A" w:rsidRPr="000B3A97" w:rsidRDefault="00F8071A" w:rsidP="00C96F37">
      <w:pPr>
        <w:jc w:val="center"/>
        <w:rPr>
          <w:rFonts w:eastAsia="Arial Unicode MS"/>
          <w:b/>
          <w:i/>
          <w:sz w:val="22"/>
          <w:szCs w:val="22"/>
        </w:rPr>
      </w:pPr>
    </w:p>
    <w:p w14:paraId="1F99A71B" w14:textId="77777777" w:rsidR="00F8071A" w:rsidRPr="000B3A97" w:rsidRDefault="00F8071A" w:rsidP="00C96F37">
      <w:pPr>
        <w:jc w:val="center"/>
        <w:rPr>
          <w:rFonts w:eastAsia="Arial Unicode MS"/>
          <w:b/>
          <w:i/>
          <w:sz w:val="22"/>
          <w:szCs w:val="22"/>
        </w:rPr>
      </w:pPr>
    </w:p>
    <w:p w14:paraId="64AC8854" w14:textId="77777777" w:rsidR="00F8071A" w:rsidRPr="000B3A97" w:rsidRDefault="00F8071A" w:rsidP="00C96F37">
      <w:pPr>
        <w:jc w:val="center"/>
        <w:rPr>
          <w:rFonts w:eastAsia="Arial Unicode MS"/>
          <w:b/>
          <w:i/>
          <w:sz w:val="22"/>
          <w:szCs w:val="22"/>
        </w:rPr>
      </w:pPr>
    </w:p>
    <w:p w14:paraId="49F6F055" w14:textId="77777777" w:rsidR="00F8071A" w:rsidRPr="000B3A97" w:rsidRDefault="00F8071A" w:rsidP="00C96F37">
      <w:pPr>
        <w:jc w:val="center"/>
        <w:rPr>
          <w:rFonts w:eastAsia="Arial Unicode MS"/>
          <w:b/>
          <w:i/>
          <w:sz w:val="22"/>
          <w:szCs w:val="22"/>
        </w:rPr>
      </w:pPr>
    </w:p>
    <w:p w14:paraId="216EC359" w14:textId="77777777" w:rsidR="00F8071A" w:rsidRPr="000B3A97" w:rsidRDefault="00F8071A" w:rsidP="00C96F37">
      <w:pPr>
        <w:jc w:val="center"/>
        <w:rPr>
          <w:rFonts w:eastAsia="Arial Unicode MS"/>
          <w:b/>
          <w:i/>
          <w:sz w:val="22"/>
          <w:szCs w:val="22"/>
        </w:rPr>
      </w:pPr>
    </w:p>
    <w:p w14:paraId="3148F856" w14:textId="77777777" w:rsidR="00F8071A" w:rsidRPr="000B3A97" w:rsidRDefault="00F8071A" w:rsidP="00C96F37">
      <w:pPr>
        <w:jc w:val="center"/>
        <w:rPr>
          <w:rFonts w:eastAsia="Arial Unicode MS"/>
          <w:b/>
          <w:i/>
          <w:sz w:val="22"/>
          <w:szCs w:val="22"/>
        </w:rPr>
      </w:pPr>
    </w:p>
    <w:p w14:paraId="576BCE43" w14:textId="77777777" w:rsidR="00F8071A" w:rsidRPr="000B3A97" w:rsidRDefault="00F8071A" w:rsidP="00C96F37">
      <w:pPr>
        <w:jc w:val="center"/>
        <w:rPr>
          <w:rFonts w:eastAsia="Arial Unicode MS"/>
          <w:b/>
          <w:i/>
          <w:sz w:val="22"/>
          <w:szCs w:val="22"/>
        </w:rPr>
      </w:pPr>
    </w:p>
    <w:p w14:paraId="5DD4C411" w14:textId="77777777" w:rsidR="00F8071A" w:rsidRPr="000B3A97" w:rsidRDefault="00F8071A" w:rsidP="00C96F37">
      <w:pPr>
        <w:jc w:val="center"/>
        <w:rPr>
          <w:rFonts w:eastAsia="Arial Unicode MS"/>
          <w:b/>
          <w:i/>
          <w:sz w:val="22"/>
          <w:szCs w:val="22"/>
        </w:rPr>
      </w:pPr>
    </w:p>
    <w:p w14:paraId="4672B750" w14:textId="77777777" w:rsidR="00282D10" w:rsidRPr="000B3A97" w:rsidRDefault="00282D10" w:rsidP="00F70624">
      <w:pPr>
        <w:spacing w:before="120" w:after="120"/>
        <w:jc w:val="both"/>
        <w:rPr>
          <w:rFonts w:eastAsia="Arial Unicode MS"/>
          <w:b/>
          <w:sz w:val="22"/>
          <w:szCs w:val="22"/>
          <w:u w:val="single"/>
        </w:rPr>
      </w:pPr>
    </w:p>
    <w:p w14:paraId="39EF4A8F" w14:textId="77777777" w:rsidR="00282D10" w:rsidRPr="000B3A97" w:rsidRDefault="00282D10" w:rsidP="00F70624">
      <w:pPr>
        <w:spacing w:before="120" w:after="120"/>
        <w:jc w:val="both"/>
        <w:rPr>
          <w:rFonts w:eastAsia="Arial Unicode MS"/>
          <w:b/>
          <w:sz w:val="22"/>
          <w:szCs w:val="22"/>
          <w:u w:val="single"/>
        </w:rPr>
      </w:pPr>
    </w:p>
    <w:p w14:paraId="2C0C2944" w14:textId="77777777" w:rsidR="00981ECD" w:rsidRDefault="00981ECD" w:rsidP="00F70624">
      <w:pPr>
        <w:spacing w:before="120" w:after="120"/>
        <w:jc w:val="both"/>
        <w:rPr>
          <w:rFonts w:eastAsia="Arial Unicode MS"/>
          <w:b/>
          <w:sz w:val="22"/>
          <w:szCs w:val="22"/>
          <w:u w:val="single"/>
        </w:rPr>
      </w:pPr>
    </w:p>
    <w:p w14:paraId="6997DCF5" w14:textId="091F641A" w:rsidR="001535B7" w:rsidRDefault="001535B7" w:rsidP="00F70624">
      <w:pPr>
        <w:spacing w:before="120" w:after="120"/>
        <w:jc w:val="both"/>
        <w:rPr>
          <w:rFonts w:eastAsia="Arial Unicode MS"/>
          <w:b/>
          <w:sz w:val="22"/>
          <w:szCs w:val="22"/>
          <w:u w:val="single"/>
        </w:rPr>
      </w:pPr>
    </w:p>
    <w:p w14:paraId="144FF850" w14:textId="5AF5D7BF" w:rsidR="009179B3" w:rsidRDefault="009179B3" w:rsidP="00F70624">
      <w:pPr>
        <w:spacing w:before="120" w:after="120"/>
        <w:jc w:val="both"/>
        <w:rPr>
          <w:rFonts w:eastAsia="Arial Unicode MS"/>
          <w:b/>
          <w:sz w:val="22"/>
          <w:szCs w:val="22"/>
          <w:u w:val="single"/>
        </w:rPr>
      </w:pPr>
    </w:p>
    <w:p w14:paraId="2462AD8E" w14:textId="78A8DB07" w:rsidR="009179B3" w:rsidRDefault="009179B3" w:rsidP="00F70624">
      <w:pPr>
        <w:spacing w:before="120" w:after="120"/>
        <w:jc w:val="both"/>
        <w:rPr>
          <w:rFonts w:eastAsia="Arial Unicode MS"/>
          <w:b/>
          <w:sz w:val="22"/>
          <w:szCs w:val="22"/>
          <w:u w:val="single"/>
        </w:rPr>
      </w:pPr>
    </w:p>
    <w:p w14:paraId="00E78F76" w14:textId="4E775558" w:rsidR="009179B3" w:rsidRDefault="009179B3" w:rsidP="00F70624">
      <w:pPr>
        <w:spacing w:before="120" w:after="120"/>
        <w:jc w:val="both"/>
        <w:rPr>
          <w:rFonts w:eastAsia="Arial Unicode MS"/>
          <w:b/>
          <w:sz w:val="22"/>
          <w:szCs w:val="22"/>
          <w:u w:val="single"/>
        </w:rPr>
      </w:pPr>
    </w:p>
    <w:p w14:paraId="5311E2A4" w14:textId="7030926E" w:rsidR="009179B3" w:rsidRDefault="009179B3" w:rsidP="00F70624">
      <w:pPr>
        <w:spacing w:before="120" w:after="120"/>
        <w:jc w:val="both"/>
        <w:rPr>
          <w:rFonts w:eastAsia="Arial Unicode MS"/>
          <w:b/>
          <w:sz w:val="22"/>
          <w:szCs w:val="22"/>
          <w:u w:val="single"/>
        </w:rPr>
      </w:pPr>
    </w:p>
    <w:p w14:paraId="126E7289" w14:textId="322CACE4" w:rsidR="009179B3" w:rsidRDefault="009179B3" w:rsidP="00F70624">
      <w:pPr>
        <w:spacing w:before="120" w:after="120"/>
        <w:jc w:val="both"/>
        <w:rPr>
          <w:rFonts w:eastAsia="Arial Unicode MS"/>
          <w:b/>
          <w:sz w:val="22"/>
          <w:szCs w:val="22"/>
          <w:u w:val="single"/>
        </w:rPr>
      </w:pPr>
    </w:p>
    <w:p w14:paraId="76F1665D" w14:textId="25F0FF30" w:rsidR="009179B3" w:rsidRDefault="009179B3" w:rsidP="00F70624">
      <w:pPr>
        <w:spacing w:before="120" w:after="120"/>
        <w:jc w:val="both"/>
        <w:rPr>
          <w:rFonts w:eastAsia="Arial Unicode MS"/>
          <w:b/>
          <w:sz w:val="22"/>
          <w:szCs w:val="22"/>
          <w:u w:val="single"/>
        </w:rPr>
      </w:pPr>
    </w:p>
    <w:p w14:paraId="297AA297" w14:textId="60BC3FA3" w:rsidR="009179B3" w:rsidRDefault="009179B3" w:rsidP="00F70624">
      <w:pPr>
        <w:spacing w:before="120" w:after="120"/>
        <w:jc w:val="both"/>
        <w:rPr>
          <w:rFonts w:eastAsia="Arial Unicode MS"/>
          <w:b/>
          <w:sz w:val="22"/>
          <w:szCs w:val="22"/>
          <w:u w:val="single"/>
        </w:rPr>
      </w:pPr>
    </w:p>
    <w:p w14:paraId="30E246AD" w14:textId="73BE3B5A" w:rsidR="009179B3" w:rsidRDefault="009179B3" w:rsidP="00F70624">
      <w:pPr>
        <w:spacing w:before="120" w:after="120"/>
        <w:jc w:val="both"/>
        <w:rPr>
          <w:rFonts w:eastAsia="Arial Unicode MS"/>
          <w:b/>
          <w:sz w:val="22"/>
          <w:szCs w:val="22"/>
          <w:u w:val="single"/>
        </w:rPr>
      </w:pPr>
    </w:p>
    <w:p w14:paraId="63F7EA19" w14:textId="38DCAB68" w:rsidR="009179B3" w:rsidRDefault="009179B3" w:rsidP="00F70624">
      <w:pPr>
        <w:spacing w:before="120" w:after="120"/>
        <w:jc w:val="both"/>
        <w:rPr>
          <w:rFonts w:eastAsia="Arial Unicode MS"/>
          <w:b/>
          <w:sz w:val="22"/>
          <w:szCs w:val="22"/>
          <w:u w:val="single"/>
        </w:rPr>
      </w:pPr>
    </w:p>
    <w:p w14:paraId="04A884F5" w14:textId="77777777" w:rsidR="009179B3" w:rsidRPr="000B3A97" w:rsidRDefault="009179B3" w:rsidP="00F70624">
      <w:pPr>
        <w:spacing w:before="120" w:after="120"/>
        <w:jc w:val="both"/>
        <w:rPr>
          <w:rFonts w:eastAsia="Arial Unicode MS"/>
          <w:b/>
          <w:sz w:val="22"/>
          <w:szCs w:val="22"/>
          <w:u w:val="single"/>
        </w:rPr>
      </w:pPr>
    </w:p>
    <w:p w14:paraId="0204993F" w14:textId="50016C1E" w:rsidR="001535B7" w:rsidRDefault="001535B7" w:rsidP="00F70624">
      <w:pPr>
        <w:spacing w:before="120" w:after="120"/>
        <w:jc w:val="both"/>
        <w:rPr>
          <w:rFonts w:eastAsia="Arial Unicode MS"/>
          <w:b/>
          <w:sz w:val="22"/>
          <w:szCs w:val="22"/>
          <w:u w:val="single"/>
        </w:rPr>
      </w:pPr>
    </w:p>
    <w:p w14:paraId="619D8ED1" w14:textId="747CD28C" w:rsidR="009179B3" w:rsidRDefault="009179B3" w:rsidP="00F70624">
      <w:pPr>
        <w:spacing w:before="120" w:after="120"/>
        <w:jc w:val="both"/>
        <w:rPr>
          <w:rFonts w:eastAsia="Arial Unicode MS"/>
          <w:b/>
          <w:sz w:val="22"/>
          <w:szCs w:val="22"/>
          <w:u w:val="single"/>
        </w:rPr>
      </w:pPr>
    </w:p>
    <w:p w14:paraId="73A630E7" w14:textId="49AF0B6C" w:rsidR="009179B3" w:rsidRDefault="009179B3" w:rsidP="00F70624">
      <w:pPr>
        <w:spacing w:before="120" w:after="120"/>
        <w:jc w:val="both"/>
        <w:rPr>
          <w:rFonts w:eastAsia="Arial Unicode MS"/>
          <w:b/>
          <w:sz w:val="22"/>
          <w:szCs w:val="22"/>
          <w:u w:val="single"/>
        </w:rPr>
      </w:pPr>
    </w:p>
    <w:p w14:paraId="306D304B" w14:textId="77777777" w:rsidR="00E20423" w:rsidRDefault="00E20423" w:rsidP="00F70624">
      <w:pPr>
        <w:spacing w:before="120" w:after="120"/>
        <w:jc w:val="both"/>
        <w:rPr>
          <w:rFonts w:eastAsia="Arial Unicode MS"/>
          <w:b/>
          <w:sz w:val="22"/>
          <w:szCs w:val="22"/>
          <w:u w:val="single"/>
        </w:rPr>
      </w:pPr>
    </w:p>
    <w:p w14:paraId="67E26777" w14:textId="77777777" w:rsidR="00E20423" w:rsidRDefault="00E20423" w:rsidP="00F70624">
      <w:pPr>
        <w:spacing w:before="120" w:after="120"/>
        <w:jc w:val="both"/>
        <w:rPr>
          <w:rFonts w:eastAsia="Arial Unicode MS"/>
          <w:b/>
          <w:sz w:val="22"/>
          <w:szCs w:val="22"/>
          <w:u w:val="single"/>
        </w:rPr>
      </w:pPr>
    </w:p>
    <w:p w14:paraId="5B5611AA" w14:textId="0FF08206" w:rsidR="009179B3" w:rsidRDefault="009179B3" w:rsidP="00F70624">
      <w:pPr>
        <w:spacing w:before="120" w:after="120"/>
        <w:jc w:val="both"/>
        <w:rPr>
          <w:rFonts w:eastAsia="Arial Unicode MS"/>
          <w:b/>
          <w:sz w:val="22"/>
          <w:szCs w:val="22"/>
          <w:u w:val="single"/>
        </w:rPr>
      </w:pPr>
    </w:p>
    <w:p w14:paraId="18B8DCCD" w14:textId="77777777" w:rsidR="009179B3" w:rsidRPr="000B3A97" w:rsidRDefault="009179B3" w:rsidP="00F70624">
      <w:pPr>
        <w:spacing w:before="120" w:after="120"/>
        <w:jc w:val="both"/>
        <w:rPr>
          <w:rFonts w:eastAsia="Arial Unicode MS"/>
          <w:b/>
          <w:sz w:val="22"/>
          <w:szCs w:val="22"/>
          <w:u w:val="single"/>
        </w:rPr>
      </w:pPr>
    </w:p>
    <w:p w14:paraId="0577AB21" w14:textId="77777777" w:rsidR="001535B7" w:rsidRPr="000B3A97" w:rsidRDefault="00130CE2" w:rsidP="00F70624">
      <w:pPr>
        <w:spacing w:before="120" w:after="120"/>
        <w:jc w:val="both"/>
        <w:rPr>
          <w:rFonts w:eastAsia="Arial Unicode MS"/>
          <w:b/>
          <w:sz w:val="22"/>
          <w:szCs w:val="22"/>
          <w:u w:val="single"/>
        </w:rPr>
      </w:pPr>
      <w:r>
        <w:rPr>
          <w:rFonts w:eastAsia="Arial Unicode MS"/>
          <w:b/>
          <w:noProof/>
          <w:sz w:val="22"/>
          <w:szCs w:val="22"/>
          <w:u w:val="single"/>
        </w:rPr>
        <mc:AlternateContent>
          <mc:Choice Requires="wps">
            <w:drawing>
              <wp:anchor distT="0" distB="0" distL="114300" distR="114300" simplePos="0" relativeHeight="251656192" behindDoc="0" locked="0" layoutInCell="1" allowOverlap="1" wp14:anchorId="248DB7B9" wp14:editId="2BB5359B">
                <wp:simplePos x="0" y="0"/>
                <wp:positionH relativeFrom="column">
                  <wp:posOffset>742315</wp:posOffset>
                </wp:positionH>
                <wp:positionV relativeFrom="paragraph">
                  <wp:posOffset>134620</wp:posOffset>
                </wp:positionV>
                <wp:extent cx="4914900" cy="1628775"/>
                <wp:effectExtent l="38735" t="50165" r="37465" b="45085"/>
                <wp:wrapNone/>
                <wp:docPr id="23"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628775"/>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394C3228" w14:textId="77777777" w:rsidR="00D45725" w:rsidRPr="000E73A1" w:rsidRDefault="00D45725" w:rsidP="001535B7">
                            <w:pPr>
                              <w:jc w:val="center"/>
                              <w:rPr>
                                <w:rFonts w:ascii="Albertus Extra Bold" w:hAnsi="Albertus Extra Bold"/>
                                <w:sz w:val="8"/>
                                <w:szCs w:val="16"/>
                              </w:rPr>
                            </w:pPr>
                          </w:p>
                          <w:p w14:paraId="3B2CFE1A" w14:textId="77777777" w:rsidR="00D45725" w:rsidRPr="000E73A1" w:rsidRDefault="00D45725" w:rsidP="001535B7">
                            <w:pPr>
                              <w:jc w:val="center"/>
                              <w:rPr>
                                <w:rFonts w:ascii="Albertus Extra Bold" w:hAnsi="Albertus Extra Bold"/>
                                <w:sz w:val="32"/>
                              </w:rPr>
                            </w:pPr>
                            <w:r w:rsidRPr="000E73A1">
                              <w:rPr>
                                <w:rFonts w:ascii="Albertus Extra Bold" w:hAnsi="Albertus Extra Bold"/>
                                <w:sz w:val="32"/>
                              </w:rPr>
                              <w:t>Pièce N°2 :</w:t>
                            </w:r>
                          </w:p>
                          <w:p w14:paraId="481CEF8E" w14:textId="77777777" w:rsidR="00D45725" w:rsidRPr="000E73A1" w:rsidRDefault="00D45725" w:rsidP="001535B7">
                            <w:pPr>
                              <w:jc w:val="center"/>
                              <w:rPr>
                                <w:rFonts w:ascii="Albertus Extra Bold" w:hAnsi="Albertus Extra Bold"/>
                                <w:sz w:val="32"/>
                              </w:rPr>
                            </w:pPr>
                            <w:r>
                              <w:rPr>
                                <w:rFonts w:ascii="Albertus Extra Bold" w:hAnsi="Albertus Extra Bold"/>
                                <w:sz w:val="32"/>
                              </w:rPr>
                              <w:t>Règlement Général de l’Appel d’Offres (RG</w:t>
                            </w:r>
                            <w:r w:rsidRPr="000E73A1">
                              <w:rPr>
                                <w:rFonts w:ascii="Albertus Extra Bold" w:hAnsi="Albertus Extra Bold"/>
                                <w:sz w:val="32"/>
                              </w:rPr>
                              <w:t>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48DB7B9" id="AutoShape 526" o:spid="_x0000_s1044" type="#_x0000_t69" style="position:absolute;left:0;text-align:left;margin-left:58.45pt;margin-top:10.6pt;width:387pt;height:12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" adj=",3882" strokeweight="2.25pt">
                <v:textbox>
                  <w:txbxContent>
                    <w:p w14:paraId="394C3228" w14:textId="77777777" w:rsidR="002B0E21" w:rsidRPr="000E73A1" w:rsidRDefault="002B0E21" w:rsidP="001535B7">
                      <w:pPr>
                        <w:jc w:val="center"/>
                        <w:rPr>
                          <w:rFonts w:ascii="Albertus Extra Bold" w:hAnsi="Albertus Extra Bold"/>
                          <w:sz w:val="8"/>
                          <w:szCs w:val="16"/>
                        </w:rPr>
                      </w:pPr>
                    </w:p>
                    <w:p w14:paraId="3B2CFE1A" w14:textId="77777777" w:rsidR="002B0E21" w:rsidRPr="000E73A1" w:rsidRDefault="002B0E21" w:rsidP="001535B7">
                      <w:pPr>
                        <w:jc w:val="center"/>
                        <w:rPr>
                          <w:rFonts w:ascii="Albertus Extra Bold" w:hAnsi="Albertus Extra Bold"/>
                          <w:sz w:val="32"/>
                        </w:rPr>
                      </w:pPr>
                      <w:r w:rsidRPr="000E73A1">
                        <w:rPr>
                          <w:rFonts w:ascii="Albertus Extra Bold" w:hAnsi="Albertus Extra Bold"/>
                          <w:sz w:val="32"/>
                        </w:rPr>
                        <w:t>Pièce N°2 :</w:t>
                      </w:r>
                    </w:p>
                    <w:p w14:paraId="481CEF8E" w14:textId="77777777" w:rsidR="002B0E21" w:rsidRPr="000E73A1" w:rsidRDefault="002B0E21" w:rsidP="001535B7">
                      <w:pPr>
                        <w:jc w:val="center"/>
                        <w:rPr>
                          <w:rFonts w:ascii="Albertus Extra Bold" w:hAnsi="Albertus Extra Bold"/>
                          <w:sz w:val="32"/>
                        </w:rPr>
                      </w:pPr>
                      <w:r>
                        <w:rPr>
                          <w:rFonts w:ascii="Albertus Extra Bold" w:hAnsi="Albertus Extra Bold"/>
                          <w:sz w:val="32"/>
                        </w:rPr>
                        <w:t>Règlement Général de l’Appel d’Offres (RG</w:t>
                      </w:r>
                      <w:r w:rsidRPr="000E73A1">
                        <w:rPr>
                          <w:rFonts w:ascii="Albertus Extra Bold" w:hAnsi="Albertus Extra Bold"/>
                          <w:sz w:val="32"/>
                        </w:rPr>
                        <w:t>AO)</w:t>
                      </w:r>
                    </w:p>
                  </w:txbxContent>
                </v:textbox>
              </v:shape>
            </w:pict>
          </mc:Fallback>
        </mc:AlternateContent>
      </w:r>
    </w:p>
    <w:p w14:paraId="5AECCF08" w14:textId="77777777" w:rsidR="001535B7" w:rsidRPr="000B3A97" w:rsidRDefault="001535B7" w:rsidP="00F70624">
      <w:pPr>
        <w:spacing w:before="120" w:after="120"/>
        <w:jc w:val="both"/>
        <w:rPr>
          <w:rFonts w:eastAsia="Arial Unicode MS"/>
          <w:b/>
          <w:sz w:val="22"/>
          <w:szCs w:val="22"/>
          <w:u w:val="single"/>
        </w:rPr>
      </w:pPr>
    </w:p>
    <w:p w14:paraId="49CF3FA9" w14:textId="77777777" w:rsidR="001535B7" w:rsidRPr="000B3A97" w:rsidRDefault="001535B7" w:rsidP="00F70624">
      <w:pPr>
        <w:spacing w:before="120" w:after="120"/>
        <w:jc w:val="both"/>
        <w:rPr>
          <w:rFonts w:eastAsia="Arial Unicode MS"/>
          <w:b/>
          <w:sz w:val="22"/>
          <w:szCs w:val="22"/>
          <w:u w:val="single"/>
        </w:rPr>
      </w:pPr>
    </w:p>
    <w:p w14:paraId="2ECA182D" w14:textId="77777777" w:rsidR="001535B7" w:rsidRPr="000B3A97" w:rsidRDefault="001535B7" w:rsidP="00F70624">
      <w:pPr>
        <w:spacing w:before="120" w:after="120"/>
        <w:jc w:val="both"/>
        <w:rPr>
          <w:rFonts w:eastAsia="Arial Unicode MS"/>
          <w:b/>
          <w:sz w:val="22"/>
          <w:szCs w:val="22"/>
          <w:u w:val="single"/>
        </w:rPr>
      </w:pPr>
    </w:p>
    <w:p w14:paraId="1A0E51C3" w14:textId="77777777" w:rsidR="001535B7" w:rsidRPr="000B3A97" w:rsidRDefault="001535B7" w:rsidP="00F70624">
      <w:pPr>
        <w:spacing w:before="120" w:after="120"/>
        <w:jc w:val="both"/>
        <w:rPr>
          <w:rFonts w:eastAsia="Arial Unicode MS"/>
          <w:b/>
          <w:sz w:val="22"/>
          <w:szCs w:val="22"/>
          <w:u w:val="single"/>
        </w:rPr>
      </w:pPr>
    </w:p>
    <w:p w14:paraId="32637065" w14:textId="77777777" w:rsidR="001535B7" w:rsidRPr="000B3A97" w:rsidRDefault="001535B7" w:rsidP="00F70624">
      <w:pPr>
        <w:spacing w:before="120" w:after="120"/>
        <w:jc w:val="both"/>
        <w:rPr>
          <w:rFonts w:eastAsia="Arial Unicode MS"/>
          <w:b/>
          <w:sz w:val="22"/>
          <w:szCs w:val="22"/>
          <w:u w:val="single"/>
        </w:rPr>
      </w:pPr>
    </w:p>
    <w:p w14:paraId="2BDBA244" w14:textId="77777777" w:rsidR="001535B7" w:rsidRPr="000B3A97" w:rsidRDefault="001535B7" w:rsidP="00F70624">
      <w:pPr>
        <w:spacing w:before="120" w:after="120"/>
        <w:jc w:val="both"/>
        <w:rPr>
          <w:rFonts w:eastAsia="Arial Unicode MS"/>
          <w:b/>
          <w:sz w:val="22"/>
          <w:szCs w:val="22"/>
          <w:u w:val="single"/>
        </w:rPr>
      </w:pPr>
    </w:p>
    <w:p w14:paraId="23ECE0CC" w14:textId="77777777" w:rsidR="00525006" w:rsidRPr="000B3A97" w:rsidRDefault="00525006" w:rsidP="00F70624">
      <w:pPr>
        <w:spacing w:before="120" w:after="120"/>
        <w:jc w:val="both"/>
        <w:rPr>
          <w:rFonts w:eastAsia="Arial Unicode MS"/>
          <w:b/>
          <w:sz w:val="22"/>
          <w:szCs w:val="22"/>
          <w:u w:val="single"/>
        </w:rPr>
      </w:pPr>
    </w:p>
    <w:p w14:paraId="5178C0A2" w14:textId="77777777" w:rsidR="00525006" w:rsidRPr="000B3A97" w:rsidRDefault="00525006" w:rsidP="00F70624">
      <w:pPr>
        <w:spacing w:before="120" w:after="120"/>
        <w:jc w:val="both"/>
        <w:rPr>
          <w:rFonts w:eastAsia="Arial Unicode MS"/>
          <w:b/>
          <w:sz w:val="22"/>
          <w:szCs w:val="22"/>
          <w:u w:val="single"/>
        </w:rPr>
      </w:pPr>
    </w:p>
    <w:p w14:paraId="2082EE7B" w14:textId="77777777" w:rsidR="00525006" w:rsidRPr="000B3A97" w:rsidRDefault="00525006" w:rsidP="00F70624">
      <w:pPr>
        <w:spacing w:before="120" w:after="120"/>
        <w:jc w:val="both"/>
        <w:rPr>
          <w:rFonts w:eastAsia="Arial Unicode MS"/>
          <w:b/>
          <w:sz w:val="22"/>
          <w:szCs w:val="22"/>
          <w:u w:val="single"/>
        </w:rPr>
      </w:pPr>
    </w:p>
    <w:p w14:paraId="5A03A02D" w14:textId="77777777" w:rsidR="00525006" w:rsidRPr="000B3A97" w:rsidRDefault="00525006" w:rsidP="00F70624">
      <w:pPr>
        <w:spacing w:before="120" w:after="120"/>
        <w:jc w:val="both"/>
        <w:rPr>
          <w:rFonts w:eastAsia="Arial Unicode MS"/>
          <w:b/>
          <w:sz w:val="22"/>
          <w:szCs w:val="22"/>
          <w:u w:val="single"/>
        </w:rPr>
      </w:pPr>
    </w:p>
    <w:p w14:paraId="5824C0BA" w14:textId="77777777" w:rsidR="00525006" w:rsidRPr="000B3A97" w:rsidRDefault="00525006" w:rsidP="00F70624">
      <w:pPr>
        <w:spacing w:before="120" w:after="120"/>
        <w:jc w:val="both"/>
        <w:rPr>
          <w:rFonts w:eastAsia="Arial Unicode MS"/>
          <w:b/>
          <w:sz w:val="22"/>
          <w:szCs w:val="22"/>
          <w:u w:val="single"/>
        </w:rPr>
      </w:pPr>
    </w:p>
    <w:p w14:paraId="15028C5E" w14:textId="77777777" w:rsidR="00525006" w:rsidRPr="000B3A97" w:rsidRDefault="00525006" w:rsidP="00F70624">
      <w:pPr>
        <w:spacing w:before="120" w:after="120"/>
        <w:jc w:val="both"/>
        <w:rPr>
          <w:rFonts w:eastAsia="Arial Unicode MS"/>
          <w:b/>
          <w:sz w:val="22"/>
          <w:szCs w:val="22"/>
          <w:u w:val="single"/>
        </w:rPr>
      </w:pPr>
    </w:p>
    <w:p w14:paraId="1DCFC219" w14:textId="77777777" w:rsidR="00525006" w:rsidRPr="000B3A97" w:rsidRDefault="00525006" w:rsidP="00F70624">
      <w:pPr>
        <w:spacing w:before="120" w:after="120"/>
        <w:jc w:val="both"/>
        <w:rPr>
          <w:rFonts w:eastAsia="Arial Unicode MS"/>
          <w:b/>
          <w:sz w:val="22"/>
          <w:szCs w:val="22"/>
          <w:u w:val="single"/>
        </w:rPr>
      </w:pPr>
    </w:p>
    <w:p w14:paraId="46560BA7" w14:textId="77777777" w:rsidR="00525006" w:rsidRPr="000B3A97" w:rsidRDefault="00525006" w:rsidP="00F70624">
      <w:pPr>
        <w:spacing w:before="120" w:after="120"/>
        <w:jc w:val="both"/>
        <w:rPr>
          <w:rFonts w:eastAsia="Arial Unicode MS"/>
          <w:b/>
          <w:sz w:val="22"/>
          <w:szCs w:val="22"/>
          <w:u w:val="single"/>
        </w:rPr>
      </w:pPr>
    </w:p>
    <w:p w14:paraId="6E09E5F3" w14:textId="77777777" w:rsidR="00525006" w:rsidRPr="000B3A97" w:rsidRDefault="00525006" w:rsidP="00F70624">
      <w:pPr>
        <w:spacing w:before="120" w:after="120"/>
        <w:jc w:val="both"/>
        <w:rPr>
          <w:rFonts w:eastAsia="Arial Unicode MS"/>
          <w:b/>
          <w:sz w:val="22"/>
          <w:szCs w:val="22"/>
          <w:u w:val="single"/>
        </w:rPr>
      </w:pPr>
    </w:p>
    <w:p w14:paraId="0CC784C8" w14:textId="77777777" w:rsidR="00525006" w:rsidRPr="000B3A97" w:rsidRDefault="00525006" w:rsidP="00F70624">
      <w:pPr>
        <w:spacing w:before="120" w:after="120"/>
        <w:jc w:val="both"/>
        <w:rPr>
          <w:rFonts w:eastAsia="Arial Unicode MS"/>
          <w:b/>
          <w:sz w:val="22"/>
          <w:szCs w:val="22"/>
          <w:u w:val="single"/>
        </w:rPr>
      </w:pPr>
    </w:p>
    <w:p w14:paraId="5D3D968A" w14:textId="77777777" w:rsidR="00525006" w:rsidRPr="000B3A97" w:rsidRDefault="00525006" w:rsidP="00F70624">
      <w:pPr>
        <w:spacing w:before="120" w:after="120"/>
        <w:jc w:val="both"/>
        <w:rPr>
          <w:rFonts w:eastAsia="Arial Unicode MS"/>
          <w:b/>
          <w:sz w:val="22"/>
          <w:szCs w:val="22"/>
          <w:u w:val="single"/>
        </w:rPr>
      </w:pPr>
    </w:p>
    <w:p w14:paraId="1EC51A94" w14:textId="77777777" w:rsidR="00525006" w:rsidRPr="000B3A97" w:rsidRDefault="00525006" w:rsidP="00F70624">
      <w:pPr>
        <w:spacing w:before="120" w:after="120"/>
        <w:jc w:val="both"/>
        <w:rPr>
          <w:rFonts w:eastAsia="Arial Unicode MS"/>
          <w:b/>
          <w:sz w:val="22"/>
          <w:szCs w:val="22"/>
          <w:u w:val="single"/>
        </w:rPr>
      </w:pPr>
    </w:p>
    <w:p w14:paraId="0A996F91" w14:textId="77777777" w:rsidR="001535B7" w:rsidRPr="000B3A97" w:rsidRDefault="001535B7" w:rsidP="00F70624">
      <w:pPr>
        <w:spacing w:before="120" w:after="120"/>
        <w:jc w:val="both"/>
        <w:rPr>
          <w:rFonts w:eastAsia="Arial Unicode MS"/>
          <w:b/>
          <w:sz w:val="22"/>
          <w:szCs w:val="22"/>
          <w:u w:val="single"/>
        </w:rPr>
      </w:pPr>
    </w:p>
    <w:p w14:paraId="3B59D250" w14:textId="77777777" w:rsidR="001535B7" w:rsidRPr="000B3A97" w:rsidRDefault="001535B7" w:rsidP="00F70624">
      <w:pPr>
        <w:spacing w:before="120" w:after="120"/>
        <w:jc w:val="both"/>
        <w:rPr>
          <w:rFonts w:eastAsia="Arial Unicode MS"/>
          <w:b/>
          <w:sz w:val="22"/>
          <w:szCs w:val="22"/>
          <w:u w:val="single"/>
        </w:rPr>
      </w:pPr>
    </w:p>
    <w:p w14:paraId="7FE60938" w14:textId="77777777" w:rsidR="001535B7" w:rsidRPr="000B3A97" w:rsidRDefault="001535B7" w:rsidP="00F70624">
      <w:pPr>
        <w:spacing w:before="120" w:after="120"/>
        <w:jc w:val="both"/>
        <w:rPr>
          <w:rFonts w:eastAsia="Arial Unicode MS"/>
          <w:b/>
          <w:sz w:val="22"/>
          <w:szCs w:val="22"/>
          <w:u w:val="single"/>
        </w:rPr>
      </w:pPr>
    </w:p>
    <w:p w14:paraId="36FCB875" w14:textId="5B9E25B9" w:rsidR="001535B7" w:rsidRDefault="001535B7" w:rsidP="00F70624">
      <w:pPr>
        <w:spacing w:before="120" w:after="120"/>
        <w:jc w:val="both"/>
        <w:rPr>
          <w:rFonts w:eastAsia="Arial Unicode MS"/>
          <w:b/>
          <w:sz w:val="22"/>
          <w:szCs w:val="22"/>
          <w:u w:val="single"/>
        </w:rPr>
      </w:pPr>
    </w:p>
    <w:p w14:paraId="183D37F3" w14:textId="77777777" w:rsidR="000B3A97" w:rsidRPr="000B3A97" w:rsidRDefault="000B3A97" w:rsidP="00F70624">
      <w:pPr>
        <w:spacing w:before="120" w:after="120"/>
        <w:jc w:val="both"/>
        <w:rPr>
          <w:rFonts w:eastAsia="Arial Unicode MS"/>
          <w:b/>
          <w:sz w:val="22"/>
          <w:szCs w:val="22"/>
          <w:u w:val="single"/>
        </w:rPr>
      </w:pPr>
    </w:p>
    <w:p w14:paraId="7F9817C7" w14:textId="77777777" w:rsidR="008901F2" w:rsidRPr="000B3A97" w:rsidRDefault="008901F2" w:rsidP="008901F2">
      <w:pPr>
        <w:pStyle w:val="Titre10"/>
        <w:tabs>
          <w:tab w:val="left" w:pos="7454"/>
        </w:tabs>
        <w:spacing w:before="100" w:beforeAutospacing="1" w:after="100" w:afterAutospacing="1"/>
        <w:jc w:val="both"/>
        <w:rPr>
          <w:b w:val="0"/>
          <w:spacing w:val="34"/>
          <w:sz w:val="32"/>
          <w:szCs w:val="16"/>
        </w:rPr>
      </w:pPr>
      <w:r w:rsidRPr="000B3A97">
        <w:rPr>
          <w:b w:val="0"/>
          <w:spacing w:val="34"/>
          <w:sz w:val="32"/>
          <w:szCs w:val="16"/>
        </w:rPr>
        <w:lastRenderedPageBreak/>
        <w:t>SOMMAIRE</w:t>
      </w:r>
    </w:p>
    <w:p w14:paraId="08D51778" w14:textId="77777777" w:rsidR="008901F2" w:rsidRPr="000B3A97" w:rsidRDefault="008901F2" w:rsidP="008901F2">
      <w:pPr>
        <w:widowControl w:val="0"/>
        <w:autoSpaceDE w:val="0"/>
        <w:jc w:val="both"/>
        <w:rPr>
          <w:sz w:val="24"/>
          <w:szCs w:val="24"/>
        </w:rPr>
      </w:pPr>
      <w:r w:rsidRPr="000B3A97">
        <w:rPr>
          <w:b/>
          <w:bCs/>
          <w:spacing w:val="34"/>
          <w:w w:val="80"/>
          <w:position w:val="-1"/>
          <w:sz w:val="24"/>
          <w:szCs w:val="24"/>
        </w:rPr>
        <w:t>Table</w:t>
      </w:r>
      <w:r w:rsidRPr="000B3A97">
        <w:rPr>
          <w:b/>
          <w:bCs/>
          <w:spacing w:val="47"/>
          <w:position w:val="-1"/>
          <w:sz w:val="24"/>
          <w:szCs w:val="24"/>
        </w:rPr>
        <w:t xml:space="preserve"> </w:t>
      </w:r>
      <w:r w:rsidRPr="000B3A97">
        <w:rPr>
          <w:b/>
          <w:bCs/>
          <w:spacing w:val="34"/>
          <w:w w:val="80"/>
          <w:position w:val="-1"/>
          <w:sz w:val="24"/>
          <w:szCs w:val="24"/>
        </w:rPr>
        <w:t>des</w:t>
      </w:r>
      <w:r w:rsidRPr="000B3A97">
        <w:rPr>
          <w:b/>
          <w:bCs/>
          <w:spacing w:val="47"/>
          <w:position w:val="-1"/>
          <w:sz w:val="24"/>
          <w:szCs w:val="24"/>
        </w:rPr>
        <w:t xml:space="preserve"> </w:t>
      </w:r>
      <w:r w:rsidRPr="000B3A97">
        <w:rPr>
          <w:b/>
          <w:bCs/>
          <w:spacing w:val="34"/>
          <w:w w:val="80"/>
          <w:position w:val="-1"/>
          <w:sz w:val="24"/>
          <w:szCs w:val="24"/>
        </w:rPr>
        <w:t>matières</w:t>
      </w:r>
    </w:p>
    <w:p w14:paraId="71F218E7" w14:textId="77777777" w:rsidR="008901F2" w:rsidRPr="000B3A97" w:rsidRDefault="008901F2" w:rsidP="008901F2">
      <w:pPr>
        <w:widowControl w:val="0"/>
        <w:autoSpaceDE w:val="0"/>
        <w:jc w:val="both"/>
      </w:pPr>
      <w:r w:rsidRPr="000B3A97">
        <w:rPr>
          <w:b/>
          <w:bCs/>
          <w:spacing w:val="34"/>
        </w:rPr>
        <w:t>A.</w:t>
      </w:r>
      <w:r w:rsidRPr="000B3A97">
        <w:rPr>
          <w:b/>
          <w:bCs/>
          <w:spacing w:val="7"/>
        </w:rPr>
        <w:t xml:space="preserve"> </w:t>
      </w:r>
      <w:r w:rsidRPr="000B3A97">
        <w:rPr>
          <w:b/>
          <w:bCs/>
        </w:rPr>
        <w:t>Généralités</w:t>
      </w:r>
      <w:r w:rsidRPr="000B3A97">
        <w:rPr>
          <w:b/>
          <w:bCs/>
          <w:spacing w:val="-44"/>
        </w:rPr>
        <w:t xml:space="preserve"> </w:t>
      </w:r>
      <w:r w:rsidRPr="000B3A97">
        <w:t>. . . . . . . . . . . .. .</w:t>
      </w:r>
      <w:r w:rsidRPr="000B3A97">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0B3A97" w14:paraId="24A53854" w14:textId="77777777" w:rsidTr="008901F2">
        <w:trPr>
          <w:trHeight w:hRule="exact" w:val="227"/>
        </w:trPr>
        <w:tc>
          <w:tcPr>
            <w:tcW w:w="1418" w:type="dxa"/>
            <w:shd w:val="clear" w:color="auto" w:fill="auto"/>
            <w:tcMar>
              <w:top w:w="0" w:type="dxa"/>
              <w:left w:w="0" w:type="dxa"/>
              <w:bottom w:w="0" w:type="dxa"/>
              <w:right w:w="0" w:type="dxa"/>
            </w:tcMar>
          </w:tcPr>
          <w:p w14:paraId="6FB24C9A" w14:textId="77777777" w:rsidR="008901F2" w:rsidRPr="000B3A97" w:rsidRDefault="008901F2" w:rsidP="008901F2">
            <w:pPr>
              <w:widowControl w:val="0"/>
              <w:autoSpaceDE w:val="0"/>
              <w:jc w:val="both"/>
            </w:pPr>
            <w:r w:rsidRPr="000B3A97">
              <w:t>Article</w:t>
            </w:r>
            <w:r w:rsidRPr="000B3A97">
              <w:rPr>
                <w:spacing w:val="7"/>
              </w:rPr>
              <w:t xml:space="preserve"> </w:t>
            </w:r>
            <w:r w:rsidRPr="000B3A97">
              <w:t>1</w:t>
            </w:r>
          </w:p>
        </w:tc>
        <w:tc>
          <w:tcPr>
            <w:tcW w:w="8222" w:type="dxa"/>
            <w:shd w:val="clear" w:color="auto" w:fill="auto"/>
            <w:tcMar>
              <w:top w:w="0" w:type="dxa"/>
              <w:left w:w="0" w:type="dxa"/>
              <w:bottom w:w="0" w:type="dxa"/>
              <w:right w:w="0" w:type="dxa"/>
            </w:tcMar>
          </w:tcPr>
          <w:p w14:paraId="2631A55C" w14:textId="77777777" w:rsidR="008901F2" w:rsidRPr="000B3A97" w:rsidRDefault="008901F2" w:rsidP="008901F2">
            <w:pPr>
              <w:widowControl w:val="0"/>
              <w:autoSpaceDE w:val="0"/>
              <w:jc w:val="both"/>
            </w:pPr>
            <w:r w:rsidRPr="000B3A97">
              <w:t>:</w:t>
            </w:r>
            <w:r w:rsidRPr="000B3A97">
              <w:rPr>
                <w:spacing w:val="7"/>
              </w:rPr>
              <w:t xml:space="preserve"> </w:t>
            </w:r>
            <w:r w:rsidRPr="000B3A97">
              <w:t>Portée</w:t>
            </w:r>
            <w:r w:rsidRPr="000B3A97">
              <w:rPr>
                <w:spacing w:val="7"/>
              </w:rPr>
              <w:t xml:space="preserve"> </w:t>
            </w:r>
            <w:r w:rsidRPr="000B3A97">
              <w:t>de</w:t>
            </w:r>
            <w:r w:rsidRPr="000B3A97">
              <w:rPr>
                <w:spacing w:val="7"/>
              </w:rPr>
              <w:t xml:space="preserve"> </w:t>
            </w:r>
            <w:r w:rsidRPr="000B3A97">
              <w:t>la</w:t>
            </w:r>
            <w:r w:rsidRPr="000B3A97">
              <w:rPr>
                <w:spacing w:val="7"/>
              </w:rPr>
              <w:t xml:space="preserve"> </w:t>
            </w:r>
            <w:r w:rsidRPr="000B3A97">
              <w:t>soumission</w:t>
            </w:r>
            <w:r w:rsidRPr="000B3A97">
              <w:rPr>
                <w:spacing w:val="-33"/>
              </w:rPr>
              <w:t xml:space="preserve"> </w:t>
            </w:r>
            <w:r w:rsidRPr="000B3A97">
              <w:t>. . . . . . . . . . . . . . . . . . . . . . . . . . . . . . . . . . . . . . . . . . . . . . . . . . . . . . . . . . . . . . .</w:t>
            </w:r>
            <w:r w:rsidRPr="000B3A97">
              <w:rPr>
                <w:spacing w:val="-2"/>
              </w:rPr>
              <w:t xml:space="preserve"> </w:t>
            </w:r>
            <w:r w:rsidRPr="000B3A97">
              <w:t>. . . . . . . . . . . . . . . . . . . . . . . . . . . . . . . . . . . . . . . . . . . . . . . . . . . . . . . . . . . . . . . .</w:t>
            </w:r>
          </w:p>
        </w:tc>
        <w:tc>
          <w:tcPr>
            <w:tcW w:w="454" w:type="dxa"/>
            <w:shd w:val="clear" w:color="auto" w:fill="auto"/>
            <w:tcMar>
              <w:top w:w="0" w:type="dxa"/>
              <w:left w:w="0" w:type="dxa"/>
              <w:bottom w:w="0" w:type="dxa"/>
              <w:right w:w="0" w:type="dxa"/>
            </w:tcMar>
          </w:tcPr>
          <w:p w14:paraId="59A1862C" w14:textId="77777777" w:rsidR="008901F2" w:rsidRPr="000B3A97" w:rsidRDefault="008901F2" w:rsidP="008901F2">
            <w:pPr>
              <w:widowControl w:val="0"/>
              <w:autoSpaceDE w:val="0"/>
              <w:jc w:val="both"/>
            </w:pPr>
          </w:p>
        </w:tc>
      </w:tr>
      <w:tr w:rsidR="008901F2" w:rsidRPr="000B3A97" w14:paraId="1E4448A0" w14:textId="77777777" w:rsidTr="008901F2">
        <w:trPr>
          <w:trHeight w:hRule="exact" w:val="227"/>
        </w:trPr>
        <w:tc>
          <w:tcPr>
            <w:tcW w:w="1418" w:type="dxa"/>
            <w:shd w:val="clear" w:color="auto" w:fill="auto"/>
            <w:tcMar>
              <w:top w:w="0" w:type="dxa"/>
              <w:left w:w="0" w:type="dxa"/>
              <w:bottom w:w="0" w:type="dxa"/>
              <w:right w:w="0" w:type="dxa"/>
            </w:tcMar>
          </w:tcPr>
          <w:p w14:paraId="716EA908" w14:textId="77777777" w:rsidR="008901F2" w:rsidRPr="000B3A97" w:rsidRDefault="008901F2" w:rsidP="008901F2">
            <w:pPr>
              <w:widowControl w:val="0"/>
              <w:autoSpaceDE w:val="0"/>
              <w:jc w:val="both"/>
            </w:pPr>
            <w:r w:rsidRPr="000B3A97">
              <w:t>Article</w:t>
            </w:r>
            <w:r w:rsidRPr="000B3A97">
              <w:rPr>
                <w:spacing w:val="7"/>
              </w:rPr>
              <w:t xml:space="preserve"> </w:t>
            </w:r>
            <w:r w:rsidRPr="000B3A97">
              <w:t>2</w:t>
            </w:r>
          </w:p>
        </w:tc>
        <w:tc>
          <w:tcPr>
            <w:tcW w:w="8222" w:type="dxa"/>
            <w:shd w:val="clear" w:color="auto" w:fill="auto"/>
            <w:tcMar>
              <w:top w:w="0" w:type="dxa"/>
              <w:left w:w="0" w:type="dxa"/>
              <w:bottom w:w="0" w:type="dxa"/>
              <w:right w:w="0" w:type="dxa"/>
            </w:tcMar>
          </w:tcPr>
          <w:p w14:paraId="3D5792CA" w14:textId="77777777" w:rsidR="008901F2" w:rsidRPr="000B3A97" w:rsidRDefault="008901F2" w:rsidP="008901F2">
            <w:pPr>
              <w:widowControl w:val="0"/>
              <w:autoSpaceDE w:val="0"/>
              <w:jc w:val="both"/>
            </w:pPr>
            <w:r w:rsidRPr="000B3A97">
              <w:t>:</w:t>
            </w:r>
            <w:r w:rsidRPr="000B3A97">
              <w:rPr>
                <w:spacing w:val="7"/>
              </w:rPr>
              <w:t xml:space="preserve"> </w:t>
            </w:r>
            <w:r w:rsidRPr="000B3A97">
              <w:t>Financement</w:t>
            </w:r>
            <w:r w:rsidRPr="000B3A97">
              <w:rPr>
                <w:spacing w:val="-39"/>
              </w:rPr>
              <w:t xml:space="preserve"> </w:t>
            </w:r>
            <w:r w:rsidRPr="000B3A97">
              <w:t>. . . . . . . . . . . . . . . . . . . . . . . . . . . . . . . . . . . . . . . . . . . . . . . . . . . . . . . . . . . . . . .</w:t>
            </w:r>
            <w:r w:rsidRPr="000B3A97">
              <w:rPr>
                <w:spacing w:val="-2"/>
              </w:rPr>
              <w:t xml:space="preserve"> </w:t>
            </w:r>
            <w:r w:rsidRPr="000B3A97">
              <w:t xml:space="preserve">. . . . . . . . </w:t>
            </w:r>
          </w:p>
        </w:tc>
        <w:tc>
          <w:tcPr>
            <w:tcW w:w="454" w:type="dxa"/>
            <w:shd w:val="clear" w:color="auto" w:fill="auto"/>
            <w:tcMar>
              <w:top w:w="0" w:type="dxa"/>
              <w:left w:w="0" w:type="dxa"/>
              <w:bottom w:w="0" w:type="dxa"/>
              <w:right w:w="0" w:type="dxa"/>
            </w:tcMar>
          </w:tcPr>
          <w:p w14:paraId="63A72506" w14:textId="77777777" w:rsidR="008901F2" w:rsidRPr="000B3A97" w:rsidRDefault="008901F2" w:rsidP="008901F2">
            <w:pPr>
              <w:widowControl w:val="0"/>
              <w:autoSpaceDE w:val="0"/>
              <w:jc w:val="both"/>
            </w:pPr>
          </w:p>
        </w:tc>
      </w:tr>
      <w:tr w:rsidR="008901F2" w:rsidRPr="000B3A97" w14:paraId="08C25804" w14:textId="77777777" w:rsidTr="008901F2">
        <w:trPr>
          <w:trHeight w:hRule="exact" w:val="227"/>
        </w:trPr>
        <w:tc>
          <w:tcPr>
            <w:tcW w:w="1418" w:type="dxa"/>
            <w:shd w:val="clear" w:color="auto" w:fill="auto"/>
            <w:tcMar>
              <w:top w:w="0" w:type="dxa"/>
              <w:left w:w="0" w:type="dxa"/>
              <w:bottom w:w="0" w:type="dxa"/>
              <w:right w:w="0" w:type="dxa"/>
            </w:tcMar>
          </w:tcPr>
          <w:p w14:paraId="3CA2D5C0" w14:textId="77777777" w:rsidR="008901F2" w:rsidRPr="000B3A97" w:rsidRDefault="008901F2" w:rsidP="008901F2">
            <w:pPr>
              <w:widowControl w:val="0"/>
              <w:autoSpaceDE w:val="0"/>
              <w:jc w:val="both"/>
            </w:pPr>
            <w:r w:rsidRPr="000B3A97">
              <w:t>Article</w:t>
            </w:r>
            <w:r w:rsidRPr="000B3A97">
              <w:rPr>
                <w:spacing w:val="7"/>
              </w:rPr>
              <w:t xml:space="preserve"> </w:t>
            </w:r>
            <w:r w:rsidRPr="000B3A97">
              <w:t>3</w:t>
            </w:r>
          </w:p>
        </w:tc>
        <w:tc>
          <w:tcPr>
            <w:tcW w:w="8222" w:type="dxa"/>
            <w:shd w:val="clear" w:color="auto" w:fill="auto"/>
            <w:tcMar>
              <w:top w:w="0" w:type="dxa"/>
              <w:left w:w="0" w:type="dxa"/>
              <w:bottom w:w="0" w:type="dxa"/>
              <w:right w:w="0" w:type="dxa"/>
            </w:tcMar>
          </w:tcPr>
          <w:p w14:paraId="4DEF065C" w14:textId="77777777" w:rsidR="008901F2" w:rsidRPr="000B3A97" w:rsidRDefault="008901F2" w:rsidP="008901F2">
            <w:pPr>
              <w:widowControl w:val="0"/>
              <w:autoSpaceDE w:val="0"/>
              <w:jc w:val="both"/>
            </w:pPr>
            <w:r w:rsidRPr="000B3A97">
              <w:t>:</w:t>
            </w:r>
            <w:r w:rsidRPr="000B3A97">
              <w:rPr>
                <w:spacing w:val="7"/>
              </w:rPr>
              <w:t xml:space="preserve"> </w:t>
            </w:r>
            <w:r w:rsidRPr="000B3A97">
              <w:t>Fraude</w:t>
            </w:r>
            <w:r w:rsidRPr="000B3A97">
              <w:rPr>
                <w:spacing w:val="7"/>
              </w:rPr>
              <w:t xml:space="preserve"> </w:t>
            </w:r>
            <w:r w:rsidRPr="000B3A97">
              <w:t>et</w:t>
            </w:r>
            <w:r w:rsidRPr="000B3A97">
              <w:rPr>
                <w:spacing w:val="7"/>
              </w:rPr>
              <w:t xml:space="preserve"> </w:t>
            </w:r>
            <w:r w:rsidRPr="000B3A97">
              <w:t>corruption</w:t>
            </w:r>
            <w:r w:rsidRPr="000B3A97">
              <w:rPr>
                <w:spacing w:val="-26"/>
              </w:rPr>
              <w:t xml:space="preserve"> </w:t>
            </w:r>
            <w:r w:rsidRPr="000B3A97">
              <w:t>. . . . . . . . . . . . . . . . . . . . . . . . . . . . . . . . . . . . . . . . . . . . . . . . . . . . . . . . . . . . . . .</w:t>
            </w:r>
            <w:r w:rsidRPr="000B3A97">
              <w:rPr>
                <w:spacing w:val="-2"/>
              </w:rPr>
              <w:t xml:space="preserve"> </w:t>
            </w:r>
            <w:r w:rsidRPr="000B3A97">
              <w:t xml:space="preserve">. </w:t>
            </w:r>
          </w:p>
        </w:tc>
        <w:tc>
          <w:tcPr>
            <w:tcW w:w="454" w:type="dxa"/>
            <w:shd w:val="clear" w:color="auto" w:fill="auto"/>
            <w:tcMar>
              <w:top w:w="0" w:type="dxa"/>
              <w:left w:w="0" w:type="dxa"/>
              <w:bottom w:w="0" w:type="dxa"/>
              <w:right w:w="0" w:type="dxa"/>
            </w:tcMar>
          </w:tcPr>
          <w:p w14:paraId="65D3C891" w14:textId="77777777" w:rsidR="008901F2" w:rsidRPr="000B3A97" w:rsidRDefault="008901F2" w:rsidP="008901F2">
            <w:pPr>
              <w:widowControl w:val="0"/>
              <w:autoSpaceDE w:val="0"/>
              <w:jc w:val="both"/>
            </w:pPr>
          </w:p>
        </w:tc>
      </w:tr>
      <w:tr w:rsidR="008901F2" w:rsidRPr="000B3A97" w14:paraId="205592F6" w14:textId="77777777" w:rsidTr="008901F2">
        <w:trPr>
          <w:trHeight w:hRule="exact" w:val="227"/>
        </w:trPr>
        <w:tc>
          <w:tcPr>
            <w:tcW w:w="1418" w:type="dxa"/>
            <w:shd w:val="clear" w:color="auto" w:fill="auto"/>
            <w:tcMar>
              <w:top w:w="0" w:type="dxa"/>
              <w:left w:w="0" w:type="dxa"/>
              <w:bottom w:w="0" w:type="dxa"/>
              <w:right w:w="0" w:type="dxa"/>
            </w:tcMar>
          </w:tcPr>
          <w:p w14:paraId="22B7562A" w14:textId="77777777" w:rsidR="008901F2" w:rsidRPr="000B3A97" w:rsidRDefault="008901F2" w:rsidP="008901F2">
            <w:pPr>
              <w:widowControl w:val="0"/>
              <w:autoSpaceDE w:val="0"/>
              <w:jc w:val="both"/>
            </w:pPr>
            <w:r w:rsidRPr="000B3A97">
              <w:t>Article</w:t>
            </w:r>
            <w:r w:rsidRPr="000B3A97">
              <w:rPr>
                <w:spacing w:val="7"/>
              </w:rPr>
              <w:t xml:space="preserve"> </w:t>
            </w:r>
            <w:r w:rsidRPr="000B3A97">
              <w:t>4</w:t>
            </w:r>
          </w:p>
        </w:tc>
        <w:tc>
          <w:tcPr>
            <w:tcW w:w="8222" w:type="dxa"/>
            <w:shd w:val="clear" w:color="auto" w:fill="auto"/>
            <w:tcMar>
              <w:top w:w="0" w:type="dxa"/>
              <w:left w:w="0" w:type="dxa"/>
              <w:bottom w:w="0" w:type="dxa"/>
              <w:right w:w="0" w:type="dxa"/>
            </w:tcMar>
          </w:tcPr>
          <w:p w14:paraId="6E715263" w14:textId="77777777" w:rsidR="008901F2" w:rsidRPr="000B3A97" w:rsidRDefault="008901F2" w:rsidP="008901F2">
            <w:pPr>
              <w:widowControl w:val="0"/>
              <w:autoSpaceDE w:val="0"/>
              <w:jc w:val="both"/>
            </w:pPr>
            <w:r w:rsidRPr="000B3A97">
              <w:t>:</w:t>
            </w:r>
            <w:r w:rsidRPr="000B3A97">
              <w:rPr>
                <w:spacing w:val="7"/>
              </w:rPr>
              <w:t xml:space="preserve"> </w:t>
            </w:r>
            <w:r w:rsidRPr="000B3A97">
              <w:t>Candidats</w:t>
            </w:r>
            <w:r w:rsidRPr="000B3A97">
              <w:rPr>
                <w:spacing w:val="7"/>
              </w:rPr>
              <w:t xml:space="preserve"> </w:t>
            </w:r>
            <w:r w:rsidRPr="000B3A97">
              <w:t>admis</w:t>
            </w:r>
            <w:r w:rsidRPr="000B3A97">
              <w:rPr>
                <w:spacing w:val="7"/>
              </w:rPr>
              <w:t xml:space="preserve"> </w:t>
            </w:r>
            <w:r w:rsidRPr="000B3A97">
              <w:t>à</w:t>
            </w:r>
            <w:r w:rsidRPr="000B3A97">
              <w:rPr>
                <w:spacing w:val="7"/>
              </w:rPr>
              <w:t xml:space="preserve"> </w:t>
            </w:r>
            <w:r w:rsidRPr="000B3A97">
              <w:t>concourir</w:t>
            </w:r>
            <w:r w:rsidRPr="000B3A97">
              <w:rPr>
                <w:spacing w:val="-24"/>
              </w:rPr>
              <w:t xml:space="preserve"> </w:t>
            </w:r>
            <w:r w:rsidRPr="000B3A97">
              <w:t xml:space="preserve">. . . . . . . . . . . . . . . . . . . . . . . . . . . . . . . . . . . . . . . . . . . . . . . . . . . . . . . . . . </w:t>
            </w:r>
          </w:p>
        </w:tc>
        <w:tc>
          <w:tcPr>
            <w:tcW w:w="454" w:type="dxa"/>
            <w:shd w:val="clear" w:color="auto" w:fill="auto"/>
            <w:tcMar>
              <w:top w:w="0" w:type="dxa"/>
              <w:left w:w="0" w:type="dxa"/>
              <w:bottom w:w="0" w:type="dxa"/>
              <w:right w:w="0" w:type="dxa"/>
            </w:tcMar>
          </w:tcPr>
          <w:p w14:paraId="0C728499" w14:textId="77777777" w:rsidR="008901F2" w:rsidRPr="000B3A97" w:rsidRDefault="008901F2" w:rsidP="008901F2">
            <w:pPr>
              <w:widowControl w:val="0"/>
              <w:autoSpaceDE w:val="0"/>
              <w:jc w:val="both"/>
            </w:pPr>
          </w:p>
        </w:tc>
      </w:tr>
      <w:tr w:rsidR="008901F2" w:rsidRPr="000B3A97" w14:paraId="4CF47A9D" w14:textId="77777777" w:rsidTr="008901F2">
        <w:trPr>
          <w:trHeight w:hRule="exact" w:val="227"/>
        </w:trPr>
        <w:tc>
          <w:tcPr>
            <w:tcW w:w="1418" w:type="dxa"/>
            <w:shd w:val="clear" w:color="auto" w:fill="auto"/>
            <w:tcMar>
              <w:top w:w="0" w:type="dxa"/>
              <w:left w:w="0" w:type="dxa"/>
              <w:bottom w:w="0" w:type="dxa"/>
              <w:right w:w="0" w:type="dxa"/>
            </w:tcMar>
          </w:tcPr>
          <w:p w14:paraId="0DF3B5BF" w14:textId="77777777" w:rsidR="008901F2" w:rsidRPr="000B3A97" w:rsidRDefault="008901F2" w:rsidP="008901F2">
            <w:pPr>
              <w:widowControl w:val="0"/>
              <w:autoSpaceDE w:val="0"/>
              <w:jc w:val="both"/>
            </w:pPr>
            <w:r w:rsidRPr="000B3A97">
              <w:rPr>
                <w:w w:val="95"/>
              </w:rPr>
              <w:t>Article</w:t>
            </w:r>
            <w:r w:rsidRPr="000B3A97">
              <w:rPr>
                <w:spacing w:val="3"/>
              </w:rPr>
              <w:t xml:space="preserve"> </w:t>
            </w:r>
            <w:r w:rsidRPr="000B3A97">
              <w:rPr>
                <w:w w:val="95"/>
              </w:rPr>
              <w:t>5</w:t>
            </w:r>
          </w:p>
        </w:tc>
        <w:tc>
          <w:tcPr>
            <w:tcW w:w="8222" w:type="dxa"/>
            <w:shd w:val="clear" w:color="auto" w:fill="auto"/>
            <w:tcMar>
              <w:top w:w="0" w:type="dxa"/>
              <w:left w:w="0" w:type="dxa"/>
              <w:bottom w:w="0" w:type="dxa"/>
              <w:right w:w="0" w:type="dxa"/>
            </w:tcMar>
          </w:tcPr>
          <w:p w14:paraId="599013B6" w14:textId="77777777" w:rsidR="008901F2" w:rsidRPr="000B3A97" w:rsidRDefault="008901F2" w:rsidP="008901F2">
            <w:pPr>
              <w:widowControl w:val="0"/>
              <w:autoSpaceDE w:val="0"/>
              <w:jc w:val="both"/>
            </w:pPr>
            <w:r w:rsidRPr="000B3A97">
              <w:rPr>
                <w:w w:val="95"/>
              </w:rPr>
              <w:t>:</w:t>
            </w:r>
            <w:r w:rsidRPr="000B3A97">
              <w:rPr>
                <w:spacing w:val="3"/>
              </w:rPr>
              <w:t xml:space="preserve"> </w:t>
            </w:r>
            <w:r w:rsidRPr="000B3A97">
              <w:rPr>
                <w:w w:val="95"/>
              </w:rPr>
              <w:t>Matériaux,</w:t>
            </w:r>
            <w:r w:rsidRPr="000B3A97">
              <w:rPr>
                <w:spacing w:val="3"/>
              </w:rPr>
              <w:t xml:space="preserve"> </w:t>
            </w:r>
            <w:r w:rsidRPr="000B3A97">
              <w:rPr>
                <w:w w:val="95"/>
              </w:rPr>
              <w:t>matériels,</w:t>
            </w:r>
            <w:r w:rsidRPr="000B3A97">
              <w:rPr>
                <w:spacing w:val="3"/>
              </w:rPr>
              <w:t xml:space="preserve"> </w:t>
            </w:r>
            <w:r w:rsidRPr="000B3A97">
              <w:rPr>
                <w:w w:val="95"/>
              </w:rPr>
              <w:t>fournitures,</w:t>
            </w:r>
            <w:r w:rsidRPr="000B3A97">
              <w:rPr>
                <w:spacing w:val="3"/>
              </w:rPr>
              <w:t xml:space="preserve"> </w:t>
            </w:r>
            <w:r w:rsidRPr="000B3A97">
              <w:rPr>
                <w:w w:val="95"/>
              </w:rPr>
              <w:t>équipements</w:t>
            </w:r>
            <w:r w:rsidRPr="000B3A97">
              <w:rPr>
                <w:spacing w:val="3"/>
              </w:rPr>
              <w:t xml:space="preserve"> </w:t>
            </w:r>
            <w:r w:rsidRPr="000B3A97">
              <w:rPr>
                <w:w w:val="95"/>
              </w:rPr>
              <w:t>et</w:t>
            </w:r>
            <w:r w:rsidRPr="000B3A97">
              <w:rPr>
                <w:spacing w:val="3"/>
              </w:rPr>
              <w:t xml:space="preserve"> </w:t>
            </w:r>
            <w:r w:rsidRPr="000B3A97">
              <w:rPr>
                <w:w w:val="95"/>
              </w:rPr>
              <w:t>services</w:t>
            </w:r>
            <w:r w:rsidRPr="000B3A97">
              <w:rPr>
                <w:spacing w:val="3"/>
              </w:rPr>
              <w:t xml:space="preserve"> </w:t>
            </w:r>
            <w:r w:rsidRPr="000B3A97">
              <w:rPr>
                <w:w w:val="95"/>
              </w:rPr>
              <w:t>autorisés</w:t>
            </w:r>
            <w:r w:rsidRPr="000B3A97">
              <w:rPr>
                <w:spacing w:val="-1"/>
              </w:rPr>
              <w:t xml:space="preserve"> </w:t>
            </w:r>
            <w:r w:rsidRPr="000B3A97">
              <w:t xml:space="preserve">. . . . . . . . . . . . . . . . . . . . . . . . . . . . . </w:t>
            </w:r>
          </w:p>
        </w:tc>
        <w:tc>
          <w:tcPr>
            <w:tcW w:w="454" w:type="dxa"/>
            <w:shd w:val="clear" w:color="auto" w:fill="auto"/>
            <w:tcMar>
              <w:top w:w="0" w:type="dxa"/>
              <w:left w:w="0" w:type="dxa"/>
              <w:bottom w:w="0" w:type="dxa"/>
              <w:right w:w="0" w:type="dxa"/>
            </w:tcMar>
          </w:tcPr>
          <w:p w14:paraId="07511738" w14:textId="77777777" w:rsidR="008901F2" w:rsidRPr="000B3A97" w:rsidRDefault="008901F2" w:rsidP="008901F2">
            <w:pPr>
              <w:widowControl w:val="0"/>
              <w:autoSpaceDE w:val="0"/>
              <w:jc w:val="both"/>
            </w:pPr>
          </w:p>
        </w:tc>
      </w:tr>
      <w:tr w:rsidR="008901F2" w:rsidRPr="000B3A97" w14:paraId="72B00884" w14:textId="77777777" w:rsidTr="008901F2">
        <w:trPr>
          <w:trHeight w:hRule="exact" w:val="227"/>
        </w:trPr>
        <w:tc>
          <w:tcPr>
            <w:tcW w:w="1418" w:type="dxa"/>
            <w:shd w:val="clear" w:color="auto" w:fill="auto"/>
            <w:tcMar>
              <w:top w:w="0" w:type="dxa"/>
              <w:left w:w="0" w:type="dxa"/>
              <w:bottom w:w="0" w:type="dxa"/>
              <w:right w:w="0" w:type="dxa"/>
            </w:tcMar>
          </w:tcPr>
          <w:p w14:paraId="5A10A682" w14:textId="77777777" w:rsidR="008901F2" w:rsidRPr="000B3A97" w:rsidRDefault="008901F2" w:rsidP="008901F2">
            <w:pPr>
              <w:widowControl w:val="0"/>
              <w:autoSpaceDE w:val="0"/>
              <w:jc w:val="both"/>
            </w:pPr>
            <w:r w:rsidRPr="000B3A97">
              <w:t>Article</w:t>
            </w:r>
            <w:r w:rsidRPr="000B3A97">
              <w:rPr>
                <w:spacing w:val="7"/>
              </w:rPr>
              <w:t xml:space="preserve"> </w:t>
            </w:r>
            <w:r w:rsidRPr="000B3A97">
              <w:t>6</w:t>
            </w:r>
          </w:p>
        </w:tc>
        <w:tc>
          <w:tcPr>
            <w:tcW w:w="8222" w:type="dxa"/>
            <w:shd w:val="clear" w:color="auto" w:fill="auto"/>
            <w:tcMar>
              <w:top w:w="0" w:type="dxa"/>
              <w:left w:w="0" w:type="dxa"/>
              <w:bottom w:w="0" w:type="dxa"/>
              <w:right w:w="0" w:type="dxa"/>
            </w:tcMar>
          </w:tcPr>
          <w:p w14:paraId="4BD0C263" w14:textId="77777777" w:rsidR="008901F2" w:rsidRPr="000B3A97" w:rsidRDefault="008901F2" w:rsidP="008901F2">
            <w:pPr>
              <w:widowControl w:val="0"/>
              <w:autoSpaceDE w:val="0"/>
              <w:jc w:val="both"/>
            </w:pPr>
            <w:r w:rsidRPr="000B3A97">
              <w:t>:</w:t>
            </w:r>
            <w:r w:rsidRPr="000B3A97">
              <w:rPr>
                <w:spacing w:val="7"/>
              </w:rPr>
              <w:t xml:space="preserve"> </w:t>
            </w:r>
            <w:r w:rsidRPr="000B3A97">
              <w:t>Qualification</w:t>
            </w:r>
            <w:r w:rsidRPr="000B3A97">
              <w:rPr>
                <w:spacing w:val="7"/>
              </w:rPr>
              <w:t xml:space="preserve"> </w:t>
            </w:r>
            <w:r w:rsidRPr="000B3A97">
              <w:t>du</w:t>
            </w:r>
            <w:r w:rsidRPr="000B3A97">
              <w:rPr>
                <w:spacing w:val="7"/>
              </w:rPr>
              <w:t xml:space="preserve"> </w:t>
            </w:r>
            <w:r w:rsidRPr="000B3A97">
              <w:t>Soumissionnaire</w:t>
            </w:r>
            <w:r w:rsidRPr="000B3A97">
              <w:rPr>
                <w:spacing w:val="-26"/>
              </w:rPr>
              <w:t xml:space="preserve"> </w:t>
            </w:r>
            <w:r w:rsidRPr="000B3A97">
              <w:t xml:space="preserve">. . . . . . . . . . . . . . . . . . . . . . . . . . . . . . . . . . . . . . . . . . . . . . . . . . . . . . </w:t>
            </w:r>
          </w:p>
        </w:tc>
        <w:tc>
          <w:tcPr>
            <w:tcW w:w="454" w:type="dxa"/>
            <w:shd w:val="clear" w:color="auto" w:fill="auto"/>
            <w:tcMar>
              <w:top w:w="0" w:type="dxa"/>
              <w:left w:w="0" w:type="dxa"/>
              <w:bottom w:w="0" w:type="dxa"/>
              <w:right w:w="0" w:type="dxa"/>
            </w:tcMar>
          </w:tcPr>
          <w:p w14:paraId="22BE1ECB" w14:textId="77777777" w:rsidR="008901F2" w:rsidRPr="000B3A97" w:rsidRDefault="008901F2" w:rsidP="008901F2">
            <w:pPr>
              <w:widowControl w:val="0"/>
              <w:autoSpaceDE w:val="0"/>
              <w:jc w:val="both"/>
            </w:pPr>
          </w:p>
        </w:tc>
      </w:tr>
      <w:tr w:rsidR="008901F2" w:rsidRPr="000B3A97" w14:paraId="2FF45940" w14:textId="77777777" w:rsidTr="008901F2">
        <w:trPr>
          <w:trHeight w:hRule="exact" w:val="227"/>
        </w:trPr>
        <w:tc>
          <w:tcPr>
            <w:tcW w:w="1418" w:type="dxa"/>
            <w:shd w:val="clear" w:color="auto" w:fill="auto"/>
            <w:tcMar>
              <w:top w:w="0" w:type="dxa"/>
              <w:left w:w="0" w:type="dxa"/>
              <w:bottom w:w="0" w:type="dxa"/>
              <w:right w:w="0" w:type="dxa"/>
            </w:tcMar>
          </w:tcPr>
          <w:p w14:paraId="6643A7B0" w14:textId="77777777" w:rsidR="008901F2" w:rsidRPr="000B3A97" w:rsidRDefault="008901F2" w:rsidP="008901F2">
            <w:pPr>
              <w:widowControl w:val="0"/>
              <w:autoSpaceDE w:val="0"/>
              <w:jc w:val="both"/>
            </w:pPr>
            <w:r w:rsidRPr="000B3A97">
              <w:t>Article</w:t>
            </w:r>
            <w:r w:rsidRPr="000B3A97">
              <w:rPr>
                <w:spacing w:val="7"/>
              </w:rPr>
              <w:t xml:space="preserve"> </w:t>
            </w:r>
            <w:r w:rsidRPr="000B3A97">
              <w:t>7</w:t>
            </w:r>
          </w:p>
        </w:tc>
        <w:tc>
          <w:tcPr>
            <w:tcW w:w="8222" w:type="dxa"/>
            <w:shd w:val="clear" w:color="auto" w:fill="auto"/>
            <w:tcMar>
              <w:top w:w="0" w:type="dxa"/>
              <w:left w:w="0" w:type="dxa"/>
              <w:bottom w:w="0" w:type="dxa"/>
              <w:right w:w="0" w:type="dxa"/>
            </w:tcMar>
          </w:tcPr>
          <w:p w14:paraId="4C84EEF7" w14:textId="77777777" w:rsidR="008901F2" w:rsidRPr="000B3A97" w:rsidRDefault="008901F2" w:rsidP="008901F2">
            <w:pPr>
              <w:widowControl w:val="0"/>
              <w:autoSpaceDE w:val="0"/>
              <w:jc w:val="both"/>
            </w:pPr>
            <w:r w:rsidRPr="000B3A97">
              <w:t>:</w:t>
            </w:r>
            <w:r w:rsidRPr="000B3A97">
              <w:rPr>
                <w:spacing w:val="7"/>
              </w:rPr>
              <w:t xml:space="preserve"> </w:t>
            </w:r>
            <w:r w:rsidRPr="000B3A97">
              <w:t>Visite</w:t>
            </w:r>
            <w:r w:rsidRPr="000B3A97">
              <w:rPr>
                <w:spacing w:val="7"/>
              </w:rPr>
              <w:t xml:space="preserve"> </w:t>
            </w:r>
            <w:r w:rsidRPr="000B3A97">
              <w:t>du</w:t>
            </w:r>
            <w:r w:rsidRPr="000B3A97">
              <w:rPr>
                <w:spacing w:val="7"/>
              </w:rPr>
              <w:t xml:space="preserve"> </w:t>
            </w:r>
            <w:r w:rsidRPr="000B3A97">
              <w:t>site</w:t>
            </w:r>
            <w:r w:rsidRPr="000B3A97">
              <w:rPr>
                <w:spacing w:val="7"/>
              </w:rPr>
              <w:t xml:space="preserve"> </w:t>
            </w:r>
            <w:r w:rsidRPr="000B3A97">
              <w:t>des</w:t>
            </w:r>
            <w:r w:rsidRPr="000B3A97">
              <w:rPr>
                <w:spacing w:val="7"/>
              </w:rPr>
              <w:t xml:space="preserve"> </w:t>
            </w:r>
            <w:r w:rsidRPr="000B3A97">
              <w:t>travaux</w:t>
            </w:r>
            <w:r w:rsidRPr="000B3A97">
              <w:rPr>
                <w:spacing w:val="-13"/>
              </w:rPr>
              <w:t xml:space="preserve"> </w:t>
            </w:r>
            <w:r w:rsidRPr="000B3A97">
              <w:t>. . . . . . . . . . . . . . . . . . . . . . . . . . . . . . . . . . . . . . . . . . . . . . . . . . . . . . . . . . . . . . .</w:t>
            </w:r>
            <w:r w:rsidRPr="000B3A97">
              <w:rPr>
                <w:spacing w:val="-2"/>
              </w:rPr>
              <w:t xml:space="preserve"> </w:t>
            </w:r>
            <w:r w:rsidRPr="000B3A97">
              <w:t>. . . . . . . . . . . . . . . . . . . . . . . . . . . . . . . . . . . . . . . . . . . . . . . . . . . . . . . . . . . . .</w:t>
            </w:r>
          </w:p>
        </w:tc>
        <w:tc>
          <w:tcPr>
            <w:tcW w:w="454" w:type="dxa"/>
            <w:shd w:val="clear" w:color="auto" w:fill="auto"/>
            <w:tcMar>
              <w:top w:w="0" w:type="dxa"/>
              <w:left w:w="0" w:type="dxa"/>
              <w:bottom w:w="0" w:type="dxa"/>
              <w:right w:w="0" w:type="dxa"/>
            </w:tcMar>
          </w:tcPr>
          <w:p w14:paraId="22D06661" w14:textId="77777777" w:rsidR="008901F2" w:rsidRPr="000B3A97" w:rsidRDefault="008901F2" w:rsidP="008901F2">
            <w:pPr>
              <w:widowControl w:val="0"/>
              <w:autoSpaceDE w:val="0"/>
              <w:jc w:val="both"/>
            </w:pPr>
          </w:p>
        </w:tc>
      </w:tr>
    </w:tbl>
    <w:p w14:paraId="4C10C710" w14:textId="77777777" w:rsidR="008901F2" w:rsidRPr="000B3A97" w:rsidRDefault="008901F2" w:rsidP="008901F2">
      <w:pPr>
        <w:widowControl w:val="0"/>
        <w:autoSpaceDE w:val="0"/>
        <w:jc w:val="both"/>
      </w:pPr>
      <w:r w:rsidRPr="000B3A97">
        <w:rPr>
          <w:b/>
          <w:bCs/>
        </w:rPr>
        <w:t>B.</w:t>
      </w:r>
      <w:r w:rsidRPr="000B3A97">
        <w:rPr>
          <w:b/>
          <w:bCs/>
          <w:spacing w:val="7"/>
        </w:rPr>
        <w:t xml:space="preserve"> </w:t>
      </w:r>
      <w:r w:rsidRPr="000B3A97">
        <w:rPr>
          <w:b/>
          <w:bCs/>
        </w:rPr>
        <w:t>Dossier</w:t>
      </w:r>
      <w:r w:rsidRPr="000B3A97">
        <w:rPr>
          <w:b/>
          <w:bCs/>
          <w:spacing w:val="7"/>
        </w:rPr>
        <w:t xml:space="preserve"> </w:t>
      </w:r>
      <w:r w:rsidRPr="000B3A97">
        <w:rPr>
          <w:b/>
          <w:bCs/>
        </w:rPr>
        <w:t>d’Appel</w:t>
      </w:r>
      <w:r w:rsidRPr="000B3A97">
        <w:rPr>
          <w:b/>
          <w:bCs/>
          <w:spacing w:val="7"/>
        </w:rPr>
        <w:t xml:space="preserve"> </w:t>
      </w:r>
      <w:r w:rsidRPr="000B3A97">
        <w:rPr>
          <w:b/>
          <w:bCs/>
        </w:rPr>
        <w:t>d’Offres</w:t>
      </w:r>
      <w:r w:rsidRPr="000B3A97">
        <w:rPr>
          <w:b/>
          <w:bCs/>
          <w:spacing w:val="-8"/>
        </w:rPr>
        <w:t xml:space="preserve"> </w:t>
      </w:r>
      <w:r w:rsidRPr="000B3A97">
        <w:t>. . .</w:t>
      </w:r>
      <w:r w:rsidRPr="000B3A97">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0B3A97" w14:paraId="46443846" w14:textId="77777777" w:rsidTr="008901F2">
        <w:trPr>
          <w:trHeight w:hRule="exact" w:val="227"/>
        </w:trPr>
        <w:tc>
          <w:tcPr>
            <w:tcW w:w="1418" w:type="dxa"/>
            <w:shd w:val="clear" w:color="auto" w:fill="auto"/>
            <w:tcMar>
              <w:top w:w="0" w:type="dxa"/>
              <w:left w:w="0" w:type="dxa"/>
              <w:bottom w:w="0" w:type="dxa"/>
              <w:right w:w="0" w:type="dxa"/>
            </w:tcMar>
          </w:tcPr>
          <w:p w14:paraId="3AB19059" w14:textId="77777777" w:rsidR="008901F2" w:rsidRPr="000B3A97" w:rsidRDefault="008901F2" w:rsidP="008901F2">
            <w:pPr>
              <w:widowControl w:val="0"/>
              <w:autoSpaceDE w:val="0"/>
              <w:jc w:val="both"/>
            </w:pPr>
            <w:r w:rsidRPr="000B3A97">
              <w:t>Article</w:t>
            </w:r>
            <w:r w:rsidRPr="000B3A97">
              <w:rPr>
                <w:spacing w:val="7"/>
              </w:rPr>
              <w:t xml:space="preserve"> </w:t>
            </w:r>
            <w:r w:rsidRPr="000B3A97">
              <w:t>8</w:t>
            </w:r>
          </w:p>
        </w:tc>
        <w:tc>
          <w:tcPr>
            <w:tcW w:w="8222" w:type="dxa"/>
            <w:shd w:val="clear" w:color="auto" w:fill="auto"/>
            <w:tcMar>
              <w:top w:w="0" w:type="dxa"/>
              <w:left w:w="0" w:type="dxa"/>
              <w:bottom w:w="0" w:type="dxa"/>
              <w:right w:w="0" w:type="dxa"/>
            </w:tcMar>
          </w:tcPr>
          <w:p w14:paraId="48FB7083" w14:textId="77777777" w:rsidR="008901F2" w:rsidRPr="000B3A97" w:rsidRDefault="008901F2" w:rsidP="008901F2">
            <w:pPr>
              <w:widowControl w:val="0"/>
              <w:autoSpaceDE w:val="0"/>
              <w:jc w:val="both"/>
            </w:pPr>
            <w:r w:rsidRPr="000B3A97">
              <w:t>:</w:t>
            </w:r>
            <w:r w:rsidRPr="000B3A97">
              <w:rPr>
                <w:spacing w:val="7"/>
              </w:rPr>
              <w:t xml:space="preserve"> </w:t>
            </w:r>
            <w:r w:rsidRPr="000B3A97">
              <w:t>Contenu</w:t>
            </w:r>
            <w:r w:rsidRPr="000B3A97">
              <w:rPr>
                <w:spacing w:val="7"/>
              </w:rPr>
              <w:t xml:space="preserve"> </w:t>
            </w:r>
            <w:r w:rsidRPr="000B3A97">
              <w:t>du</w:t>
            </w:r>
            <w:r w:rsidRPr="000B3A97">
              <w:rPr>
                <w:spacing w:val="7"/>
              </w:rPr>
              <w:t xml:space="preserve"> </w:t>
            </w:r>
            <w:r w:rsidRPr="000B3A97">
              <w:t>Dossier</w:t>
            </w:r>
            <w:r w:rsidRPr="000B3A97">
              <w:rPr>
                <w:spacing w:val="7"/>
              </w:rPr>
              <w:t xml:space="preserve"> </w:t>
            </w:r>
            <w:r w:rsidRPr="000B3A97">
              <w:t>d’Appel</w:t>
            </w:r>
            <w:r w:rsidRPr="000B3A97">
              <w:rPr>
                <w:spacing w:val="7"/>
              </w:rPr>
              <w:t xml:space="preserve"> </w:t>
            </w:r>
            <w:r w:rsidRPr="000B3A97">
              <w:t>d’Offres</w:t>
            </w:r>
            <w:r w:rsidRPr="000B3A97">
              <w:rPr>
                <w:spacing w:val="-40"/>
              </w:rPr>
              <w:t xml:space="preserve"> </w:t>
            </w:r>
            <w:r w:rsidRPr="000B3A97">
              <w:t>. . . . . . . . . . . . . . . . . . . . . . . . . . . . . . . . . . . . . . . . . . . . . . . . . . . . . . . . . . . . . . .</w:t>
            </w:r>
            <w:r w:rsidRPr="000B3A97">
              <w:rPr>
                <w:spacing w:val="-2"/>
              </w:rPr>
              <w:t xml:space="preserve"> </w:t>
            </w:r>
            <w:r w:rsidRPr="000B3A97">
              <w:t>. . . . . . . . . . . . . . . . . . . . . . . . . . . . . . . . . .</w:t>
            </w:r>
          </w:p>
        </w:tc>
        <w:tc>
          <w:tcPr>
            <w:tcW w:w="454" w:type="dxa"/>
            <w:shd w:val="clear" w:color="auto" w:fill="auto"/>
            <w:tcMar>
              <w:top w:w="0" w:type="dxa"/>
              <w:left w:w="0" w:type="dxa"/>
              <w:bottom w:w="0" w:type="dxa"/>
              <w:right w:w="0" w:type="dxa"/>
            </w:tcMar>
          </w:tcPr>
          <w:p w14:paraId="711824AF" w14:textId="77777777" w:rsidR="008901F2" w:rsidRPr="000B3A97" w:rsidRDefault="008901F2" w:rsidP="008901F2">
            <w:pPr>
              <w:widowControl w:val="0"/>
              <w:autoSpaceDE w:val="0"/>
              <w:jc w:val="both"/>
            </w:pPr>
          </w:p>
        </w:tc>
      </w:tr>
      <w:tr w:rsidR="008901F2" w:rsidRPr="000B3A97" w14:paraId="4F716C43" w14:textId="77777777" w:rsidTr="008901F2">
        <w:trPr>
          <w:trHeight w:hRule="exact" w:val="227"/>
        </w:trPr>
        <w:tc>
          <w:tcPr>
            <w:tcW w:w="1418" w:type="dxa"/>
            <w:shd w:val="clear" w:color="auto" w:fill="auto"/>
            <w:tcMar>
              <w:top w:w="0" w:type="dxa"/>
              <w:left w:w="0" w:type="dxa"/>
              <w:bottom w:w="0" w:type="dxa"/>
              <w:right w:w="0" w:type="dxa"/>
            </w:tcMar>
          </w:tcPr>
          <w:p w14:paraId="422FA215" w14:textId="77777777" w:rsidR="008901F2" w:rsidRPr="000B3A97" w:rsidRDefault="008901F2" w:rsidP="008901F2">
            <w:pPr>
              <w:widowControl w:val="0"/>
              <w:autoSpaceDE w:val="0"/>
              <w:jc w:val="both"/>
            </w:pPr>
            <w:r w:rsidRPr="000B3A97">
              <w:t>Article</w:t>
            </w:r>
            <w:r w:rsidRPr="000B3A97">
              <w:rPr>
                <w:spacing w:val="7"/>
              </w:rPr>
              <w:t xml:space="preserve"> </w:t>
            </w:r>
            <w:r w:rsidRPr="000B3A97">
              <w:t>9</w:t>
            </w:r>
          </w:p>
        </w:tc>
        <w:tc>
          <w:tcPr>
            <w:tcW w:w="8222" w:type="dxa"/>
            <w:shd w:val="clear" w:color="auto" w:fill="auto"/>
            <w:tcMar>
              <w:top w:w="0" w:type="dxa"/>
              <w:left w:w="0" w:type="dxa"/>
              <w:bottom w:w="0" w:type="dxa"/>
              <w:right w:w="0" w:type="dxa"/>
            </w:tcMar>
          </w:tcPr>
          <w:p w14:paraId="3869D280" w14:textId="77777777" w:rsidR="008901F2" w:rsidRPr="000B3A97" w:rsidRDefault="008901F2" w:rsidP="008901F2">
            <w:pPr>
              <w:widowControl w:val="0"/>
              <w:autoSpaceDE w:val="0"/>
              <w:jc w:val="both"/>
            </w:pPr>
            <w:r w:rsidRPr="000B3A97">
              <w:t>:</w:t>
            </w:r>
            <w:r w:rsidRPr="000B3A97">
              <w:rPr>
                <w:spacing w:val="7"/>
              </w:rPr>
              <w:t xml:space="preserve"> </w:t>
            </w:r>
            <w:r w:rsidRPr="000B3A97">
              <w:t>Eclaircissements</w:t>
            </w:r>
            <w:r w:rsidRPr="000B3A97">
              <w:rPr>
                <w:spacing w:val="7"/>
              </w:rPr>
              <w:t xml:space="preserve"> </w:t>
            </w:r>
            <w:r w:rsidRPr="000B3A97">
              <w:t>apportés</w:t>
            </w:r>
            <w:r w:rsidRPr="000B3A97">
              <w:rPr>
                <w:spacing w:val="7"/>
              </w:rPr>
              <w:t xml:space="preserve"> </w:t>
            </w:r>
            <w:r w:rsidRPr="000B3A97">
              <w:t>au</w:t>
            </w:r>
            <w:r w:rsidRPr="000B3A97">
              <w:rPr>
                <w:spacing w:val="7"/>
              </w:rPr>
              <w:t xml:space="preserve"> </w:t>
            </w:r>
            <w:r w:rsidRPr="000B3A97">
              <w:t>Dossier</w:t>
            </w:r>
            <w:r w:rsidRPr="000B3A97">
              <w:rPr>
                <w:spacing w:val="7"/>
              </w:rPr>
              <w:t xml:space="preserve"> </w:t>
            </w:r>
            <w:r w:rsidRPr="000B3A97">
              <w:t>d’Appel</w:t>
            </w:r>
            <w:r w:rsidRPr="000B3A97">
              <w:rPr>
                <w:spacing w:val="7"/>
              </w:rPr>
              <w:t xml:space="preserve"> </w:t>
            </w:r>
            <w:r w:rsidRPr="000B3A97">
              <w:t>d’Offres</w:t>
            </w:r>
            <w:r w:rsidRPr="000B3A97">
              <w:rPr>
                <w:spacing w:val="7"/>
              </w:rPr>
              <w:t xml:space="preserve"> </w:t>
            </w:r>
            <w:r w:rsidRPr="000B3A97">
              <w:t>et</w:t>
            </w:r>
            <w:r w:rsidRPr="000B3A97">
              <w:rPr>
                <w:spacing w:val="7"/>
              </w:rPr>
              <w:t xml:space="preserve"> </w:t>
            </w:r>
            <w:r w:rsidRPr="000B3A97">
              <w:t>recours</w:t>
            </w:r>
            <w:r w:rsidRPr="000B3A97">
              <w:rPr>
                <w:spacing w:val="-20"/>
              </w:rPr>
              <w:t xml:space="preserve"> </w:t>
            </w:r>
            <w:r w:rsidRPr="000B3A97">
              <w:t>. . . . . . . . . . . . . . . . . . . . . . . . . . . .</w:t>
            </w:r>
          </w:p>
        </w:tc>
        <w:tc>
          <w:tcPr>
            <w:tcW w:w="454" w:type="dxa"/>
            <w:shd w:val="clear" w:color="auto" w:fill="auto"/>
            <w:tcMar>
              <w:top w:w="0" w:type="dxa"/>
              <w:left w:w="0" w:type="dxa"/>
              <w:bottom w:w="0" w:type="dxa"/>
              <w:right w:w="0" w:type="dxa"/>
            </w:tcMar>
          </w:tcPr>
          <w:p w14:paraId="4EBD4E4B" w14:textId="77777777" w:rsidR="008901F2" w:rsidRPr="000B3A97" w:rsidRDefault="008901F2" w:rsidP="008901F2">
            <w:pPr>
              <w:widowControl w:val="0"/>
              <w:autoSpaceDE w:val="0"/>
              <w:jc w:val="both"/>
            </w:pPr>
          </w:p>
        </w:tc>
      </w:tr>
      <w:tr w:rsidR="008901F2" w:rsidRPr="000B3A97" w14:paraId="13A8F69A" w14:textId="77777777" w:rsidTr="008901F2">
        <w:trPr>
          <w:trHeight w:hRule="exact" w:val="227"/>
        </w:trPr>
        <w:tc>
          <w:tcPr>
            <w:tcW w:w="1418" w:type="dxa"/>
            <w:shd w:val="clear" w:color="auto" w:fill="auto"/>
            <w:tcMar>
              <w:top w:w="0" w:type="dxa"/>
              <w:left w:w="0" w:type="dxa"/>
              <w:bottom w:w="0" w:type="dxa"/>
              <w:right w:w="0" w:type="dxa"/>
            </w:tcMar>
          </w:tcPr>
          <w:p w14:paraId="4D531816" w14:textId="77777777" w:rsidR="008901F2" w:rsidRPr="000B3A97" w:rsidRDefault="008901F2" w:rsidP="008901F2">
            <w:pPr>
              <w:widowControl w:val="0"/>
              <w:autoSpaceDE w:val="0"/>
              <w:jc w:val="both"/>
            </w:pPr>
            <w:r w:rsidRPr="000B3A97">
              <w:t>Article</w:t>
            </w:r>
            <w:r w:rsidRPr="000B3A97">
              <w:rPr>
                <w:spacing w:val="7"/>
              </w:rPr>
              <w:t xml:space="preserve"> </w:t>
            </w:r>
            <w:r w:rsidRPr="000B3A97">
              <w:t>10</w:t>
            </w:r>
          </w:p>
        </w:tc>
        <w:tc>
          <w:tcPr>
            <w:tcW w:w="8222" w:type="dxa"/>
            <w:shd w:val="clear" w:color="auto" w:fill="auto"/>
            <w:tcMar>
              <w:top w:w="0" w:type="dxa"/>
              <w:left w:w="0" w:type="dxa"/>
              <w:bottom w:w="0" w:type="dxa"/>
              <w:right w:w="0" w:type="dxa"/>
            </w:tcMar>
          </w:tcPr>
          <w:p w14:paraId="07CFE45B" w14:textId="77777777" w:rsidR="008901F2" w:rsidRPr="000B3A97" w:rsidRDefault="008901F2" w:rsidP="008901F2">
            <w:pPr>
              <w:widowControl w:val="0"/>
              <w:autoSpaceDE w:val="0"/>
              <w:jc w:val="both"/>
            </w:pPr>
            <w:r w:rsidRPr="000B3A97">
              <w:t>:</w:t>
            </w:r>
            <w:r w:rsidRPr="000B3A97">
              <w:rPr>
                <w:spacing w:val="7"/>
              </w:rPr>
              <w:t xml:space="preserve"> </w:t>
            </w:r>
            <w:r w:rsidRPr="000B3A97">
              <w:t>Modification</w:t>
            </w:r>
            <w:r w:rsidRPr="000B3A97">
              <w:rPr>
                <w:spacing w:val="7"/>
              </w:rPr>
              <w:t xml:space="preserve"> </w:t>
            </w:r>
            <w:r w:rsidRPr="000B3A97">
              <w:t>du</w:t>
            </w:r>
            <w:r w:rsidRPr="000B3A97">
              <w:rPr>
                <w:spacing w:val="7"/>
              </w:rPr>
              <w:t xml:space="preserve"> </w:t>
            </w:r>
            <w:r w:rsidRPr="000B3A97">
              <w:t>Dossier</w:t>
            </w:r>
            <w:r w:rsidRPr="000B3A97">
              <w:rPr>
                <w:spacing w:val="7"/>
              </w:rPr>
              <w:t xml:space="preserve"> </w:t>
            </w:r>
            <w:r w:rsidRPr="000B3A97">
              <w:t>d’Appel</w:t>
            </w:r>
            <w:r w:rsidRPr="000B3A97">
              <w:rPr>
                <w:spacing w:val="7"/>
              </w:rPr>
              <w:t xml:space="preserve"> </w:t>
            </w:r>
            <w:r w:rsidRPr="000B3A97">
              <w:t>d’Offres</w:t>
            </w:r>
            <w:r w:rsidRPr="000B3A97">
              <w:rPr>
                <w:spacing w:val="-13"/>
              </w:rPr>
              <w:t xml:space="preserve"> </w:t>
            </w:r>
            <w:r w:rsidRPr="000B3A97">
              <w:t>. . . . . . . . . . . . . . . . . . . . . . . . . . . . . . . . . . . . . . . . . . . . . . . . . . . . . . . . . . . . . . .</w:t>
            </w:r>
            <w:r w:rsidRPr="000B3A97">
              <w:rPr>
                <w:spacing w:val="-2"/>
              </w:rPr>
              <w:t xml:space="preserve"> </w:t>
            </w:r>
            <w:r w:rsidRPr="000B3A97">
              <w:t>. . . . . . . . . . . . . . . . . . . . . . . . .</w:t>
            </w:r>
          </w:p>
        </w:tc>
        <w:tc>
          <w:tcPr>
            <w:tcW w:w="454" w:type="dxa"/>
            <w:shd w:val="clear" w:color="auto" w:fill="auto"/>
            <w:tcMar>
              <w:top w:w="0" w:type="dxa"/>
              <w:left w:w="0" w:type="dxa"/>
              <w:bottom w:w="0" w:type="dxa"/>
              <w:right w:w="0" w:type="dxa"/>
            </w:tcMar>
          </w:tcPr>
          <w:p w14:paraId="4D781ACD" w14:textId="77777777" w:rsidR="008901F2" w:rsidRPr="000B3A97" w:rsidRDefault="008901F2" w:rsidP="008901F2">
            <w:pPr>
              <w:widowControl w:val="0"/>
              <w:autoSpaceDE w:val="0"/>
              <w:jc w:val="both"/>
            </w:pPr>
          </w:p>
        </w:tc>
      </w:tr>
    </w:tbl>
    <w:p w14:paraId="54093A66" w14:textId="77777777" w:rsidR="008901F2" w:rsidRPr="000B3A97" w:rsidRDefault="008901F2" w:rsidP="008901F2">
      <w:pPr>
        <w:widowControl w:val="0"/>
        <w:autoSpaceDE w:val="0"/>
        <w:jc w:val="both"/>
      </w:pPr>
      <w:r w:rsidRPr="000B3A97">
        <w:rPr>
          <w:b/>
          <w:bCs/>
        </w:rPr>
        <w:t>C.</w:t>
      </w:r>
      <w:r w:rsidRPr="000B3A97">
        <w:rPr>
          <w:b/>
          <w:bCs/>
          <w:spacing w:val="7"/>
        </w:rPr>
        <w:t xml:space="preserve"> </w:t>
      </w:r>
      <w:r w:rsidRPr="000B3A97">
        <w:rPr>
          <w:b/>
          <w:bCs/>
        </w:rPr>
        <w:t>Préparation</w:t>
      </w:r>
      <w:r w:rsidRPr="000B3A97">
        <w:rPr>
          <w:b/>
          <w:bCs/>
          <w:spacing w:val="7"/>
        </w:rPr>
        <w:t xml:space="preserve"> </w:t>
      </w:r>
      <w:r w:rsidRPr="000B3A97">
        <w:rPr>
          <w:b/>
          <w:bCs/>
        </w:rPr>
        <w:t>des</w:t>
      </w:r>
      <w:r w:rsidRPr="000B3A97">
        <w:rPr>
          <w:b/>
          <w:bCs/>
          <w:spacing w:val="7"/>
        </w:rPr>
        <w:t xml:space="preserve"> </w:t>
      </w:r>
      <w:r w:rsidRPr="000B3A97">
        <w:rPr>
          <w:b/>
          <w:bCs/>
        </w:rPr>
        <w:t>offres</w:t>
      </w:r>
      <w:r w:rsidRPr="000B3A97">
        <w:rPr>
          <w:b/>
          <w:bCs/>
          <w:spacing w:val="-8"/>
        </w:rPr>
        <w:t xml:space="preserve"> </w:t>
      </w:r>
      <w:r w:rsidRPr="000B3A97">
        <w:tab/>
        <w:t>………………………………………………………………</w:t>
      </w:r>
    </w:p>
    <w:tbl>
      <w:tblPr>
        <w:tblW w:w="10187" w:type="dxa"/>
        <w:tblInd w:w="-142" w:type="dxa"/>
        <w:tblLayout w:type="fixed"/>
        <w:tblCellMar>
          <w:left w:w="10" w:type="dxa"/>
          <w:right w:w="10" w:type="dxa"/>
        </w:tblCellMar>
        <w:tblLook w:val="0000" w:firstRow="0" w:lastRow="0" w:firstColumn="0" w:lastColumn="0" w:noHBand="0" w:noVBand="0"/>
      </w:tblPr>
      <w:tblGrid>
        <w:gridCol w:w="1418"/>
        <w:gridCol w:w="8222"/>
        <w:gridCol w:w="547"/>
      </w:tblGrid>
      <w:tr w:rsidR="008901F2" w:rsidRPr="000B3A97" w14:paraId="2D45EAA7" w14:textId="77777777" w:rsidTr="008901F2">
        <w:trPr>
          <w:trHeight w:hRule="exact" w:val="227"/>
        </w:trPr>
        <w:tc>
          <w:tcPr>
            <w:tcW w:w="1418" w:type="dxa"/>
            <w:shd w:val="clear" w:color="auto" w:fill="auto"/>
            <w:tcMar>
              <w:top w:w="0" w:type="dxa"/>
              <w:left w:w="0" w:type="dxa"/>
              <w:bottom w:w="0" w:type="dxa"/>
              <w:right w:w="0" w:type="dxa"/>
            </w:tcMar>
          </w:tcPr>
          <w:p w14:paraId="01124DB3" w14:textId="77777777" w:rsidR="008901F2" w:rsidRPr="000B3A97" w:rsidRDefault="008901F2" w:rsidP="008901F2">
            <w:pPr>
              <w:widowControl w:val="0"/>
              <w:autoSpaceDE w:val="0"/>
              <w:jc w:val="both"/>
            </w:pPr>
            <w:r w:rsidRPr="000B3A97">
              <w:t>Article</w:t>
            </w:r>
            <w:r w:rsidRPr="000B3A97">
              <w:rPr>
                <w:spacing w:val="7"/>
              </w:rPr>
              <w:t xml:space="preserve"> </w:t>
            </w:r>
            <w:r w:rsidRPr="000B3A97">
              <w:t>11</w:t>
            </w:r>
          </w:p>
        </w:tc>
        <w:tc>
          <w:tcPr>
            <w:tcW w:w="8222" w:type="dxa"/>
            <w:shd w:val="clear" w:color="auto" w:fill="auto"/>
            <w:tcMar>
              <w:top w:w="0" w:type="dxa"/>
              <w:left w:w="0" w:type="dxa"/>
              <w:bottom w:w="0" w:type="dxa"/>
              <w:right w:w="0" w:type="dxa"/>
            </w:tcMar>
          </w:tcPr>
          <w:p w14:paraId="363B7C0F" w14:textId="77777777" w:rsidR="008901F2" w:rsidRPr="000B3A97" w:rsidRDefault="008901F2" w:rsidP="008901F2">
            <w:pPr>
              <w:widowControl w:val="0"/>
              <w:autoSpaceDE w:val="0"/>
              <w:jc w:val="both"/>
            </w:pPr>
            <w:r w:rsidRPr="000B3A97">
              <w:t>:</w:t>
            </w:r>
            <w:r w:rsidRPr="000B3A97">
              <w:rPr>
                <w:spacing w:val="7"/>
              </w:rPr>
              <w:t xml:space="preserve"> </w:t>
            </w:r>
            <w:r w:rsidRPr="000B3A97">
              <w:t>Frais</w:t>
            </w:r>
            <w:r w:rsidRPr="000B3A97">
              <w:rPr>
                <w:spacing w:val="7"/>
              </w:rPr>
              <w:t xml:space="preserve"> </w:t>
            </w:r>
            <w:r w:rsidRPr="000B3A97">
              <w:t>de</w:t>
            </w:r>
            <w:r w:rsidRPr="000B3A97">
              <w:rPr>
                <w:spacing w:val="7"/>
              </w:rPr>
              <w:t xml:space="preserve"> </w:t>
            </w:r>
            <w:r w:rsidRPr="000B3A97">
              <w:t>soumission</w:t>
            </w:r>
            <w:r w:rsidRPr="000B3A97">
              <w:rPr>
                <w:spacing w:val="-28"/>
              </w:rPr>
              <w:t xml:space="preserve"> </w:t>
            </w:r>
            <w:r w:rsidRPr="000B3A97">
              <w:t>. . . . . . . . . . . . . . . . . . . . . . . . . . . . . . . . . . . . . . . . . . . . . . . . . . . . . . . . . . . . . . .</w:t>
            </w:r>
            <w:r w:rsidRPr="000B3A97">
              <w:rPr>
                <w:spacing w:val="-2"/>
              </w:rPr>
              <w:t xml:space="preserve"> </w:t>
            </w:r>
            <w:r w:rsidRPr="000B3A97">
              <w:t>. . . . . . . . . . . . . . . . . . . . . . . . . . . . . . . . . . . . . . . . . . . . . . . . . . . . . . . . . . . . . . . .</w:t>
            </w:r>
            <w:r w:rsidRPr="000B3A97">
              <w:rPr>
                <w:spacing w:val="-2"/>
              </w:rPr>
              <w:t xml:space="preserve"> </w:t>
            </w:r>
            <w:r w:rsidRPr="000B3A97">
              <w:t>. . . . . . . .</w:t>
            </w:r>
          </w:p>
        </w:tc>
        <w:tc>
          <w:tcPr>
            <w:tcW w:w="547" w:type="dxa"/>
            <w:shd w:val="clear" w:color="auto" w:fill="auto"/>
            <w:tcMar>
              <w:top w:w="0" w:type="dxa"/>
              <w:left w:w="0" w:type="dxa"/>
              <w:bottom w:w="0" w:type="dxa"/>
              <w:right w:w="0" w:type="dxa"/>
            </w:tcMar>
          </w:tcPr>
          <w:p w14:paraId="23130F7D" w14:textId="77777777" w:rsidR="008901F2" w:rsidRPr="000B3A97" w:rsidRDefault="008901F2" w:rsidP="008901F2">
            <w:pPr>
              <w:widowControl w:val="0"/>
              <w:autoSpaceDE w:val="0"/>
              <w:jc w:val="both"/>
            </w:pPr>
          </w:p>
        </w:tc>
      </w:tr>
      <w:tr w:rsidR="008901F2" w:rsidRPr="000B3A97" w14:paraId="31AC3BF0" w14:textId="77777777" w:rsidTr="008901F2">
        <w:trPr>
          <w:trHeight w:hRule="exact" w:val="227"/>
        </w:trPr>
        <w:tc>
          <w:tcPr>
            <w:tcW w:w="1418" w:type="dxa"/>
            <w:shd w:val="clear" w:color="auto" w:fill="auto"/>
            <w:tcMar>
              <w:top w:w="0" w:type="dxa"/>
              <w:left w:w="0" w:type="dxa"/>
              <w:bottom w:w="0" w:type="dxa"/>
              <w:right w:w="0" w:type="dxa"/>
            </w:tcMar>
          </w:tcPr>
          <w:p w14:paraId="6E47E401" w14:textId="77777777" w:rsidR="008901F2" w:rsidRPr="000B3A97" w:rsidRDefault="008901F2" w:rsidP="008901F2">
            <w:pPr>
              <w:widowControl w:val="0"/>
              <w:autoSpaceDE w:val="0"/>
              <w:jc w:val="both"/>
            </w:pPr>
            <w:r w:rsidRPr="000B3A97">
              <w:t>Article</w:t>
            </w:r>
            <w:r w:rsidRPr="000B3A97">
              <w:rPr>
                <w:spacing w:val="7"/>
              </w:rPr>
              <w:t xml:space="preserve"> </w:t>
            </w:r>
            <w:r w:rsidRPr="000B3A97">
              <w:t>12</w:t>
            </w:r>
          </w:p>
        </w:tc>
        <w:tc>
          <w:tcPr>
            <w:tcW w:w="8222" w:type="dxa"/>
            <w:shd w:val="clear" w:color="auto" w:fill="auto"/>
            <w:tcMar>
              <w:top w:w="0" w:type="dxa"/>
              <w:left w:w="0" w:type="dxa"/>
              <w:bottom w:w="0" w:type="dxa"/>
              <w:right w:w="0" w:type="dxa"/>
            </w:tcMar>
          </w:tcPr>
          <w:p w14:paraId="5702E450" w14:textId="77777777" w:rsidR="008901F2" w:rsidRPr="000B3A97" w:rsidRDefault="008901F2" w:rsidP="008901F2">
            <w:pPr>
              <w:widowControl w:val="0"/>
              <w:autoSpaceDE w:val="0"/>
              <w:jc w:val="both"/>
            </w:pPr>
            <w:r w:rsidRPr="000B3A97">
              <w:t>:</w:t>
            </w:r>
            <w:r w:rsidRPr="000B3A97">
              <w:rPr>
                <w:spacing w:val="7"/>
              </w:rPr>
              <w:t xml:space="preserve"> </w:t>
            </w:r>
            <w:r w:rsidRPr="000B3A97">
              <w:t>Langue</w:t>
            </w:r>
            <w:r w:rsidRPr="000B3A97">
              <w:rPr>
                <w:spacing w:val="7"/>
              </w:rPr>
              <w:t xml:space="preserve"> </w:t>
            </w:r>
            <w:r w:rsidRPr="000B3A97">
              <w:t>de</w:t>
            </w:r>
            <w:r w:rsidRPr="000B3A97">
              <w:rPr>
                <w:spacing w:val="7"/>
              </w:rPr>
              <w:t xml:space="preserve"> </w:t>
            </w:r>
            <w:r w:rsidRPr="000B3A97">
              <w:t>l’offre</w:t>
            </w:r>
            <w:r w:rsidRPr="000B3A97">
              <w:rPr>
                <w:spacing w:val="-9"/>
              </w:rPr>
              <w:t xml:space="preserve"> </w:t>
            </w:r>
            <w:r w:rsidRPr="000B3A97">
              <w:t>. . . . . . . . . . . . . . . . . . . . . . . . . . . . . . . . . . . . . . . . . . . . . . . . . . . . . . . . . . . . . . .</w:t>
            </w:r>
            <w:r w:rsidRPr="000B3A97">
              <w:rPr>
                <w:spacing w:val="-2"/>
              </w:rPr>
              <w:t xml:space="preserve"> </w:t>
            </w:r>
            <w:r w:rsidRPr="000B3A97">
              <w:t xml:space="preserve">. . . . </w:t>
            </w:r>
          </w:p>
        </w:tc>
        <w:tc>
          <w:tcPr>
            <w:tcW w:w="547" w:type="dxa"/>
            <w:shd w:val="clear" w:color="auto" w:fill="auto"/>
            <w:tcMar>
              <w:top w:w="0" w:type="dxa"/>
              <w:left w:w="0" w:type="dxa"/>
              <w:bottom w:w="0" w:type="dxa"/>
              <w:right w:w="0" w:type="dxa"/>
            </w:tcMar>
          </w:tcPr>
          <w:p w14:paraId="24FDA4E9" w14:textId="77777777" w:rsidR="008901F2" w:rsidRPr="000B3A97" w:rsidRDefault="008901F2" w:rsidP="008901F2">
            <w:pPr>
              <w:widowControl w:val="0"/>
              <w:autoSpaceDE w:val="0"/>
              <w:jc w:val="both"/>
            </w:pPr>
          </w:p>
        </w:tc>
      </w:tr>
      <w:tr w:rsidR="008901F2" w:rsidRPr="000B3A97" w14:paraId="15C1E859" w14:textId="77777777" w:rsidTr="008901F2">
        <w:trPr>
          <w:trHeight w:hRule="exact" w:val="227"/>
        </w:trPr>
        <w:tc>
          <w:tcPr>
            <w:tcW w:w="1418" w:type="dxa"/>
            <w:shd w:val="clear" w:color="auto" w:fill="auto"/>
            <w:tcMar>
              <w:top w:w="0" w:type="dxa"/>
              <w:left w:w="0" w:type="dxa"/>
              <w:bottom w:w="0" w:type="dxa"/>
              <w:right w:w="0" w:type="dxa"/>
            </w:tcMar>
          </w:tcPr>
          <w:p w14:paraId="37842FFE" w14:textId="77777777" w:rsidR="008901F2" w:rsidRPr="000B3A97" w:rsidRDefault="008901F2" w:rsidP="008901F2">
            <w:pPr>
              <w:widowControl w:val="0"/>
              <w:autoSpaceDE w:val="0"/>
              <w:jc w:val="both"/>
            </w:pPr>
            <w:r w:rsidRPr="000B3A97">
              <w:t>Article</w:t>
            </w:r>
            <w:r w:rsidRPr="000B3A97">
              <w:rPr>
                <w:spacing w:val="7"/>
              </w:rPr>
              <w:t xml:space="preserve"> </w:t>
            </w:r>
            <w:r w:rsidRPr="000B3A97">
              <w:t>13</w:t>
            </w:r>
          </w:p>
        </w:tc>
        <w:tc>
          <w:tcPr>
            <w:tcW w:w="8222" w:type="dxa"/>
            <w:shd w:val="clear" w:color="auto" w:fill="auto"/>
            <w:tcMar>
              <w:top w:w="0" w:type="dxa"/>
              <w:left w:w="0" w:type="dxa"/>
              <w:bottom w:w="0" w:type="dxa"/>
              <w:right w:w="0" w:type="dxa"/>
            </w:tcMar>
          </w:tcPr>
          <w:p w14:paraId="6531F9E3" w14:textId="77777777" w:rsidR="008901F2" w:rsidRPr="000B3A97" w:rsidRDefault="008901F2" w:rsidP="008901F2">
            <w:pPr>
              <w:widowControl w:val="0"/>
              <w:autoSpaceDE w:val="0"/>
              <w:jc w:val="both"/>
            </w:pPr>
            <w:r w:rsidRPr="000B3A97">
              <w:t>:</w:t>
            </w:r>
            <w:r w:rsidRPr="000B3A97">
              <w:rPr>
                <w:spacing w:val="7"/>
              </w:rPr>
              <w:t xml:space="preserve"> </w:t>
            </w:r>
            <w:r w:rsidRPr="000B3A97">
              <w:t>Documents</w:t>
            </w:r>
            <w:r w:rsidRPr="000B3A97">
              <w:rPr>
                <w:spacing w:val="7"/>
              </w:rPr>
              <w:t xml:space="preserve"> </w:t>
            </w:r>
            <w:r w:rsidRPr="000B3A97">
              <w:t>constituants</w:t>
            </w:r>
            <w:r w:rsidRPr="000B3A97">
              <w:rPr>
                <w:spacing w:val="7"/>
              </w:rPr>
              <w:t xml:space="preserve"> </w:t>
            </w:r>
            <w:r w:rsidRPr="000B3A97">
              <w:t>l’offre</w:t>
            </w:r>
            <w:r w:rsidRPr="000B3A97">
              <w:rPr>
                <w:spacing w:val="-13"/>
              </w:rPr>
              <w:t xml:space="preserve"> </w:t>
            </w:r>
            <w:r w:rsidRPr="000B3A97">
              <w:t>. . . . . . . . . . . . . . . . . . . . . . . . . . . . . . . . . . . . . . . . . . . . . . . . . . . . . . . .</w:t>
            </w:r>
          </w:p>
        </w:tc>
        <w:tc>
          <w:tcPr>
            <w:tcW w:w="547" w:type="dxa"/>
            <w:shd w:val="clear" w:color="auto" w:fill="auto"/>
            <w:tcMar>
              <w:top w:w="0" w:type="dxa"/>
              <w:left w:w="0" w:type="dxa"/>
              <w:bottom w:w="0" w:type="dxa"/>
              <w:right w:w="0" w:type="dxa"/>
            </w:tcMar>
          </w:tcPr>
          <w:p w14:paraId="494C78C5" w14:textId="77777777" w:rsidR="008901F2" w:rsidRPr="000B3A97" w:rsidRDefault="008901F2" w:rsidP="008901F2">
            <w:pPr>
              <w:widowControl w:val="0"/>
              <w:autoSpaceDE w:val="0"/>
              <w:jc w:val="both"/>
            </w:pPr>
          </w:p>
        </w:tc>
      </w:tr>
      <w:tr w:rsidR="008901F2" w:rsidRPr="000B3A97" w14:paraId="1AF10970" w14:textId="77777777" w:rsidTr="008901F2">
        <w:trPr>
          <w:trHeight w:hRule="exact" w:val="227"/>
        </w:trPr>
        <w:tc>
          <w:tcPr>
            <w:tcW w:w="1418" w:type="dxa"/>
            <w:shd w:val="clear" w:color="auto" w:fill="auto"/>
            <w:tcMar>
              <w:top w:w="0" w:type="dxa"/>
              <w:left w:w="0" w:type="dxa"/>
              <w:bottom w:w="0" w:type="dxa"/>
              <w:right w:w="0" w:type="dxa"/>
            </w:tcMar>
          </w:tcPr>
          <w:p w14:paraId="4AFB5C72" w14:textId="77777777" w:rsidR="008901F2" w:rsidRPr="000B3A97" w:rsidRDefault="008901F2" w:rsidP="008901F2">
            <w:pPr>
              <w:widowControl w:val="0"/>
              <w:autoSpaceDE w:val="0"/>
              <w:jc w:val="both"/>
            </w:pPr>
            <w:r w:rsidRPr="000B3A97">
              <w:t>Article</w:t>
            </w:r>
            <w:r w:rsidRPr="000B3A97">
              <w:rPr>
                <w:spacing w:val="7"/>
              </w:rPr>
              <w:t xml:space="preserve"> </w:t>
            </w:r>
            <w:r w:rsidRPr="000B3A97">
              <w:t>14</w:t>
            </w:r>
          </w:p>
        </w:tc>
        <w:tc>
          <w:tcPr>
            <w:tcW w:w="8222" w:type="dxa"/>
            <w:shd w:val="clear" w:color="auto" w:fill="auto"/>
            <w:tcMar>
              <w:top w:w="0" w:type="dxa"/>
              <w:left w:w="0" w:type="dxa"/>
              <w:bottom w:w="0" w:type="dxa"/>
              <w:right w:w="0" w:type="dxa"/>
            </w:tcMar>
          </w:tcPr>
          <w:p w14:paraId="28167182" w14:textId="77777777" w:rsidR="008901F2" w:rsidRPr="000B3A97" w:rsidRDefault="008901F2" w:rsidP="008901F2">
            <w:pPr>
              <w:widowControl w:val="0"/>
              <w:autoSpaceDE w:val="0"/>
              <w:jc w:val="both"/>
            </w:pPr>
            <w:r w:rsidRPr="000B3A97">
              <w:t>:</w:t>
            </w:r>
            <w:r w:rsidRPr="000B3A97">
              <w:rPr>
                <w:spacing w:val="7"/>
              </w:rPr>
              <w:t xml:space="preserve"> </w:t>
            </w:r>
            <w:r w:rsidRPr="000B3A97">
              <w:t>Montant</w:t>
            </w:r>
            <w:r w:rsidRPr="000B3A97">
              <w:rPr>
                <w:spacing w:val="7"/>
              </w:rPr>
              <w:t xml:space="preserve"> </w:t>
            </w:r>
            <w:r w:rsidRPr="000B3A97">
              <w:t>de</w:t>
            </w:r>
            <w:r w:rsidRPr="000B3A97">
              <w:rPr>
                <w:spacing w:val="7"/>
              </w:rPr>
              <w:t xml:space="preserve"> </w:t>
            </w:r>
            <w:r w:rsidRPr="000B3A97">
              <w:t>l’offre</w:t>
            </w:r>
            <w:r w:rsidRPr="000B3A97">
              <w:rPr>
                <w:spacing w:val="-31"/>
              </w:rPr>
              <w:t xml:space="preserve"> </w:t>
            </w:r>
            <w:r w:rsidRPr="000B3A97">
              <w:t>. . . . . . . . . . . . . . . . . . . . . . . . . . . . . . . . . . . . . . . . . . . . . . . . . . . . . . . . . . . . . . .</w:t>
            </w:r>
            <w:r w:rsidRPr="000B3A97">
              <w:rPr>
                <w:spacing w:val="-2"/>
              </w:rPr>
              <w:t xml:space="preserve"> </w:t>
            </w:r>
            <w:r w:rsidRPr="000B3A97">
              <w:t xml:space="preserve">. . . </w:t>
            </w:r>
          </w:p>
        </w:tc>
        <w:tc>
          <w:tcPr>
            <w:tcW w:w="547" w:type="dxa"/>
            <w:shd w:val="clear" w:color="auto" w:fill="auto"/>
            <w:tcMar>
              <w:top w:w="0" w:type="dxa"/>
              <w:left w:w="0" w:type="dxa"/>
              <w:bottom w:w="0" w:type="dxa"/>
              <w:right w:w="0" w:type="dxa"/>
            </w:tcMar>
          </w:tcPr>
          <w:p w14:paraId="000D57E1" w14:textId="77777777" w:rsidR="008901F2" w:rsidRPr="000B3A97" w:rsidRDefault="008901F2" w:rsidP="008901F2">
            <w:pPr>
              <w:widowControl w:val="0"/>
              <w:autoSpaceDE w:val="0"/>
              <w:jc w:val="both"/>
            </w:pPr>
          </w:p>
        </w:tc>
      </w:tr>
      <w:tr w:rsidR="008901F2" w:rsidRPr="000B3A97" w14:paraId="260DF792" w14:textId="77777777" w:rsidTr="008901F2">
        <w:trPr>
          <w:trHeight w:hRule="exact" w:val="227"/>
        </w:trPr>
        <w:tc>
          <w:tcPr>
            <w:tcW w:w="1418" w:type="dxa"/>
            <w:shd w:val="clear" w:color="auto" w:fill="auto"/>
            <w:tcMar>
              <w:top w:w="0" w:type="dxa"/>
              <w:left w:w="0" w:type="dxa"/>
              <w:bottom w:w="0" w:type="dxa"/>
              <w:right w:w="0" w:type="dxa"/>
            </w:tcMar>
          </w:tcPr>
          <w:p w14:paraId="2C03D818" w14:textId="77777777" w:rsidR="008901F2" w:rsidRPr="000B3A97" w:rsidRDefault="008901F2" w:rsidP="008901F2">
            <w:pPr>
              <w:widowControl w:val="0"/>
              <w:autoSpaceDE w:val="0"/>
              <w:jc w:val="both"/>
            </w:pPr>
            <w:r w:rsidRPr="000B3A97">
              <w:t>Article</w:t>
            </w:r>
            <w:r w:rsidRPr="000B3A97">
              <w:rPr>
                <w:spacing w:val="7"/>
              </w:rPr>
              <w:t xml:space="preserve"> </w:t>
            </w:r>
            <w:r w:rsidRPr="000B3A97">
              <w:t>15</w:t>
            </w:r>
          </w:p>
        </w:tc>
        <w:tc>
          <w:tcPr>
            <w:tcW w:w="8222" w:type="dxa"/>
            <w:shd w:val="clear" w:color="auto" w:fill="auto"/>
            <w:tcMar>
              <w:top w:w="0" w:type="dxa"/>
              <w:left w:w="0" w:type="dxa"/>
              <w:bottom w:w="0" w:type="dxa"/>
              <w:right w:w="0" w:type="dxa"/>
            </w:tcMar>
          </w:tcPr>
          <w:p w14:paraId="2A85DFFF" w14:textId="77777777" w:rsidR="008901F2" w:rsidRPr="000B3A97" w:rsidRDefault="008901F2" w:rsidP="008901F2">
            <w:pPr>
              <w:widowControl w:val="0"/>
              <w:autoSpaceDE w:val="0"/>
              <w:jc w:val="both"/>
            </w:pPr>
            <w:r w:rsidRPr="000B3A97">
              <w:t>:</w:t>
            </w:r>
            <w:r w:rsidRPr="000B3A97">
              <w:rPr>
                <w:spacing w:val="7"/>
              </w:rPr>
              <w:t xml:space="preserve"> </w:t>
            </w:r>
            <w:r w:rsidRPr="000B3A97">
              <w:t>Monnaies</w:t>
            </w:r>
            <w:r w:rsidRPr="000B3A97">
              <w:rPr>
                <w:spacing w:val="7"/>
              </w:rPr>
              <w:t xml:space="preserve"> </w:t>
            </w:r>
            <w:r w:rsidRPr="000B3A97">
              <w:t>de</w:t>
            </w:r>
            <w:r w:rsidRPr="000B3A97">
              <w:rPr>
                <w:spacing w:val="7"/>
              </w:rPr>
              <w:t xml:space="preserve"> </w:t>
            </w:r>
            <w:r w:rsidRPr="000B3A97">
              <w:t>soumission</w:t>
            </w:r>
            <w:r w:rsidRPr="000B3A97">
              <w:rPr>
                <w:spacing w:val="7"/>
              </w:rPr>
              <w:t xml:space="preserve"> </w:t>
            </w:r>
            <w:r w:rsidRPr="000B3A97">
              <w:t>et</w:t>
            </w:r>
            <w:r w:rsidRPr="000B3A97">
              <w:rPr>
                <w:spacing w:val="7"/>
              </w:rPr>
              <w:t xml:space="preserve"> </w:t>
            </w:r>
            <w:r w:rsidRPr="000B3A97">
              <w:t>de</w:t>
            </w:r>
            <w:r w:rsidRPr="000B3A97">
              <w:rPr>
                <w:spacing w:val="7"/>
              </w:rPr>
              <w:t xml:space="preserve"> </w:t>
            </w:r>
            <w:r w:rsidRPr="000B3A97">
              <w:t>règlement</w:t>
            </w:r>
            <w:r w:rsidRPr="000B3A97">
              <w:rPr>
                <w:spacing w:val="-38"/>
              </w:rPr>
              <w:t xml:space="preserve"> </w:t>
            </w:r>
            <w:r w:rsidRPr="000B3A97">
              <w:t xml:space="preserve">. . . . . . . . . . . . . . . . . . . . . . . . . . . . . . . . . . . . . . . . . . . . . . . . </w:t>
            </w:r>
          </w:p>
        </w:tc>
        <w:tc>
          <w:tcPr>
            <w:tcW w:w="547" w:type="dxa"/>
            <w:shd w:val="clear" w:color="auto" w:fill="auto"/>
            <w:tcMar>
              <w:top w:w="0" w:type="dxa"/>
              <w:left w:w="0" w:type="dxa"/>
              <w:bottom w:w="0" w:type="dxa"/>
              <w:right w:w="0" w:type="dxa"/>
            </w:tcMar>
          </w:tcPr>
          <w:p w14:paraId="6CEEF3DB" w14:textId="77777777" w:rsidR="008901F2" w:rsidRPr="000B3A97" w:rsidRDefault="008901F2" w:rsidP="008901F2">
            <w:pPr>
              <w:widowControl w:val="0"/>
              <w:autoSpaceDE w:val="0"/>
              <w:jc w:val="both"/>
            </w:pPr>
          </w:p>
        </w:tc>
      </w:tr>
      <w:tr w:rsidR="008901F2" w:rsidRPr="000B3A97" w14:paraId="275855EF" w14:textId="77777777" w:rsidTr="008901F2">
        <w:trPr>
          <w:trHeight w:hRule="exact" w:val="227"/>
        </w:trPr>
        <w:tc>
          <w:tcPr>
            <w:tcW w:w="1418" w:type="dxa"/>
            <w:shd w:val="clear" w:color="auto" w:fill="auto"/>
            <w:tcMar>
              <w:top w:w="0" w:type="dxa"/>
              <w:left w:w="0" w:type="dxa"/>
              <w:bottom w:w="0" w:type="dxa"/>
              <w:right w:w="0" w:type="dxa"/>
            </w:tcMar>
          </w:tcPr>
          <w:p w14:paraId="00DF5BCF" w14:textId="77777777" w:rsidR="008901F2" w:rsidRPr="000B3A97" w:rsidRDefault="008901F2" w:rsidP="008901F2">
            <w:pPr>
              <w:widowControl w:val="0"/>
              <w:autoSpaceDE w:val="0"/>
              <w:jc w:val="both"/>
            </w:pPr>
            <w:r w:rsidRPr="000B3A97">
              <w:t>Article</w:t>
            </w:r>
            <w:r w:rsidRPr="000B3A97">
              <w:rPr>
                <w:spacing w:val="7"/>
              </w:rPr>
              <w:t xml:space="preserve"> </w:t>
            </w:r>
            <w:r w:rsidRPr="000B3A97">
              <w:t>16</w:t>
            </w:r>
          </w:p>
        </w:tc>
        <w:tc>
          <w:tcPr>
            <w:tcW w:w="8222" w:type="dxa"/>
            <w:shd w:val="clear" w:color="auto" w:fill="auto"/>
            <w:tcMar>
              <w:top w:w="0" w:type="dxa"/>
              <w:left w:w="0" w:type="dxa"/>
              <w:bottom w:w="0" w:type="dxa"/>
              <w:right w:w="0" w:type="dxa"/>
            </w:tcMar>
          </w:tcPr>
          <w:p w14:paraId="13D1B76B" w14:textId="77777777" w:rsidR="008901F2" w:rsidRPr="000B3A97" w:rsidRDefault="008901F2" w:rsidP="008901F2">
            <w:pPr>
              <w:widowControl w:val="0"/>
              <w:autoSpaceDE w:val="0"/>
              <w:jc w:val="both"/>
            </w:pPr>
            <w:r w:rsidRPr="000B3A97">
              <w:t>:</w:t>
            </w:r>
            <w:r w:rsidRPr="000B3A97">
              <w:rPr>
                <w:spacing w:val="7"/>
              </w:rPr>
              <w:t xml:space="preserve"> </w:t>
            </w:r>
            <w:r w:rsidRPr="000B3A97">
              <w:t>Validité</w:t>
            </w:r>
            <w:r w:rsidRPr="000B3A97">
              <w:rPr>
                <w:spacing w:val="7"/>
              </w:rPr>
              <w:t xml:space="preserve"> </w:t>
            </w:r>
            <w:r w:rsidRPr="000B3A97">
              <w:t>des</w:t>
            </w:r>
            <w:r w:rsidRPr="000B3A97">
              <w:rPr>
                <w:spacing w:val="7"/>
              </w:rPr>
              <w:t xml:space="preserve"> </w:t>
            </w:r>
            <w:r w:rsidRPr="000B3A97">
              <w:t>offres</w:t>
            </w:r>
            <w:r w:rsidRPr="000B3A97">
              <w:rPr>
                <w:spacing w:val="-39"/>
              </w:rPr>
              <w:t xml:space="preserve"> </w:t>
            </w:r>
            <w:r w:rsidRPr="000B3A97">
              <w:t>. . . . . . . . . . . . . . . . . . . . . . . . . . . . . . . . . . . . . . . . . . . . . . . . . . . . . . . . . . . . . . .</w:t>
            </w:r>
            <w:r w:rsidRPr="000B3A97">
              <w:rPr>
                <w:spacing w:val="-2"/>
              </w:rPr>
              <w:t xml:space="preserve"> </w:t>
            </w:r>
            <w:r w:rsidRPr="000B3A97">
              <w:t xml:space="preserve">. . . </w:t>
            </w:r>
          </w:p>
        </w:tc>
        <w:tc>
          <w:tcPr>
            <w:tcW w:w="547" w:type="dxa"/>
            <w:shd w:val="clear" w:color="auto" w:fill="auto"/>
            <w:tcMar>
              <w:top w:w="0" w:type="dxa"/>
              <w:left w:w="0" w:type="dxa"/>
              <w:bottom w:w="0" w:type="dxa"/>
              <w:right w:w="0" w:type="dxa"/>
            </w:tcMar>
          </w:tcPr>
          <w:p w14:paraId="6F764595" w14:textId="77777777" w:rsidR="008901F2" w:rsidRPr="000B3A97" w:rsidRDefault="008901F2" w:rsidP="008901F2">
            <w:pPr>
              <w:widowControl w:val="0"/>
              <w:autoSpaceDE w:val="0"/>
              <w:jc w:val="both"/>
            </w:pPr>
          </w:p>
        </w:tc>
      </w:tr>
      <w:tr w:rsidR="008901F2" w:rsidRPr="000B3A97" w14:paraId="0CED98DF" w14:textId="77777777" w:rsidTr="008901F2">
        <w:trPr>
          <w:trHeight w:hRule="exact" w:val="227"/>
        </w:trPr>
        <w:tc>
          <w:tcPr>
            <w:tcW w:w="1418" w:type="dxa"/>
            <w:shd w:val="clear" w:color="auto" w:fill="auto"/>
            <w:tcMar>
              <w:top w:w="0" w:type="dxa"/>
              <w:left w:w="0" w:type="dxa"/>
              <w:bottom w:w="0" w:type="dxa"/>
              <w:right w:w="0" w:type="dxa"/>
            </w:tcMar>
          </w:tcPr>
          <w:p w14:paraId="02E58A2B" w14:textId="77777777" w:rsidR="008901F2" w:rsidRPr="000B3A97" w:rsidRDefault="008901F2" w:rsidP="008901F2">
            <w:pPr>
              <w:widowControl w:val="0"/>
              <w:autoSpaceDE w:val="0"/>
              <w:jc w:val="both"/>
            </w:pPr>
            <w:r w:rsidRPr="000B3A97">
              <w:t>Article</w:t>
            </w:r>
            <w:r w:rsidRPr="000B3A97">
              <w:rPr>
                <w:spacing w:val="7"/>
              </w:rPr>
              <w:t xml:space="preserve"> </w:t>
            </w:r>
            <w:r w:rsidRPr="000B3A97">
              <w:t>17</w:t>
            </w:r>
          </w:p>
        </w:tc>
        <w:tc>
          <w:tcPr>
            <w:tcW w:w="8222" w:type="dxa"/>
            <w:shd w:val="clear" w:color="auto" w:fill="auto"/>
            <w:tcMar>
              <w:top w:w="0" w:type="dxa"/>
              <w:left w:w="0" w:type="dxa"/>
              <w:bottom w:w="0" w:type="dxa"/>
              <w:right w:w="0" w:type="dxa"/>
            </w:tcMar>
          </w:tcPr>
          <w:p w14:paraId="3AF24D04" w14:textId="77777777" w:rsidR="008901F2" w:rsidRPr="000B3A97" w:rsidRDefault="008901F2" w:rsidP="008901F2">
            <w:pPr>
              <w:widowControl w:val="0"/>
              <w:autoSpaceDE w:val="0"/>
              <w:jc w:val="both"/>
            </w:pPr>
            <w:r w:rsidRPr="000B3A97">
              <w:t>:</w:t>
            </w:r>
            <w:r w:rsidRPr="000B3A97">
              <w:rPr>
                <w:spacing w:val="7"/>
              </w:rPr>
              <w:t xml:space="preserve"> </w:t>
            </w:r>
            <w:r w:rsidRPr="000B3A97">
              <w:t>Caution</w:t>
            </w:r>
            <w:r w:rsidRPr="000B3A97">
              <w:rPr>
                <w:spacing w:val="7"/>
              </w:rPr>
              <w:t xml:space="preserve"> </w:t>
            </w:r>
            <w:r w:rsidRPr="000B3A97">
              <w:t>de</w:t>
            </w:r>
            <w:r w:rsidRPr="000B3A97">
              <w:rPr>
                <w:spacing w:val="7"/>
              </w:rPr>
              <w:t xml:space="preserve"> </w:t>
            </w:r>
            <w:r w:rsidRPr="000B3A97">
              <w:t>Soumission</w:t>
            </w:r>
            <w:r w:rsidRPr="000B3A97">
              <w:rPr>
                <w:spacing w:val="-22"/>
              </w:rPr>
              <w:t xml:space="preserve"> </w:t>
            </w:r>
            <w:r w:rsidRPr="000B3A97">
              <w:t xml:space="preserve">. . . . . . . . . . . . . . . . . . . . . . . . . . . . . . . . . . . . . . . . . . . . . . . . . . . . . . . . . . . . . . </w:t>
            </w:r>
          </w:p>
        </w:tc>
        <w:tc>
          <w:tcPr>
            <w:tcW w:w="547" w:type="dxa"/>
            <w:shd w:val="clear" w:color="auto" w:fill="auto"/>
            <w:tcMar>
              <w:top w:w="0" w:type="dxa"/>
              <w:left w:w="0" w:type="dxa"/>
              <w:bottom w:w="0" w:type="dxa"/>
              <w:right w:w="0" w:type="dxa"/>
            </w:tcMar>
          </w:tcPr>
          <w:p w14:paraId="7C817189" w14:textId="77777777" w:rsidR="008901F2" w:rsidRPr="000B3A97" w:rsidRDefault="008901F2" w:rsidP="008901F2">
            <w:pPr>
              <w:widowControl w:val="0"/>
              <w:autoSpaceDE w:val="0"/>
              <w:jc w:val="both"/>
            </w:pPr>
          </w:p>
        </w:tc>
      </w:tr>
      <w:tr w:rsidR="008901F2" w:rsidRPr="000B3A97" w14:paraId="14D32C60" w14:textId="77777777" w:rsidTr="008901F2">
        <w:trPr>
          <w:trHeight w:hRule="exact" w:val="227"/>
        </w:trPr>
        <w:tc>
          <w:tcPr>
            <w:tcW w:w="1418" w:type="dxa"/>
            <w:shd w:val="clear" w:color="auto" w:fill="auto"/>
            <w:tcMar>
              <w:top w:w="0" w:type="dxa"/>
              <w:left w:w="0" w:type="dxa"/>
              <w:bottom w:w="0" w:type="dxa"/>
              <w:right w:w="0" w:type="dxa"/>
            </w:tcMar>
          </w:tcPr>
          <w:p w14:paraId="120E5F7B" w14:textId="77777777" w:rsidR="008901F2" w:rsidRPr="000B3A97" w:rsidRDefault="008901F2" w:rsidP="008901F2">
            <w:pPr>
              <w:widowControl w:val="0"/>
              <w:autoSpaceDE w:val="0"/>
              <w:jc w:val="both"/>
            </w:pPr>
            <w:r w:rsidRPr="000B3A97">
              <w:t>Article</w:t>
            </w:r>
            <w:r w:rsidRPr="000B3A97">
              <w:rPr>
                <w:spacing w:val="7"/>
              </w:rPr>
              <w:t xml:space="preserve"> </w:t>
            </w:r>
            <w:r w:rsidRPr="000B3A97">
              <w:t>18</w:t>
            </w:r>
          </w:p>
        </w:tc>
        <w:tc>
          <w:tcPr>
            <w:tcW w:w="8222" w:type="dxa"/>
            <w:shd w:val="clear" w:color="auto" w:fill="auto"/>
            <w:tcMar>
              <w:top w:w="0" w:type="dxa"/>
              <w:left w:w="0" w:type="dxa"/>
              <w:bottom w:w="0" w:type="dxa"/>
              <w:right w:w="0" w:type="dxa"/>
            </w:tcMar>
          </w:tcPr>
          <w:p w14:paraId="4C71BB90" w14:textId="77777777" w:rsidR="008901F2" w:rsidRPr="000B3A97" w:rsidRDefault="008901F2" w:rsidP="008901F2">
            <w:pPr>
              <w:widowControl w:val="0"/>
              <w:autoSpaceDE w:val="0"/>
              <w:jc w:val="both"/>
            </w:pPr>
            <w:r w:rsidRPr="000B3A97">
              <w:t>:</w:t>
            </w:r>
            <w:r w:rsidRPr="000B3A97">
              <w:rPr>
                <w:spacing w:val="7"/>
              </w:rPr>
              <w:t xml:space="preserve"> </w:t>
            </w:r>
            <w:r w:rsidRPr="000B3A97">
              <w:t>Propositions</w:t>
            </w:r>
            <w:r w:rsidRPr="000B3A97">
              <w:rPr>
                <w:spacing w:val="7"/>
              </w:rPr>
              <w:t xml:space="preserve"> </w:t>
            </w:r>
            <w:r w:rsidRPr="000B3A97">
              <w:t>variantes</w:t>
            </w:r>
            <w:r w:rsidRPr="000B3A97">
              <w:rPr>
                <w:spacing w:val="7"/>
              </w:rPr>
              <w:t xml:space="preserve"> </w:t>
            </w:r>
            <w:r w:rsidRPr="000B3A97">
              <w:t>des</w:t>
            </w:r>
            <w:r w:rsidRPr="000B3A97">
              <w:rPr>
                <w:spacing w:val="7"/>
              </w:rPr>
              <w:t xml:space="preserve"> </w:t>
            </w:r>
            <w:r w:rsidRPr="000B3A97">
              <w:t>soumissionnaires</w:t>
            </w:r>
            <w:r w:rsidRPr="000B3A97">
              <w:rPr>
                <w:spacing w:val="-29"/>
              </w:rPr>
              <w:t xml:space="preserve"> </w:t>
            </w:r>
            <w:r w:rsidRPr="000B3A97">
              <w:t xml:space="preserve">. . . . . . . . . . . . . . . . . . . . . . . . . . . . . . . . . . . . . . . . . . . . . . </w:t>
            </w:r>
          </w:p>
        </w:tc>
        <w:tc>
          <w:tcPr>
            <w:tcW w:w="547" w:type="dxa"/>
            <w:shd w:val="clear" w:color="auto" w:fill="auto"/>
            <w:tcMar>
              <w:top w:w="0" w:type="dxa"/>
              <w:left w:w="0" w:type="dxa"/>
              <w:bottom w:w="0" w:type="dxa"/>
              <w:right w:w="0" w:type="dxa"/>
            </w:tcMar>
          </w:tcPr>
          <w:p w14:paraId="423560E6" w14:textId="77777777" w:rsidR="008901F2" w:rsidRPr="000B3A97" w:rsidRDefault="008901F2" w:rsidP="008901F2">
            <w:pPr>
              <w:widowControl w:val="0"/>
              <w:autoSpaceDE w:val="0"/>
              <w:jc w:val="both"/>
            </w:pPr>
          </w:p>
        </w:tc>
      </w:tr>
      <w:tr w:rsidR="008901F2" w:rsidRPr="000B3A97" w14:paraId="34A6E76F" w14:textId="77777777" w:rsidTr="008901F2">
        <w:trPr>
          <w:trHeight w:hRule="exact" w:val="227"/>
        </w:trPr>
        <w:tc>
          <w:tcPr>
            <w:tcW w:w="1418" w:type="dxa"/>
            <w:shd w:val="clear" w:color="auto" w:fill="auto"/>
            <w:tcMar>
              <w:top w:w="0" w:type="dxa"/>
              <w:left w:w="0" w:type="dxa"/>
              <w:bottom w:w="0" w:type="dxa"/>
              <w:right w:w="0" w:type="dxa"/>
            </w:tcMar>
          </w:tcPr>
          <w:p w14:paraId="045A2A08" w14:textId="77777777" w:rsidR="008901F2" w:rsidRPr="000B3A97" w:rsidRDefault="008901F2" w:rsidP="008901F2">
            <w:pPr>
              <w:widowControl w:val="0"/>
              <w:autoSpaceDE w:val="0"/>
              <w:jc w:val="both"/>
            </w:pPr>
            <w:r w:rsidRPr="000B3A97">
              <w:t>Article</w:t>
            </w:r>
            <w:r w:rsidRPr="000B3A97">
              <w:rPr>
                <w:spacing w:val="7"/>
              </w:rPr>
              <w:t xml:space="preserve"> </w:t>
            </w:r>
            <w:r w:rsidRPr="000B3A97">
              <w:t>19</w:t>
            </w:r>
          </w:p>
        </w:tc>
        <w:tc>
          <w:tcPr>
            <w:tcW w:w="8222" w:type="dxa"/>
            <w:shd w:val="clear" w:color="auto" w:fill="auto"/>
            <w:tcMar>
              <w:top w:w="0" w:type="dxa"/>
              <w:left w:w="0" w:type="dxa"/>
              <w:bottom w:w="0" w:type="dxa"/>
              <w:right w:w="0" w:type="dxa"/>
            </w:tcMar>
          </w:tcPr>
          <w:p w14:paraId="120B2F81" w14:textId="77777777" w:rsidR="008901F2" w:rsidRPr="000B3A97" w:rsidRDefault="008901F2" w:rsidP="008901F2">
            <w:pPr>
              <w:widowControl w:val="0"/>
              <w:autoSpaceDE w:val="0"/>
              <w:jc w:val="both"/>
            </w:pPr>
            <w:r w:rsidRPr="000B3A97">
              <w:t>:</w:t>
            </w:r>
            <w:r w:rsidRPr="000B3A97">
              <w:rPr>
                <w:spacing w:val="7"/>
              </w:rPr>
              <w:t xml:space="preserve"> </w:t>
            </w:r>
            <w:r w:rsidRPr="000B3A97">
              <w:t>Réunion</w:t>
            </w:r>
            <w:r w:rsidRPr="000B3A97">
              <w:rPr>
                <w:spacing w:val="7"/>
              </w:rPr>
              <w:t xml:space="preserve"> </w:t>
            </w:r>
            <w:r w:rsidRPr="000B3A97">
              <w:t>préparatoire</w:t>
            </w:r>
            <w:r w:rsidRPr="000B3A97">
              <w:rPr>
                <w:spacing w:val="7"/>
              </w:rPr>
              <w:t xml:space="preserve"> </w:t>
            </w:r>
            <w:r w:rsidRPr="000B3A97">
              <w:t>à</w:t>
            </w:r>
            <w:r w:rsidRPr="000B3A97">
              <w:rPr>
                <w:spacing w:val="7"/>
              </w:rPr>
              <w:t xml:space="preserve"> </w:t>
            </w:r>
            <w:r w:rsidRPr="000B3A97">
              <w:t>l’établissement</w:t>
            </w:r>
            <w:r w:rsidRPr="000B3A97">
              <w:rPr>
                <w:spacing w:val="7"/>
              </w:rPr>
              <w:t xml:space="preserve"> </w:t>
            </w:r>
            <w:r w:rsidRPr="000B3A97">
              <w:t>des</w:t>
            </w:r>
            <w:r w:rsidRPr="000B3A97">
              <w:rPr>
                <w:spacing w:val="7"/>
              </w:rPr>
              <w:t xml:space="preserve"> </w:t>
            </w:r>
            <w:r w:rsidRPr="000B3A97">
              <w:t>offres</w:t>
            </w:r>
            <w:r w:rsidRPr="000B3A97">
              <w:rPr>
                <w:spacing w:val="-2"/>
              </w:rPr>
              <w:t xml:space="preserve"> </w:t>
            </w:r>
            <w:r w:rsidRPr="000B3A97">
              <w:t xml:space="preserve">. . . . . . . . . . . . . . . . . . . . . . . . . . . . . . . . . . . . . . . . . </w:t>
            </w:r>
          </w:p>
        </w:tc>
        <w:tc>
          <w:tcPr>
            <w:tcW w:w="547" w:type="dxa"/>
            <w:shd w:val="clear" w:color="auto" w:fill="auto"/>
            <w:tcMar>
              <w:top w:w="0" w:type="dxa"/>
              <w:left w:w="0" w:type="dxa"/>
              <w:bottom w:w="0" w:type="dxa"/>
              <w:right w:w="0" w:type="dxa"/>
            </w:tcMar>
          </w:tcPr>
          <w:p w14:paraId="522A1CFD" w14:textId="77777777" w:rsidR="008901F2" w:rsidRPr="000B3A97" w:rsidRDefault="008901F2" w:rsidP="008901F2">
            <w:pPr>
              <w:widowControl w:val="0"/>
              <w:autoSpaceDE w:val="0"/>
              <w:jc w:val="both"/>
            </w:pPr>
          </w:p>
        </w:tc>
      </w:tr>
      <w:tr w:rsidR="008901F2" w:rsidRPr="000B3A97" w14:paraId="3F56FF7E" w14:textId="77777777" w:rsidTr="008901F2">
        <w:trPr>
          <w:trHeight w:hRule="exact" w:val="227"/>
        </w:trPr>
        <w:tc>
          <w:tcPr>
            <w:tcW w:w="1418" w:type="dxa"/>
            <w:shd w:val="clear" w:color="auto" w:fill="auto"/>
            <w:tcMar>
              <w:top w:w="0" w:type="dxa"/>
              <w:left w:w="0" w:type="dxa"/>
              <w:bottom w:w="0" w:type="dxa"/>
              <w:right w:w="0" w:type="dxa"/>
            </w:tcMar>
          </w:tcPr>
          <w:p w14:paraId="020958C8" w14:textId="77777777" w:rsidR="008901F2" w:rsidRPr="000B3A97" w:rsidRDefault="008901F2" w:rsidP="008901F2">
            <w:pPr>
              <w:widowControl w:val="0"/>
              <w:autoSpaceDE w:val="0"/>
              <w:jc w:val="both"/>
            </w:pPr>
            <w:r w:rsidRPr="000B3A97">
              <w:t>Article</w:t>
            </w:r>
            <w:r w:rsidRPr="000B3A97">
              <w:rPr>
                <w:spacing w:val="7"/>
              </w:rPr>
              <w:t xml:space="preserve"> </w:t>
            </w:r>
            <w:r w:rsidRPr="000B3A97">
              <w:t>20</w:t>
            </w:r>
          </w:p>
        </w:tc>
        <w:tc>
          <w:tcPr>
            <w:tcW w:w="8222" w:type="dxa"/>
            <w:shd w:val="clear" w:color="auto" w:fill="auto"/>
            <w:tcMar>
              <w:top w:w="0" w:type="dxa"/>
              <w:left w:w="0" w:type="dxa"/>
              <w:bottom w:w="0" w:type="dxa"/>
              <w:right w:w="0" w:type="dxa"/>
            </w:tcMar>
          </w:tcPr>
          <w:p w14:paraId="3B9FA0C3" w14:textId="77777777" w:rsidR="008901F2" w:rsidRPr="000B3A97" w:rsidRDefault="008901F2" w:rsidP="008901F2">
            <w:pPr>
              <w:widowControl w:val="0"/>
              <w:autoSpaceDE w:val="0"/>
              <w:jc w:val="both"/>
            </w:pPr>
            <w:r w:rsidRPr="000B3A97">
              <w:t>:</w:t>
            </w:r>
            <w:r w:rsidRPr="000B3A97">
              <w:rPr>
                <w:spacing w:val="7"/>
              </w:rPr>
              <w:t xml:space="preserve"> </w:t>
            </w:r>
            <w:r w:rsidRPr="000B3A97">
              <w:t>Forme</w:t>
            </w:r>
            <w:r w:rsidRPr="000B3A97">
              <w:rPr>
                <w:spacing w:val="7"/>
              </w:rPr>
              <w:t xml:space="preserve"> </w:t>
            </w:r>
            <w:r w:rsidRPr="000B3A97">
              <w:t>et</w:t>
            </w:r>
            <w:r w:rsidRPr="000B3A97">
              <w:rPr>
                <w:spacing w:val="7"/>
              </w:rPr>
              <w:t xml:space="preserve"> </w:t>
            </w:r>
            <w:r w:rsidRPr="000B3A97">
              <w:t>signature</w:t>
            </w:r>
            <w:r w:rsidRPr="000B3A97">
              <w:rPr>
                <w:spacing w:val="7"/>
              </w:rPr>
              <w:t xml:space="preserve"> </w:t>
            </w:r>
            <w:r w:rsidRPr="000B3A97">
              <w:t>de</w:t>
            </w:r>
            <w:r w:rsidRPr="000B3A97">
              <w:rPr>
                <w:spacing w:val="7"/>
              </w:rPr>
              <w:t xml:space="preserve"> </w:t>
            </w:r>
            <w:r w:rsidRPr="000B3A97">
              <w:t>l’offre</w:t>
            </w:r>
            <w:r w:rsidRPr="000B3A97">
              <w:rPr>
                <w:spacing w:val="-35"/>
              </w:rPr>
              <w:t xml:space="preserve"> </w:t>
            </w:r>
            <w:r w:rsidRPr="000B3A97">
              <w:t>. . . . . . . . . . . . . . . . . . . . . . . . . . . . . . . . . . . . . . . . . . . . . . . . . . . . . . . . . . . . . . .</w:t>
            </w:r>
            <w:r w:rsidRPr="000B3A97">
              <w:rPr>
                <w:spacing w:val="-2"/>
              </w:rPr>
              <w:t xml:space="preserve"> </w:t>
            </w:r>
            <w:r w:rsidRPr="000B3A97">
              <w:t>. . . . . . . . . . . . . . . . . . . . . . . . . . . . . . . . . . . . . . . . . . . . . . . . . . . . . .</w:t>
            </w:r>
          </w:p>
        </w:tc>
        <w:tc>
          <w:tcPr>
            <w:tcW w:w="547" w:type="dxa"/>
            <w:shd w:val="clear" w:color="auto" w:fill="auto"/>
            <w:tcMar>
              <w:top w:w="0" w:type="dxa"/>
              <w:left w:w="0" w:type="dxa"/>
              <w:bottom w:w="0" w:type="dxa"/>
              <w:right w:w="0" w:type="dxa"/>
            </w:tcMar>
          </w:tcPr>
          <w:p w14:paraId="75E723D8" w14:textId="77777777" w:rsidR="008901F2" w:rsidRPr="000B3A97" w:rsidRDefault="008901F2" w:rsidP="008901F2">
            <w:pPr>
              <w:widowControl w:val="0"/>
              <w:autoSpaceDE w:val="0"/>
              <w:jc w:val="both"/>
            </w:pPr>
          </w:p>
        </w:tc>
      </w:tr>
    </w:tbl>
    <w:p w14:paraId="07945F84" w14:textId="77777777" w:rsidR="008901F2" w:rsidRPr="000B3A97" w:rsidRDefault="008901F2" w:rsidP="008901F2">
      <w:pPr>
        <w:widowControl w:val="0"/>
        <w:autoSpaceDE w:val="0"/>
        <w:jc w:val="both"/>
      </w:pPr>
      <w:r w:rsidRPr="000B3A97">
        <w:rPr>
          <w:b/>
          <w:bCs/>
        </w:rPr>
        <w:t>D.</w:t>
      </w:r>
      <w:r w:rsidRPr="000B3A97">
        <w:rPr>
          <w:b/>
          <w:bCs/>
          <w:spacing w:val="7"/>
        </w:rPr>
        <w:t xml:space="preserve"> </w:t>
      </w:r>
      <w:r w:rsidRPr="000B3A97">
        <w:rPr>
          <w:b/>
          <w:bCs/>
        </w:rPr>
        <w:t>Dépôt</w:t>
      </w:r>
      <w:r w:rsidRPr="000B3A97">
        <w:rPr>
          <w:b/>
          <w:bCs/>
          <w:spacing w:val="7"/>
        </w:rPr>
        <w:t xml:space="preserve"> </w:t>
      </w:r>
      <w:r w:rsidRPr="000B3A97">
        <w:rPr>
          <w:b/>
          <w:bCs/>
        </w:rPr>
        <w:t>des</w:t>
      </w:r>
      <w:r w:rsidRPr="000B3A97">
        <w:rPr>
          <w:b/>
          <w:bCs/>
          <w:spacing w:val="7"/>
        </w:rPr>
        <w:t xml:space="preserve"> </w:t>
      </w:r>
      <w:r w:rsidRPr="000B3A97">
        <w:rPr>
          <w:b/>
          <w:bCs/>
        </w:rPr>
        <w:t>offres</w:t>
      </w:r>
      <w:r w:rsidRPr="000B3A97">
        <w:rPr>
          <w:b/>
          <w:bCs/>
          <w:spacing w:val="-21"/>
        </w:rPr>
        <w:t xml:space="preserve"> </w:t>
      </w:r>
      <w:r w:rsidRPr="000B3A97">
        <w:t>... .</w:t>
      </w:r>
      <w:r w:rsidRPr="000B3A97">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0B3A97" w14:paraId="2C30D04E" w14:textId="77777777" w:rsidTr="008901F2">
        <w:trPr>
          <w:trHeight w:hRule="exact" w:val="227"/>
        </w:trPr>
        <w:tc>
          <w:tcPr>
            <w:tcW w:w="1418" w:type="dxa"/>
            <w:shd w:val="clear" w:color="auto" w:fill="auto"/>
            <w:tcMar>
              <w:top w:w="0" w:type="dxa"/>
              <w:left w:w="0" w:type="dxa"/>
              <w:bottom w:w="0" w:type="dxa"/>
              <w:right w:w="0" w:type="dxa"/>
            </w:tcMar>
          </w:tcPr>
          <w:p w14:paraId="6220FD27" w14:textId="77777777" w:rsidR="008901F2" w:rsidRPr="000B3A97" w:rsidRDefault="008901F2" w:rsidP="008901F2">
            <w:pPr>
              <w:widowControl w:val="0"/>
              <w:autoSpaceDE w:val="0"/>
              <w:jc w:val="both"/>
            </w:pPr>
            <w:r w:rsidRPr="000B3A97">
              <w:t>Article</w:t>
            </w:r>
            <w:r w:rsidRPr="000B3A97">
              <w:rPr>
                <w:spacing w:val="7"/>
              </w:rPr>
              <w:t xml:space="preserve"> </w:t>
            </w:r>
            <w:r w:rsidRPr="000B3A97">
              <w:t>21</w:t>
            </w:r>
          </w:p>
        </w:tc>
        <w:tc>
          <w:tcPr>
            <w:tcW w:w="8222" w:type="dxa"/>
            <w:shd w:val="clear" w:color="auto" w:fill="auto"/>
            <w:tcMar>
              <w:top w:w="0" w:type="dxa"/>
              <w:left w:w="0" w:type="dxa"/>
              <w:bottom w:w="0" w:type="dxa"/>
              <w:right w:w="0" w:type="dxa"/>
            </w:tcMar>
          </w:tcPr>
          <w:p w14:paraId="269CB5D5" w14:textId="77777777" w:rsidR="008901F2" w:rsidRPr="000B3A97" w:rsidRDefault="008901F2" w:rsidP="008901F2">
            <w:pPr>
              <w:widowControl w:val="0"/>
              <w:autoSpaceDE w:val="0"/>
              <w:jc w:val="both"/>
            </w:pPr>
            <w:r w:rsidRPr="000B3A97">
              <w:t>:</w:t>
            </w:r>
            <w:r w:rsidRPr="000B3A97">
              <w:rPr>
                <w:spacing w:val="7"/>
              </w:rPr>
              <w:t xml:space="preserve"> </w:t>
            </w:r>
            <w:r w:rsidRPr="000B3A97">
              <w:t>Cachetage</w:t>
            </w:r>
            <w:r w:rsidRPr="000B3A97">
              <w:rPr>
                <w:spacing w:val="7"/>
              </w:rPr>
              <w:t xml:space="preserve"> </w:t>
            </w:r>
            <w:r w:rsidRPr="000B3A97">
              <w:t>et</w:t>
            </w:r>
            <w:r w:rsidRPr="000B3A97">
              <w:rPr>
                <w:spacing w:val="7"/>
              </w:rPr>
              <w:t xml:space="preserve"> </w:t>
            </w:r>
            <w:r w:rsidRPr="000B3A97">
              <w:t>marquage</w:t>
            </w:r>
            <w:r w:rsidRPr="000B3A97">
              <w:rPr>
                <w:spacing w:val="7"/>
              </w:rPr>
              <w:t xml:space="preserve"> </w:t>
            </w:r>
            <w:r w:rsidRPr="000B3A97">
              <w:t>des</w:t>
            </w:r>
            <w:r w:rsidRPr="000B3A97">
              <w:rPr>
                <w:spacing w:val="7"/>
              </w:rPr>
              <w:t xml:space="preserve"> </w:t>
            </w:r>
            <w:r w:rsidRPr="000B3A97">
              <w:t>offres</w:t>
            </w:r>
            <w:r w:rsidRPr="000B3A97">
              <w:rPr>
                <w:spacing w:val="-18"/>
              </w:rPr>
              <w:t xml:space="preserve"> </w:t>
            </w:r>
            <w:r w:rsidRPr="000B3A97">
              <w:t>. . . . . . . . . . . . . . . . . . . . . . . . . . . . . . . . . . . . . . . . . . . . . . . . . . . . . . . . . . . . . . .</w:t>
            </w:r>
            <w:r w:rsidRPr="000B3A97">
              <w:rPr>
                <w:spacing w:val="-2"/>
              </w:rPr>
              <w:t xml:space="preserve"> </w:t>
            </w:r>
            <w:r w:rsidRPr="000B3A97">
              <w:t>. . . . . . . . . . . . . . . . . . . . . . . . . . . . . . . . . . . . . .</w:t>
            </w:r>
          </w:p>
        </w:tc>
        <w:tc>
          <w:tcPr>
            <w:tcW w:w="454" w:type="dxa"/>
            <w:shd w:val="clear" w:color="auto" w:fill="auto"/>
            <w:tcMar>
              <w:top w:w="0" w:type="dxa"/>
              <w:left w:w="0" w:type="dxa"/>
              <w:bottom w:w="0" w:type="dxa"/>
              <w:right w:w="0" w:type="dxa"/>
            </w:tcMar>
          </w:tcPr>
          <w:p w14:paraId="64F87F19" w14:textId="77777777" w:rsidR="008901F2" w:rsidRPr="000B3A97" w:rsidRDefault="008901F2" w:rsidP="008901F2">
            <w:pPr>
              <w:widowControl w:val="0"/>
              <w:autoSpaceDE w:val="0"/>
              <w:jc w:val="both"/>
            </w:pPr>
          </w:p>
        </w:tc>
      </w:tr>
      <w:tr w:rsidR="008901F2" w:rsidRPr="000B3A97" w14:paraId="6E1E82BC" w14:textId="77777777" w:rsidTr="008901F2">
        <w:trPr>
          <w:trHeight w:hRule="exact" w:val="227"/>
        </w:trPr>
        <w:tc>
          <w:tcPr>
            <w:tcW w:w="1418" w:type="dxa"/>
            <w:shd w:val="clear" w:color="auto" w:fill="auto"/>
            <w:tcMar>
              <w:top w:w="0" w:type="dxa"/>
              <w:left w:w="0" w:type="dxa"/>
              <w:bottom w:w="0" w:type="dxa"/>
              <w:right w:w="0" w:type="dxa"/>
            </w:tcMar>
          </w:tcPr>
          <w:p w14:paraId="67B3FB3A" w14:textId="77777777" w:rsidR="008901F2" w:rsidRPr="000B3A97" w:rsidRDefault="008901F2" w:rsidP="008901F2">
            <w:pPr>
              <w:widowControl w:val="0"/>
              <w:autoSpaceDE w:val="0"/>
              <w:jc w:val="both"/>
            </w:pPr>
            <w:r w:rsidRPr="000B3A97">
              <w:t>Article</w:t>
            </w:r>
            <w:r w:rsidRPr="000B3A97">
              <w:rPr>
                <w:spacing w:val="7"/>
              </w:rPr>
              <w:t xml:space="preserve"> </w:t>
            </w:r>
            <w:r w:rsidRPr="000B3A97">
              <w:t>22</w:t>
            </w:r>
          </w:p>
        </w:tc>
        <w:tc>
          <w:tcPr>
            <w:tcW w:w="8222" w:type="dxa"/>
            <w:shd w:val="clear" w:color="auto" w:fill="auto"/>
            <w:tcMar>
              <w:top w:w="0" w:type="dxa"/>
              <w:left w:w="0" w:type="dxa"/>
              <w:bottom w:w="0" w:type="dxa"/>
              <w:right w:w="0" w:type="dxa"/>
            </w:tcMar>
          </w:tcPr>
          <w:p w14:paraId="7EB9D76D" w14:textId="77777777" w:rsidR="008901F2" w:rsidRPr="000B3A97" w:rsidRDefault="008901F2" w:rsidP="008901F2">
            <w:pPr>
              <w:widowControl w:val="0"/>
              <w:autoSpaceDE w:val="0"/>
              <w:jc w:val="both"/>
            </w:pPr>
            <w:r w:rsidRPr="000B3A97">
              <w:t>:</w:t>
            </w:r>
            <w:r w:rsidRPr="000B3A97">
              <w:rPr>
                <w:spacing w:val="7"/>
              </w:rPr>
              <w:t xml:space="preserve"> </w:t>
            </w:r>
            <w:r w:rsidRPr="000B3A97">
              <w:t>Date</w:t>
            </w:r>
            <w:r w:rsidRPr="000B3A97">
              <w:rPr>
                <w:spacing w:val="7"/>
              </w:rPr>
              <w:t xml:space="preserve"> </w:t>
            </w:r>
            <w:r w:rsidRPr="000B3A97">
              <w:t>et</w:t>
            </w:r>
            <w:r w:rsidRPr="000B3A97">
              <w:rPr>
                <w:spacing w:val="7"/>
              </w:rPr>
              <w:t xml:space="preserve"> </w:t>
            </w:r>
            <w:r w:rsidRPr="000B3A97">
              <w:t>heure</w:t>
            </w:r>
            <w:r w:rsidRPr="000B3A97">
              <w:rPr>
                <w:spacing w:val="7"/>
              </w:rPr>
              <w:t xml:space="preserve"> </w:t>
            </w:r>
            <w:r w:rsidRPr="000B3A97">
              <w:t>limite</w:t>
            </w:r>
            <w:r w:rsidRPr="000B3A97">
              <w:rPr>
                <w:spacing w:val="7"/>
              </w:rPr>
              <w:t xml:space="preserve"> </w:t>
            </w:r>
            <w:r w:rsidRPr="000B3A97">
              <w:t>de</w:t>
            </w:r>
            <w:r w:rsidRPr="000B3A97">
              <w:rPr>
                <w:spacing w:val="7"/>
              </w:rPr>
              <w:t xml:space="preserve"> </w:t>
            </w:r>
            <w:r w:rsidRPr="000B3A97">
              <w:t>dépôt</w:t>
            </w:r>
            <w:r w:rsidRPr="000B3A97">
              <w:rPr>
                <w:spacing w:val="7"/>
              </w:rPr>
              <w:t xml:space="preserve"> </w:t>
            </w:r>
            <w:r w:rsidRPr="000B3A97">
              <w:t>des</w:t>
            </w:r>
            <w:r w:rsidRPr="000B3A97">
              <w:rPr>
                <w:spacing w:val="7"/>
              </w:rPr>
              <w:t xml:space="preserve"> </w:t>
            </w:r>
            <w:r w:rsidRPr="000B3A97">
              <w:t>offres</w:t>
            </w:r>
            <w:r w:rsidRPr="000B3A97">
              <w:rPr>
                <w:spacing w:val="-11"/>
              </w:rPr>
              <w:t xml:space="preserve"> </w:t>
            </w:r>
            <w:r w:rsidRPr="000B3A97">
              <w:t xml:space="preserve">. . . . . . . . . . . . . . . . . . . . . . . . . . . . . . . . . . . . . . . . . . . . . . . . . </w:t>
            </w:r>
          </w:p>
        </w:tc>
        <w:tc>
          <w:tcPr>
            <w:tcW w:w="454" w:type="dxa"/>
            <w:shd w:val="clear" w:color="auto" w:fill="auto"/>
            <w:tcMar>
              <w:top w:w="0" w:type="dxa"/>
              <w:left w:w="0" w:type="dxa"/>
              <w:bottom w:w="0" w:type="dxa"/>
              <w:right w:w="0" w:type="dxa"/>
            </w:tcMar>
          </w:tcPr>
          <w:p w14:paraId="3A8A7E5D" w14:textId="77777777" w:rsidR="008901F2" w:rsidRPr="000B3A97" w:rsidRDefault="008901F2" w:rsidP="008901F2">
            <w:pPr>
              <w:widowControl w:val="0"/>
              <w:autoSpaceDE w:val="0"/>
              <w:jc w:val="both"/>
            </w:pPr>
          </w:p>
        </w:tc>
      </w:tr>
      <w:tr w:rsidR="008901F2" w:rsidRPr="000B3A97" w14:paraId="7F8D10A2" w14:textId="77777777" w:rsidTr="008901F2">
        <w:trPr>
          <w:trHeight w:hRule="exact" w:val="227"/>
        </w:trPr>
        <w:tc>
          <w:tcPr>
            <w:tcW w:w="1418" w:type="dxa"/>
            <w:shd w:val="clear" w:color="auto" w:fill="auto"/>
            <w:tcMar>
              <w:top w:w="0" w:type="dxa"/>
              <w:left w:w="0" w:type="dxa"/>
              <w:bottom w:w="0" w:type="dxa"/>
              <w:right w:w="0" w:type="dxa"/>
            </w:tcMar>
          </w:tcPr>
          <w:p w14:paraId="238A550B" w14:textId="77777777" w:rsidR="008901F2" w:rsidRPr="000B3A97" w:rsidRDefault="008901F2" w:rsidP="008901F2">
            <w:pPr>
              <w:widowControl w:val="0"/>
              <w:autoSpaceDE w:val="0"/>
              <w:jc w:val="both"/>
            </w:pPr>
            <w:r w:rsidRPr="000B3A97">
              <w:t>Article</w:t>
            </w:r>
            <w:r w:rsidRPr="000B3A97">
              <w:rPr>
                <w:spacing w:val="7"/>
              </w:rPr>
              <w:t xml:space="preserve"> </w:t>
            </w:r>
            <w:r w:rsidRPr="000B3A97">
              <w:t>23</w:t>
            </w:r>
          </w:p>
        </w:tc>
        <w:tc>
          <w:tcPr>
            <w:tcW w:w="8222" w:type="dxa"/>
            <w:shd w:val="clear" w:color="auto" w:fill="auto"/>
            <w:tcMar>
              <w:top w:w="0" w:type="dxa"/>
              <w:left w:w="0" w:type="dxa"/>
              <w:bottom w:w="0" w:type="dxa"/>
              <w:right w:w="0" w:type="dxa"/>
            </w:tcMar>
          </w:tcPr>
          <w:p w14:paraId="0CED4C75" w14:textId="77777777" w:rsidR="008901F2" w:rsidRPr="000B3A97" w:rsidRDefault="008901F2" w:rsidP="008901F2">
            <w:pPr>
              <w:widowControl w:val="0"/>
              <w:autoSpaceDE w:val="0"/>
              <w:jc w:val="both"/>
            </w:pPr>
            <w:r w:rsidRPr="000B3A97">
              <w:t>:</w:t>
            </w:r>
            <w:r w:rsidRPr="000B3A97">
              <w:rPr>
                <w:spacing w:val="7"/>
              </w:rPr>
              <w:t xml:space="preserve"> </w:t>
            </w:r>
            <w:r w:rsidRPr="000B3A97">
              <w:t>Offres</w:t>
            </w:r>
            <w:r w:rsidRPr="000B3A97">
              <w:rPr>
                <w:spacing w:val="7"/>
              </w:rPr>
              <w:t xml:space="preserve"> </w:t>
            </w:r>
            <w:r w:rsidRPr="000B3A97">
              <w:t>hors</w:t>
            </w:r>
            <w:r w:rsidRPr="000B3A97">
              <w:rPr>
                <w:spacing w:val="7"/>
              </w:rPr>
              <w:t xml:space="preserve"> </w:t>
            </w:r>
            <w:r w:rsidRPr="000B3A97">
              <w:t>délai</w:t>
            </w:r>
            <w:r w:rsidRPr="000B3A97">
              <w:rPr>
                <w:spacing w:val="-26"/>
              </w:rPr>
              <w:t xml:space="preserve"> </w:t>
            </w:r>
            <w:r w:rsidRPr="000B3A97">
              <w:t>. . . . . . . . . . . . . . . . . . . . . . . . . . . . . . . . . . . . . . . . . . . . . . . . . . . . . . . . . . . . . . .</w:t>
            </w:r>
            <w:r w:rsidRPr="000B3A97">
              <w:rPr>
                <w:spacing w:val="-2"/>
              </w:rPr>
              <w:t xml:space="preserve"> </w:t>
            </w:r>
            <w:r w:rsidRPr="000B3A97">
              <w:t xml:space="preserve">. . . . </w:t>
            </w:r>
          </w:p>
        </w:tc>
        <w:tc>
          <w:tcPr>
            <w:tcW w:w="454" w:type="dxa"/>
            <w:shd w:val="clear" w:color="auto" w:fill="auto"/>
            <w:tcMar>
              <w:top w:w="0" w:type="dxa"/>
              <w:left w:w="0" w:type="dxa"/>
              <w:bottom w:w="0" w:type="dxa"/>
              <w:right w:w="0" w:type="dxa"/>
            </w:tcMar>
          </w:tcPr>
          <w:p w14:paraId="069AE698" w14:textId="77777777" w:rsidR="008901F2" w:rsidRPr="000B3A97" w:rsidRDefault="008901F2" w:rsidP="008901F2">
            <w:pPr>
              <w:widowControl w:val="0"/>
              <w:autoSpaceDE w:val="0"/>
              <w:jc w:val="both"/>
            </w:pPr>
          </w:p>
        </w:tc>
      </w:tr>
      <w:tr w:rsidR="008901F2" w:rsidRPr="000B3A97" w14:paraId="5ED13321" w14:textId="77777777" w:rsidTr="008901F2">
        <w:trPr>
          <w:trHeight w:hRule="exact" w:val="227"/>
        </w:trPr>
        <w:tc>
          <w:tcPr>
            <w:tcW w:w="1418" w:type="dxa"/>
            <w:shd w:val="clear" w:color="auto" w:fill="auto"/>
            <w:tcMar>
              <w:top w:w="0" w:type="dxa"/>
              <w:left w:w="0" w:type="dxa"/>
              <w:bottom w:w="0" w:type="dxa"/>
              <w:right w:w="0" w:type="dxa"/>
            </w:tcMar>
          </w:tcPr>
          <w:p w14:paraId="61C418A0" w14:textId="77777777" w:rsidR="008901F2" w:rsidRPr="000B3A97" w:rsidRDefault="008901F2" w:rsidP="008901F2">
            <w:pPr>
              <w:widowControl w:val="0"/>
              <w:autoSpaceDE w:val="0"/>
              <w:jc w:val="both"/>
            </w:pPr>
            <w:r w:rsidRPr="000B3A97">
              <w:t>Article</w:t>
            </w:r>
            <w:r w:rsidRPr="000B3A97">
              <w:rPr>
                <w:spacing w:val="7"/>
              </w:rPr>
              <w:t xml:space="preserve"> </w:t>
            </w:r>
            <w:r w:rsidRPr="000B3A97">
              <w:t>24</w:t>
            </w:r>
          </w:p>
        </w:tc>
        <w:tc>
          <w:tcPr>
            <w:tcW w:w="8222" w:type="dxa"/>
            <w:shd w:val="clear" w:color="auto" w:fill="auto"/>
            <w:tcMar>
              <w:top w:w="0" w:type="dxa"/>
              <w:left w:w="0" w:type="dxa"/>
              <w:bottom w:w="0" w:type="dxa"/>
              <w:right w:w="0" w:type="dxa"/>
            </w:tcMar>
          </w:tcPr>
          <w:p w14:paraId="3AF1A30B" w14:textId="77777777" w:rsidR="008901F2" w:rsidRPr="000B3A97" w:rsidRDefault="008901F2" w:rsidP="008901F2">
            <w:pPr>
              <w:widowControl w:val="0"/>
              <w:autoSpaceDE w:val="0"/>
              <w:jc w:val="both"/>
            </w:pPr>
            <w:r w:rsidRPr="000B3A97">
              <w:t>:</w:t>
            </w:r>
            <w:r w:rsidRPr="000B3A97">
              <w:rPr>
                <w:spacing w:val="7"/>
              </w:rPr>
              <w:t xml:space="preserve"> </w:t>
            </w:r>
            <w:r w:rsidRPr="000B3A97">
              <w:t>Modification,</w:t>
            </w:r>
            <w:r w:rsidRPr="000B3A97">
              <w:rPr>
                <w:spacing w:val="7"/>
              </w:rPr>
              <w:t xml:space="preserve"> </w:t>
            </w:r>
            <w:r w:rsidRPr="000B3A97">
              <w:t>substitution</w:t>
            </w:r>
            <w:r w:rsidRPr="000B3A97">
              <w:rPr>
                <w:spacing w:val="7"/>
              </w:rPr>
              <w:t xml:space="preserve"> </w:t>
            </w:r>
            <w:r w:rsidRPr="000B3A97">
              <w:t>et</w:t>
            </w:r>
            <w:r w:rsidRPr="000B3A97">
              <w:rPr>
                <w:spacing w:val="7"/>
              </w:rPr>
              <w:t xml:space="preserve"> </w:t>
            </w:r>
            <w:r w:rsidRPr="000B3A97">
              <w:t>retrait</w:t>
            </w:r>
            <w:r w:rsidRPr="000B3A97">
              <w:rPr>
                <w:spacing w:val="7"/>
              </w:rPr>
              <w:t xml:space="preserve"> </w:t>
            </w:r>
            <w:r w:rsidRPr="000B3A97">
              <w:t>des</w:t>
            </w:r>
            <w:r w:rsidRPr="000B3A97">
              <w:rPr>
                <w:spacing w:val="7"/>
              </w:rPr>
              <w:t xml:space="preserve"> </w:t>
            </w:r>
            <w:r w:rsidRPr="000B3A97">
              <w:t>offres</w:t>
            </w:r>
            <w:r w:rsidRPr="000B3A97">
              <w:rPr>
                <w:spacing w:val="-2"/>
              </w:rPr>
              <w:t xml:space="preserve"> </w:t>
            </w:r>
            <w:r w:rsidRPr="000B3A97">
              <w:t>. . . . . . . . . . . . . . . . . . . . . . . . . . . . . . . . . . . . . . . . . . . . . . . . . . . . . . . . . . . . . . .</w:t>
            </w:r>
            <w:r w:rsidRPr="000B3A97">
              <w:rPr>
                <w:spacing w:val="-2"/>
              </w:rPr>
              <w:t xml:space="preserve"> </w:t>
            </w:r>
            <w:r w:rsidRPr="000B3A97">
              <w:t>. . . . . . . . . . . . . . .</w:t>
            </w:r>
          </w:p>
        </w:tc>
        <w:tc>
          <w:tcPr>
            <w:tcW w:w="454" w:type="dxa"/>
            <w:shd w:val="clear" w:color="auto" w:fill="auto"/>
            <w:tcMar>
              <w:top w:w="0" w:type="dxa"/>
              <w:left w:w="0" w:type="dxa"/>
              <w:bottom w:w="0" w:type="dxa"/>
              <w:right w:w="0" w:type="dxa"/>
            </w:tcMar>
          </w:tcPr>
          <w:p w14:paraId="6308AC91" w14:textId="77777777" w:rsidR="008901F2" w:rsidRPr="000B3A97" w:rsidRDefault="008901F2" w:rsidP="008901F2">
            <w:pPr>
              <w:widowControl w:val="0"/>
              <w:autoSpaceDE w:val="0"/>
              <w:jc w:val="both"/>
            </w:pPr>
          </w:p>
        </w:tc>
      </w:tr>
    </w:tbl>
    <w:p w14:paraId="1AA36DE1" w14:textId="77777777" w:rsidR="008901F2" w:rsidRPr="000B3A97" w:rsidRDefault="008901F2" w:rsidP="008901F2">
      <w:pPr>
        <w:widowControl w:val="0"/>
        <w:autoSpaceDE w:val="0"/>
        <w:jc w:val="both"/>
      </w:pPr>
      <w:r w:rsidRPr="000B3A97">
        <w:rPr>
          <w:b/>
          <w:bCs/>
        </w:rPr>
        <w:t>E.</w:t>
      </w:r>
      <w:r w:rsidRPr="000B3A97">
        <w:rPr>
          <w:b/>
          <w:bCs/>
          <w:spacing w:val="7"/>
        </w:rPr>
        <w:t xml:space="preserve"> </w:t>
      </w:r>
      <w:r w:rsidRPr="000B3A97">
        <w:rPr>
          <w:b/>
          <w:bCs/>
        </w:rPr>
        <w:t>Ouverture</w:t>
      </w:r>
      <w:r w:rsidRPr="000B3A97">
        <w:rPr>
          <w:b/>
          <w:bCs/>
          <w:spacing w:val="7"/>
        </w:rPr>
        <w:t xml:space="preserve"> </w:t>
      </w:r>
      <w:r w:rsidRPr="000B3A97">
        <w:rPr>
          <w:b/>
          <w:bCs/>
        </w:rPr>
        <w:t>des</w:t>
      </w:r>
      <w:r w:rsidRPr="000B3A97">
        <w:rPr>
          <w:b/>
          <w:bCs/>
          <w:spacing w:val="7"/>
        </w:rPr>
        <w:t xml:space="preserve"> </w:t>
      </w:r>
      <w:r w:rsidRPr="000B3A97">
        <w:rPr>
          <w:b/>
          <w:bCs/>
        </w:rPr>
        <w:t>plis</w:t>
      </w:r>
      <w:r w:rsidRPr="000B3A97">
        <w:rPr>
          <w:b/>
          <w:bCs/>
          <w:spacing w:val="7"/>
        </w:rPr>
        <w:t xml:space="preserve"> </w:t>
      </w:r>
      <w:r w:rsidRPr="000B3A97">
        <w:rPr>
          <w:b/>
          <w:bCs/>
        </w:rPr>
        <w:t>et</w:t>
      </w:r>
      <w:r w:rsidRPr="000B3A97">
        <w:rPr>
          <w:b/>
          <w:bCs/>
          <w:spacing w:val="7"/>
        </w:rPr>
        <w:t xml:space="preserve"> </w:t>
      </w:r>
      <w:r w:rsidRPr="000B3A97">
        <w:rPr>
          <w:b/>
          <w:bCs/>
        </w:rPr>
        <w:t>évaluation</w:t>
      </w:r>
      <w:r w:rsidRPr="000B3A97">
        <w:rPr>
          <w:b/>
          <w:bCs/>
          <w:spacing w:val="7"/>
        </w:rPr>
        <w:t xml:space="preserve"> </w:t>
      </w:r>
      <w:r w:rsidRPr="000B3A97">
        <w:rPr>
          <w:b/>
          <w:bCs/>
        </w:rPr>
        <w:t>des</w:t>
      </w:r>
      <w:r w:rsidRPr="000B3A97">
        <w:rPr>
          <w:b/>
          <w:bCs/>
          <w:spacing w:val="7"/>
        </w:rPr>
        <w:t xml:space="preserve"> </w:t>
      </w:r>
      <w:r w:rsidRPr="000B3A97">
        <w:rPr>
          <w:b/>
          <w:bCs/>
        </w:rPr>
        <w:t>offres</w:t>
      </w:r>
      <w:r w:rsidRPr="000B3A97">
        <w:rPr>
          <w:b/>
          <w:bCs/>
          <w:spacing w:val="-18"/>
        </w:rPr>
        <w:t xml:space="preserve"> </w:t>
      </w:r>
      <w:r w:rsidRPr="000B3A97">
        <w:t>. . .</w:t>
      </w:r>
      <w:r w:rsidRPr="000B3A97">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0B3A97" w14:paraId="134DEDFD" w14:textId="77777777" w:rsidTr="008901F2">
        <w:trPr>
          <w:trHeight w:hRule="exact" w:val="227"/>
        </w:trPr>
        <w:tc>
          <w:tcPr>
            <w:tcW w:w="1418" w:type="dxa"/>
            <w:shd w:val="clear" w:color="auto" w:fill="auto"/>
            <w:tcMar>
              <w:top w:w="0" w:type="dxa"/>
              <w:left w:w="0" w:type="dxa"/>
              <w:bottom w:w="0" w:type="dxa"/>
              <w:right w:w="0" w:type="dxa"/>
            </w:tcMar>
          </w:tcPr>
          <w:p w14:paraId="0ABB1201" w14:textId="77777777" w:rsidR="008901F2" w:rsidRPr="000B3A97" w:rsidRDefault="008901F2" w:rsidP="008901F2">
            <w:pPr>
              <w:widowControl w:val="0"/>
              <w:autoSpaceDE w:val="0"/>
              <w:jc w:val="both"/>
            </w:pPr>
            <w:r w:rsidRPr="000B3A97">
              <w:t>Article</w:t>
            </w:r>
            <w:r w:rsidRPr="000B3A97">
              <w:rPr>
                <w:spacing w:val="7"/>
              </w:rPr>
              <w:t xml:space="preserve"> </w:t>
            </w:r>
            <w:r w:rsidRPr="000B3A97">
              <w:t>25</w:t>
            </w:r>
          </w:p>
        </w:tc>
        <w:tc>
          <w:tcPr>
            <w:tcW w:w="8222" w:type="dxa"/>
            <w:shd w:val="clear" w:color="auto" w:fill="auto"/>
            <w:tcMar>
              <w:top w:w="0" w:type="dxa"/>
              <w:left w:w="0" w:type="dxa"/>
              <w:bottom w:w="0" w:type="dxa"/>
              <w:right w:w="0" w:type="dxa"/>
            </w:tcMar>
          </w:tcPr>
          <w:p w14:paraId="45AE6BDB" w14:textId="77777777" w:rsidR="008901F2" w:rsidRPr="000B3A97" w:rsidRDefault="008901F2" w:rsidP="008901F2">
            <w:pPr>
              <w:widowControl w:val="0"/>
              <w:autoSpaceDE w:val="0"/>
              <w:jc w:val="both"/>
            </w:pPr>
            <w:r w:rsidRPr="000B3A97">
              <w:t>:</w:t>
            </w:r>
            <w:r w:rsidRPr="000B3A97">
              <w:rPr>
                <w:spacing w:val="7"/>
              </w:rPr>
              <w:t xml:space="preserve"> </w:t>
            </w:r>
            <w:r w:rsidRPr="000B3A97">
              <w:t>Ouverture</w:t>
            </w:r>
            <w:r w:rsidRPr="000B3A97">
              <w:rPr>
                <w:spacing w:val="7"/>
              </w:rPr>
              <w:t xml:space="preserve"> </w:t>
            </w:r>
            <w:r w:rsidRPr="000B3A97">
              <w:t>des</w:t>
            </w:r>
            <w:r w:rsidRPr="000B3A97">
              <w:rPr>
                <w:spacing w:val="7"/>
              </w:rPr>
              <w:t xml:space="preserve"> </w:t>
            </w:r>
            <w:r w:rsidRPr="000B3A97">
              <w:t>plis</w:t>
            </w:r>
            <w:r w:rsidRPr="000B3A97">
              <w:rPr>
                <w:spacing w:val="7"/>
              </w:rPr>
              <w:t xml:space="preserve"> </w:t>
            </w:r>
            <w:r w:rsidRPr="000B3A97">
              <w:t>et</w:t>
            </w:r>
            <w:r w:rsidRPr="000B3A97">
              <w:rPr>
                <w:spacing w:val="7"/>
              </w:rPr>
              <w:t xml:space="preserve"> </w:t>
            </w:r>
            <w:r w:rsidRPr="000B3A97">
              <w:t>recours</w:t>
            </w:r>
            <w:r w:rsidRPr="000B3A97">
              <w:rPr>
                <w:spacing w:val="-26"/>
              </w:rPr>
              <w:t xml:space="preserve"> </w:t>
            </w:r>
            <w:r w:rsidRPr="000B3A97">
              <w:t>. . . . . . . . . . . . . . . . . . . . . . . . . . . . . . . . . . . . . . . . . . . . . . . . . . . . . . . . . . . . . . .</w:t>
            </w:r>
            <w:r w:rsidRPr="000B3A97">
              <w:rPr>
                <w:spacing w:val="-2"/>
              </w:rPr>
              <w:t xml:space="preserve"> </w:t>
            </w:r>
            <w:r w:rsidRPr="000B3A97">
              <w:t>. . . . . . . . . . . . . . . . . . . . . . . . . . . . . . . . . . . . . . . . . . . . . . . . . . . .</w:t>
            </w:r>
          </w:p>
        </w:tc>
        <w:tc>
          <w:tcPr>
            <w:tcW w:w="454" w:type="dxa"/>
            <w:shd w:val="clear" w:color="auto" w:fill="auto"/>
            <w:tcMar>
              <w:top w:w="0" w:type="dxa"/>
              <w:left w:w="0" w:type="dxa"/>
              <w:bottom w:w="0" w:type="dxa"/>
              <w:right w:w="0" w:type="dxa"/>
            </w:tcMar>
          </w:tcPr>
          <w:p w14:paraId="4F6C92F0" w14:textId="77777777" w:rsidR="008901F2" w:rsidRPr="000B3A97" w:rsidRDefault="008901F2" w:rsidP="008901F2">
            <w:pPr>
              <w:widowControl w:val="0"/>
              <w:autoSpaceDE w:val="0"/>
              <w:jc w:val="both"/>
            </w:pPr>
          </w:p>
        </w:tc>
      </w:tr>
      <w:tr w:rsidR="008901F2" w:rsidRPr="000B3A97" w14:paraId="4F58C8C5" w14:textId="77777777" w:rsidTr="008901F2">
        <w:trPr>
          <w:trHeight w:hRule="exact" w:val="227"/>
        </w:trPr>
        <w:tc>
          <w:tcPr>
            <w:tcW w:w="1418" w:type="dxa"/>
            <w:shd w:val="clear" w:color="auto" w:fill="auto"/>
            <w:tcMar>
              <w:top w:w="0" w:type="dxa"/>
              <w:left w:w="0" w:type="dxa"/>
              <w:bottom w:w="0" w:type="dxa"/>
              <w:right w:w="0" w:type="dxa"/>
            </w:tcMar>
          </w:tcPr>
          <w:p w14:paraId="2FAFAC7F" w14:textId="77777777" w:rsidR="008901F2" w:rsidRPr="000B3A97" w:rsidRDefault="008901F2" w:rsidP="008901F2">
            <w:pPr>
              <w:widowControl w:val="0"/>
              <w:autoSpaceDE w:val="0"/>
              <w:jc w:val="both"/>
            </w:pPr>
            <w:r w:rsidRPr="000B3A97">
              <w:t>Article</w:t>
            </w:r>
            <w:r w:rsidRPr="000B3A97">
              <w:rPr>
                <w:spacing w:val="7"/>
              </w:rPr>
              <w:t xml:space="preserve"> </w:t>
            </w:r>
            <w:r w:rsidRPr="000B3A97">
              <w:t>26</w:t>
            </w:r>
          </w:p>
        </w:tc>
        <w:tc>
          <w:tcPr>
            <w:tcW w:w="8222" w:type="dxa"/>
            <w:shd w:val="clear" w:color="auto" w:fill="auto"/>
            <w:tcMar>
              <w:top w:w="0" w:type="dxa"/>
              <w:left w:w="0" w:type="dxa"/>
              <w:bottom w:w="0" w:type="dxa"/>
              <w:right w:w="0" w:type="dxa"/>
            </w:tcMar>
          </w:tcPr>
          <w:p w14:paraId="017956B6" w14:textId="77777777" w:rsidR="008901F2" w:rsidRPr="000B3A97" w:rsidRDefault="008901F2" w:rsidP="008901F2">
            <w:pPr>
              <w:widowControl w:val="0"/>
              <w:autoSpaceDE w:val="0"/>
              <w:jc w:val="both"/>
            </w:pPr>
            <w:r w:rsidRPr="000B3A97">
              <w:t>:</w:t>
            </w:r>
            <w:r w:rsidRPr="000B3A97">
              <w:rPr>
                <w:spacing w:val="7"/>
              </w:rPr>
              <w:t xml:space="preserve"> </w:t>
            </w:r>
            <w:r w:rsidRPr="000B3A97">
              <w:t>Caractère</w:t>
            </w:r>
            <w:r w:rsidRPr="000B3A97">
              <w:rPr>
                <w:spacing w:val="7"/>
              </w:rPr>
              <w:t xml:space="preserve"> </w:t>
            </w:r>
            <w:r w:rsidRPr="000B3A97">
              <w:t>confidentiel</w:t>
            </w:r>
            <w:r w:rsidRPr="000B3A97">
              <w:rPr>
                <w:spacing w:val="7"/>
              </w:rPr>
              <w:t xml:space="preserve"> </w:t>
            </w:r>
            <w:r w:rsidRPr="000B3A97">
              <w:t>de</w:t>
            </w:r>
            <w:r w:rsidRPr="000B3A97">
              <w:rPr>
                <w:spacing w:val="7"/>
              </w:rPr>
              <w:t xml:space="preserve"> </w:t>
            </w:r>
            <w:r w:rsidRPr="000B3A97">
              <w:t>la</w:t>
            </w:r>
            <w:r w:rsidRPr="000B3A97">
              <w:rPr>
                <w:spacing w:val="7"/>
              </w:rPr>
              <w:t xml:space="preserve"> </w:t>
            </w:r>
            <w:r w:rsidRPr="000B3A97">
              <w:t>procédure</w:t>
            </w:r>
            <w:r w:rsidRPr="000B3A97">
              <w:rPr>
                <w:spacing w:val="-36"/>
              </w:rPr>
              <w:t xml:space="preserve"> </w:t>
            </w:r>
            <w:r w:rsidRPr="000B3A97">
              <w:t xml:space="preserve">. . . . . . . . . . . . . . . . . . . . . . . . . . . . . . . . . . . . . . . . . . . . . . . . . . </w:t>
            </w:r>
          </w:p>
        </w:tc>
        <w:tc>
          <w:tcPr>
            <w:tcW w:w="454" w:type="dxa"/>
            <w:shd w:val="clear" w:color="auto" w:fill="auto"/>
            <w:tcMar>
              <w:top w:w="0" w:type="dxa"/>
              <w:left w:w="0" w:type="dxa"/>
              <w:bottom w:w="0" w:type="dxa"/>
              <w:right w:w="0" w:type="dxa"/>
            </w:tcMar>
          </w:tcPr>
          <w:p w14:paraId="27003E0A" w14:textId="77777777" w:rsidR="008901F2" w:rsidRPr="000B3A97" w:rsidRDefault="008901F2" w:rsidP="008901F2">
            <w:pPr>
              <w:widowControl w:val="0"/>
              <w:autoSpaceDE w:val="0"/>
              <w:jc w:val="both"/>
            </w:pPr>
          </w:p>
        </w:tc>
      </w:tr>
      <w:tr w:rsidR="008901F2" w:rsidRPr="000B3A97" w14:paraId="4672D2BF" w14:textId="77777777" w:rsidTr="008901F2">
        <w:trPr>
          <w:trHeight w:hRule="exact" w:val="227"/>
        </w:trPr>
        <w:tc>
          <w:tcPr>
            <w:tcW w:w="1418" w:type="dxa"/>
            <w:shd w:val="clear" w:color="auto" w:fill="auto"/>
            <w:tcMar>
              <w:top w:w="0" w:type="dxa"/>
              <w:left w:w="0" w:type="dxa"/>
              <w:bottom w:w="0" w:type="dxa"/>
              <w:right w:w="0" w:type="dxa"/>
            </w:tcMar>
          </w:tcPr>
          <w:p w14:paraId="1C1B0952" w14:textId="77777777" w:rsidR="008901F2" w:rsidRPr="000B3A97" w:rsidRDefault="008901F2" w:rsidP="008901F2">
            <w:pPr>
              <w:widowControl w:val="0"/>
              <w:autoSpaceDE w:val="0"/>
              <w:jc w:val="both"/>
            </w:pPr>
            <w:r w:rsidRPr="000B3A97">
              <w:t>Article 27</w:t>
            </w:r>
          </w:p>
        </w:tc>
        <w:tc>
          <w:tcPr>
            <w:tcW w:w="8222" w:type="dxa"/>
            <w:shd w:val="clear" w:color="auto" w:fill="auto"/>
            <w:tcMar>
              <w:top w:w="0" w:type="dxa"/>
              <w:left w:w="0" w:type="dxa"/>
              <w:bottom w:w="0" w:type="dxa"/>
              <w:right w:w="0" w:type="dxa"/>
            </w:tcMar>
          </w:tcPr>
          <w:p w14:paraId="54413F31" w14:textId="77777777" w:rsidR="008901F2" w:rsidRPr="000B3A97" w:rsidRDefault="008901F2" w:rsidP="008901F2">
            <w:pPr>
              <w:widowControl w:val="0"/>
              <w:autoSpaceDE w:val="0"/>
              <w:jc w:val="both"/>
            </w:pPr>
            <w:r w:rsidRPr="000B3A97">
              <w:t>: Eclaircissements sur les offres et contacts avec l’Autorité Contractante . . . . . . . . . . . . . . . . . . . . . . . . . .</w:t>
            </w:r>
          </w:p>
        </w:tc>
        <w:tc>
          <w:tcPr>
            <w:tcW w:w="454" w:type="dxa"/>
            <w:shd w:val="clear" w:color="auto" w:fill="auto"/>
            <w:tcMar>
              <w:top w:w="0" w:type="dxa"/>
              <w:left w:w="0" w:type="dxa"/>
              <w:bottom w:w="0" w:type="dxa"/>
              <w:right w:w="0" w:type="dxa"/>
            </w:tcMar>
          </w:tcPr>
          <w:p w14:paraId="662221AD" w14:textId="77777777" w:rsidR="008901F2" w:rsidRPr="000B3A97" w:rsidRDefault="008901F2" w:rsidP="008901F2">
            <w:pPr>
              <w:widowControl w:val="0"/>
              <w:autoSpaceDE w:val="0"/>
              <w:jc w:val="both"/>
            </w:pPr>
          </w:p>
        </w:tc>
      </w:tr>
      <w:tr w:rsidR="008901F2" w:rsidRPr="000B3A97" w14:paraId="530AFA8D" w14:textId="77777777" w:rsidTr="008901F2">
        <w:trPr>
          <w:trHeight w:hRule="exact" w:val="227"/>
        </w:trPr>
        <w:tc>
          <w:tcPr>
            <w:tcW w:w="1418" w:type="dxa"/>
            <w:shd w:val="clear" w:color="auto" w:fill="auto"/>
            <w:tcMar>
              <w:top w:w="0" w:type="dxa"/>
              <w:left w:w="0" w:type="dxa"/>
              <w:bottom w:w="0" w:type="dxa"/>
              <w:right w:w="0" w:type="dxa"/>
            </w:tcMar>
          </w:tcPr>
          <w:p w14:paraId="3E0BCE9E" w14:textId="77777777" w:rsidR="008901F2" w:rsidRPr="000B3A97" w:rsidRDefault="008901F2" w:rsidP="008901F2">
            <w:pPr>
              <w:widowControl w:val="0"/>
              <w:autoSpaceDE w:val="0"/>
              <w:jc w:val="both"/>
            </w:pPr>
            <w:r w:rsidRPr="000B3A97">
              <w:t>Article</w:t>
            </w:r>
            <w:r w:rsidRPr="000B3A97">
              <w:rPr>
                <w:spacing w:val="7"/>
              </w:rPr>
              <w:t xml:space="preserve"> </w:t>
            </w:r>
            <w:r w:rsidRPr="000B3A97">
              <w:t>28</w:t>
            </w:r>
          </w:p>
        </w:tc>
        <w:tc>
          <w:tcPr>
            <w:tcW w:w="8222" w:type="dxa"/>
            <w:shd w:val="clear" w:color="auto" w:fill="auto"/>
            <w:tcMar>
              <w:top w:w="0" w:type="dxa"/>
              <w:left w:w="0" w:type="dxa"/>
              <w:bottom w:w="0" w:type="dxa"/>
              <w:right w:w="0" w:type="dxa"/>
            </w:tcMar>
          </w:tcPr>
          <w:p w14:paraId="66024615" w14:textId="77777777" w:rsidR="008901F2" w:rsidRPr="000B3A97" w:rsidRDefault="008901F2" w:rsidP="008901F2">
            <w:pPr>
              <w:widowControl w:val="0"/>
              <w:autoSpaceDE w:val="0"/>
              <w:jc w:val="both"/>
            </w:pPr>
            <w:r w:rsidRPr="000B3A97">
              <w:t>:</w:t>
            </w:r>
            <w:r w:rsidRPr="000B3A97">
              <w:rPr>
                <w:spacing w:val="7"/>
              </w:rPr>
              <w:t xml:space="preserve"> </w:t>
            </w:r>
            <w:r w:rsidRPr="000B3A97">
              <w:t>Détermination</w:t>
            </w:r>
            <w:r w:rsidRPr="000B3A97">
              <w:rPr>
                <w:spacing w:val="7"/>
              </w:rPr>
              <w:t xml:space="preserve"> </w:t>
            </w:r>
            <w:r w:rsidRPr="000B3A97">
              <w:t>de</w:t>
            </w:r>
            <w:r w:rsidRPr="000B3A97">
              <w:rPr>
                <w:spacing w:val="7"/>
              </w:rPr>
              <w:t xml:space="preserve"> </w:t>
            </w:r>
            <w:r w:rsidRPr="000B3A97">
              <w:t>la</w:t>
            </w:r>
            <w:r w:rsidRPr="000B3A97">
              <w:rPr>
                <w:spacing w:val="7"/>
              </w:rPr>
              <w:t xml:space="preserve"> </w:t>
            </w:r>
            <w:r w:rsidRPr="000B3A97">
              <w:t>conformité</w:t>
            </w:r>
            <w:r w:rsidRPr="000B3A97">
              <w:rPr>
                <w:spacing w:val="7"/>
              </w:rPr>
              <w:t xml:space="preserve"> </w:t>
            </w:r>
            <w:r w:rsidRPr="000B3A97">
              <w:t>des</w:t>
            </w:r>
            <w:r w:rsidRPr="000B3A97">
              <w:rPr>
                <w:spacing w:val="7"/>
              </w:rPr>
              <w:t xml:space="preserve"> </w:t>
            </w:r>
            <w:r w:rsidRPr="000B3A97">
              <w:t>offres</w:t>
            </w:r>
            <w:r w:rsidRPr="000B3A97">
              <w:rPr>
                <w:spacing w:val="-7"/>
              </w:rPr>
              <w:t xml:space="preserve"> </w:t>
            </w:r>
            <w:r w:rsidRPr="000B3A97">
              <w:t xml:space="preserve">. . . . . . . . . . . . . . . . . . . . . . . . . . . . . . . . . . . . . . . . . . . . . . . </w:t>
            </w:r>
          </w:p>
        </w:tc>
        <w:tc>
          <w:tcPr>
            <w:tcW w:w="454" w:type="dxa"/>
            <w:shd w:val="clear" w:color="auto" w:fill="auto"/>
            <w:tcMar>
              <w:top w:w="0" w:type="dxa"/>
              <w:left w:w="0" w:type="dxa"/>
              <w:bottom w:w="0" w:type="dxa"/>
              <w:right w:w="0" w:type="dxa"/>
            </w:tcMar>
          </w:tcPr>
          <w:p w14:paraId="004786CC" w14:textId="77777777" w:rsidR="008901F2" w:rsidRPr="000B3A97" w:rsidRDefault="008901F2" w:rsidP="008901F2">
            <w:pPr>
              <w:widowControl w:val="0"/>
              <w:autoSpaceDE w:val="0"/>
              <w:jc w:val="both"/>
            </w:pPr>
          </w:p>
        </w:tc>
      </w:tr>
      <w:tr w:rsidR="008901F2" w:rsidRPr="000B3A97" w14:paraId="3F442E7C" w14:textId="77777777" w:rsidTr="008901F2">
        <w:trPr>
          <w:trHeight w:hRule="exact" w:val="227"/>
        </w:trPr>
        <w:tc>
          <w:tcPr>
            <w:tcW w:w="1418" w:type="dxa"/>
            <w:shd w:val="clear" w:color="auto" w:fill="auto"/>
            <w:tcMar>
              <w:top w:w="0" w:type="dxa"/>
              <w:left w:w="0" w:type="dxa"/>
              <w:bottom w:w="0" w:type="dxa"/>
              <w:right w:w="0" w:type="dxa"/>
            </w:tcMar>
          </w:tcPr>
          <w:p w14:paraId="673AE723" w14:textId="77777777" w:rsidR="008901F2" w:rsidRPr="000B3A97" w:rsidRDefault="008901F2" w:rsidP="008901F2">
            <w:pPr>
              <w:widowControl w:val="0"/>
              <w:autoSpaceDE w:val="0"/>
              <w:jc w:val="both"/>
            </w:pPr>
            <w:r w:rsidRPr="000B3A97">
              <w:t>Article</w:t>
            </w:r>
            <w:r w:rsidRPr="000B3A97">
              <w:rPr>
                <w:spacing w:val="7"/>
              </w:rPr>
              <w:t xml:space="preserve"> </w:t>
            </w:r>
            <w:r w:rsidRPr="000B3A97">
              <w:t>29</w:t>
            </w:r>
          </w:p>
        </w:tc>
        <w:tc>
          <w:tcPr>
            <w:tcW w:w="8222" w:type="dxa"/>
            <w:shd w:val="clear" w:color="auto" w:fill="auto"/>
            <w:tcMar>
              <w:top w:w="0" w:type="dxa"/>
              <w:left w:w="0" w:type="dxa"/>
              <w:bottom w:w="0" w:type="dxa"/>
              <w:right w:w="0" w:type="dxa"/>
            </w:tcMar>
          </w:tcPr>
          <w:p w14:paraId="59C211DD" w14:textId="77777777" w:rsidR="008901F2" w:rsidRPr="000B3A97" w:rsidRDefault="008901F2" w:rsidP="008901F2">
            <w:pPr>
              <w:widowControl w:val="0"/>
              <w:autoSpaceDE w:val="0"/>
              <w:jc w:val="both"/>
            </w:pPr>
            <w:r w:rsidRPr="000B3A97">
              <w:t>:</w:t>
            </w:r>
            <w:r w:rsidRPr="000B3A97">
              <w:rPr>
                <w:spacing w:val="7"/>
              </w:rPr>
              <w:t xml:space="preserve"> </w:t>
            </w:r>
            <w:r w:rsidRPr="000B3A97">
              <w:t>Qualification</w:t>
            </w:r>
            <w:r w:rsidRPr="000B3A97">
              <w:rPr>
                <w:spacing w:val="7"/>
              </w:rPr>
              <w:t xml:space="preserve"> </w:t>
            </w:r>
            <w:r w:rsidRPr="000B3A97">
              <w:t>du</w:t>
            </w:r>
            <w:r w:rsidRPr="000B3A97">
              <w:rPr>
                <w:spacing w:val="7"/>
              </w:rPr>
              <w:t xml:space="preserve"> </w:t>
            </w:r>
            <w:r w:rsidRPr="000B3A97">
              <w:t>soumissionnaire</w:t>
            </w:r>
            <w:r w:rsidRPr="000B3A97">
              <w:rPr>
                <w:spacing w:val="-31"/>
              </w:rPr>
              <w:t xml:space="preserve"> </w:t>
            </w:r>
            <w:r w:rsidRPr="000B3A97">
              <w:t xml:space="preserve">. . . . . . . . . . . . . . . . . . . . . . . . . . . . . . . . . . . . . . . . . . . . . . . . . . . . . . </w:t>
            </w:r>
          </w:p>
        </w:tc>
        <w:tc>
          <w:tcPr>
            <w:tcW w:w="454" w:type="dxa"/>
            <w:shd w:val="clear" w:color="auto" w:fill="auto"/>
            <w:tcMar>
              <w:top w:w="0" w:type="dxa"/>
              <w:left w:w="0" w:type="dxa"/>
              <w:bottom w:w="0" w:type="dxa"/>
              <w:right w:w="0" w:type="dxa"/>
            </w:tcMar>
          </w:tcPr>
          <w:p w14:paraId="0534378F" w14:textId="77777777" w:rsidR="008901F2" w:rsidRPr="000B3A97" w:rsidRDefault="008901F2" w:rsidP="008901F2">
            <w:pPr>
              <w:widowControl w:val="0"/>
              <w:autoSpaceDE w:val="0"/>
              <w:jc w:val="both"/>
            </w:pPr>
          </w:p>
        </w:tc>
      </w:tr>
      <w:tr w:rsidR="008901F2" w:rsidRPr="000B3A97" w14:paraId="67EA1EB0" w14:textId="77777777" w:rsidTr="008901F2">
        <w:trPr>
          <w:trHeight w:hRule="exact" w:val="227"/>
        </w:trPr>
        <w:tc>
          <w:tcPr>
            <w:tcW w:w="1418" w:type="dxa"/>
            <w:shd w:val="clear" w:color="auto" w:fill="auto"/>
            <w:tcMar>
              <w:top w:w="0" w:type="dxa"/>
              <w:left w:w="0" w:type="dxa"/>
              <w:bottom w:w="0" w:type="dxa"/>
              <w:right w:w="0" w:type="dxa"/>
            </w:tcMar>
          </w:tcPr>
          <w:p w14:paraId="35B8141A" w14:textId="77777777" w:rsidR="008901F2" w:rsidRPr="000B3A97" w:rsidRDefault="008901F2" w:rsidP="008901F2">
            <w:pPr>
              <w:widowControl w:val="0"/>
              <w:autoSpaceDE w:val="0"/>
              <w:jc w:val="both"/>
            </w:pPr>
            <w:r w:rsidRPr="000B3A97">
              <w:t>Article</w:t>
            </w:r>
            <w:r w:rsidRPr="000B3A97">
              <w:rPr>
                <w:spacing w:val="7"/>
              </w:rPr>
              <w:t xml:space="preserve"> </w:t>
            </w:r>
            <w:r w:rsidRPr="000B3A97">
              <w:t>30</w:t>
            </w:r>
          </w:p>
        </w:tc>
        <w:tc>
          <w:tcPr>
            <w:tcW w:w="8222" w:type="dxa"/>
            <w:shd w:val="clear" w:color="auto" w:fill="auto"/>
            <w:tcMar>
              <w:top w:w="0" w:type="dxa"/>
              <w:left w:w="0" w:type="dxa"/>
              <w:bottom w:w="0" w:type="dxa"/>
              <w:right w:w="0" w:type="dxa"/>
            </w:tcMar>
          </w:tcPr>
          <w:p w14:paraId="71E8071A" w14:textId="77777777" w:rsidR="008901F2" w:rsidRPr="000B3A97" w:rsidRDefault="008901F2" w:rsidP="008901F2">
            <w:pPr>
              <w:widowControl w:val="0"/>
              <w:autoSpaceDE w:val="0"/>
              <w:jc w:val="both"/>
            </w:pPr>
            <w:r w:rsidRPr="000B3A97">
              <w:t>:</w:t>
            </w:r>
            <w:r w:rsidRPr="000B3A97">
              <w:rPr>
                <w:spacing w:val="7"/>
              </w:rPr>
              <w:t xml:space="preserve"> </w:t>
            </w:r>
            <w:r w:rsidRPr="000B3A97">
              <w:t>Correction</w:t>
            </w:r>
            <w:r w:rsidRPr="000B3A97">
              <w:rPr>
                <w:spacing w:val="7"/>
              </w:rPr>
              <w:t xml:space="preserve"> </w:t>
            </w:r>
            <w:r w:rsidRPr="000B3A97">
              <w:t>des</w:t>
            </w:r>
            <w:r w:rsidRPr="000B3A97">
              <w:rPr>
                <w:spacing w:val="7"/>
              </w:rPr>
              <w:t xml:space="preserve"> </w:t>
            </w:r>
            <w:r w:rsidRPr="000B3A97">
              <w:t>erreurs</w:t>
            </w:r>
            <w:r w:rsidRPr="000B3A97">
              <w:rPr>
                <w:spacing w:val="-30"/>
              </w:rPr>
              <w:t xml:space="preserve"> </w:t>
            </w:r>
            <w:r w:rsidRPr="000B3A97">
              <w:t>. . . . . . . . . . . . . . . . . . . . . . . . . . . . . . . . . . . . . . . . . . . . . . . . . . . . . . . . . . . . . . .</w:t>
            </w:r>
            <w:r w:rsidRPr="000B3A97">
              <w:rPr>
                <w:spacing w:val="-2"/>
              </w:rPr>
              <w:t xml:space="preserve"> </w:t>
            </w:r>
          </w:p>
        </w:tc>
        <w:tc>
          <w:tcPr>
            <w:tcW w:w="454" w:type="dxa"/>
            <w:shd w:val="clear" w:color="auto" w:fill="auto"/>
            <w:tcMar>
              <w:top w:w="0" w:type="dxa"/>
              <w:left w:w="0" w:type="dxa"/>
              <w:bottom w:w="0" w:type="dxa"/>
              <w:right w:w="0" w:type="dxa"/>
            </w:tcMar>
          </w:tcPr>
          <w:p w14:paraId="6D657298" w14:textId="77777777" w:rsidR="008901F2" w:rsidRPr="000B3A97" w:rsidRDefault="008901F2" w:rsidP="008901F2">
            <w:pPr>
              <w:widowControl w:val="0"/>
              <w:autoSpaceDE w:val="0"/>
              <w:jc w:val="both"/>
            </w:pPr>
          </w:p>
        </w:tc>
      </w:tr>
      <w:tr w:rsidR="008901F2" w:rsidRPr="000B3A97" w14:paraId="3E2319D3" w14:textId="77777777" w:rsidTr="008901F2">
        <w:trPr>
          <w:trHeight w:hRule="exact" w:val="227"/>
        </w:trPr>
        <w:tc>
          <w:tcPr>
            <w:tcW w:w="1418" w:type="dxa"/>
            <w:shd w:val="clear" w:color="auto" w:fill="auto"/>
            <w:tcMar>
              <w:top w:w="0" w:type="dxa"/>
              <w:left w:w="0" w:type="dxa"/>
              <w:bottom w:w="0" w:type="dxa"/>
              <w:right w:w="0" w:type="dxa"/>
            </w:tcMar>
          </w:tcPr>
          <w:p w14:paraId="1BA82E51" w14:textId="77777777" w:rsidR="008901F2" w:rsidRPr="000B3A97" w:rsidRDefault="008901F2" w:rsidP="008901F2">
            <w:pPr>
              <w:widowControl w:val="0"/>
              <w:autoSpaceDE w:val="0"/>
              <w:jc w:val="both"/>
            </w:pPr>
            <w:r w:rsidRPr="000B3A97">
              <w:t>Article</w:t>
            </w:r>
            <w:r w:rsidRPr="000B3A97">
              <w:rPr>
                <w:spacing w:val="7"/>
              </w:rPr>
              <w:t xml:space="preserve"> </w:t>
            </w:r>
            <w:r w:rsidRPr="000B3A97">
              <w:t>31</w:t>
            </w:r>
          </w:p>
        </w:tc>
        <w:tc>
          <w:tcPr>
            <w:tcW w:w="8222" w:type="dxa"/>
            <w:shd w:val="clear" w:color="auto" w:fill="auto"/>
            <w:tcMar>
              <w:top w:w="0" w:type="dxa"/>
              <w:left w:w="0" w:type="dxa"/>
              <w:bottom w:w="0" w:type="dxa"/>
              <w:right w:w="0" w:type="dxa"/>
            </w:tcMar>
          </w:tcPr>
          <w:p w14:paraId="1E058DE1" w14:textId="77777777" w:rsidR="008901F2" w:rsidRPr="000B3A97" w:rsidRDefault="008901F2" w:rsidP="008901F2">
            <w:pPr>
              <w:widowControl w:val="0"/>
              <w:autoSpaceDE w:val="0"/>
              <w:jc w:val="both"/>
            </w:pPr>
            <w:r w:rsidRPr="000B3A97">
              <w:t>:</w:t>
            </w:r>
            <w:r w:rsidRPr="000B3A97">
              <w:rPr>
                <w:spacing w:val="7"/>
              </w:rPr>
              <w:t xml:space="preserve"> </w:t>
            </w:r>
            <w:r w:rsidRPr="000B3A97">
              <w:t>Conversion</w:t>
            </w:r>
            <w:r w:rsidRPr="000B3A97">
              <w:rPr>
                <w:spacing w:val="7"/>
              </w:rPr>
              <w:t xml:space="preserve"> </w:t>
            </w:r>
            <w:r w:rsidRPr="000B3A97">
              <w:t>en</w:t>
            </w:r>
            <w:r w:rsidRPr="000B3A97">
              <w:rPr>
                <w:spacing w:val="7"/>
              </w:rPr>
              <w:t xml:space="preserve"> </w:t>
            </w:r>
            <w:r w:rsidRPr="000B3A97">
              <w:t>une</w:t>
            </w:r>
            <w:r w:rsidRPr="000B3A97">
              <w:rPr>
                <w:spacing w:val="7"/>
              </w:rPr>
              <w:t xml:space="preserve"> </w:t>
            </w:r>
            <w:r w:rsidRPr="000B3A97">
              <w:t>seule</w:t>
            </w:r>
            <w:r w:rsidRPr="000B3A97">
              <w:rPr>
                <w:spacing w:val="7"/>
              </w:rPr>
              <w:t xml:space="preserve"> </w:t>
            </w:r>
            <w:r w:rsidRPr="000B3A97">
              <w:t>monnaie</w:t>
            </w:r>
            <w:r w:rsidRPr="000B3A97">
              <w:rPr>
                <w:spacing w:val="-9"/>
              </w:rPr>
              <w:t xml:space="preserve"> </w:t>
            </w:r>
            <w:r w:rsidRPr="000B3A97">
              <w:t xml:space="preserve">. . . . . . . . . . . . . . . . . . . . . . . . . . . . . . . . . . . . . . . . . . . . . . . . . . . . . </w:t>
            </w:r>
          </w:p>
        </w:tc>
        <w:tc>
          <w:tcPr>
            <w:tcW w:w="454" w:type="dxa"/>
            <w:shd w:val="clear" w:color="auto" w:fill="auto"/>
            <w:tcMar>
              <w:top w:w="0" w:type="dxa"/>
              <w:left w:w="0" w:type="dxa"/>
              <w:bottom w:w="0" w:type="dxa"/>
              <w:right w:w="0" w:type="dxa"/>
            </w:tcMar>
          </w:tcPr>
          <w:p w14:paraId="5620A9E8" w14:textId="77777777" w:rsidR="008901F2" w:rsidRPr="000B3A97" w:rsidRDefault="008901F2" w:rsidP="008901F2">
            <w:pPr>
              <w:widowControl w:val="0"/>
              <w:autoSpaceDE w:val="0"/>
              <w:jc w:val="both"/>
            </w:pPr>
          </w:p>
        </w:tc>
      </w:tr>
      <w:tr w:rsidR="008901F2" w:rsidRPr="000B3A97" w14:paraId="24EA3CE4" w14:textId="77777777" w:rsidTr="008901F2">
        <w:trPr>
          <w:trHeight w:hRule="exact" w:val="227"/>
        </w:trPr>
        <w:tc>
          <w:tcPr>
            <w:tcW w:w="1418" w:type="dxa"/>
            <w:shd w:val="clear" w:color="auto" w:fill="auto"/>
            <w:tcMar>
              <w:top w:w="0" w:type="dxa"/>
              <w:left w:w="0" w:type="dxa"/>
              <w:bottom w:w="0" w:type="dxa"/>
              <w:right w:w="0" w:type="dxa"/>
            </w:tcMar>
          </w:tcPr>
          <w:p w14:paraId="63A286BF" w14:textId="77777777" w:rsidR="008901F2" w:rsidRPr="000B3A97" w:rsidRDefault="008901F2" w:rsidP="008901F2">
            <w:pPr>
              <w:widowControl w:val="0"/>
              <w:autoSpaceDE w:val="0"/>
              <w:jc w:val="both"/>
            </w:pPr>
            <w:r w:rsidRPr="000B3A97">
              <w:t>Article</w:t>
            </w:r>
            <w:r w:rsidRPr="000B3A97">
              <w:rPr>
                <w:spacing w:val="7"/>
              </w:rPr>
              <w:t xml:space="preserve"> </w:t>
            </w:r>
            <w:r w:rsidRPr="000B3A97">
              <w:t>32</w:t>
            </w:r>
          </w:p>
        </w:tc>
        <w:tc>
          <w:tcPr>
            <w:tcW w:w="8222" w:type="dxa"/>
            <w:shd w:val="clear" w:color="auto" w:fill="auto"/>
            <w:tcMar>
              <w:top w:w="0" w:type="dxa"/>
              <w:left w:w="0" w:type="dxa"/>
              <w:bottom w:w="0" w:type="dxa"/>
              <w:right w:w="0" w:type="dxa"/>
            </w:tcMar>
          </w:tcPr>
          <w:p w14:paraId="6D183815" w14:textId="77777777" w:rsidR="008901F2" w:rsidRPr="000B3A97" w:rsidRDefault="008901F2" w:rsidP="008901F2">
            <w:pPr>
              <w:widowControl w:val="0"/>
              <w:autoSpaceDE w:val="0"/>
              <w:jc w:val="both"/>
            </w:pPr>
            <w:r w:rsidRPr="000B3A97">
              <w:t>:</w:t>
            </w:r>
            <w:r w:rsidRPr="000B3A97">
              <w:rPr>
                <w:spacing w:val="7"/>
              </w:rPr>
              <w:t xml:space="preserve"> </w:t>
            </w:r>
            <w:r w:rsidRPr="000B3A97">
              <w:t>Evaluation</w:t>
            </w:r>
            <w:r w:rsidRPr="000B3A97">
              <w:rPr>
                <w:spacing w:val="7"/>
              </w:rPr>
              <w:t xml:space="preserve"> </w:t>
            </w:r>
            <w:r w:rsidRPr="000B3A97">
              <w:t>des</w:t>
            </w:r>
            <w:r w:rsidRPr="000B3A97">
              <w:rPr>
                <w:spacing w:val="7"/>
              </w:rPr>
              <w:t xml:space="preserve"> </w:t>
            </w:r>
            <w:r w:rsidRPr="000B3A97">
              <w:t>offres</w:t>
            </w:r>
            <w:r w:rsidRPr="000B3A97">
              <w:rPr>
                <w:spacing w:val="7"/>
              </w:rPr>
              <w:t xml:space="preserve"> </w:t>
            </w:r>
            <w:r w:rsidRPr="000B3A97">
              <w:t>au</w:t>
            </w:r>
            <w:r w:rsidRPr="000B3A97">
              <w:rPr>
                <w:spacing w:val="7"/>
              </w:rPr>
              <w:t xml:space="preserve"> </w:t>
            </w:r>
            <w:r w:rsidRPr="000B3A97">
              <w:t>plan</w:t>
            </w:r>
            <w:r w:rsidRPr="000B3A97">
              <w:rPr>
                <w:spacing w:val="7"/>
              </w:rPr>
              <w:t xml:space="preserve"> </w:t>
            </w:r>
            <w:r w:rsidRPr="000B3A97">
              <w:t>financier</w:t>
            </w:r>
            <w:r w:rsidRPr="000B3A97">
              <w:rPr>
                <w:spacing w:val="-43"/>
              </w:rPr>
              <w:t xml:space="preserve"> </w:t>
            </w:r>
            <w:r w:rsidRPr="000B3A97">
              <w:t xml:space="preserve">. . . . . . . . . . . . . . . . . . . . . . . . . . . . . . . . . . . . . . . . . . . . . . . . . . </w:t>
            </w:r>
          </w:p>
        </w:tc>
        <w:tc>
          <w:tcPr>
            <w:tcW w:w="454" w:type="dxa"/>
            <w:shd w:val="clear" w:color="auto" w:fill="auto"/>
            <w:tcMar>
              <w:top w:w="0" w:type="dxa"/>
              <w:left w:w="0" w:type="dxa"/>
              <w:bottom w:w="0" w:type="dxa"/>
              <w:right w:w="0" w:type="dxa"/>
            </w:tcMar>
          </w:tcPr>
          <w:p w14:paraId="552C70A5" w14:textId="77777777" w:rsidR="008901F2" w:rsidRPr="000B3A97" w:rsidRDefault="008901F2" w:rsidP="008901F2">
            <w:pPr>
              <w:widowControl w:val="0"/>
              <w:autoSpaceDE w:val="0"/>
              <w:jc w:val="both"/>
            </w:pPr>
          </w:p>
        </w:tc>
      </w:tr>
      <w:tr w:rsidR="008901F2" w:rsidRPr="000B3A97" w14:paraId="400DB708" w14:textId="77777777" w:rsidTr="008901F2">
        <w:trPr>
          <w:trHeight w:hRule="exact" w:val="227"/>
        </w:trPr>
        <w:tc>
          <w:tcPr>
            <w:tcW w:w="1418" w:type="dxa"/>
            <w:shd w:val="clear" w:color="auto" w:fill="auto"/>
            <w:tcMar>
              <w:top w:w="0" w:type="dxa"/>
              <w:left w:w="0" w:type="dxa"/>
              <w:bottom w:w="0" w:type="dxa"/>
              <w:right w:w="0" w:type="dxa"/>
            </w:tcMar>
          </w:tcPr>
          <w:p w14:paraId="492EAD3A" w14:textId="77777777" w:rsidR="008901F2" w:rsidRPr="000B3A97" w:rsidRDefault="008901F2" w:rsidP="008901F2">
            <w:pPr>
              <w:widowControl w:val="0"/>
              <w:autoSpaceDE w:val="0"/>
              <w:jc w:val="both"/>
            </w:pPr>
            <w:r w:rsidRPr="000B3A97">
              <w:t>Article 33</w:t>
            </w:r>
          </w:p>
        </w:tc>
        <w:tc>
          <w:tcPr>
            <w:tcW w:w="8222" w:type="dxa"/>
            <w:shd w:val="clear" w:color="auto" w:fill="auto"/>
            <w:tcMar>
              <w:top w:w="0" w:type="dxa"/>
              <w:left w:w="0" w:type="dxa"/>
              <w:bottom w:w="0" w:type="dxa"/>
              <w:right w:w="0" w:type="dxa"/>
            </w:tcMar>
          </w:tcPr>
          <w:p w14:paraId="1EB85EF7" w14:textId="77777777" w:rsidR="008901F2" w:rsidRPr="000B3A97" w:rsidRDefault="008901F2" w:rsidP="008901F2">
            <w:pPr>
              <w:widowControl w:val="0"/>
              <w:autoSpaceDE w:val="0"/>
              <w:jc w:val="both"/>
            </w:pPr>
            <w:r w:rsidRPr="000B3A97">
              <w:t>: Préférence accordée aux soumissionnaires nationaux . . . . . . . . . . . . . . . . . . . . . . . . . . . . . . . . . . . . . . . . . . . . . . . . . . . . . . . .</w:t>
            </w:r>
          </w:p>
        </w:tc>
        <w:tc>
          <w:tcPr>
            <w:tcW w:w="454" w:type="dxa"/>
            <w:shd w:val="clear" w:color="auto" w:fill="auto"/>
            <w:tcMar>
              <w:top w:w="0" w:type="dxa"/>
              <w:left w:w="0" w:type="dxa"/>
              <w:bottom w:w="0" w:type="dxa"/>
              <w:right w:w="0" w:type="dxa"/>
            </w:tcMar>
          </w:tcPr>
          <w:p w14:paraId="221FFBDB" w14:textId="77777777" w:rsidR="008901F2" w:rsidRPr="000B3A97" w:rsidRDefault="008901F2" w:rsidP="008901F2">
            <w:pPr>
              <w:widowControl w:val="0"/>
              <w:autoSpaceDE w:val="0"/>
              <w:jc w:val="both"/>
            </w:pPr>
          </w:p>
        </w:tc>
      </w:tr>
    </w:tbl>
    <w:p w14:paraId="693389C4" w14:textId="77777777" w:rsidR="008901F2" w:rsidRPr="000B3A97" w:rsidRDefault="008901F2" w:rsidP="008901F2">
      <w:pPr>
        <w:widowControl w:val="0"/>
        <w:autoSpaceDE w:val="0"/>
        <w:jc w:val="both"/>
      </w:pPr>
      <w:r w:rsidRPr="000B3A97">
        <w:rPr>
          <w:b/>
          <w:bCs/>
        </w:rPr>
        <w:t>F.</w:t>
      </w:r>
      <w:r w:rsidRPr="000B3A97">
        <w:rPr>
          <w:b/>
          <w:bCs/>
          <w:spacing w:val="7"/>
        </w:rPr>
        <w:t xml:space="preserve"> </w:t>
      </w:r>
      <w:r w:rsidRPr="000B3A97">
        <w:rPr>
          <w:b/>
          <w:bCs/>
        </w:rPr>
        <w:t>Attribution</w:t>
      </w:r>
      <w:r w:rsidRPr="000B3A97">
        <w:rPr>
          <w:b/>
          <w:bCs/>
          <w:spacing w:val="7"/>
        </w:rPr>
        <w:t xml:space="preserve"> </w:t>
      </w:r>
      <w:r w:rsidRPr="000B3A97">
        <w:rPr>
          <w:b/>
          <w:bCs/>
        </w:rPr>
        <w:t>du</w:t>
      </w:r>
      <w:r w:rsidRPr="000B3A97">
        <w:rPr>
          <w:b/>
          <w:bCs/>
          <w:spacing w:val="7"/>
        </w:rPr>
        <w:t xml:space="preserve"> </w:t>
      </w:r>
      <w:r w:rsidRPr="000B3A97">
        <w:rPr>
          <w:b/>
          <w:bCs/>
        </w:rPr>
        <w:t>Marché</w:t>
      </w:r>
      <w:r w:rsidRPr="000B3A97">
        <w:t>.………………………………………………………………</w:t>
      </w:r>
    </w:p>
    <w:tbl>
      <w:tblPr>
        <w:tblW w:w="9781" w:type="dxa"/>
        <w:tblInd w:w="-142" w:type="dxa"/>
        <w:tblLayout w:type="fixed"/>
        <w:tblCellMar>
          <w:left w:w="10" w:type="dxa"/>
          <w:right w:w="10" w:type="dxa"/>
        </w:tblCellMar>
        <w:tblLook w:val="0000" w:firstRow="0" w:lastRow="0" w:firstColumn="0" w:lastColumn="0" w:noHBand="0" w:noVBand="0"/>
      </w:tblPr>
      <w:tblGrid>
        <w:gridCol w:w="1418"/>
        <w:gridCol w:w="8222"/>
        <w:gridCol w:w="141"/>
      </w:tblGrid>
      <w:tr w:rsidR="008901F2" w:rsidRPr="000B3A97" w14:paraId="315AB198" w14:textId="77777777" w:rsidTr="008901F2">
        <w:trPr>
          <w:trHeight w:hRule="exact" w:val="227"/>
        </w:trPr>
        <w:tc>
          <w:tcPr>
            <w:tcW w:w="1418" w:type="dxa"/>
            <w:shd w:val="clear" w:color="auto" w:fill="auto"/>
            <w:tcMar>
              <w:top w:w="0" w:type="dxa"/>
              <w:left w:w="0" w:type="dxa"/>
              <w:bottom w:w="0" w:type="dxa"/>
              <w:right w:w="0" w:type="dxa"/>
            </w:tcMar>
          </w:tcPr>
          <w:p w14:paraId="79391890" w14:textId="77777777" w:rsidR="008901F2" w:rsidRPr="000B3A97" w:rsidRDefault="008901F2" w:rsidP="008901F2">
            <w:pPr>
              <w:widowControl w:val="0"/>
              <w:autoSpaceDE w:val="0"/>
              <w:jc w:val="both"/>
            </w:pPr>
            <w:r w:rsidRPr="000B3A97">
              <w:t>Article</w:t>
            </w:r>
            <w:r w:rsidRPr="000B3A97">
              <w:rPr>
                <w:spacing w:val="7"/>
              </w:rPr>
              <w:t xml:space="preserve"> </w:t>
            </w:r>
            <w:r w:rsidRPr="000B3A97">
              <w:t>34</w:t>
            </w:r>
          </w:p>
        </w:tc>
        <w:tc>
          <w:tcPr>
            <w:tcW w:w="8222" w:type="dxa"/>
            <w:shd w:val="clear" w:color="auto" w:fill="auto"/>
            <w:tcMar>
              <w:top w:w="0" w:type="dxa"/>
              <w:left w:w="0" w:type="dxa"/>
              <w:bottom w:w="0" w:type="dxa"/>
              <w:right w:w="0" w:type="dxa"/>
            </w:tcMar>
          </w:tcPr>
          <w:p w14:paraId="1E704FE4" w14:textId="77777777" w:rsidR="008901F2" w:rsidRPr="000B3A97" w:rsidRDefault="008901F2" w:rsidP="008901F2">
            <w:pPr>
              <w:widowControl w:val="0"/>
              <w:autoSpaceDE w:val="0"/>
              <w:jc w:val="both"/>
            </w:pPr>
            <w:r w:rsidRPr="000B3A97">
              <w:t>:</w:t>
            </w:r>
            <w:r w:rsidRPr="000B3A97">
              <w:rPr>
                <w:spacing w:val="7"/>
              </w:rPr>
              <w:t xml:space="preserve"> </w:t>
            </w:r>
            <w:r w:rsidRPr="000B3A97">
              <w:t>Attribution</w:t>
            </w:r>
            <w:r w:rsidRPr="000B3A97">
              <w:rPr>
                <w:spacing w:val="7"/>
              </w:rPr>
              <w:t xml:space="preserve"> </w:t>
            </w:r>
            <w:r w:rsidRPr="000B3A97">
              <w:t>du</w:t>
            </w:r>
            <w:r w:rsidRPr="000B3A97">
              <w:rPr>
                <w:spacing w:val="7"/>
              </w:rPr>
              <w:t xml:space="preserve"> </w:t>
            </w:r>
            <w:r w:rsidRPr="000B3A97">
              <w:t>marché</w:t>
            </w:r>
            <w:r w:rsidRPr="000B3A97">
              <w:rPr>
                <w:spacing w:val="-13"/>
              </w:rPr>
              <w:t xml:space="preserve"> </w:t>
            </w:r>
            <w:r w:rsidRPr="000B3A97">
              <w:t>. . . . . . . . . . . . . . . . . . . . . . . . . . . . . . . . . . . . . . . . . . . . . . . . . . . . . . . . . . . . . . .</w:t>
            </w:r>
            <w:r w:rsidRPr="000B3A97">
              <w:rPr>
                <w:spacing w:val="-2"/>
              </w:rPr>
              <w:t xml:space="preserve"> </w:t>
            </w:r>
            <w:r w:rsidRPr="000B3A97">
              <w:t>. . . . . . . . . . . . . . . . . . . . . . . . . . . . . . . . . . . . . . . . . . . . . . . . . . . . . . . . . . . . . . . .</w:t>
            </w:r>
            <w:r w:rsidRPr="000B3A97">
              <w:rPr>
                <w:spacing w:val="-2"/>
              </w:rPr>
              <w:t xml:space="preserve"> </w:t>
            </w:r>
            <w:r w:rsidRPr="000B3A97">
              <w:t>. . . . . .</w:t>
            </w:r>
          </w:p>
        </w:tc>
        <w:tc>
          <w:tcPr>
            <w:tcW w:w="141" w:type="dxa"/>
            <w:shd w:val="clear" w:color="auto" w:fill="auto"/>
            <w:tcMar>
              <w:top w:w="0" w:type="dxa"/>
              <w:left w:w="0" w:type="dxa"/>
              <w:bottom w:w="0" w:type="dxa"/>
              <w:right w:w="0" w:type="dxa"/>
            </w:tcMar>
          </w:tcPr>
          <w:p w14:paraId="55B58FCE" w14:textId="77777777" w:rsidR="008901F2" w:rsidRPr="000B3A97" w:rsidRDefault="008901F2" w:rsidP="008901F2">
            <w:pPr>
              <w:widowControl w:val="0"/>
              <w:autoSpaceDE w:val="0"/>
              <w:jc w:val="both"/>
            </w:pPr>
          </w:p>
        </w:tc>
      </w:tr>
      <w:tr w:rsidR="008901F2" w:rsidRPr="000B3A97" w14:paraId="762F8815" w14:textId="77777777" w:rsidTr="008901F2">
        <w:trPr>
          <w:trHeight w:hRule="exact" w:val="227"/>
        </w:trPr>
        <w:tc>
          <w:tcPr>
            <w:tcW w:w="1418" w:type="dxa"/>
            <w:shd w:val="clear" w:color="auto" w:fill="auto"/>
            <w:tcMar>
              <w:top w:w="0" w:type="dxa"/>
              <w:left w:w="0" w:type="dxa"/>
              <w:bottom w:w="0" w:type="dxa"/>
              <w:right w:w="0" w:type="dxa"/>
            </w:tcMar>
          </w:tcPr>
          <w:p w14:paraId="7F5BF34D" w14:textId="77777777" w:rsidR="008901F2" w:rsidRPr="000B3A97" w:rsidRDefault="008901F2" w:rsidP="008901F2">
            <w:pPr>
              <w:widowControl w:val="0"/>
              <w:autoSpaceDE w:val="0"/>
              <w:jc w:val="both"/>
            </w:pPr>
            <w:r w:rsidRPr="000B3A97">
              <w:t>Article</w:t>
            </w:r>
            <w:r w:rsidRPr="000B3A97">
              <w:rPr>
                <w:spacing w:val="7"/>
              </w:rPr>
              <w:t xml:space="preserve"> </w:t>
            </w:r>
            <w:r w:rsidRPr="000B3A97">
              <w:t>35</w:t>
            </w:r>
          </w:p>
        </w:tc>
        <w:tc>
          <w:tcPr>
            <w:tcW w:w="8222" w:type="dxa"/>
            <w:shd w:val="clear" w:color="auto" w:fill="auto"/>
            <w:tcMar>
              <w:top w:w="0" w:type="dxa"/>
              <w:left w:w="0" w:type="dxa"/>
              <w:bottom w:w="0" w:type="dxa"/>
              <w:right w:w="0" w:type="dxa"/>
            </w:tcMar>
          </w:tcPr>
          <w:p w14:paraId="0591BE12" w14:textId="77777777" w:rsidR="008901F2" w:rsidRPr="000B3A97" w:rsidRDefault="008901F2" w:rsidP="003E2A88">
            <w:pPr>
              <w:widowControl w:val="0"/>
              <w:autoSpaceDE w:val="0"/>
              <w:jc w:val="both"/>
            </w:pPr>
            <w:r w:rsidRPr="000B3A97">
              <w:t>:</w:t>
            </w:r>
            <w:r w:rsidRPr="000B3A97">
              <w:rPr>
                <w:spacing w:val="7"/>
              </w:rPr>
              <w:t xml:space="preserve"> </w:t>
            </w:r>
            <w:r w:rsidRPr="000B3A97">
              <w:t>Droit</w:t>
            </w:r>
            <w:r w:rsidRPr="000B3A97">
              <w:rPr>
                <w:spacing w:val="7"/>
              </w:rPr>
              <w:t xml:space="preserve"> </w:t>
            </w:r>
            <w:r w:rsidRPr="000B3A97">
              <w:t>d</w:t>
            </w:r>
            <w:r w:rsidR="003E2A88">
              <w:t xml:space="preserve">u Maître d’Ouvrage </w:t>
            </w:r>
            <w:r w:rsidRPr="000B3A97">
              <w:t>de</w:t>
            </w:r>
            <w:r w:rsidRPr="000B3A97">
              <w:rPr>
                <w:spacing w:val="7"/>
              </w:rPr>
              <w:t xml:space="preserve"> </w:t>
            </w:r>
            <w:r w:rsidRPr="000B3A97">
              <w:t>déclarer</w:t>
            </w:r>
            <w:r w:rsidRPr="000B3A97">
              <w:rPr>
                <w:spacing w:val="7"/>
              </w:rPr>
              <w:t xml:space="preserve"> </w:t>
            </w:r>
            <w:r w:rsidRPr="000B3A97">
              <w:t>un</w:t>
            </w:r>
            <w:r w:rsidRPr="000B3A97">
              <w:rPr>
                <w:spacing w:val="7"/>
              </w:rPr>
              <w:t xml:space="preserve"> </w:t>
            </w:r>
            <w:r w:rsidRPr="000B3A97">
              <w:t>Appel</w:t>
            </w:r>
            <w:r w:rsidRPr="000B3A97">
              <w:rPr>
                <w:spacing w:val="7"/>
              </w:rPr>
              <w:t xml:space="preserve"> </w:t>
            </w:r>
            <w:r w:rsidRPr="000B3A97">
              <w:t>d’Offres</w:t>
            </w:r>
            <w:r w:rsidRPr="000B3A97">
              <w:rPr>
                <w:spacing w:val="7"/>
              </w:rPr>
              <w:t xml:space="preserve"> </w:t>
            </w:r>
            <w:r w:rsidRPr="000B3A97">
              <w:t>infructueux ou</w:t>
            </w:r>
            <w:r w:rsidRPr="000B3A97">
              <w:rPr>
                <w:spacing w:val="7"/>
              </w:rPr>
              <w:t xml:space="preserve"> </w:t>
            </w:r>
            <w:r w:rsidRPr="000B3A97">
              <w:t>d’annuler</w:t>
            </w:r>
            <w:r w:rsidRPr="000B3A97">
              <w:rPr>
                <w:spacing w:val="7"/>
              </w:rPr>
              <w:t xml:space="preserve"> </w:t>
            </w:r>
            <w:r w:rsidRPr="000B3A97">
              <w:t>une</w:t>
            </w:r>
            <w:r w:rsidRPr="000B3A97">
              <w:rPr>
                <w:spacing w:val="7"/>
              </w:rPr>
              <w:t xml:space="preserve"> </w:t>
            </w:r>
            <w:r w:rsidRPr="000B3A97">
              <w:t>procédure</w:t>
            </w:r>
          </w:p>
        </w:tc>
        <w:tc>
          <w:tcPr>
            <w:tcW w:w="141" w:type="dxa"/>
            <w:shd w:val="clear" w:color="auto" w:fill="auto"/>
            <w:tcMar>
              <w:top w:w="0" w:type="dxa"/>
              <w:left w:w="0" w:type="dxa"/>
              <w:bottom w:w="0" w:type="dxa"/>
              <w:right w:w="0" w:type="dxa"/>
            </w:tcMar>
          </w:tcPr>
          <w:p w14:paraId="43357DFF" w14:textId="77777777" w:rsidR="008901F2" w:rsidRPr="000B3A97" w:rsidRDefault="008901F2" w:rsidP="008901F2">
            <w:pPr>
              <w:widowControl w:val="0"/>
              <w:autoSpaceDE w:val="0"/>
              <w:jc w:val="both"/>
            </w:pPr>
          </w:p>
        </w:tc>
      </w:tr>
      <w:tr w:rsidR="008901F2" w:rsidRPr="000B3A97" w14:paraId="0E010826" w14:textId="77777777" w:rsidTr="008901F2">
        <w:trPr>
          <w:trHeight w:hRule="exact" w:val="227"/>
        </w:trPr>
        <w:tc>
          <w:tcPr>
            <w:tcW w:w="1418" w:type="dxa"/>
            <w:shd w:val="clear" w:color="auto" w:fill="auto"/>
            <w:tcMar>
              <w:top w:w="0" w:type="dxa"/>
              <w:left w:w="0" w:type="dxa"/>
              <w:bottom w:w="0" w:type="dxa"/>
              <w:right w:w="0" w:type="dxa"/>
            </w:tcMar>
          </w:tcPr>
          <w:p w14:paraId="188495C7" w14:textId="77777777" w:rsidR="008901F2" w:rsidRPr="000B3A97" w:rsidRDefault="008901F2" w:rsidP="008901F2">
            <w:pPr>
              <w:widowControl w:val="0"/>
              <w:autoSpaceDE w:val="0"/>
              <w:jc w:val="both"/>
            </w:pPr>
          </w:p>
        </w:tc>
        <w:tc>
          <w:tcPr>
            <w:tcW w:w="8222" w:type="dxa"/>
            <w:shd w:val="clear" w:color="auto" w:fill="auto"/>
            <w:tcMar>
              <w:top w:w="0" w:type="dxa"/>
              <w:left w:w="0" w:type="dxa"/>
              <w:bottom w:w="0" w:type="dxa"/>
              <w:right w:w="0" w:type="dxa"/>
            </w:tcMar>
          </w:tcPr>
          <w:p w14:paraId="3172A86B" w14:textId="77777777" w:rsidR="008901F2" w:rsidRPr="000B3A97" w:rsidRDefault="008901F2" w:rsidP="008901F2">
            <w:pPr>
              <w:widowControl w:val="0"/>
              <w:autoSpaceDE w:val="0"/>
              <w:jc w:val="both"/>
            </w:pPr>
            <w:r w:rsidRPr="000B3A97">
              <w:rPr>
                <w:spacing w:val="7"/>
              </w:rPr>
              <w:t xml:space="preserve">  </w:t>
            </w:r>
            <w:r w:rsidRPr="000B3A97">
              <w:t>procédure</w:t>
            </w:r>
            <w:r w:rsidRPr="000B3A97">
              <w:rPr>
                <w:spacing w:val="-13"/>
              </w:rPr>
              <w:t xml:space="preserve"> </w:t>
            </w:r>
            <w:r w:rsidRPr="000B3A97">
              <w:t>. . . . . . . . . . . . . . . . . . . . . . . . . . . . . . . . . . . . . . . . . . . . . . . . . . . . . . . . . . . . . . .</w:t>
            </w:r>
            <w:r w:rsidRPr="000B3A97">
              <w:rPr>
                <w:spacing w:val="-2"/>
              </w:rPr>
              <w:t xml:space="preserve"> </w:t>
            </w:r>
            <w:r w:rsidRPr="000B3A97">
              <w:t>. . . . . . . . . . . . . . . . . . . . . . . . . . . . . . . . . . . . . . . . . . . . . . . . . . . . . . .</w:t>
            </w:r>
          </w:p>
        </w:tc>
        <w:tc>
          <w:tcPr>
            <w:tcW w:w="141" w:type="dxa"/>
            <w:shd w:val="clear" w:color="auto" w:fill="auto"/>
            <w:tcMar>
              <w:top w:w="0" w:type="dxa"/>
              <w:left w:w="0" w:type="dxa"/>
              <w:bottom w:w="0" w:type="dxa"/>
              <w:right w:w="0" w:type="dxa"/>
            </w:tcMar>
          </w:tcPr>
          <w:p w14:paraId="16B3E265" w14:textId="77777777" w:rsidR="008901F2" w:rsidRPr="000B3A97" w:rsidRDefault="008901F2" w:rsidP="008901F2">
            <w:pPr>
              <w:widowControl w:val="0"/>
              <w:autoSpaceDE w:val="0"/>
              <w:jc w:val="both"/>
            </w:pPr>
          </w:p>
        </w:tc>
      </w:tr>
      <w:tr w:rsidR="008901F2" w:rsidRPr="000B3A97" w14:paraId="5BA6E4E1" w14:textId="77777777" w:rsidTr="008901F2">
        <w:trPr>
          <w:trHeight w:hRule="exact" w:val="227"/>
        </w:trPr>
        <w:tc>
          <w:tcPr>
            <w:tcW w:w="1418" w:type="dxa"/>
            <w:shd w:val="clear" w:color="auto" w:fill="auto"/>
            <w:tcMar>
              <w:top w:w="0" w:type="dxa"/>
              <w:left w:w="0" w:type="dxa"/>
              <w:bottom w:w="0" w:type="dxa"/>
              <w:right w:w="0" w:type="dxa"/>
            </w:tcMar>
          </w:tcPr>
          <w:p w14:paraId="58A249E8" w14:textId="77777777" w:rsidR="008901F2" w:rsidRPr="000B3A97" w:rsidRDefault="008901F2" w:rsidP="008901F2">
            <w:pPr>
              <w:widowControl w:val="0"/>
              <w:autoSpaceDE w:val="0"/>
              <w:jc w:val="both"/>
            </w:pPr>
            <w:r w:rsidRPr="000B3A97">
              <w:t>Article</w:t>
            </w:r>
            <w:r w:rsidRPr="000B3A97">
              <w:rPr>
                <w:spacing w:val="7"/>
              </w:rPr>
              <w:t xml:space="preserve"> </w:t>
            </w:r>
            <w:r w:rsidRPr="000B3A97">
              <w:t>36</w:t>
            </w:r>
          </w:p>
        </w:tc>
        <w:tc>
          <w:tcPr>
            <w:tcW w:w="8222" w:type="dxa"/>
            <w:shd w:val="clear" w:color="auto" w:fill="auto"/>
            <w:tcMar>
              <w:top w:w="0" w:type="dxa"/>
              <w:left w:w="0" w:type="dxa"/>
              <w:bottom w:w="0" w:type="dxa"/>
              <w:right w:w="0" w:type="dxa"/>
            </w:tcMar>
          </w:tcPr>
          <w:p w14:paraId="64FA3AA5" w14:textId="77777777" w:rsidR="008901F2" w:rsidRPr="000B3A97" w:rsidRDefault="008901F2" w:rsidP="008901F2">
            <w:pPr>
              <w:widowControl w:val="0"/>
              <w:autoSpaceDE w:val="0"/>
              <w:jc w:val="both"/>
            </w:pPr>
            <w:r w:rsidRPr="000B3A97">
              <w:t>:</w:t>
            </w:r>
            <w:r w:rsidRPr="000B3A97">
              <w:rPr>
                <w:spacing w:val="7"/>
              </w:rPr>
              <w:t xml:space="preserve"> </w:t>
            </w:r>
            <w:r w:rsidRPr="000B3A97">
              <w:t>Notification</w:t>
            </w:r>
            <w:r w:rsidRPr="000B3A97">
              <w:rPr>
                <w:spacing w:val="7"/>
              </w:rPr>
              <w:t xml:space="preserve"> </w:t>
            </w:r>
            <w:r w:rsidRPr="000B3A97">
              <w:t>de</w:t>
            </w:r>
            <w:r w:rsidRPr="000B3A97">
              <w:rPr>
                <w:spacing w:val="7"/>
              </w:rPr>
              <w:t xml:space="preserve"> </w:t>
            </w:r>
            <w:r w:rsidRPr="000B3A97">
              <w:t>l’attribution</w:t>
            </w:r>
            <w:r w:rsidRPr="000B3A97">
              <w:rPr>
                <w:spacing w:val="7"/>
              </w:rPr>
              <w:t xml:space="preserve"> </w:t>
            </w:r>
            <w:r w:rsidRPr="000B3A97">
              <w:t>du</w:t>
            </w:r>
            <w:r w:rsidRPr="000B3A97">
              <w:rPr>
                <w:spacing w:val="7"/>
              </w:rPr>
              <w:t xml:space="preserve"> </w:t>
            </w:r>
            <w:r w:rsidRPr="000B3A97">
              <w:t>marché</w:t>
            </w:r>
            <w:r w:rsidRPr="000B3A97">
              <w:rPr>
                <w:spacing w:val="-4"/>
              </w:rPr>
              <w:t xml:space="preserve"> </w:t>
            </w:r>
            <w:r w:rsidRPr="000B3A97">
              <w:t>. . . . . . . . . . . . . . . . . . . . . . . . . . . . . . . . . . . . . . . . . . . . . . . . . . . . . . . . . . . . . . .</w:t>
            </w:r>
            <w:r w:rsidRPr="000B3A97">
              <w:rPr>
                <w:spacing w:val="-2"/>
              </w:rPr>
              <w:t xml:space="preserve"> </w:t>
            </w:r>
            <w:r w:rsidRPr="000B3A97">
              <w:t>. . . . . . . . . . . . . . . . . . . . . . . . . . . . . . . .</w:t>
            </w:r>
          </w:p>
        </w:tc>
        <w:tc>
          <w:tcPr>
            <w:tcW w:w="141" w:type="dxa"/>
            <w:shd w:val="clear" w:color="auto" w:fill="auto"/>
            <w:tcMar>
              <w:top w:w="0" w:type="dxa"/>
              <w:left w:w="0" w:type="dxa"/>
              <w:bottom w:w="0" w:type="dxa"/>
              <w:right w:w="0" w:type="dxa"/>
            </w:tcMar>
          </w:tcPr>
          <w:p w14:paraId="6EA8C553" w14:textId="77777777" w:rsidR="008901F2" w:rsidRPr="000B3A97" w:rsidRDefault="008901F2" w:rsidP="008901F2">
            <w:pPr>
              <w:widowControl w:val="0"/>
              <w:autoSpaceDE w:val="0"/>
              <w:jc w:val="both"/>
            </w:pPr>
          </w:p>
        </w:tc>
      </w:tr>
      <w:tr w:rsidR="008901F2" w:rsidRPr="000B3A97" w14:paraId="32A4A6FA" w14:textId="77777777" w:rsidTr="008901F2">
        <w:trPr>
          <w:trHeight w:hRule="exact" w:val="227"/>
        </w:trPr>
        <w:tc>
          <w:tcPr>
            <w:tcW w:w="1418" w:type="dxa"/>
            <w:shd w:val="clear" w:color="auto" w:fill="auto"/>
            <w:tcMar>
              <w:top w:w="0" w:type="dxa"/>
              <w:left w:w="0" w:type="dxa"/>
              <w:bottom w:w="0" w:type="dxa"/>
              <w:right w:w="0" w:type="dxa"/>
            </w:tcMar>
          </w:tcPr>
          <w:p w14:paraId="2CA782F3" w14:textId="77777777" w:rsidR="008901F2" w:rsidRPr="000B3A97" w:rsidRDefault="008901F2" w:rsidP="008901F2">
            <w:pPr>
              <w:widowControl w:val="0"/>
              <w:autoSpaceDE w:val="0"/>
              <w:jc w:val="both"/>
            </w:pPr>
            <w:r w:rsidRPr="000B3A97">
              <w:t>Article</w:t>
            </w:r>
            <w:r w:rsidRPr="000B3A97">
              <w:rPr>
                <w:spacing w:val="7"/>
              </w:rPr>
              <w:t xml:space="preserve"> </w:t>
            </w:r>
            <w:r w:rsidRPr="000B3A97">
              <w:t>37</w:t>
            </w:r>
          </w:p>
        </w:tc>
        <w:tc>
          <w:tcPr>
            <w:tcW w:w="8222" w:type="dxa"/>
            <w:shd w:val="clear" w:color="auto" w:fill="auto"/>
            <w:tcMar>
              <w:top w:w="0" w:type="dxa"/>
              <w:left w:w="0" w:type="dxa"/>
              <w:bottom w:w="0" w:type="dxa"/>
              <w:right w:w="0" w:type="dxa"/>
            </w:tcMar>
          </w:tcPr>
          <w:p w14:paraId="31577DBE" w14:textId="77777777" w:rsidR="008901F2" w:rsidRPr="000B3A97" w:rsidRDefault="008901F2" w:rsidP="008901F2">
            <w:pPr>
              <w:widowControl w:val="0"/>
              <w:autoSpaceDE w:val="0"/>
              <w:jc w:val="both"/>
            </w:pPr>
            <w:r w:rsidRPr="000B3A97">
              <w:t>:</w:t>
            </w:r>
            <w:r w:rsidRPr="000B3A97">
              <w:rPr>
                <w:spacing w:val="7"/>
              </w:rPr>
              <w:t xml:space="preserve"> </w:t>
            </w:r>
            <w:r w:rsidRPr="000B3A97">
              <w:t>Publication</w:t>
            </w:r>
            <w:r w:rsidRPr="000B3A97">
              <w:rPr>
                <w:spacing w:val="7"/>
              </w:rPr>
              <w:t xml:space="preserve"> </w:t>
            </w:r>
            <w:r w:rsidRPr="000B3A97">
              <w:t>des</w:t>
            </w:r>
            <w:r w:rsidRPr="000B3A97">
              <w:rPr>
                <w:spacing w:val="7"/>
              </w:rPr>
              <w:t xml:space="preserve"> </w:t>
            </w:r>
            <w:r w:rsidRPr="000B3A97">
              <w:t>résultats</w:t>
            </w:r>
            <w:r w:rsidRPr="000B3A97">
              <w:rPr>
                <w:spacing w:val="7"/>
              </w:rPr>
              <w:t xml:space="preserve"> </w:t>
            </w:r>
            <w:r w:rsidRPr="000B3A97">
              <w:t>d’attribution</w:t>
            </w:r>
            <w:r w:rsidRPr="000B3A97">
              <w:rPr>
                <w:spacing w:val="7"/>
              </w:rPr>
              <w:t xml:space="preserve"> </w:t>
            </w:r>
            <w:r w:rsidRPr="000B3A97">
              <w:t>du</w:t>
            </w:r>
            <w:r w:rsidRPr="000B3A97">
              <w:rPr>
                <w:spacing w:val="7"/>
              </w:rPr>
              <w:t xml:space="preserve"> </w:t>
            </w:r>
            <w:r w:rsidRPr="000B3A97">
              <w:t>marché</w:t>
            </w:r>
            <w:r w:rsidRPr="000B3A97">
              <w:rPr>
                <w:spacing w:val="7"/>
              </w:rPr>
              <w:t xml:space="preserve"> </w:t>
            </w:r>
            <w:r w:rsidRPr="000B3A97">
              <w:t>et</w:t>
            </w:r>
            <w:r w:rsidRPr="000B3A97">
              <w:rPr>
                <w:spacing w:val="7"/>
              </w:rPr>
              <w:t xml:space="preserve"> </w:t>
            </w:r>
            <w:r w:rsidRPr="000B3A97">
              <w:t>recours</w:t>
            </w:r>
            <w:r w:rsidRPr="000B3A97">
              <w:rPr>
                <w:spacing w:val="-7"/>
              </w:rPr>
              <w:t xml:space="preserve"> </w:t>
            </w:r>
            <w:r w:rsidRPr="000B3A97">
              <w:t>. . . . . . . . . . . . . . . . . . . . . . . . . . . . . . . . . . . . . . . . . . .</w:t>
            </w:r>
          </w:p>
        </w:tc>
        <w:tc>
          <w:tcPr>
            <w:tcW w:w="141" w:type="dxa"/>
            <w:shd w:val="clear" w:color="auto" w:fill="auto"/>
            <w:tcMar>
              <w:top w:w="0" w:type="dxa"/>
              <w:left w:w="0" w:type="dxa"/>
              <w:bottom w:w="0" w:type="dxa"/>
              <w:right w:w="0" w:type="dxa"/>
            </w:tcMar>
          </w:tcPr>
          <w:p w14:paraId="047FB739" w14:textId="77777777" w:rsidR="008901F2" w:rsidRPr="000B3A97" w:rsidRDefault="008901F2" w:rsidP="008901F2">
            <w:pPr>
              <w:widowControl w:val="0"/>
              <w:autoSpaceDE w:val="0"/>
              <w:jc w:val="both"/>
            </w:pPr>
          </w:p>
        </w:tc>
      </w:tr>
      <w:tr w:rsidR="008901F2" w:rsidRPr="000B3A97" w14:paraId="1A0AB826" w14:textId="77777777" w:rsidTr="008901F2">
        <w:trPr>
          <w:trHeight w:hRule="exact" w:val="227"/>
        </w:trPr>
        <w:tc>
          <w:tcPr>
            <w:tcW w:w="1418" w:type="dxa"/>
            <w:shd w:val="clear" w:color="auto" w:fill="auto"/>
            <w:tcMar>
              <w:top w:w="0" w:type="dxa"/>
              <w:left w:w="0" w:type="dxa"/>
              <w:bottom w:w="0" w:type="dxa"/>
              <w:right w:w="0" w:type="dxa"/>
            </w:tcMar>
          </w:tcPr>
          <w:p w14:paraId="71A6912B" w14:textId="77777777" w:rsidR="008901F2" w:rsidRPr="000B3A97" w:rsidRDefault="008901F2" w:rsidP="008901F2">
            <w:pPr>
              <w:widowControl w:val="0"/>
              <w:autoSpaceDE w:val="0"/>
              <w:jc w:val="both"/>
            </w:pPr>
            <w:r w:rsidRPr="000B3A97">
              <w:t>Article</w:t>
            </w:r>
            <w:r w:rsidRPr="000B3A97">
              <w:rPr>
                <w:spacing w:val="7"/>
              </w:rPr>
              <w:t xml:space="preserve"> </w:t>
            </w:r>
            <w:r w:rsidRPr="000B3A97">
              <w:t>38</w:t>
            </w:r>
          </w:p>
        </w:tc>
        <w:tc>
          <w:tcPr>
            <w:tcW w:w="8222" w:type="dxa"/>
            <w:shd w:val="clear" w:color="auto" w:fill="auto"/>
            <w:tcMar>
              <w:top w:w="0" w:type="dxa"/>
              <w:left w:w="0" w:type="dxa"/>
              <w:bottom w:w="0" w:type="dxa"/>
              <w:right w:w="0" w:type="dxa"/>
            </w:tcMar>
          </w:tcPr>
          <w:p w14:paraId="1E1C2259" w14:textId="77777777" w:rsidR="008901F2" w:rsidRPr="000B3A97" w:rsidRDefault="008901F2" w:rsidP="008901F2">
            <w:pPr>
              <w:widowControl w:val="0"/>
              <w:autoSpaceDE w:val="0"/>
              <w:jc w:val="both"/>
            </w:pPr>
            <w:r w:rsidRPr="000B3A97">
              <w:t>:</w:t>
            </w:r>
            <w:r w:rsidRPr="000B3A97">
              <w:rPr>
                <w:spacing w:val="7"/>
              </w:rPr>
              <w:t xml:space="preserve"> </w:t>
            </w:r>
            <w:r w:rsidRPr="000B3A97">
              <w:t>Signature</w:t>
            </w:r>
            <w:r w:rsidRPr="000B3A97">
              <w:rPr>
                <w:spacing w:val="7"/>
              </w:rPr>
              <w:t xml:space="preserve"> </w:t>
            </w:r>
            <w:r w:rsidRPr="000B3A97">
              <w:t>du</w:t>
            </w:r>
            <w:r w:rsidRPr="000B3A97">
              <w:rPr>
                <w:spacing w:val="7"/>
              </w:rPr>
              <w:t xml:space="preserve"> </w:t>
            </w:r>
            <w:r w:rsidRPr="000B3A97">
              <w:t>marché</w:t>
            </w:r>
            <w:r w:rsidRPr="000B3A97">
              <w:rPr>
                <w:spacing w:val="-4"/>
              </w:rPr>
              <w:t xml:space="preserve"> </w:t>
            </w:r>
            <w:r w:rsidRPr="000B3A97">
              <w:t>. . . . . . . . . . . . . . . . . . . . . . . . . . . . . . . . . . . . . . . . . . . . . . . . . . . . . . . . . . . . . . .</w:t>
            </w:r>
            <w:r w:rsidRPr="000B3A97">
              <w:rPr>
                <w:spacing w:val="-2"/>
              </w:rPr>
              <w:t xml:space="preserve"> </w:t>
            </w:r>
            <w:r w:rsidRPr="000B3A97">
              <w:t>. . . . . . . . . . . . . . . . . . . . . . . . . . . . . . . . . . . . . . . . . . . . . . . . . . . . . . . . . . . . . . . .</w:t>
            </w:r>
            <w:r w:rsidRPr="000B3A97">
              <w:rPr>
                <w:spacing w:val="-2"/>
              </w:rPr>
              <w:t xml:space="preserve"> </w:t>
            </w:r>
            <w:r w:rsidRPr="000B3A97">
              <w:t>. . . . . . .</w:t>
            </w:r>
          </w:p>
        </w:tc>
        <w:tc>
          <w:tcPr>
            <w:tcW w:w="141" w:type="dxa"/>
            <w:shd w:val="clear" w:color="auto" w:fill="auto"/>
            <w:tcMar>
              <w:top w:w="0" w:type="dxa"/>
              <w:left w:w="0" w:type="dxa"/>
              <w:bottom w:w="0" w:type="dxa"/>
              <w:right w:w="0" w:type="dxa"/>
            </w:tcMar>
          </w:tcPr>
          <w:p w14:paraId="385E7066" w14:textId="77777777" w:rsidR="008901F2" w:rsidRPr="000B3A97" w:rsidRDefault="008901F2" w:rsidP="008901F2">
            <w:pPr>
              <w:widowControl w:val="0"/>
              <w:autoSpaceDE w:val="0"/>
              <w:jc w:val="both"/>
            </w:pPr>
          </w:p>
        </w:tc>
      </w:tr>
      <w:tr w:rsidR="008901F2" w:rsidRPr="000B3A97" w14:paraId="46D847EC" w14:textId="77777777" w:rsidTr="008901F2">
        <w:trPr>
          <w:trHeight w:hRule="exact" w:val="227"/>
        </w:trPr>
        <w:tc>
          <w:tcPr>
            <w:tcW w:w="1418" w:type="dxa"/>
            <w:shd w:val="clear" w:color="auto" w:fill="auto"/>
            <w:tcMar>
              <w:top w:w="0" w:type="dxa"/>
              <w:left w:w="0" w:type="dxa"/>
              <w:bottom w:w="0" w:type="dxa"/>
              <w:right w:w="0" w:type="dxa"/>
            </w:tcMar>
          </w:tcPr>
          <w:p w14:paraId="28473B09" w14:textId="77777777" w:rsidR="008901F2" w:rsidRPr="000B3A97" w:rsidRDefault="008901F2" w:rsidP="008901F2">
            <w:pPr>
              <w:widowControl w:val="0"/>
              <w:autoSpaceDE w:val="0"/>
              <w:jc w:val="both"/>
            </w:pPr>
            <w:r w:rsidRPr="000B3A97">
              <w:t>Article</w:t>
            </w:r>
            <w:r w:rsidRPr="000B3A97">
              <w:rPr>
                <w:spacing w:val="7"/>
              </w:rPr>
              <w:t xml:space="preserve"> </w:t>
            </w:r>
            <w:r w:rsidRPr="000B3A97">
              <w:t>39</w:t>
            </w:r>
          </w:p>
        </w:tc>
        <w:tc>
          <w:tcPr>
            <w:tcW w:w="8222" w:type="dxa"/>
            <w:shd w:val="clear" w:color="auto" w:fill="auto"/>
            <w:tcMar>
              <w:top w:w="0" w:type="dxa"/>
              <w:left w:w="0" w:type="dxa"/>
              <w:bottom w:w="0" w:type="dxa"/>
              <w:right w:w="0" w:type="dxa"/>
            </w:tcMar>
          </w:tcPr>
          <w:p w14:paraId="4FB088B5" w14:textId="77777777" w:rsidR="008901F2" w:rsidRPr="000B3A97" w:rsidRDefault="008901F2" w:rsidP="008901F2">
            <w:pPr>
              <w:widowControl w:val="0"/>
              <w:autoSpaceDE w:val="0"/>
              <w:jc w:val="both"/>
            </w:pPr>
            <w:r w:rsidRPr="000B3A97">
              <w:t>:</w:t>
            </w:r>
            <w:r w:rsidRPr="000B3A97">
              <w:rPr>
                <w:spacing w:val="7"/>
              </w:rPr>
              <w:t xml:space="preserve"> </w:t>
            </w:r>
            <w:r w:rsidRPr="000B3A97">
              <w:t>Cautionnement</w:t>
            </w:r>
            <w:r w:rsidRPr="000B3A97">
              <w:rPr>
                <w:spacing w:val="7"/>
              </w:rPr>
              <w:t xml:space="preserve"> </w:t>
            </w:r>
            <w:r w:rsidRPr="000B3A97">
              <w:t>définitif</w:t>
            </w:r>
            <w:r w:rsidRPr="000B3A97">
              <w:rPr>
                <w:spacing w:val="-2"/>
              </w:rPr>
              <w:t xml:space="preserve"> </w:t>
            </w:r>
            <w:r w:rsidRPr="000B3A97">
              <w:t>. . . . . . . . . . . . . . . . . . . . . . . . . . . . . . . . . . . . . . . . . . . . . . . . . . . . . . . . . . . . . . .</w:t>
            </w:r>
            <w:r w:rsidRPr="000B3A97">
              <w:rPr>
                <w:spacing w:val="-2"/>
              </w:rPr>
              <w:t xml:space="preserve"> </w:t>
            </w:r>
            <w:r w:rsidRPr="000B3A97">
              <w:t>. . . . . . . . . . . . . . . . . . . . . . . . . . . . . . . . . . . . . . . . . . . . . . . . . . . . . . . . . . . . . . . .</w:t>
            </w:r>
            <w:r w:rsidRPr="000B3A97">
              <w:rPr>
                <w:spacing w:val="-2"/>
              </w:rPr>
              <w:t xml:space="preserve"> </w:t>
            </w:r>
            <w:r w:rsidRPr="000B3A97">
              <w:t>. .</w:t>
            </w:r>
          </w:p>
        </w:tc>
        <w:tc>
          <w:tcPr>
            <w:tcW w:w="141" w:type="dxa"/>
            <w:shd w:val="clear" w:color="auto" w:fill="auto"/>
            <w:tcMar>
              <w:top w:w="0" w:type="dxa"/>
              <w:left w:w="0" w:type="dxa"/>
              <w:bottom w:w="0" w:type="dxa"/>
              <w:right w:w="0" w:type="dxa"/>
            </w:tcMar>
          </w:tcPr>
          <w:p w14:paraId="427969AF" w14:textId="77777777" w:rsidR="008901F2" w:rsidRPr="000B3A97" w:rsidRDefault="008901F2" w:rsidP="008901F2">
            <w:pPr>
              <w:widowControl w:val="0"/>
              <w:autoSpaceDE w:val="0"/>
              <w:jc w:val="both"/>
            </w:pPr>
          </w:p>
        </w:tc>
      </w:tr>
    </w:tbl>
    <w:p w14:paraId="724C1168" w14:textId="77777777" w:rsidR="008901F2" w:rsidRPr="000B3A97" w:rsidRDefault="008901F2" w:rsidP="008901F2">
      <w:pPr>
        <w:widowControl w:val="0"/>
        <w:tabs>
          <w:tab w:val="left" w:pos="10460"/>
        </w:tabs>
        <w:autoSpaceDE w:val="0"/>
        <w:jc w:val="both"/>
      </w:pPr>
    </w:p>
    <w:p w14:paraId="6B44B977" w14:textId="77777777" w:rsidR="001535B7" w:rsidRPr="000B3A97" w:rsidRDefault="001535B7" w:rsidP="00F70624">
      <w:pPr>
        <w:spacing w:before="120" w:after="120"/>
        <w:jc w:val="both"/>
        <w:rPr>
          <w:rFonts w:eastAsia="Arial Unicode MS"/>
          <w:b/>
          <w:sz w:val="22"/>
          <w:szCs w:val="22"/>
          <w:u w:val="single"/>
        </w:rPr>
      </w:pPr>
    </w:p>
    <w:p w14:paraId="468BFFA5" w14:textId="77777777" w:rsidR="008901F2" w:rsidRPr="000B3A97" w:rsidRDefault="008901F2" w:rsidP="00F70624">
      <w:pPr>
        <w:spacing w:before="120" w:after="120"/>
        <w:jc w:val="both"/>
        <w:rPr>
          <w:rFonts w:eastAsia="Arial Unicode MS"/>
          <w:b/>
          <w:sz w:val="22"/>
          <w:szCs w:val="22"/>
          <w:u w:val="single"/>
        </w:rPr>
      </w:pPr>
    </w:p>
    <w:p w14:paraId="03DB28B3" w14:textId="77777777" w:rsidR="008901F2" w:rsidRPr="000B3A97" w:rsidRDefault="008901F2" w:rsidP="00F70624">
      <w:pPr>
        <w:spacing w:before="120" w:after="120"/>
        <w:jc w:val="both"/>
        <w:rPr>
          <w:rFonts w:eastAsia="Arial Unicode MS"/>
          <w:b/>
          <w:sz w:val="22"/>
          <w:szCs w:val="22"/>
          <w:u w:val="single"/>
        </w:rPr>
      </w:pPr>
    </w:p>
    <w:p w14:paraId="09B500A5" w14:textId="77777777" w:rsidR="008901F2" w:rsidRPr="000B3A97" w:rsidRDefault="008901F2" w:rsidP="00F70624">
      <w:pPr>
        <w:spacing w:before="120" w:after="120"/>
        <w:jc w:val="both"/>
        <w:rPr>
          <w:rFonts w:eastAsia="Arial Unicode MS"/>
          <w:b/>
          <w:sz w:val="22"/>
          <w:szCs w:val="22"/>
          <w:u w:val="single"/>
        </w:rPr>
      </w:pPr>
    </w:p>
    <w:p w14:paraId="7FE67475" w14:textId="77777777" w:rsidR="008901F2" w:rsidRPr="000B3A97" w:rsidRDefault="008901F2" w:rsidP="00F70624">
      <w:pPr>
        <w:spacing w:before="120" w:after="120"/>
        <w:jc w:val="both"/>
        <w:rPr>
          <w:rFonts w:eastAsia="Arial Unicode MS"/>
          <w:b/>
          <w:sz w:val="22"/>
          <w:szCs w:val="22"/>
          <w:u w:val="single"/>
        </w:rPr>
      </w:pPr>
    </w:p>
    <w:p w14:paraId="470EA763" w14:textId="77777777" w:rsidR="008901F2" w:rsidRPr="000B3A97" w:rsidRDefault="008901F2" w:rsidP="00F70624">
      <w:pPr>
        <w:spacing w:before="120" w:after="120"/>
        <w:jc w:val="both"/>
        <w:rPr>
          <w:rFonts w:eastAsia="Arial Unicode MS"/>
          <w:b/>
          <w:sz w:val="22"/>
          <w:szCs w:val="22"/>
          <w:u w:val="single"/>
        </w:rPr>
      </w:pPr>
    </w:p>
    <w:p w14:paraId="1838569C" w14:textId="77777777" w:rsidR="008901F2" w:rsidRPr="000B3A97" w:rsidRDefault="008901F2" w:rsidP="00F70624">
      <w:pPr>
        <w:spacing w:before="120" w:after="120"/>
        <w:jc w:val="both"/>
        <w:rPr>
          <w:rFonts w:eastAsia="Arial Unicode MS"/>
          <w:b/>
          <w:sz w:val="22"/>
          <w:szCs w:val="22"/>
          <w:u w:val="single"/>
        </w:rPr>
      </w:pPr>
    </w:p>
    <w:p w14:paraId="445F69C0" w14:textId="77777777" w:rsidR="008901F2" w:rsidRPr="000B3A97" w:rsidRDefault="008901F2" w:rsidP="008901F2">
      <w:pPr>
        <w:widowControl w:val="0"/>
        <w:autoSpaceDE w:val="0"/>
        <w:jc w:val="center"/>
      </w:pPr>
      <w:r w:rsidRPr="000B3A97">
        <w:rPr>
          <w:b/>
          <w:bCs/>
        </w:rPr>
        <w:lastRenderedPageBreak/>
        <w:t>Règlement</w:t>
      </w:r>
      <w:r w:rsidRPr="000B3A97">
        <w:rPr>
          <w:b/>
          <w:bCs/>
          <w:spacing w:val="10"/>
        </w:rPr>
        <w:t xml:space="preserve"> </w:t>
      </w:r>
      <w:r w:rsidRPr="000B3A97">
        <w:rPr>
          <w:b/>
          <w:bCs/>
        </w:rPr>
        <w:t>Général</w:t>
      </w:r>
      <w:r w:rsidRPr="000B3A97">
        <w:rPr>
          <w:b/>
          <w:bCs/>
          <w:spacing w:val="10"/>
        </w:rPr>
        <w:t xml:space="preserve"> </w:t>
      </w:r>
      <w:r w:rsidRPr="000B3A97">
        <w:rPr>
          <w:b/>
          <w:bCs/>
        </w:rPr>
        <w:t>de</w:t>
      </w:r>
      <w:r w:rsidRPr="000B3A97">
        <w:rPr>
          <w:b/>
          <w:bCs/>
          <w:spacing w:val="10"/>
        </w:rPr>
        <w:t xml:space="preserve"> </w:t>
      </w:r>
      <w:r w:rsidRPr="000B3A97">
        <w:rPr>
          <w:b/>
          <w:bCs/>
        </w:rPr>
        <w:t>l'Appel</w:t>
      </w:r>
      <w:r w:rsidRPr="000B3A97">
        <w:rPr>
          <w:b/>
          <w:bCs/>
          <w:spacing w:val="10"/>
        </w:rPr>
        <w:t xml:space="preserve"> </w:t>
      </w:r>
      <w:r w:rsidRPr="000B3A97">
        <w:rPr>
          <w:b/>
          <w:bCs/>
        </w:rPr>
        <w:t>d'Offres</w:t>
      </w:r>
    </w:p>
    <w:p w14:paraId="1B68C4BE" w14:textId="77777777" w:rsidR="008901F2" w:rsidRPr="000B3A97" w:rsidRDefault="008901F2" w:rsidP="008901F2">
      <w:pPr>
        <w:widowControl w:val="0"/>
        <w:autoSpaceDE w:val="0"/>
        <w:jc w:val="center"/>
      </w:pPr>
      <w:r w:rsidRPr="000B3A97">
        <w:rPr>
          <w:b/>
          <w:bCs/>
        </w:rPr>
        <w:t>A.</w:t>
      </w:r>
      <w:r w:rsidRPr="000B3A97">
        <w:rPr>
          <w:b/>
          <w:bCs/>
          <w:spacing w:val="9"/>
        </w:rPr>
        <w:t xml:space="preserve"> </w:t>
      </w:r>
      <w:r w:rsidRPr="000B3A97">
        <w:rPr>
          <w:b/>
          <w:bCs/>
        </w:rPr>
        <w:t>Généralités</w:t>
      </w:r>
    </w:p>
    <w:p w14:paraId="1D506645"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1</w:t>
      </w:r>
      <w:r w:rsidRPr="000B3A97">
        <w:rPr>
          <w:b/>
          <w:bCs/>
          <w:spacing w:val="6"/>
        </w:rPr>
        <w:t xml:space="preserve"> </w:t>
      </w:r>
      <w:r w:rsidRPr="000B3A97">
        <w:rPr>
          <w:b/>
          <w:bCs/>
        </w:rPr>
        <w:t>:</w:t>
      </w:r>
      <w:r w:rsidRPr="000B3A97">
        <w:rPr>
          <w:b/>
          <w:bCs/>
          <w:spacing w:val="6"/>
        </w:rPr>
        <w:t xml:space="preserve"> </w:t>
      </w:r>
      <w:r w:rsidRPr="000B3A97">
        <w:rPr>
          <w:b/>
          <w:bCs/>
        </w:rPr>
        <w:t>Portée</w:t>
      </w:r>
      <w:r w:rsidRPr="000B3A97">
        <w:rPr>
          <w:b/>
          <w:bCs/>
          <w:spacing w:val="6"/>
        </w:rPr>
        <w:t xml:space="preserve"> </w:t>
      </w:r>
      <w:r w:rsidRPr="000B3A97">
        <w:rPr>
          <w:b/>
          <w:bCs/>
        </w:rPr>
        <w:t>de</w:t>
      </w:r>
      <w:r w:rsidRPr="000B3A97">
        <w:rPr>
          <w:b/>
          <w:bCs/>
          <w:spacing w:val="6"/>
        </w:rPr>
        <w:t xml:space="preserve"> </w:t>
      </w:r>
      <w:r w:rsidRPr="000B3A97">
        <w:rPr>
          <w:b/>
          <w:bCs/>
        </w:rPr>
        <w:t>la</w:t>
      </w:r>
      <w:r w:rsidRPr="000B3A97">
        <w:rPr>
          <w:b/>
          <w:bCs/>
          <w:spacing w:val="6"/>
        </w:rPr>
        <w:t xml:space="preserve"> </w:t>
      </w:r>
      <w:r w:rsidRPr="000B3A97">
        <w:rPr>
          <w:b/>
          <w:bCs/>
        </w:rPr>
        <w:t>soumission</w:t>
      </w:r>
    </w:p>
    <w:p w14:paraId="30703637" w14:textId="01A80352" w:rsidR="008901F2" w:rsidRPr="000B3A97" w:rsidRDefault="003E2A88" w:rsidP="00FD155E">
      <w:pPr>
        <w:widowControl w:val="0"/>
        <w:numPr>
          <w:ilvl w:val="1"/>
          <w:numId w:val="107"/>
        </w:numPr>
        <w:tabs>
          <w:tab w:val="left" w:pos="709"/>
          <w:tab w:val="left" w:pos="2780"/>
          <w:tab w:val="left" w:pos="4040"/>
          <w:tab w:val="left" w:pos="4460"/>
        </w:tabs>
        <w:suppressAutoHyphens/>
        <w:autoSpaceDE w:val="0"/>
        <w:autoSpaceDN w:val="0"/>
        <w:ind w:left="0" w:firstLine="0"/>
        <w:jc w:val="both"/>
        <w:textAlignment w:val="baseline"/>
      </w:pPr>
      <w:r>
        <w:t>Le Maître d’Ouvrage</w:t>
      </w:r>
      <w:r w:rsidR="008901F2" w:rsidRPr="000B3A97">
        <w:t>,</w:t>
      </w:r>
      <w:r w:rsidR="008901F2" w:rsidRPr="000B3A97">
        <w:rPr>
          <w:spacing w:val="6"/>
        </w:rPr>
        <w:t xml:space="preserve"> </w:t>
      </w:r>
      <w:r w:rsidR="008901F2" w:rsidRPr="000B3A97">
        <w:t>défini</w:t>
      </w:r>
      <w:r w:rsidR="008901F2" w:rsidRPr="000B3A97">
        <w:rPr>
          <w:spacing w:val="5"/>
        </w:rPr>
        <w:t xml:space="preserve">e </w:t>
      </w:r>
      <w:r w:rsidR="008901F2" w:rsidRPr="000B3A97">
        <w:t>dans</w:t>
      </w:r>
      <w:r w:rsidR="008901F2" w:rsidRPr="000B3A97">
        <w:rPr>
          <w:spacing w:val="6"/>
        </w:rPr>
        <w:t xml:space="preserve"> </w:t>
      </w:r>
      <w:r w:rsidR="008901F2" w:rsidRPr="000B3A97">
        <w:t>le</w:t>
      </w:r>
      <w:r w:rsidR="008901F2" w:rsidRPr="000B3A97">
        <w:rPr>
          <w:spacing w:val="5"/>
        </w:rPr>
        <w:t xml:space="preserve"> </w:t>
      </w:r>
      <w:r w:rsidR="009A30A1" w:rsidRPr="000B3A97">
        <w:rPr>
          <w:spacing w:val="5"/>
        </w:rPr>
        <w:t>Règlemen</w:t>
      </w:r>
      <w:r w:rsidR="009A30A1" w:rsidRPr="000B3A97">
        <w:t xml:space="preserve">t </w:t>
      </w:r>
      <w:r w:rsidR="009A30A1" w:rsidRPr="000B3A97">
        <w:rPr>
          <w:spacing w:val="-8"/>
        </w:rPr>
        <w:t>Particulier</w:t>
      </w:r>
      <w:r w:rsidR="008901F2" w:rsidRPr="000B3A97">
        <w:t xml:space="preserve"> </w:t>
      </w:r>
      <w:r w:rsidR="008901F2" w:rsidRPr="000B3A97">
        <w:rPr>
          <w:spacing w:val="-8"/>
        </w:rPr>
        <w:t xml:space="preserve"> </w:t>
      </w:r>
      <w:r w:rsidR="008901F2" w:rsidRPr="000B3A97">
        <w:rPr>
          <w:spacing w:val="5"/>
        </w:rPr>
        <w:t>d</w:t>
      </w:r>
      <w:r w:rsidR="008901F2" w:rsidRPr="000B3A97">
        <w:t xml:space="preserve">e </w:t>
      </w:r>
      <w:r w:rsidR="008901F2" w:rsidRPr="000B3A97">
        <w:rPr>
          <w:spacing w:val="-8"/>
        </w:rPr>
        <w:t xml:space="preserve"> </w:t>
      </w:r>
      <w:r w:rsidR="008901F2" w:rsidRPr="000B3A97">
        <w:rPr>
          <w:spacing w:val="5"/>
        </w:rPr>
        <w:t>l’Appe</w:t>
      </w:r>
      <w:r w:rsidR="008901F2" w:rsidRPr="000B3A97">
        <w:t xml:space="preserve">l </w:t>
      </w:r>
      <w:r w:rsidR="008901F2" w:rsidRPr="000B3A97">
        <w:rPr>
          <w:spacing w:val="-8"/>
        </w:rPr>
        <w:t xml:space="preserve"> </w:t>
      </w:r>
      <w:r w:rsidR="008901F2" w:rsidRPr="000B3A97">
        <w:rPr>
          <w:spacing w:val="5"/>
        </w:rPr>
        <w:t>d’Offres (RPAO)</w:t>
      </w:r>
      <w:r w:rsidR="008901F2" w:rsidRPr="000B3A97">
        <w:t>,</w:t>
      </w:r>
      <w:r w:rsidR="008901F2" w:rsidRPr="000B3A97">
        <w:rPr>
          <w:b/>
          <w:i/>
        </w:rPr>
        <w:t xml:space="preserve"> </w:t>
      </w:r>
      <w:r w:rsidR="008901F2" w:rsidRPr="000B3A97">
        <w:t>lance un Appel d’Offres pour les Travaux décrits dans le Dossier d’Appel d’Offres et brièvement</w:t>
      </w:r>
      <w:r w:rsidR="008901F2" w:rsidRPr="000B3A97">
        <w:rPr>
          <w:spacing w:val="6"/>
        </w:rPr>
        <w:t xml:space="preserve"> </w:t>
      </w:r>
      <w:r w:rsidR="008901F2" w:rsidRPr="000B3A97">
        <w:t>définis</w:t>
      </w:r>
      <w:r w:rsidR="008901F2" w:rsidRPr="000B3A97">
        <w:rPr>
          <w:spacing w:val="6"/>
        </w:rPr>
        <w:t xml:space="preserve"> </w:t>
      </w:r>
      <w:r w:rsidR="008901F2" w:rsidRPr="000B3A97">
        <w:t>dans</w:t>
      </w:r>
      <w:r w:rsidR="008901F2" w:rsidRPr="000B3A97">
        <w:rPr>
          <w:spacing w:val="6"/>
        </w:rPr>
        <w:t xml:space="preserve"> </w:t>
      </w:r>
      <w:r w:rsidR="008901F2" w:rsidRPr="000B3A97">
        <w:t>le</w:t>
      </w:r>
      <w:r w:rsidR="008901F2" w:rsidRPr="000B3A97">
        <w:rPr>
          <w:spacing w:val="6"/>
        </w:rPr>
        <w:t xml:space="preserve"> </w:t>
      </w:r>
      <w:r w:rsidR="008901F2" w:rsidRPr="000B3A97">
        <w:t>RPAO.</w:t>
      </w:r>
    </w:p>
    <w:p w14:paraId="5BDCAAF4" w14:textId="77777777" w:rsidR="008901F2" w:rsidRPr="000B3A97" w:rsidRDefault="008901F2" w:rsidP="008901F2">
      <w:pPr>
        <w:widowControl w:val="0"/>
        <w:autoSpaceDE w:val="0"/>
        <w:jc w:val="both"/>
      </w:pPr>
      <w:r w:rsidRPr="000B3A97">
        <w:t>Le nom, le numéro d’identification et le nombre de lots faisant l’objet de l’appel d’offres figurent dans</w:t>
      </w:r>
      <w:r w:rsidRPr="000B3A97">
        <w:rPr>
          <w:spacing w:val="6"/>
        </w:rPr>
        <w:t xml:space="preserve"> </w:t>
      </w:r>
      <w:r w:rsidRPr="000B3A97">
        <w:t>le</w:t>
      </w:r>
      <w:r w:rsidRPr="000B3A97">
        <w:rPr>
          <w:spacing w:val="6"/>
        </w:rPr>
        <w:t xml:space="preserve"> </w:t>
      </w:r>
      <w:r w:rsidRPr="000B3A97">
        <w:t>RPAO.</w:t>
      </w:r>
    </w:p>
    <w:p w14:paraId="3B973DB7" w14:textId="77777777" w:rsidR="008901F2" w:rsidRPr="000B3A97" w:rsidRDefault="008901F2" w:rsidP="00FD155E">
      <w:pPr>
        <w:widowControl w:val="0"/>
        <w:numPr>
          <w:ilvl w:val="1"/>
          <w:numId w:val="107"/>
        </w:numPr>
        <w:suppressAutoHyphens/>
        <w:autoSpaceDE w:val="0"/>
        <w:autoSpaceDN w:val="0"/>
        <w:ind w:left="0" w:firstLine="0"/>
        <w:jc w:val="both"/>
        <w:textAlignment w:val="baseline"/>
      </w:pPr>
      <w:r w:rsidRPr="000B3A97">
        <w:t>Le</w:t>
      </w:r>
      <w:r w:rsidRPr="000B3A97">
        <w:rPr>
          <w:spacing w:val="2"/>
        </w:rPr>
        <w:t xml:space="preserve"> </w:t>
      </w:r>
      <w:r w:rsidRPr="000B3A97">
        <w:t>Soumissionnaire</w:t>
      </w:r>
      <w:r w:rsidRPr="000B3A97">
        <w:rPr>
          <w:spacing w:val="2"/>
        </w:rPr>
        <w:t xml:space="preserve"> </w:t>
      </w:r>
      <w:r w:rsidRPr="000B3A97">
        <w:t>retenu,</w:t>
      </w:r>
      <w:r w:rsidRPr="000B3A97">
        <w:rPr>
          <w:spacing w:val="2"/>
        </w:rPr>
        <w:t xml:space="preserve"> </w:t>
      </w:r>
      <w:r w:rsidRPr="000B3A97">
        <w:t>ou</w:t>
      </w:r>
      <w:r w:rsidRPr="000B3A97">
        <w:rPr>
          <w:spacing w:val="2"/>
        </w:rPr>
        <w:t xml:space="preserve"> </w:t>
      </w:r>
      <w:r w:rsidRPr="000B3A97">
        <w:t>attributaire,</w:t>
      </w:r>
      <w:r w:rsidRPr="000B3A97">
        <w:rPr>
          <w:spacing w:val="2"/>
        </w:rPr>
        <w:t xml:space="preserve"> </w:t>
      </w:r>
      <w:r w:rsidRPr="000B3A97">
        <w:t>doit achever</w:t>
      </w:r>
      <w:r w:rsidRPr="000B3A97">
        <w:rPr>
          <w:spacing w:val="-2"/>
        </w:rPr>
        <w:t xml:space="preserve"> </w:t>
      </w:r>
      <w:r w:rsidRPr="000B3A97">
        <w:t>les</w:t>
      </w:r>
      <w:r w:rsidRPr="000B3A97">
        <w:rPr>
          <w:spacing w:val="-2"/>
        </w:rPr>
        <w:t xml:space="preserve"> </w:t>
      </w:r>
      <w:r w:rsidRPr="000B3A97">
        <w:t>Travaux</w:t>
      </w:r>
      <w:r w:rsidRPr="000B3A97">
        <w:rPr>
          <w:spacing w:val="-2"/>
        </w:rPr>
        <w:t xml:space="preserve"> </w:t>
      </w:r>
      <w:r w:rsidRPr="000B3A97">
        <w:t>dans</w:t>
      </w:r>
      <w:r w:rsidRPr="000B3A97">
        <w:rPr>
          <w:spacing w:val="-2"/>
        </w:rPr>
        <w:t xml:space="preserve"> </w:t>
      </w:r>
      <w:r w:rsidRPr="000B3A97">
        <w:t>le</w:t>
      </w:r>
      <w:r w:rsidRPr="000B3A97">
        <w:rPr>
          <w:spacing w:val="-2"/>
        </w:rPr>
        <w:t xml:space="preserve"> </w:t>
      </w:r>
      <w:r w:rsidRPr="000B3A97">
        <w:t>délai</w:t>
      </w:r>
      <w:r w:rsidRPr="000B3A97">
        <w:rPr>
          <w:spacing w:val="-2"/>
        </w:rPr>
        <w:t xml:space="preserve"> </w:t>
      </w:r>
      <w:r w:rsidRPr="000B3A97">
        <w:t>indiqué</w:t>
      </w:r>
      <w:r w:rsidRPr="000B3A97">
        <w:rPr>
          <w:spacing w:val="-2"/>
        </w:rPr>
        <w:t xml:space="preserve"> </w:t>
      </w:r>
      <w:r w:rsidRPr="000B3A97">
        <w:t>dans le</w:t>
      </w:r>
      <w:r w:rsidRPr="000B3A97">
        <w:rPr>
          <w:spacing w:val="9"/>
        </w:rPr>
        <w:t xml:space="preserve"> </w:t>
      </w:r>
      <w:r w:rsidRPr="000B3A97">
        <w:t>RPAO,</w:t>
      </w:r>
      <w:r w:rsidRPr="000B3A97">
        <w:rPr>
          <w:spacing w:val="9"/>
        </w:rPr>
        <w:t xml:space="preserve"> </w:t>
      </w:r>
      <w:r w:rsidRPr="000B3A97">
        <w:t>et</w:t>
      </w:r>
      <w:r w:rsidRPr="000B3A97">
        <w:rPr>
          <w:spacing w:val="9"/>
        </w:rPr>
        <w:t xml:space="preserve"> </w:t>
      </w:r>
      <w:r w:rsidRPr="000B3A97">
        <w:t>qui</w:t>
      </w:r>
      <w:r w:rsidRPr="000B3A97">
        <w:rPr>
          <w:spacing w:val="9"/>
        </w:rPr>
        <w:t xml:space="preserve"> </w:t>
      </w:r>
      <w:r w:rsidRPr="000B3A97">
        <w:t>court</w:t>
      </w:r>
      <w:r w:rsidRPr="000B3A97">
        <w:rPr>
          <w:spacing w:val="9"/>
        </w:rPr>
        <w:t xml:space="preserve"> </w:t>
      </w:r>
      <w:r w:rsidRPr="000B3A97">
        <w:t>sauf</w:t>
      </w:r>
      <w:r w:rsidRPr="000B3A97">
        <w:rPr>
          <w:spacing w:val="9"/>
        </w:rPr>
        <w:t xml:space="preserve"> </w:t>
      </w:r>
      <w:r w:rsidRPr="000B3A97">
        <w:t>stipulation</w:t>
      </w:r>
      <w:r w:rsidRPr="000B3A97">
        <w:rPr>
          <w:spacing w:val="9"/>
        </w:rPr>
        <w:t xml:space="preserve"> </w:t>
      </w:r>
      <w:r w:rsidRPr="000B3A97">
        <w:t>contraire du</w:t>
      </w:r>
      <w:r w:rsidRPr="000B3A97">
        <w:rPr>
          <w:spacing w:val="14"/>
        </w:rPr>
        <w:t xml:space="preserve"> </w:t>
      </w:r>
      <w:r w:rsidRPr="000B3A97">
        <w:t>CCAP,</w:t>
      </w:r>
      <w:r w:rsidRPr="000B3A97">
        <w:rPr>
          <w:spacing w:val="14"/>
        </w:rPr>
        <w:t xml:space="preserve"> </w:t>
      </w:r>
      <w:r w:rsidRPr="000B3A97">
        <w:t>à</w:t>
      </w:r>
      <w:r w:rsidRPr="000B3A97">
        <w:rPr>
          <w:spacing w:val="14"/>
        </w:rPr>
        <w:t xml:space="preserve"> </w:t>
      </w:r>
      <w:r w:rsidRPr="000B3A97">
        <w:t>compter</w:t>
      </w:r>
      <w:r w:rsidRPr="000B3A97">
        <w:rPr>
          <w:spacing w:val="14"/>
        </w:rPr>
        <w:t xml:space="preserve"> </w:t>
      </w:r>
      <w:r w:rsidRPr="000B3A97">
        <w:t>de</w:t>
      </w:r>
      <w:r w:rsidRPr="000B3A97">
        <w:rPr>
          <w:spacing w:val="14"/>
        </w:rPr>
        <w:t xml:space="preserve"> </w:t>
      </w:r>
      <w:r w:rsidRPr="000B3A97">
        <w:t>la</w:t>
      </w:r>
      <w:r w:rsidRPr="000B3A97">
        <w:rPr>
          <w:spacing w:val="14"/>
        </w:rPr>
        <w:t xml:space="preserve"> </w:t>
      </w:r>
      <w:r w:rsidRPr="000B3A97">
        <w:t>date</w:t>
      </w:r>
      <w:r w:rsidRPr="000B3A97">
        <w:rPr>
          <w:spacing w:val="14"/>
        </w:rPr>
        <w:t xml:space="preserve"> </w:t>
      </w:r>
      <w:r w:rsidRPr="000B3A97">
        <w:t>de</w:t>
      </w:r>
      <w:r w:rsidRPr="000B3A97">
        <w:rPr>
          <w:spacing w:val="14"/>
        </w:rPr>
        <w:t xml:space="preserve"> </w:t>
      </w:r>
      <w:r w:rsidRPr="000B3A97">
        <w:t>notification de</w:t>
      </w:r>
      <w:r w:rsidRPr="000B3A97">
        <w:rPr>
          <w:spacing w:val="-7"/>
        </w:rPr>
        <w:t xml:space="preserve"> </w:t>
      </w:r>
      <w:r w:rsidRPr="000B3A97">
        <w:t>l’ordre</w:t>
      </w:r>
      <w:r w:rsidRPr="000B3A97">
        <w:rPr>
          <w:spacing w:val="-7"/>
        </w:rPr>
        <w:t xml:space="preserve"> </w:t>
      </w:r>
      <w:r w:rsidRPr="000B3A97">
        <w:t>de</w:t>
      </w:r>
      <w:r w:rsidRPr="000B3A97">
        <w:rPr>
          <w:spacing w:val="-7"/>
        </w:rPr>
        <w:t xml:space="preserve"> </w:t>
      </w:r>
      <w:r w:rsidRPr="000B3A97">
        <w:t>service</w:t>
      </w:r>
      <w:r w:rsidRPr="000B3A97">
        <w:rPr>
          <w:spacing w:val="-7"/>
        </w:rPr>
        <w:t xml:space="preserve"> </w:t>
      </w:r>
      <w:r w:rsidRPr="000B3A97">
        <w:t>de</w:t>
      </w:r>
      <w:r w:rsidRPr="000B3A97">
        <w:rPr>
          <w:spacing w:val="-7"/>
        </w:rPr>
        <w:t xml:space="preserve"> </w:t>
      </w:r>
      <w:r w:rsidRPr="000B3A97">
        <w:t>commencer</w:t>
      </w:r>
      <w:r w:rsidRPr="000B3A97">
        <w:rPr>
          <w:spacing w:val="-7"/>
        </w:rPr>
        <w:t xml:space="preserve"> </w:t>
      </w:r>
      <w:r w:rsidRPr="000B3A97">
        <w:t>les</w:t>
      </w:r>
      <w:r w:rsidRPr="000B3A97">
        <w:rPr>
          <w:spacing w:val="-7"/>
        </w:rPr>
        <w:t xml:space="preserve"> </w:t>
      </w:r>
      <w:r w:rsidRPr="000B3A97">
        <w:t>travaux ou</w:t>
      </w:r>
      <w:r w:rsidRPr="000B3A97">
        <w:rPr>
          <w:spacing w:val="6"/>
        </w:rPr>
        <w:t xml:space="preserve"> </w:t>
      </w:r>
      <w:r w:rsidRPr="000B3A97">
        <w:t>dans</w:t>
      </w:r>
      <w:r w:rsidRPr="000B3A97">
        <w:rPr>
          <w:spacing w:val="6"/>
        </w:rPr>
        <w:t xml:space="preserve"> </w:t>
      </w:r>
      <w:r w:rsidRPr="000B3A97">
        <w:t>celle</w:t>
      </w:r>
      <w:r w:rsidRPr="000B3A97">
        <w:rPr>
          <w:spacing w:val="6"/>
        </w:rPr>
        <w:t xml:space="preserve"> </w:t>
      </w:r>
      <w:r w:rsidRPr="000B3A97">
        <w:t>fixée</w:t>
      </w:r>
      <w:r w:rsidRPr="000B3A97">
        <w:rPr>
          <w:spacing w:val="6"/>
        </w:rPr>
        <w:t xml:space="preserve"> </w:t>
      </w:r>
      <w:r w:rsidRPr="000B3A97">
        <w:t>dans</w:t>
      </w:r>
      <w:r w:rsidRPr="000B3A97">
        <w:rPr>
          <w:spacing w:val="6"/>
        </w:rPr>
        <w:t xml:space="preserve"> </w:t>
      </w:r>
      <w:r w:rsidRPr="000B3A97">
        <w:t>ledit</w:t>
      </w:r>
      <w:r w:rsidRPr="000B3A97">
        <w:rPr>
          <w:spacing w:val="6"/>
        </w:rPr>
        <w:t xml:space="preserve"> </w:t>
      </w:r>
      <w:r w:rsidRPr="000B3A97">
        <w:t>ordre</w:t>
      </w:r>
      <w:r w:rsidRPr="000B3A97">
        <w:rPr>
          <w:spacing w:val="6"/>
        </w:rPr>
        <w:t xml:space="preserve"> </w:t>
      </w:r>
      <w:r w:rsidRPr="000B3A97">
        <w:t>de</w:t>
      </w:r>
      <w:r w:rsidRPr="000B3A97">
        <w:rPr>
          <w:spacing w:val="6"/>
        </w:rPr>
        <w:t xml:space="preserve"> </w:t>
      </w:r>
      <w:r w:rsidRPr="000B3A97">
        <w:t>service.</w:t>
      </w:r>
    </w:p>
    <w:p w14:paraId="34275E9D" w14:textId="77777777" w:rsidR="008901F2" w:rsidRPr="000B3A97" w:rsidRDefault="008901F2" w:rsidP="00FD155E">
      <w:pPr>
        <w:widowControl w:val="0"/>
        <w:numPr>
          <w:ilvl w:val="1"/>
          <w:numId w:val="107"/>
        </w:numPr>
        <w:suppressAutoHyphens/>
        <w:autoSpaceDE w:val="0"/>
        <w:autoSpaceDN w:val="0"/>
        <w:ind w:left="0" w:firstLine="0"/>
        <w:jc w:val="both"/>
        <w:textAlignment w:val="baseline"/>
      </w:pPr>
      <w:r w:rsidRPr="000B3A97">
        <w:t>Dans le présent Dossier d’Appel d’Offres, le</w:t>
      </w:r>
      <w:r w:rsidRPr="000B3A97">
        <w:rPr>
          <w:spacing w:val="6"/>
        </w:rPr>
        <w:t xml:space="preserve"> </w:t>
      </w:r>
      <w:r w:rsidRPr="000B3A97">
        <w:t>terme</w:t>
      </w:r>
      <w:r w:rsidRPr="000B3A97">
        <w:rPr>
          <w:spacing w:val="6"/>
        </w:rPr>
        <w:t xml:space="preserve"> </w:t>
      </w:r>
      <w:r w:rsidRPr="000B3A97">
        <w:t>“jour”</w:t>
      </w:r>
      <w:r w:rsidRPr="000B3A97">
        <w:rPr>
          <w:spacing w:val="6"/>
        </w:rPr>
        <w:t xml:space="preserve"> </w:t>
      </w:r>
      <w:r w:rsidRPr="000B3A97">
        <w:t>désigne</w:t>
      </w:r>
      <w:r w:rsidRPr="000B3A97">
        <w:rPr>
          <w:spacing w:val="6"/>
        </w:rPr>
        <w:t xml:space="preserve"> </w:t>
      </w:r>
      <w:r w:rsidRPr="000B3A97">
        <w:t>un</w:t>
      </w:r>
      <w:r w:rsidRPr="000B3A97">
        <w:rPr>
          <w:spacing w:val="6"/>
        </w:rPr>
        <w:t xml:space="preserve"> </w:t>
      </w:r>
      <w:r w:rsidRPr="000B3A97">
        <w:t>jour</w:t>
      </w:r>
      <w:r w:rsidRPr="000B3A97">
        <w:rPr>
          <w:spacing w:val="6"/>
        </w:rPr>
        <w:t xml:space="preserve"> </w:t>
      </w:r>
      <w:r w:rsidRPr="000B3A97">
        <w:t>calendaire.</w:t>
      </w:r>
    </w:p>
    <w:p w14:paraId="65656B4C"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2</w:t>
      </w:r>
      <w:r w:rsidRPr="000B3A97">
        <w:rPr>
          <w:b/>
          <w:bCs/>
          <w:spacing w:val="6"/>
        </w:rPr>
        <w:t xml:space="preserve"> </w:t>
      </w:r>
      <w:r w:rsidRPr="000B3A97">
        <w:rPr>
          <w:b/>
          <w:bCs/>
        </w:rPr>
        <w:t>:</w:t>
      </w:r>
      <w:r w:rsidRPr="000B3A97">
        <w:rPr>
          <w:b/>
          <w:bCs/>
          <w:spacing w:val="6"/>
        </w:rPr>
        <w:t xml:space="preserve"> </w:t>
      </w:r>
      <w:r w:rsidRPr="000B3A97">
        <w:rPr>
          <w:b/>
          <w:bCs/>
        </w:rPr>
        <w:t>Financement</w:t>
      </w:r>
    </w:p>
    <w:p w14:paraId="7ED240A3" w14:textId="77777777" w:rsidR="008901F2" w:rsidRPr="000B3A97" w:rsidRDefault="008901F2" w:rsidP="008901F2">
      <w:pPr>
        <w:widowControl w:val="0"/>
        <w:autoSpaceDE w:val="0"/>
        <w:jc w:val="both"/>
      </w:pPr>
      <w:r w:rsidRPr="000B3A97">
        <w:t>La source de financement des travaux objet du présent</w:t>
      </w:r>
      <w:r w:rsidRPr="000B3A97">
        <w:rPr>
          <w:spacing w:val="6"/>
        </w:rPr>
        <w:t xml:space="preserve"> </w:t>
      </w:r>
      <w:r w:rsidRPr="000B3A97">
        <w:t>appel</w:t>
      </w:r>
      <w:r w:rsidRPr="000B3A97">
        <w:rPr>
          <w:spacing w:val="6"/>
        </w:rPr>
        <w:t xml:space="preserve"> </w:t>
      </w:r>
      <w:r w:rsidRPr="000B3A97">
        <w:t>d’offres</w:t>
      </w:r>
      <w:r w:rsidRPr="000B3A97">
        <w:rPr>
          <w:spacing w:val="6"/>
        </w:rPr>
        <w:t xml:space="preserve"> </w:t>
      </w:r>
      <w:r w:rsidRPr="000B3A97">
        <w:t>est</w:t>
      </w:r>
      <w:r w:rsidRPr="000B3A97">
        <w:rPr>
          <w:spacing w:val="6"/>
        </w:rPr>
        <w:t xml:space="preserve"> </w:t>
      </w:r>
      <w:r w:rsidRPr="000B3A97">
        <w:t>précisée</w:t>
      </w:r>
      <w:r w:rsidRPr="000B3A97">
        <w:rPr>
          <w:spacing w:val="6"/>
        </w:rPr>
        <w:t xml:space="preserve"> </w:t>
      </w:r>
      <w:r w:rsidRPr="000B3A97">
        <w:t>dans</w:t>
      </w:r>
      <w:r w:rsidRPr="000B3A97">
        <w:rPr>
          <w:spacing w:val="6"/>
        </w:rPr>
        <w:t xml:space="preserve"> </w:t>
      </w:r>
      <w:r w:rsidRPr="000B3A97">
        <w:t>le</w:t>
      </w:r>
      <w:r w:rsidRPr="000B3A97">
        <w:rPr>
          <w:spacing w:val="6"/>
        </w:rPr>
        <w:t xml:space="preserve"> </w:t>
      </w:r>
      <w:r w:rsidRPr="000B3A97">
        <w:t>RPAO.</w:t>
      </w:r>
    </w:p>
    <w:p w14:paraId="63069AFC"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3</w:t>
      </w:r>
      <w:r w:rsidRPr="000B3A97">
        <w:rPr>
          <w:b/>
          <w:bCs/>
          <w:spacing w:val="6"/>
        </w:rPr>
        <w:t xml:space="preserve"> </w:t>
      </w:r>
      <w:r w:rsidRPr="000B3A97">
        <w:rPr>
          <w:b/>
          <w:bCs/>
        </w:rPr>
        <w:t>:</w:t>
      </w:r>
      <w:r w:rsidRPr="000B3A97">
        <w:rPr>
          <w:b/>
          <w:bCs/>
          <w:spacing w:val="6"/>
        </w:rPr>
        <w:t xml:space="preserve"> </w:t>
      </w:r>
      <w:r w:rsidRPr="000B3A97">
        <w:rPr>
          <w:b/>
          <w:bCs/>
        </w:rPr>
        <w:t>Fraude</w:t>
      </w:r>
      <w:r w:rsidRPr="000B3A97">
        <w:rPr>
          <w:b/>
          <w:bCs/>
          <w:spacing w:val="6"/>
        </w:rPr>
        <w:t xml:space="preserve"> </w:t>
      </w:r>
      <w:r w:rsidRPr="000B3A97">
        <w:rPr>
          <w:b/>
          <w:bCs/>
        </w:rPr>
        <w:t>et</w:t>
      </w:r>
      <w:r w:rsidRPr="000B3A97">
        <w:rPr>
          <w:b/>
          <w:bCs/>
          <w:spacing w:val="6"/>
        </w:rPr>
        <w:t xml:space="preserve"> </w:t>
      </w:r>
      <w:r w:rsidRPr="000B3A97">
        <w:rPr>
          <w:b/>
          <w:bCs/>
        </w:rPr>
        <w:t>corruption</w:t>
      </w:r>
    </w:p>
    <w:p w14:paraId="0F74936F" w14:textId="77777777" w:rsidR="008901F2" w:rsidRPr="000B3A97" w:rsidRDefault="008901F2" w:rsidP="008901F2">
      <w:pPr>
        <w:widowControl w:val="0"/>
        <w:autoSpaceDE w:val="0"/>
        <w:jc w:val="both"/>
      </w:pPr>
      <w:r w:rsidRPr="000B3A97">
        <w:t>3.1. Les soumissionnaires et les entrepreneurs, sont tenus au respect des règles d’éthique professionnelle les plus strictes durant la passation et l’exécution des marchés.</w:t>
      </w:r>
    </w:p>
    <w:p w14:paraId="0648D3A8" w14:textId="77777777" w:rsidR="008901F2" w:rsidRPr="000B3A97" w:rsidRDefault="008901F2" w:rsidP="008901F2">
      <w:pPr>
        <w:widowControl w:val="0"/>
        <w:autoSpaceDE w:val="0"/>
        <w:jc w:val="both"/>
      </w:pPr>
      <w:r w:rsidRPr="000B3A97">
        <w:t>En</w:t>
      </w:r>
      <w:r w:rsidRPr="000B3A97">
        <w:rPr>
          <w:spacing w:val="-3"/>
        </w:rPr>
        <w:t xml:space="preserve"> </w:t>
      </w:r>
      <w:r w:rsidRPr="000B3A97">
        <w:t>vertu</w:t>
      </w:r>
      <w:r w:rsidRPr="000B3A97">
        <w:rPr>
          <w:spacing w:val="-3"/>
        </w:rPr>
        <w:t xml:space="preserve"> </w:t>
      </w:r>
      <w:r w:rsidRPr="000B3A97">
        <w:t>de</w:t>
      </w:r>
      <w:r w:rsidRPr="000B3A97">
        <w:rPr>
          <w:spacing w:val="-3"/>
        </w:rPr>
        <w:t xml:space="preserve"> </w:t>
      </w:r>
      <w:r w:rsidRPr="000B3A97">
        <w:t>ce</w:t>
      </w:r>
      <w:r w:rsidRPr="000B3A97">
        <w:rPr>
          <w:spacing w:val="-3"/>
        </w:rPr>
        <w:t xml:space="preserve"> </w:t>
      </w:r>
      <w:r w:rsidRPr="000B3A97">
        <w:t>principe :</w:t>
      </w:r>
    </w:p>
    <w:p w14:paraId="32EC8EB4" w14:textId="77777777" w:rsidR="008901F2" w:rsidRPr="000B3A97" w:rsidRDefault="008901F2" w:rsidP="008901F2">
      <w:pPr>
        <w:widowControl w:val="0"/>
        <w:autoSpaceDE w:val="0"/>
        <w:jc w:val="both"/>
      </w:pPr>
      <w:r w:rsidRPr="000B3A97">
        <w:t xml:space="preserve">a. </w:t>
      </w:r>
      <w:r w:rsidRPr="000B3A97">
        <w:rPr>
          <w:spacing w:val="6"/>
        </w:rPr>
        <w:t>Les définitions ci-après sont admises</w:t>
      </w:r>
      <w:r w:rsidRPr="000B3A97">
        <w:t>:</w:t>
      </w:r>
    </w:p>
    <w:p w14:paraId="382B4B7C" w14:textId="77777777" w:rsidR="008901F2" w:rsidRPr="000B3A97" w:rsidRDefault="008901F2" w:rsidP="008901F2">
      <w:pPr>
        <w:widowControl w:val="0"/>
        <w:tabs>
          <w:tab w:val="left" w:pos="500"/>
        </w:tabs>
        <w:autoSpaceDE w:val="0"/>
        <w:ind w:left="851" w:hanging="284"/>
        <w:jc w:val="both"/>
      </w:pPr>
      <w:r w:rsidRPr="000B3A97">
        <w:t>i. Est coupable de “corruption” quiconque offre, donne,</w:t>
      </w:r>
      <w:r w:rsidRPr="000B3A97">
        <w:rPr>
          <w:spacing w:val="-4"/>
        </w:rPr>
        <w:t xml:space="preserve"> </w:t>
      </w:r>
      <w:r w:rsidRPr="000B3A97">
        <w:t>sollicite</w:t>
      </w:r>
      <w:r w:rsidRPr="000B3A97">
        <w:rPr>
          <w:spacing w:val="-4"/>
        </w:rPr>
        <w:t xml:space="preserve"> </w:t>
      </w:r>
      <w:r w:rsidRPr="000B3A97">
        <w:t>ou</w:t>
      </w:r>
      <w:r w:rsidRPr="000B3A97">
        <w:rPr>
          <w:spacing w:val="-4"/>
        </w:rPr>
        <w:t xml:space="preserve"> </w:t>
      </w:r>
      <w:r w:rsidRPr="000B3A97">
        <w:t>accepte</w:t>
      </w:r>
      <w:r w:rsidRPr="000B3A97">
        <w:rPr>
          <w:spacing w:val="-4"/>
        </w:rPr>
        <w:t xml:space="preserve"> </w:t>
      </w:r>
      <w:r w:rsidRPr="000B3A97">
        <w:t>un</w:t>
      </w:r>
      <w:r w:rsidRPr="000B3A97">
        <w:rPr>
          <w:spacing w:val="-4"/>
        </w:rPr>
        <w:t xml:space="preserve"> </w:t>
      </w:r>
      <w:r w:rsidRPr="000B3A97">
        <w:t>quelconque</w:t>
      </w:r>
      <w:r w:rsidRPr="000B3A97">
        <w:rPr>
          <w:spacing w:val="-4"/>
        </w:rPr>
        <w:t xml:space="preserve"> </w:t>
      </w:r>
      <w:r w:rsidRPr="000B3A97">
        <w:t>avantage en vue d’influencer l’action d’un agent public</w:t>
      </w:r>
      <w:r w:rsidRPr="000B3A97">
        <w:rPr>
          <w:spacing w:val="9"/>
        </w:rPr>
        <w:t xml:space="preserve"> </w:t>
      </w:r>
      <w:r w:rsidRPr="000B3A97">
        <w:t>au</w:t>
      </w:r>
      <w:r w:rsidRPr="000B3A97">
        <w:rPr>
          <w:spacing w:val="9"/>
        </w:rPr>
        <w:t xml:space="preserve"> </w:t>
      </w:r>
      <w:r w:rsidRPr="000B3A97">
        <w:t>cours</w:t>
      </w:r>
      <w:r w:rsidRPr="000B3A97">
        <w:rPr>
          <w:spacing w:val="9"/>
        </w:rPr>
        <w:t xml:space="preserve"> </w:t>
      </w:r>
      <w:r w:rsidRPr="000B3A97">
        <w:t>de</w:t>
      </w:r>
      <w:r w:rsidRPr="000B3A97">
        <w:rPr>
          <w:spacing w:val="9"/>
        </w:rPr>
        <w:t xml:space="preserve"> </w:t>
      </w:r>
      <w:r w:rsidRPr="000B3A97">
        <w:t>l’attribution</w:t>
      </w:r>
      <w:r w:rsidRPr="000B3A97">
        <w:rPr>
          <w:spacing w:val="9"/>
        </w:rPr>
        <w:t xml:space="preserve"> </w:t>
      </w:r>
      <w:r w:rsidRPr="000B3A97">
        <w:t>ou</w:t>
      </w:r>
      <w:r w:rsidRPr="000B3A97">
        <w:rPr>
          <w:spacing w:val="9"/>
        </w:rPr>
        <w:t xml:space="preserve"> </w:t>
      </w:r>
      <w:r w:rsidRPr="000B3A97">
        <w:t>de</w:t>
      </w:r>
      <w:r w:rsidRPr="000B3A97">
        <w:rPr>
          <w:spacing w:val="9"/>
        </w:rPr>
        <w:t xml:space="preserve"> </w:t>
      </w:r>
      <w:r w:rsidRPr="000B3A97">
        <w:t>l’exécution d’un</w:t>
      </w:r>
      <w:r w:rsidRPr="000B3A97">
        <w:rPr>
          <w:spacing w:val="6"/>
        </w:rPr>
        <w:t xml:space="preserve"> </w:t>
      </w:r>
      <w:r w:rsidRPr="000B3A97">
        <w:t>marché,</w:t>
      </w:r>
    </w:p>
    <w:p w14:paraId="6FFBA172" w14:textId="77777777" w:rsidR="008901F2" w:rsidRPr="000B3A97" w:rsidRDefault="008901F2" w:rsidP="008901F2">
      <w:pPr>
        <w:widowControl w:val="0"/>
        <w:tabs>
          <w:tab w:val="left" w:pos="500"/>
        </w:tabs>
        <w:autoSpaceDE w:val="0"/>
        <w:ind w:left="851" w:hanging="284"/>
        <w:jc w:val="both"/>
      </w:pPr>
      <w:r w:rsidRPr="000B3A97">
        <w:t xml:space="preserve">ii. </w:t>
      </w:r>
      <w:r w:rsidRPr="000B3A97">
        <w:rPr>
          <w:spacing w:val="5"/>
        </w:rPr>
        <w:t>S</w:t>
      </w:r>
      <w:r w:rsidRPr="000B3A97">
        <w:t xml:space="preserve">e </w:t>
      </w:r>
      <w:r w:rsidRPr="000B3A97">
        <w:rPr>
          <w:spacing w:val="-25"/>
        </w:rPr>
        <w:t xml:space="preserve"> </w:t>
      </w:r>
      <w:r w:rsidRPr="000B3A97">
        <w:rPr>
          <w:spacing w:val="5"/>
        </w:rPr>
        <w:t>livr</w:t>
      </w:r>
      <w:r w:rsidRPr="000B3A97">
        <w:t xml:space="preserve">e </w:t>
      </w:r>
      <w:r w:rsidRPr="000B3A97">
        <w:rPr>
          <w:spacing w:val="-25"/>
        </w:rPr>
        <w:t xml:space="preserve"> </w:t>
      </w:r>
      <w:r w:rsidRPr="000B3A97">
        <w:t xml:space="preserve">à </w:t>
      </w:r>
      <w:r w:rsidRPr="000B3A97">
        <w:rPr>
          <w:spacing w:val="-25"/>
        </w:rPr>
        <w:t xml:space="preserve"> </w:t>
      </w:r>
      <w:r w:rsidRPr="000B3A97">
        <w:rPr>
          <w:spacing w:val="5"/>
        </w:rPr>
        <w:t>de</w:t>
      </w:r>
      <w:r w:rsidRPr="000B3A97">
        <w:t xml:space="preserve">s </w:t>
      </w:r>
      <w:r w:rsidRPr="000B3A97">
        <w:rPr>
          <w:spacing w:val="-25"/>
        </w:rPr>
        <w:t xml:space="preserve"> </w:t>
      </w:r>
      <w:r w:rsidRPr="000B3A97">
        <w:rPr>
          <w:spacing w:val="5"/>
        </w:rPr>
        <w:t>“manœuvres</w:t>
      </w:r>
      <w:r w:rsidRPr="000B3A97">
        <w:t xml:space="preserve"> </w:t>
      </w:r>
      <w:r w:rsidRPr="000B3A97">
        <w:rPr>
          <w:spacing w:val="-25"/>
        </w:rPr>
        <w:t xml:space="preserve"> </w:t>
      </w:r>
      <w:r w:rsidRPr="000B3A97">
        <w:rPr>
          <w:spacing w:val="5"/>
        </w:rPr>
        <w:t xml:space="preserve">frauduleuses” </w:t>
      </w:r>
      <w:r w:rsidRPr="000B3A97">
        <w:t xml:space="preserve">quiconque déforme ou dénature des faits afin </w:t>
      </w:r>
      <w:r w:rsidRPr="000B3A97">
        <w:rPr>
          <w:spacing w:val="5"/>
        </w:rPr>
        <w:t>d’influence</w:t>
      </w:r>
      <w:r w:rsidRPr="000B3A97">
        <w:t xml:space="preserve">r </w:t>
      </w:r>
      <w:r w:rsidRPr="000B3A97">
        <w:rPr>
          <w:spacing w:val="-25"/>
        </w:rPr>
        <w:t xml:space="preserve"> </w:t>
      </w:r>
      <w:r w:rsidRPr="000B3A97">
        <w:rPr>
          <w:spacing w:val="5"/>
        </w:rPr>
        <w:t>l’attributio</w:t>
      </w:r>
      <w:r w:rsidRPr="000B3A97">
        <w:t xml:space="preserve">n </w:t>
      </w:r>
      <w:r w:rsidRPr="000B3A97">
        <w:rPr>
          <w:spacing w:val="-25"/>
        </w:rPr>
        <w:t xml:space="preserve"> </w:t>
      </w:r>
      <w:r w:rsidRPr="000B3A97">
        <w:rPr>
          <w:spacing w:val="5"/>
        </w:rPr>
        <w:t>o</w:t>
      </w:r>
      <w:r w:rsidRPr="000B3A97">
        <w:t xml:space="preserve">u </w:t>
      </w:r>
      <w:r w:rsidRPr="000B3A97">
        <w:rPr>
          <w:spacing w:val="-25"/>
        </w:rPr>
        <w:t xml:space="preserve"> </w:t>
      </w:r>
      <w:r w:rsidRPr="000B3A97">
        <w:rPr>
          <w:spacing w:val="5"/>
        </w:rPr>
        <w:t>l’exécutio</w:t>
      </w:r>
      <w:r w:rsidRPr="000B3A97">
        <w:t xml:space="preserve">n </w:t>
      </w:r>
      <w:r w:rsidRPr="000B3A97">
        <w:rPr>
          <w:spacing w:val="-25"/>
        </w:rPr>
        <w:t xml:space="preserve"> </w:t>
      </w:r>
      <w:r w:rsidRPr="000B3A97">
        <w:rPr>
          <w:spacing w:val="5"/>
        </w:rPr>
        <w:t xml:space="preserve">d’un </w:t>
      </w:r>
      <w:r w:rsidRPr="000B3A97">
        <w:t>marché</w:t>
      </w:r>
      <w:r w:rsidRPr="000B3A97">
        <w:rPr>
          <w:spacing w:val="6"/>
        </w:rPr>
        <w:t xml:space="preserve"> </w:t>
      </w:r>
      <w:r w:rsidRPr="000B3A97">
        <w:t>;</w:t>
      </w:r>
    </w:p>
    <w:p w14:paraId="236D849B" w14:textId="77777777" w:rsidR="008901F2" w:rsidRPr="000B3A97" w:rsidRDefault="008901F2" w:rsidP="008901F2">
      <w:pPr>
        <w:widowControl w:val="0"/>
        <w:tabs>
          <w:tab w:val="left" w:pos="500"/>
        </w:tabs>
        <w:autoSpaceDE w:val="0"/>
        <w:ind w:left="851" w:hanging="284"/>
        <w:jc w:val="both"/>
      </w:pPr>
      <w:r w:rsidRPr="000B3A97">
        <w:t xml:space="preserve">iii. “pratiques collusoires” désignent toute forme d’entente entre deux ou plusieurs soumissionnaires (que </w:t>
      </w:r>
      <w:r w:rsidR="003E2A88">
        <w:t xml:space="preserve">le Maître d’Ouvrage </w:t>
      </w:r>
      <w:r w:rsidRPr="000B3A97">
        <w:t>en ait connaissance ou non) visant à maintenir artificiellement les prix des offres à des niveaux ne correspondant pas à ceux qui résulteraient du jeu de la concurrence ;</w:t>
      </w:r>
    </w:p>
    <w:p w14:paraId="3B850141" w14:textId="77777777" w:rsidR="008901F2" w:rsidRPr="000B3A97" w:rsidRDefault="008901F2" w:rsidP="008901F2">
      <w:pPr>
        <w:widowControl w:val="0"/>
        <w:tabs>
          <w:tab w:val="left" w:pos="500"/>
        </w:tabs>
        <w:autoSpaceDE w:val="0"/>
        <w:ind w:left="851" w:hanging="284"/>
        <w:jc w:val="both"/>
      </w:pPr>
      <w:r w:rsidRPr="000B3A97">
        <w:t>iv.  “pratiques coercitives” désignent toute forme d’atteinte aux personnes ou à leurs biens ou de menaces à leur encontre afin d’influencer leur action au cours de l’attribution ou de l’exécution d’un marché.</w:t>
      </w:r>
    </w:p>
    <w:p w14:paraId="788DF75F" w14:textId="77777777" w:rsidR="008901F2" w:rsidRPr="000B3A97" w:rsidRDefault="008901F2" w:rsidP="008901F2">
      <w:pPr>
        <w:widowControl w:val="0"/>
        <w:autoSpaceDE w:val="0"/>
        <w:ind w:left="851" w:hanging="284"/>
        <w:jc w:val="both"/>
      </w:pPr>
      <w:r w:rsidRPr="000B3A97">
        <w:t xml:space="preserve">v. </w:t>
      </w:r>
      <w:r w:rsidRPr="000B3A97">
        <w:rPr>
          <w:spacing w:val="-6"/>
        </w:rPr>
        <w:t xml:space="preserve"> </w:t>
      </w:r>
      <w:r w:rsidRPr="000B3A97">
        <w:t>“Pratiques coercitives” désignent toute forme d’atteinte</w:t>
      </w:r>
      <w:r w:rsidRPr="000B3A97">
        <w:rPr>
          <w:spacing w:val="8"/>
        </w:rPr>
        <w:t xml:space="preserve"> </w:t>
      </w:r>
      <w:r w:rsidRPr="000B3A97">
        <w:t>aux</w:t>
      </w:r>
      <w:r w:rsidRPr="000B3A97">
        <w:rPr>
          <w:spacing w:val="8"/>
        </w:rPr>
        <w:t xml:space="preserve"> </w:t>
      </w:r>
      <w:r w:rsidRPr="000B3A97">
        <w:t>personnes</w:t>
      </w:r>
      <w:r w:rsidRPr="000B3A97">
        <w:rPr>
          <w:spacing w:val="8"/>
        </w:rPr>
        <w:t xml:space="preserve"> </w:t>
      </w:r>
      <w:r w:rsidRPr="000B3A97">
        <w:t>ou</w:t>
      </w:r>
      <w:r w:rsidRPr="000B3A97">
        <w:rPr>
          <w:spacing w:val="8"/>
        </w:rPr>
        <w:t xml:space="preserve"> </w:t>
      </w:r>
      <w:r w:rsidRPr="000B3A97">
        <w:t>à</w:t>
      </w:r>
      <w:r w:rsidRPr="000B3A97">
        <w:rPr>
          <w:spacing w:val="8"/>
        </w:rPr>
        <w:t xml:space="preserve"> </w:t>
      </w:r>
      <w:r w:rsidRPr="000B3A97">
        <w:t>leurs</w:t>
      </w:r>
      <w:r w:rsidRPr="000B3A97">
        <w:rPr>
          <w:spacing w:val="8"/>
        </w:rPr>
        <w:t xml:space="preserve"> </w:t>
      </w:r>
      <w:r w:rsidRPr="000B3A97">
        <w:t>biens</w:t>
      </w:r>
      <w:r w:rsidRPr="000B3A97">
        <w:rPr>
          <w:spacing w:val="8"/>
        </w:rPr>
        <w:t xml:space="preserve"> </w:t>
      </w:r>
      <w:r w:rsidRPr="000B3A97">
        <w:t>ou</w:t>
      </w:r>
      <w:r w:rsidRPr="000B3A97">
        <w:rPr>
          <w:spacing w:val="8"/>
        </w:rPr>
        <w:t xml:space="preserve"> </w:t>
      </w:r>
      <w:r w:rsidRPr="000B3A97">
        <w:t>de menaces à leur encontre afin d’influencer leur action</w:t>
      </w:r>
      <w:r w:rsidRPr="000B3A97">
        <w:rPr>
          <w:spacing w:val="7"/>
        </w:rPr>
        <w:t xml:space="preserve"> </w:t>
      </w:r>
      <w:r w:rsidRPr="000B3A97">
        <w:t>au</w:t>
      </w:r>
      <w:r w:rsidRPr="000B3A97">
        <w:rPr>
          <w:spacing w:val="7"/>
        </w:rPr>
        <w:t xml:space="preserve"> </w:t>
      </w:r>
      <w:r w:rsidRPr="000B3A97">
        <w:t>cours</w:t>
      </w:r>
      <w:r w:rsidRPr="000B3A97">
        <w:rPr>
          <w:spacing w:val="7"/>
        </w:rPr>
        <w:t xml:space="preserve"> </w:t>
      </w:r>
      <w:r w:rsidRPr="000B3A97">
        <w:t>de</w:t>
      </w:r>
      <w:r w:rsidRPr="000B3A97">
        <w:rPr>
          <w:spacing w:val="7"/>
        </w:rPr>
        <w:t xml:space="preserve"> </w:t>
      </w:r>
      <w:r w:rsidRPr="000B3A97">
        <w:t>l’attribution</w:t>
      </w:r>
      <w:r w:rsidRPr="000B3A97">
        <w:rPr>
          <w:spacing w:val="7"/>
        </w:rPr>
        <w:t xml:space="preserve"> </w:t>
      </w:r>
      <w:r w:rsidRPr="000B3A97">
        <w:t>ou</w:t>
      </w:r>
      <w:r w:rsidRPr="000B3A97">
        <w:rPr>
          <w:spacing w:val="7"/>
        </w:rPr>
        <w:t xml:space="preserve"> </w:t>
      </w:r>
      <w:r w:rsidRPr="000B3A97">
        <w:t>de</w:t>
      </w:r>
      <w:r w:rsidRPr="000B3A97">
        <w:rPr>
          <w:spacing w:val="7"/>
        </w:rPr>
        <w:t xml:space="preserve"> </w:t>
      </w:r>
      <w:r w:rsidRPr="000B3A97">
        <w:t>l’exécution d’un</w:t>
      </w:r>
      <w:r w:rsidRPr="000B3A97">
        <w:rPr>
          <w:spacing w:val="6"/>
        </w:rPr>
        <w:t xml:space="preserve"> </w:t>
      </w:r>
      <w:r w:rsidRPr="000B3A97">
        <w:t>marché.</w:t>
      </w:r>
    </w:p>
    <w:p w14:paraId="7957F2C4" w14:textId="77777777" w:rsidR="008901F2" w:rsidRPr="000B3A97" w:rsidRDefault="008901F2" w:rsidP="008901F2">
      <w:pPr>
        <w:widowControl w:val="0"/>
        <w:autoSpaceDE w:val="0"/>
        <w:jc w:val="both"/>
      </w:pPr>
      <w:r w:rsidRPr="000B3A97">
        <w:t xml:space="preserve">b. </w:t>
      </w:r>
      <w:r w:rsidRPr="000B3A97">
        <w:rPr>
          <w:spacing w:val="-26"/>
        </w:rPr>
        <w:t xml:space="preserve"> </w:t>
      </w:r>
      <w:r w:rsidRPr="000B3A97">
        <w:t>Toute proposition d’attribution est rejetée,</w:t>
      </w:r>
      <w:r w:rsidRPr="000B3A97">
        <w:rPr>
          <w:spacing w:val="-26"/>
        </w:rPr>
        <w:t xml:space="preserve"> </w:t>
      </w:r>
      <w:r w:rsidRPr="000B3A97">
        <w:t>s’il est prouvé que l’attributaire proposé est direc</w:t>
      </w:r>
      <w:r w:rsidRPr="000B3A97">
        <w:rPr>
          <w:spacing w:val="5"/>
        </w:rPr>
        <w:t>temen</w:t>
      </w:r>
      <w:r w:rsidRPr="000B3A97">
        <w:t xml:space="preserve">t </w:t>
      </w:r>
      <w:r w:rsidRPr="000B3A97">
        <w:rPr>
          <w:spacing w:val="5"/>
        </w:rPr>
        <w:t>o</w:t>
      </w:r>
      <w:r w:rsidRPr="000B3A97">
        <w:t xml:space="preserve">u </w:t>
      </w:r>
      <w:r w:rsidRPr="000B3A97">
        <w:rPr>
          <w:spacing w:val="5"/>
        </w:rPr>
        <w:t>pa</w:t>
      </w:r>
      <w:r w:rsidRPr="000B3A97">
        <w:t xml:space="preserve">r </w:t>
      </w:r>
      <w:r w:rsidRPr="000B3A97">
        <w:rPr>
          <w:spacing w:val="5"/>
        </w:rPr>
        <w:t>l’intermédiair</w:t>
      </w:r>
      <w:r w:rsidRPr="000B3A97">
        <w:t xml:space="preserve">e </w:t>
      </w:r>
      <w:r w:rsidRPr="000B3A97">
        <w:rPr>
          <w:spacing w:val="10"/>
        </w:rPr>
        <w:t xml:space="preserve"> </w:t>
      </w:r>
      <w:r w:rsidRPr="000B3A97">
        <w:rPr>
          <w:spacing w:val="5"/>
        </w:rPr>
        <w:t>d’u</w:t>
      </w:r>
      <w:r w:rsidRPr="000B3A97">
        <w:t xml:space="preserve">n </w:t>
      </w:r>
      <w:r w:rsidRPr="000B3A97">
        <w:rPr>
          <w:spacing w:val="10"/>
        </w:rPr>
        <w:t xml:space="preserve"> </w:t>
      </w:r>
      <w:r w:rsidRPr="000B3A97">
        <w:rPr>
          <w:spacing w:val="5"/>
        </w:rPr>
        <w:t xml:space="preserve">agent, </w:t>
      </w:r>
      <w:r w:rsidRPr="000B3A97">
        <w:t>coupable de corruption ou s’est livré à des manœuvres frauduleuses, des pratiques collusoires ou coercitives pour l’attribution de ce marché.</w:t>
      </w:r>
    </w:p>
    <w:p w14:paraId="3E0941C3" w14:textId="77777777" w:rsidR="008901F2" w:rsidRPr="000B3A97" w:rsidRDefault="008901F2" w:rsidP="008901F2">
      <w:pPr>
        <w:widowControl w:val="0"/>
        <w:tabs>
          <w:tab w:val="left" w:pos="1120"/>
          <w:tab w:val="left" w:pos="2700"/>
          <w:tab w:val="left" w:pos="3440"/>
          <w:tab w:val="left" w:pos="3860"/>
        </w:tabs>
        <w:autoSpaceDE w:val="0"/>
        <w:jc w:val="both"/>
      </w:pPr>
      <w:r w:rsidRPr="000B3A97">
        <w:rPr>
          <w:spacing w:val="1"/>
        </w:rPr>
        <w:t>3.2</w:t>
      </w:r>
      <w:r w:rsidRPr="000B3A97">
        <w:t xml:space="preserve">. </w:t>
      </w:r>
      <w:r w:rsidRPr="000B3A97">
        <w:rPr>
          <w:spacing w:val="1"/>
        </w:rPr>
        <w:t>L</w:t>
      </w:r>
      <w:r w:rsidRPr="000B3A97">
        <w:t>e</w:t>
      </w:r>
      <w:r w:rsidRPr="000B3A97">
        <w:rPr>
          <w:spacing w:val="-28"/>
        </w:rPr>
        <w:t xml:space="preserve"> </w:t>
      </w:r>
      <w:r w:rsidRPr="000B3A97">
        <w:rPr>
          <w:spacing w:val="2"/>
        </w:rPr>
        <w:t>Ministre Délégué à la Présidence chargé des Marchés Publics</w:t>
      </w:r>
      <w:r w:rsidRPr="000B3A97">
        <w:t>, peut à titre conservatoire, prendre</w:t>
      </w:r>
      <w:r w:rsidRPr="000B3A97">
        <w:rPr>
          <w:spacing w:val="17"/>
        </w:rPr>
        <w:t xml:space="preserve"> </w:t>
      </w:r>
      <w:r w:rsidRPr="000B3A97">
        <w:t>une</w:t>
      </w:r>
      <w:r w:rsidRPr="000B3A97">
        <w:rPr>
          <w:spacing w:val="17"/>
        </w:rPr>
        <w:t xml:space="preserve"> </w:t>
      </w:r>
      <w:r w:rsidRPr="000B3A97">
        <w:t>décision</w:t>
      </w:r>
      <w:r w:rsidRPr="000B3A97">
        <w:rPr>
          <w:spacing w:val="17"/>
        </w:rPr>
        <w:t xml:space="preserve"> </w:t>
      </w:r>
      <w:r w:rsidRPr="000B3A97">
        <w:t>d’interdiction</w:t>
      </w:r>
      <w:r w:rsidRPr="000B3A97">
        <w:rPr>
          <w:spacing w:val="17"/>
        </w:rPr>
        <w:t xml:space="preserve"> </w:t>
      </w:r>
      <w:r w:rsidRPr="000B3A97">
        <w:t>de</w:t>
      </w:r>
      <w:r w:rsidRPr="000B3A97">
        <w:rPr>
          <w:spacing w:val="17"/>
        </w:rPr>
        <w:t xml:space="preserve"> </w:t>
      </w:r>
      <w:r w:rsidRPr="000B3A97">
        <w:t>soumissionner pendant une période n’excédant pas deux</w:t>
      </w:r>
      <w:r w:rsidRPr="000B3A97">
        <w:rPr>
          <w:spacing w:val="17"/>
        </w:rPr>
        <w:t xml:space="preserve"> </w:t>
      </w:r>
      <w:r w:rsidRPr="000B3A97">
        <w:t>(2)</w:t>
      </w:r>
      <w:r w:rsidRPr="000B3A97">
        <w:rPr>
          <w:spacing w:val="17"/>
        </w:rPr>
        <w:t xml:space="preserve"> </w:t>
      </w:r>
      <w:r w:rsidRPr="000B3A97">
        <w:t>ans,</w:t>
      </w:r>
      <w:r w:rsidRPr="000B3A97">
        <w:rPr>
          <w:spacing w:val="17"/>
        </w:rPr>
        <w:t xml:space="preserve"> </w:t>
      </w:r>
      <w:r w:rsidRPr="000B3A97">
        <w:t>à</w:t>
      </w:r>
      <w:r w:rsidRPr="000B3A97">
        <w:rPr>
          <w:spacing w:val="17"/>
        </w:rPr>
        <w:t xml:space="preserve"> </w:t>
      </w:r>
      <w:r w:rsidRPr="000B3A97">
        <w:t>l’encontre</w:t>
      </w:r>
      <w:r w:rsidRPr="000B3A97">
        <w:rPr>
          <w:spacing w:val="17"/>
        </w:rPr>
        <w:t xml:space="preserve"> </w:t>
      </w:r>
      <w:r w:rsidRPr="000B3A97">
        <w:t>de</w:t>
      </w:r>
      <w:r w:rsidRPr="000B3A97">
        <w:rPr>
          <w:spacing w:val="17"/>
        </w:rPr>
        <w:t xml:space="preserve"> </w:t>
      </w:r>
      <w:r w:rsidRPr="000B3A97">
        <w:t>tout</w:t>
      </w:r>
      <w:r w:rsidRPr="000B3A97">
        <w:rPr>
          <w:spacing w:val="17"/>
        </w:rPr>
        <w:t xml:space="preserve"> </w:t>
      </w:r>
      <w:r w:rsidRPr="000B3A97">
        <w:t>soumissionnaire</w:t>
      </w:r>
      <w:r w:rsidRPr="000B3A97">
        <w:rPr>
          <w:spacing w:val="-8"/>
        </w:rPr>
        <w:t xml:space="preserve"> </w:t>
      </w:r>
      <w:r w:rsidRPr="000B3A97">
        <w:t>reconnu</w:t>
      </w:r>
      <w:r w:rsidRPr="000B3A97">
        <w:rPr>
          <w:spacing w:val="-8"/>
        </w:rPr>
        <w:t xml:space="preserve"> </w:t>
      </w:r>
      <w:r w:rsidRPr="000B3A97">
        <w:t>coupable</w:t>
      </w:r>
      <w:r w:rsidRPr="000B3A97">
        <w:rPr>
          <w:spacing w:val="-8"/>
        </w:rPr>
        <w:t xml:space="preserve"> </w:t>
      </w:r>
      <w:r w:rsidRPr="000B3A97">
        <w:t>de</w:t>
      </w:r>
      <w:r w:rsidRPr="000B3A97">
        <w:rPr>
          <w:spacing w:val="-8"/>
        </w:rPr>
        <w:t xml:space="preserve"> </w:t>
      </w:r>
      <w:r w:rsidRPr="000B3A97">
        <w:t>trafic</w:t>
      </w:r>
      <w:r w:rsidRPr="000B3A97">
        <w:rPr>
          <w:spacing w:val="-8"/>
        </w:rPr>
        <w:t xml:space="preserve"> </w:t>
      </w:r>
      <w:r w:rsidRPr="000B3A97">
        <w:t>d’influence,</w:t>
      </w:r>
      <w:r w:rsidRPr="000B3A97">
        <w:rPr>
          <w:spacing w:val="-8"/>
        </w:rPr>
        <w:t xml:space="preserve"> </w:t>
      </w:r>
      <w:r w:rsidRPr="000B3A97">
        <w:t>de conflits d’intérêts, de délit d’initiés, de fraude, de</w:t>
      </w:r>
      <w:r w:rsidRPr="000B3A97">
        <w:rPr>
          <w:spacing w:val="24"/>
        </w:rPr>
        <w:t xml:space="preserve"> </w:t>
      </w:r>
      <w:r w:rsidRPr="000B3A97">
        <w:t>corruption</w:t>
      </w:r>
      <w:r w:rsidRPr="000B3A97">
        <w:rPr>
          <w:spacing w:val="24"/>
        </w:rPr>
        <w:t xml:space="preserve"> </w:t>
      </w:r>
      <w:r w:rsidRPr="000B3A97">
        <w:t>ou</w:t>
      </w:r>
      <w:r w:rsidRPr="000B3A97">
        <w:rPr>
          <w:spacing w:val="24"/>
        </w:rPr>
        <w:t xml:space="preserve"> </w:t>
      </w:r>
      <w:r w:rsidRPr="000B3A97">
        <w:t>de</w:t>
      </w:r>
      <w:r w:rsidRPr="000B3A97">
        <w:rPr>
          <w:spacing w:val="24"/>
        </w:rPr>
        <w:t xml:space="preserve"> </w:t>
      </w:r>
      <w:r w:rsidRPr="000B3A97">
        <w:t>production</w:t>
      </w:r>
      <w:r w:rsidRPr="000B3A97">
        <w:rPr>
          <w:spacing w:val="24"/>
        </w:rPr>
        <w:t xml:space="preserve"> </w:t>
      </w:r>
      <w:r w:rsidRPr="000B3A97">
        <w:t>de</w:t>
      </w:r>
      <w:r w:rsidRPr="000B3A97">
        <w:rPr>
          <w:spacing w:val="24"/>
        </w:rPr>
        <w:t xml:space="preserve"> </w:t>
      </w:r>
      <w:r w:rsidRPr="000B3A97">
        <w:t xml:space="preserve">documents </w:t>
      </w:r>
      <w:r w:rsidRPr="000B3A97">
        <w:rPr>
          <w:spacing w:val="5"/>
        </w:rPr>
        <w:t>no</w:t>
      </w:r>
      <w:r w:rsidRPr="000B3A97">
        <w:t>n</w:t>
      </w:r>
      <w:r w:rsidRPr="000B3A97">
        <w:rPr>
          <w:b/>
          <w:i/>
        </w:rPr>
        <w:t xml:space="preserve"> </w:t>
      </w:r>
      <w:r w:rsidRPr="000B3A97">
        <w:rPr>
          <w:spacing w:val="5"/>
        </w:rPr>
        <w:t>authentique</w:t>
      </w:r>
      <w:r w:rsidRPr="000B3A97">
        <w:t>s</w:t>
      </w:r>
      <w:r w:rsidRPr="000B3A97">
        <w:rPr>
          <w:b/>
          <w:i/>
        </w:rPr>
        <w:t xml:space="preserve"> </w:t>
      </w:r>
      <w:r w:rsidRPr="000B3A97">
        <w:rPr>
          <w:spacing w:val="5"/>
        </w:rPr>
        <w:t>dan</w:t>
      </w:r>
      <w:r w:rsidRPr="000B3A97">
        <w:t>s</w:t>
      </w:r>
      <w:r w:rsidRPr="000B3A97">
        <w:rPr>
          <w:b/>
          <w:i/>
        </w:rPr>
        <w:t xml:space="preserve"> </w:t>
      </w:r>
      <w:r w:rsidRPr="000B3A97">
        <w:rPr>
          <w:spacing w:val="5"/>
        </w:rPr>
        <w:t>l</w:t>
      </w:r>
      <w:r w:rsidRPr="000B3A97">
        <w:t>a</w:t>
      </w:r>
      <w:r w:rsidRPr="000B3A97">
        <w:rPr>
          <w:b/>
          <w:i/>
        </w:rPr>
        <w:t xml:space="preserve"> </w:t>
      </w:r>
      <w:r w:rsidRPr="000B3A97">
        <w:rPr>
          <w:spacing w:val="5"/>
        </w:rPr>
        <w:t xml:space="preserve">soumission, </w:t>
      </w:r>
      <w:r w:rsidRPr="000B3A97">
        <w:t xml:space="preserve">sans </w:t>
      </w:r>
      <w:r w:rsidRPr="000B3A97">
        <w:rPr>
          <w:spacing w:val="-30"/>
        </w:rPr>
        <w:t xml:space="preserve"> </w:t>
      </w:r>
      <w:r w:rsidRPr="000B3A97">
        <w:t xml:space="preserve">préjudice </w:t>
      </w:r>
      <w:r w:rsidRPr="000B3A97">
        <w:rPr>
          <w:spacing w:val="-30"/>
        </w:rPr>
        <w:t xml:space="preserve"> </w:t>
      </w:r>
      <w:r w:rsidRPr="000B3A97">
        <w:t xml:space="preserve">des </w:t>
      </w:r>
      <w:r w:rsidRPr="000B3A97">
        <w:rPr>
          <w:spacing w:val="-30"/>
        </w:rPr>
        <w:t xml:space="preserve"> </w:t>
      </w:r>
      <w:r w:rsidRPr="000B3A97">
        <w:t xml:space="preserve">poursuites </w:t>
      </w:r>
      <w:r w:rsidRPr="000B3A97">
        <w:rPr>
          <w:spacing w:val="-30"/>
        </w:rPr>
        <w:t xml:space="preserve"> </w:t>
      </w:r>
      <w:r w:rsidRPr="000B3A97">
        <w:t xml:space="preserve">pénales </w:t>
      </w:r>
      <w:r w:rsidRPr="000B3A97">
        <w:rPr>
          <w:spacing w:val="-30"/>
        </w:rPr>
        <w:t xml:space="preserve"> </w:t>
      </w:r>
      <w:r w:rsidRPr="000B3A97">
        <w:t>qui pourraient</w:t>
      </w:r>
      <w:r w:rsidRPr="000B3A97">
        <w:rPr>
          <w:spacing w:val="6"/>
        </w:rPr>
        <w:t xml:space="preserve"> </w:t>
      </w:r>
      <w:r w:rsidRPr="000B3A97">
        <w:t>être</w:t>
      </w:r>
      <w:r w:rsidRPr="000B3A97">
        <w:rPr>
          <w:spacing w:val="6"/>
        </w:rPr>
        <w:t xml:space="preserve"> </w:t>
      </w:r>
      <w:r w:rsidRPr="000B3A97">
        <w:t>engagées</w:t>
      </w:r>
      <w:r w:rsidRPr="000B3A97">
        <w:rPr>
          <w:spacing w:val="6"/>
        </w:rPr>
        <w:t xml:space="preserve"> </w:t>
      </w:r>
      <w:r w:rsidRPr="000B3A97">
        <w:t>contre</w:t>
      </w:r>
      <w:r w:rsidRPr="000B3A97">
        <w:rPr>
          <w:spacing w:val="6"/>
        </w:rPr>
        <w:t xml:space="preserve"> </w:t>
      </w:r>
      <w:r w:rsidRPr="000B3A97">
        <w:t>lui.</w:t>
      </w:r>
    </w:p>
    <w:p w14:paraId="042CB9B9" w14:textId="77777777" w:rsidR="008901F2" w:rsidRPr="000B3A97" w:rsidRDefault="008901F2" w:rsidP="008901F2">
      <w:pPr>
        <w:widowControl w:val="0"/>
        <w:autoSpaceDE w:val="0"/>
        <w:jc w:val="both"/>
      </w:pPr>
      <w:r w:rsidRPr="000B3A97">
        <w:rPr>
          <w:b/>
          <w:bCs/>
        </w:rPr>
        <w:t>Article 4</w:t>
      </w:r>
      <w:r w:rsidRPr="000B3A97">
        <w:rPr>
          <w:b/>
          <w:bCs/>
          <w:spacing w:val="6"/>
        </w:rPr>
        <w:t xml:space="preserve"> </w:t>
      </w:r>
      <w:r w:rsidRPr="000B3A97">
        <w:rPr>
          <w:b/>
          <w:bCs/>
        </w:rPr>
        <w:t>:</w:t>
      </w:r>
      <w:r w:rsidRPr="000B3A97">
        <w:rPr>
          <w:b/>
          <w:bCs/>
          <w:spacing w:val="6"/>
        </w:rPr>
        <w:t xml:space="preserve"> </w:t>
      </w:r>
      <w:r w:rsidRPr="000B3A97">
        <w:rPr>
          <w:b/>
          <w:bCs/>
        </w:rPr>
        <w:t>Candidats</w:t>
      </w:r>
      <w:r w:rsidRPr="000B3A97">
        <w:rPr>
          <w:b/>
          <w:bCs/>
          <w:spacing w:val="6"/>
        </w:rPr>
        <w:t xml:space="preserve"> </w:t>
      </w:r>
      <w:r w:rsidRPr="000B3A97">
        <w:rPr>
          <w:b/>
          <w:bCs/>
        </w:rPr>
        <w:t>admis</w:t>
      </w:r>
      <w:r w:rsidRPr="000B3A97">
        <w:rPr>
          <w:b/>
          <w:bCs/>
          <w:spacing w:val="6"/>
        </w:rPr>
        <w:t xml:space="preserve"> </w:t>
      </w:r>
      <w:r w:rsidRPr="000B3A97">
        <w:rPr>
          <w:b/>
          <w:bCs/>
        </w:rPr>
        <w:t>à</w:t>
      </w:r>
      <w:r w:rsidRPr="000B3A97">
        <w:rPr>
          <w:b/>
          <w:bCs/>
          <w:spacing w:val="6"/>
        </w:rPr>
        <w:t xml:space="preserve"> </w:t>
      </w:r>
      <w:r w:rsidRPr="000B3A97">
        <w:rPr>
          <w:b/>
          <w:bCs/>
        </w:rPr>
        <w:t>concourir</w:t>
      </w:r>
    </w:p>
    <w:p w14:paraId="42DDA68E" w14:textId="77777777" w:rsidR="008901F2" w:rsidRPr="000B3A97" w:rsidRDefault="008901F2" w:rsidP="008901F2">
      <w:pPr>
        <w:widowControl w:val="0"/>
        <w:autoSpaceDE w:val="0"/>
        <w:jc w:val="both"/>
      </w:pPr>
      <w:r w:rsidRPr="000B3A97">
        <w:t>4.1. Si</w:t>
      </w:r>
      <w:r w:rsidRPr="000B3A97">
        <w:rPr>
          <w:spacing w:val="26"/>
        </w:rPr>
        <w:t xml:space="preserve"> </w:t>
      </w:r>
      <w:r w:rsidRPr="000B3A97">
        <w:t>l’appel</w:t>
      </w:r>
      <w:r w:rsidRPr="000B3A97">
        <w:rPr>
          <w:spacing w:val="26"/>
        </w:rPr>
        <w:t xml:space="preserve"> </w:t>
      </w:r>
      <w:r w:rsidRPr="000B3A97">
        <w:t>d’offres</w:t>
      </w:r>
      <w:r w:rsidRPr="000B3A97">
        <w:rPr>
          <w:spacing w:val="26"/>
        </w:rPr>
        <w:t xml:space="preserve"> </w:t>
      </w:r>
      <w:r w:rsidRPr="000B3A97">
        <w:t>est</w:t>
      </w:r>
      <w:r w:rsidRPr="000B3A97">
        <w:rPr>
          <w:spacing w:val="26"/>
        </w:rPr>
        <w:t xml:space="preserve"> </w:t>
      </w:r>
      <w:r w:rsidRPr="000B3A97">
        <w:t>restreint,</w:t>
      </w:r>
      <w:r w:rsidRPr="000B3A97">
        <w:rPr>
          <w:spacing w:val="26"/>
        </w:rPr>
        <w:t xml:space="preserve"> </w:t>
      </w:r>
      <w:r w:rsidRPr="000B3A97">
        <w:t>la</w:t>
      </w:r>
      <w:r w:rsidRPr="000B3A97">
        <w:rPr>
          <w:spacing w:val="26"/>
        </w:rPr>
        <w:t xml:space="preserve"> </w:t>
      </w:r>
      <w:r w:rsidRPr="000B3A97">
        <w:t>consultation s’adresse</w:t>
      </w:r>
      <w:r w:rsidRPr="000B3A97">
        <w:rPr>
          <w:spacing w:val="-3"/>
        </w:rPr>
        <w:t xml:space="preserve"> </w:t>
      </w:r>
      <w:r w:rsidRPr="000B3A97">
        <w:t>à</w:t>
      </w:r>
      <w:r w:rsidRPr="000B3A97">
        <w:rPr>
          <w:spacing w:val="-3"/>
        </w:rPr>
        <w:t xml:space="preserve"> </w:t>
      </w:r>
      <w:r w:rsidRPr="000B3A97">
        <w:t>tous</w:t>
      </w:r>
      <w:r w:rsidRPr="000B3A97">
        <w:rPr>
          <w:spacing w:val="-3"/>
        </w:rPr>
        <w:t xml:space="preserve"> </w:t>
      </w:r>
      <w:r w:rsidRPr="000B3A97">
        <w:t>les</w:t>
      </w:r>
      <w:r w:rsidRPr="000B3A97">
        <w:rPr>
          <w:spacing w:val="-3"/>
        </w:rPr>
        <w:t xml:space="preserve"> </w:t>
      </w:r>
      <w:r w:rsidRPr="000B3A97">
        <w:t>candidats</w:t>
      </w:r>
      <w:r w:rsidRPr="000B3A97">
        <w:rPr>
          <w:spacing w:val="-3"/>
        </w:rPr>
        <w:t xml:space="preserve"> </w:t>
      </w:r>
      <w:r w:rsidRPr="000B3A97">
        <w:t>retenus</w:t>
      </w:r>
      <w:r w:rsidRPr="000B3A97">
        <w:rPr>
          <w:spacing w:val="-3"/>
        </w:rPr>
        <w:t xml:space="preserve"> </w:t>
      </w:r>
      <w:r w:rsidRPr="000B3A97">
        <w:t>à</w:t>
      </w:r>
      <w:r w:rsidRPr="000B3A97">
        <w:rPr>
          <w:spacing w:val="-3"/>
        </w:rPr>
        <w:t xml:space="preserve"> </w:t>
      </w:r>
      <w:r w:rsidRPr="000B3A97">
        <w:t>l’issue de</w:t>
      </w:r>
      <w:r w:rsidRPr="000B3A97">
        <w:rPr>
          <w:spacing w:val="6"/>
        </w:rPr>
        <w:t xml:space="preserve"> </w:t>
      </w:r>
      <w:r w:rsidRPr="000B3A97">
        <w:t>la</w:t>
      </w:r>
      <w:r w:rsidRPr="000B3A97">
        <w:rPr>
          <w:spacing w:val="6"/>
        </w:rPr>
        <w:t xml:space="preserve"> </w:t>
      </w:r>
      <w:r w:rsidRPr="000B3A97">
        <w:t>procédure</w:t>
      </w:r>
      <w:r w:rsidRPr="000B3A97">
        <w:rPr>
          <w:spacing w:val="6"/>
        </w:rPr>
        <w:t xml:space="preserve"> </w:t>
      </w:r>
      <w:r w:rsidRPr="000B3A97">
        <w:t>de</w:t>
      </w:r>
      <w:r w:rsidRPr="000B3A97">
        <w:rPr>
          <w:spacing w:val="6"/>
        </w:rPr>
        <w:t xml:space="preserve"> </w:t>
      </w:r>
      <w:r w:rsidRPr="000B3A97">
        <w:t>pré-qualification.</w:t>
      </w:r>
    </w:p>
    <w:p w14:paraId="4C4B5FD7" w14:textId="77777777" w:rsidR="008901F2" w:rsidRPr="000B3A97" w:rsidRDefault="008901F2" w:rsidP="008901F2">
      <w:pPr>
        <w:widowControl w:val="0"/>
        <w:autoSpaceDE w:val="0"/>
        <w:jc w:val="both"/>
      </w:pPr>
      <w:r w:rsidRPr="000B3A97">
        <w:t>4.2. En</w:t>
      </w:r>
      <w:r w:rsidRPr="000B3A97">
        <w:rPr>
          <w:spacing w:val="18"/>
        </w:rPr>
        <w:t xml:space="preserve"> </w:t>
      </w:r>
      <w:r w:rsidRPr="000B3A97">
        <w:t>règle</w:t>
      </w:r>
      <w:r w:rsidRPr="000B3A97">
        <w:rPr>
          <w:spacing w:val="18"/>
        </w:rPr>
        <w:t xml:space="preserve"> </w:t>
      </w:r>
      <w:r w:rsidRPr="000B3A97">
        <w:t>générale,</w:t>
      </w:r>
      <w:r w:rsidRPr="000B3A97">
        <w:rPr>
          <w:spacing w:val="18"/>
        </w:rPr>
        <w:t xml:space="preserve"> </w:t>
      </w:r>
      <w:r w:rsidRPr="000B3A97">
        <w:t>l’appel</w:t>
      </w:r>
      <w:r w:rsidRPr="000B3A97">
        <w:rPr>
          <w:spacing w:val="18"/>
        </w:rPr>
        <w:t xml:space="preserve"> </w:t>
      </w:r>
      <w:r w:rsidRPr="000B3A97">
        <w:t>d’offres</w:t>
      </w:r>
      <w:r w:rsidRPr="000B3A97">
        <w:rPr>
          <w:spacing w:val="18"/>
        </w:rPr>
        <w:t xml:space="preserve"> </w:t>
      </w:r>
      <w:r w:rsidRPr="000B3A97">
        <w:t>s’adresse</w:t>
      </w:r>
      <w:r w:rsidRPr="000B3A97">
        <w:rPr>
          <w:spacing w:val="18"/>
        </w:rPr>
        <w:t xml:space="preserve"> </w:t>
      </w:r>
      <w:r w:rsidRPr="000B3A97">
        <w:t xml:space="preserve">à </w:t>
      </w:r>
      <w:r w:rsidRPr="000B3A97">
        <w:rPr>
          <w:spacing w:val="4"/>
        </w:rPr>
        <w:t>tou</w:t>
      </w:r>
      <w:r w:rsidRPr="000B3A97">
        <w:t>s</w:t>
      </w:r>
      <w:r w:rsidRPr="000B3A97">
        <w:rPr>
          <w:spacing w:val="-26"/>
        </w:rPr>
        <w:t xml:space="preserve"> </w:t>
      </w:r>
      <w:r w:rsidRPr="000B3A97">
        <w:rPr>
          <w:spacing w:val="4"/>
        </w:rPr>
        <w:t>le</w:t>
      </w:r>
      <w:r w:rsidRPr="000B3A97">
        <w:t xml:space="preserve">s </w:t>
      </w:r>
      <w:r w:rsidRPr="000B3A97">
        <w:rPr>
          <w:spacing w:val="-26"/>
        </w:rPr>
        <w:t xml:space="preserve"> </w:t>
      </w:r>
      <w:r w:rsidRPr="000B3A97">
        <w:rPr>
          <w:spacing w:val="4"/>
        </w:rPr>
        <w:t>entrepreneurs</w:t>
      </w:r>
      <w:r w:rsidRPr="000B3A97">
        <w:t xml:space="preserve">, </w:t>
      </w:r>
      <w:r w:rsidRPr="000B3A97">
        <w:rPr>
          <w:spacing w:val="-26"/>
        </w:rPr>
        <w:t xml:space="preserve"> </w:t>
      </w:r>
      <w:r w:rsidRPr="000B3A97">
        <w:rPr>
          <w:spacing w:val="4"/>
        </w:rPr>
        <w:t>sou</w:t>
      </w:r>
      <w:r w:rsidRPr="000B3A97">
        <w:t xml:space="preserve">s </w:t>
      </w:r>
      <w:r w:rsidRPr="000B3A97">
        <w:rPr>
          <w:spacing w:val="-26"/>
        </w:rPr>
        <w:t xml:space="preserve"> </w:t>
      </w:r>
      <w:r w:rsidRPr="000B3A97">
        <w:rPr>
          <w:spacing w:val="4"/>
        </w:rPr>
        <w:t>réserv</w:t>
      </w:r>
      <w:r w:rsidRPr="000B3A97">
        <w:t xml:space="preserve">e </w:t>
      </w:r>
      <w:r w:rsidRPr="000B3A97">
        <w:rPr>
          <w:spacing w:val="-26"/>
        </w:rPr>
        <w:t xml:space="preserve"> </w:t>
      </w:r>
      <w:r w:rsidRPr="000B3A97">
        <w:rPr>
          <w:spacing w:val="4"/>
        </w:rPr>
        <w:t xml:space="preserve">des </w:t>
      </w:r>
      <w:r w:rsidRPr="000B3A97">
        <w:t>dispositions</w:t>
      </w:r>
      <w:r w:rsidRPr="000B3A97">
        <w:rPr>
          <w:spacing w:val="6"/>
        </w:rPr>
        <w:t xml:space="preserve"> </w:t>
      </w:r>
      <w:r w:rsidRPr="000B3A97">
        <w:t>ci-après</w:t>
      </w:r>
      <w:r w:rsidRPr="000B3A97">
        <w:rPr>
          <w:spacing w:val="6"/>
        </w:rPr>
        <w:t xml:space="preserve"> </w:t>
      </w:r>
      <w:r w:rsidRPr="000B3A97">
        <w:t>:</w:t>
      </w:r>
    </w:p>
    <w:p w14:paraId="02A8952C" w14:textId="77777777" w:rsidR="008901F2" w:rsidRPr="000B3A97" w:rsidRDefault="008901F2" w:rsidP="008901F2">
      <w:pPr>
        <w:widowControl w:val="0"/>
        <w:tabs>
          <w:tab w:val="left" w:pos="840"/>
          <w:tab w:val="left" w:pos="2700"/>
          <w:tab w:val="left" w:pos="3120"/>
          <w:tab w:val="left" w:pos="4140"/>
          <w:tab w:val="left" w:pos="4780"/>
        </w:tabs>
        <w:autoSpaceDE w:val="0"/>
        <w:jc w:val="both"/>
      </w:pPr>
      <w:r w:rsidRPr="000B3A97">
        <w:t xml:space="preserve">a. </w:t>
      </w:r>
      <w:r w:rsidRPr="000B3A97">
        <w:rPr>
          <w:spacing w:val="-26"/>
        </w:rPr>
        <w:t xml:space="preserve"> </w:t>
      </w:r>
      <w:r w:rsidRPr="000B3A97">
        <w:rPr>
          <w:spacing w:val="5"/>
        </w:rPr>
        <w:t>U</w:t>
      </w:r>
      <w:r w:rsidRPr="000B3A97">
        <w:t>n</w:t>
      </w:r>
      <w:r w:rsidRPr="000B3A97">
        <w:rPr>
          <w:b/>
          <w:i/>
        </w:rPr>
        <w:t xml:space="preserve"> </w:t>
      </w:r>
      <w:r w:rsidRPr="000B3A97">
        <w:rPr>
          <w:spacing w:val="5"/>
        </w:rPr>
        <w:t>soumissionnair</w:t>
      </w:r>
      <w:r w:rsidRPr="000B3A97">
        <w:t>e</w:t>
      </w:r>
      <w:r w:rsidRPr="000B3A97">
        <w:rPr>
          <w:b/>
          <w:i/>
        </w:rPr>
        <w:t xml:space="preserve"> </w:t>
      </w:r>
      <w:r w:rsidRPr="000B3A97">
        <w:rPr>
          <w:spacing w:val="5"/>
        </w:rPr>
        <w:t>(</w:t>
      </w:r>
      <w:r w:rsidRPr="000B3A97">
        <w:t>y</w:t>
      </w:r>
      <w:r w:rsidRPr="000B3A97">
        <w:rPr>
          <w:b/>
          <w:i/>
        </w:rPr>
        <w:t xml:space="preserve"> </w:t>
      </w:r>
      <w:r w:rsidRPr="000B3A97">
        <w:rPr>
          <w:spacing w:val="5"/>
        </w:rPr>
        <w:t>compri</w:t>
      </w:r>
      <w:r w:rsidRPr="000B3A97">
        <w:t>s</w:t>
      </w:r>
      <w:r w:rsidRPr="000B3A97">
        <w:rPr>
          <w:b/>
          <w:i/>
        </w:rPr>
        <w:t xml:space="preserve"> </w:t>
      </w:r>
      <w:r w:rsidRPr="000B3A97">
        <w:rPr>
          <w:spacing w:val="5"/>
        </w:rPr>
        <w:t>tou</w:t>
      </w:r>
      <w:r w:rsidRPr="000B3A97">
        <w:t>s</w:t>
      </w:r>
      <w:r w:rsidRPr="000B3A97">
        <w:rPr>
          <w:b/>
          <w:i/>
        </w:rPr>
        <w:t xml:space="preserve"> </w:t>
      </w:r>
      <w:r w:rsidRPr="000B3A97">
        <w:rPr>
          <w:spacing w:val="5"/>
        </w:rPr>
        <w:t xml:space="preserve">les </w:t>
      </w:r>
      <w:r w:rsidRPr="000B3A97">
        <w:t>membres</w:t>
      </w:r>
      <w:r w:rsidRPr="000B3A97">
        <w:rPr>
          <w:spacing w:val="14"/>
        </w:rPr>
        <w:t xml:space="preserve"> </w:t>
      </w:r>
      <w:r w:rsidRPr="000B3A97">
        <w:t>d’un</w:t>
      </w:r>
      <w:r w:rsidRPr="000B3A97">
        <w:rPr>
          <w:spacing w:val="14"/>
        </w:rPr>
        <w:t xml:space="preserve"> </w:t>
      </w:r>
      <w:r w:rsidRPr="000B3A97">
        <w:t>groupement</w:t>
      </w:r>
      <w:r w:rsidRPr="000B3A97">
        <w:rPr>
          <w:spacing w:val="14"/>
        </w:rPr>
        <w:t xml:space="preserve"> </w:t>
      </w:r>
      <w:r w:rsidRPr="000B3A97">
        <w:t>d’entreprises</w:t>
      </w:r>
      <w:r w:rsidRPr="000B3A97">
        <w:rPr>
          <w:spacing w:val="14"/>
        </w:rPr>
        <w:t xml:space="preserve"> </w:t>
      </w:r>
      <w:r w:rsidRPr="000B3A97">
        <w:t>et</w:t>
      </w:r>
      <w:r w:rsidRPr="000B3A97">
        <w:rPr>
          <w:spacing w:val="14"/>
        </w:rPr>
        <w:t xml:space="preserve"> </w:t>
      </w:r>
      <w:r w:rsidRPr="000B3A97">
        <w:t>tous les sous-traitants du soumissionnaire) doit être d’un</w:t>
      </w:r>
      <w:r w:rsidRPr="000B3A97">
        <w:rPr>
          <w:spacing w:val="-2"/>
        </w:rPr>
        <w:t xml:space="preserve"> </w:t>
      </w:r>
      <w:r w:rsidRPr="000B3A97">
        <w:t>pays</w:t>
      </w:r>
      <w:r w:rsidRPr="000B3A97">
        <w:rPr>
          <w:spacing w:val="-2"/>
        </w:rPr>
        <w:t xml:space="preserve"> </w:t>
      </w:r>
      <w:r w:rsidRPr="000B3A97">
        <w:t>éligible,</w:t>
      </w:r>
      <w:r w:rsidRPr="000B3A97">
        <w:rPr>
          <w:spacing w:val="-2"/>
        </w:rPr>
        <w:t xml:space="preserve"> </w:t>
      </w:r>
      <w:r w:rsidRPr="000B3A97">
        <w:t>conformément</w:t>
      </w:r>
      <w:r w:rsidRPr="000B3A97">
        <w:rPr>
          <w:spacing w:val="-2"/>
        </w:rPr>
        <w:t xml:space="preserve"> </w:t>
      </w:r>
      <w:r w:rsidRPr="000B3A97">
        <w:t>à</w:t>
      </w:r>
      <w:r w:rsidRPr="000B3A97">
        <w:rPr>
          <w:spacing w:val="-2"/>
        </w:rPr>
        <w:t xml:space="preserve"> </w:t>
      </w:r>
      <w:r w:rsidRPr="000B3A97">
        <w:t>la</w:t>
      </w:r>
      <w:r w:rsidRPr="000B3A97">
        <w:rPr>
          <w:spacing w:val="-2"/>
        </w:rPr>
        <w:t xml:space="preserve"> </w:t>
      </w:r>
      <w:r w:rsidRPr="000B3A97">
        <w:t>convention de</w:t>
      </w:r>
      <w:r w:rsidRPr="000B3A97">
        <w:rPr>
          <w:spacing w:val="6"/>
        </w:rPr>
        <w:t xml:space="preserve"> </w:t>
      </w:r>
      <w:r w:rsidRPr="000B3A97">
        <w:t>financement</w:t>
      </w:r>
      <w:r w:rsidRPr="000B3A97">
        <w:rPr>
          <w:spacing w:val="6"/>
        </w:rPr>
        <w:t xml:space="preserve"> </w:t>
      </w:r>
      <w:r w:rsidRPr="000B3A97">
        <w:t>;</w:t>
      </w:r>
    </w:p>
    <w:p w14:paraId="186F7933" w14:textId="77777777" w:rsidR="008901F2" w:rsidRPr="000B3A97" w:rsidRDefault="008901F2" w:rsidP="008901F2">
      <w:pPr>
        <w:widowControl w:val="0"/>
        <w:autoSpaceDE w:val="0"/>
        <w:ind w:left="340" w:right="95" w:hanging="340"/>
        <w:jc w:val="both"/>
      </w:pPr>
      <w:r w:rsidRPr="000B3A97">
        <w:t>b.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14:paraId="0789668F" w14:textId="77777777" w:rsidR="008901F2" w:rsidRPr="000B3A97" w:rsidRDefault="008901F2" w:rsidP="00FD155E">
      <w:pPr>
        <w:widowControl w:val="0"/>
        <w:numPr>
          <w:ilvl w:val="2"/>
          <w:numId w:val="88"/>
        </w:numPr>
        <w:tabs>
          <w:tab w:val="left" w:pos="851"/>
        </w:tabs>
        <w:suppressAutoHyphens/>
        <w:autoSpaceDE w:val="0"/>
        <w:autoSpaceDN w:val="0"/>
        <w:spacing w:before="57"/>
        <w:ind w:left="851" w:right="-134" w:hanging="142"/>
        <w:jc w:val="both"/>
        <w:textAlignment w:val="baseline"/>
      </w:pPr>
      <w:r w:rsidRPr="000B3A97">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3D303BF0" w14:textId="77777777" w:rsidR="008901F2" w:rsidRPr="000B3A97" w:rsidRDefault="008901F2" w:rsidP="008901F2">
      <w:pPr>
        <w:widowControl w:val="0"/>
        <w:tabs>
          <w:tab w:val="left" w:pos="851"/>
        </w:tabs>
        <w:autoSpaceDE w:val="0"/>
        <w:ind w:left="851" w:right="-15" w:hanging="340"/>
        <w:jc w:val="both"/>
      </w:pPr>
      <w:r w:rsidRPr="000B3A97">
        <w:t>ii.</w:t>
      </w:r>
      <w:r w:rsidRPr="000B3A97">
        <w:tab/>
        <w:t>Présente plus d’une offre dans le cadre du présent appel d’offres, à l’exception des offres variantes autorisées selon la clause 17, le cas échéant ; cependant, ceci ne fait pas obstacle à la participation de sous- traitants dans plus d’une offre.</w:t>
      </w:r>
    </w:p>
    <w:p w14:paraId="7E7844AB" w14:textId="77777777" w:rsidR="008901F2" w:rsidRPr="000B3A97" w:rsidRDefault="008901F2" w:rsidP="008901F2">
      <w:pPr>
        <w:widowControl w:val="0"/>
        <w:tabs>
          <w:tab w:val="left" w:pos="900"/>
        </w:tabs>
        <w:autoSpaceDE w:val="0"/>
        <w:ind w:left="908" w:right="-15" w:hanging="397"/>
        <w:jc w:val="both"/>
      </w:pPr>
      <w:r w:rsidRPr="000B3A97">
        <w:t>iii</w:t>
      </w:r>
      <w:r w:rsidRPr="000B3A97">
        <w:tab/>
        <w:t>l’autorité contractant</w:t>
      </w:r>
      <w:r w:rsidR="003E2A88">
        <w:t>e ou le Maître d’ouvrage</w:t>
      </w:r>
      <w:r w:rsidRPr="000B3A97">
        <w:t xml:space="preserve"> possèdent des intérêts financiers dans sa géographie du capital de nature à compromettre la transparence des procédures de passation des marchés publics</w:t>
      </w:r>
    </w:p>
    <w:p w14:paraId="66EF5632" w14:textId="77777777" w:rsidR="008901F2" w:rsidRPr="000B3A97" w:rsidRDefault="008901F2" w:rsidP="008901F2">
      <w:pPr>
        <w:widowControl w:val="0"/>
        <w:autoSpaceDE w:val="0"/>
        <w:jc w:val="both"/>
      </w:pPr>
      <w:r w:rsidRPr="000B3A97">
        <w:t>c. Le</w:t>
      </w:r>
      <w:r w:rsidRPr="000B3A97">
        <w:rPr>
          <w:spacing w:val="4"/>
        </w:rPr>
        <w:t xml:space="preserve"> </w:t>
      </w:r>
      <w:r w:rsidRPr="000B3A97">
        <w:t>soumissionnaire</w:t>
      </w:r>
      <w:r w:rsidRPr="000B3A97">
        <w:rPr>
          <w:spacing w:val="4"/>
        </w:rPr>
        <w:t xml:space="preserve"> </w:t>
      </w:r>
      <w:r w:rsidRPr="000B3A97">
        <w:t>ne</w:t>
      </w:r>
      <w:r w:rsidRPr="000B3A97">
        <w:rPr>
          <w:spacing w:val="4"/>
        </w:rPr>
        <w:t xml:space="preserve"> </w:t>
      </w:r>
      <w:r w:rsidRPr="000B3A97">
        <w:t>doit</w:t>
      </w:r>
      <w:r w:rsidRPr="000B3A97">
        <w:rPr>
          <w:spacing w:val="4"/>
        </w:rPr>
        <w:t xml:space="preserve"> </w:t>
      </w:r>
      <w:r w:rsidRPr="000B3A97">
        <w:t>pas</w:t>
      </w:r>
      <w:r w:rsidRPr="000B3A97">
        <w:rPr>
          <w:spacing w:val="4"/>
        </w:rPr>
        <w:t xml:space="preserve"> </w:t>
      </w:r>
      <w:r w:rsidRPr="000B3A97">
        <w:t>être</w:t>
      </w:r>
      <w:r w:rsidRPr="000B3A97">
        <w:rPr>
          <w:spacing w:val="4"/>
        </w:rPr>
        <w:t xml:space="preserve"> </w:t>
      </w:r>
      <w:r w:rsidRPr="000B3A97">
        <w:t>sous</w:t>
      </w:r>
      <w:r w:rsidRPr="000B3A97">
        <w:rPr>
          <w:spacing w:val="4"/>
        </w:rPr>
        <w:t xml:space="preserve"> </w:t>
      </w:r>
      <w:r w:rsidRPr="000B3A97">
        <w:t>le</w:t>
      </w:r>
      <w:r w:rsidRPr="000B3A97">
        <w:rPr>
          <w:spacing w:val="4"/>
        </w:rPr>
        <w:t xml:space="preserve"> </w:t>
      </w:r>
      <w:r w:rsidRPr="000B3A97">
        <w:t>coup d’une</w:t>
      </w:r>
      <w:r w:rsidRPr="000B3A97">
        <w:rPr>
          <w:spacing w:val="6"/>
        </w:rPr>
        <w:t xml:space="preserve"> </w:t>
      </w:r>
      <w:r w:rsidRPr="000B3A97">
        <w:t>décision</w:t>
      </w:r>
      <w:r w:rsidRPr="000B3A97">
        <w:rPr>
          <w:spacing w:val="6"/>
        </w:rPr>
        <w:t xml:space="preserve"> </w:t>
      </w:r>
      <w:r w:rsidRPr="000B3A97">
        <w:t>d’exclusion.</w:t>
      </w:r>
    </w:p>
    <w:p w14:paraId="06CAA298" w14:textId="77777777" w:rsidR="008901F2" w:rsidRPr="000B3A97" w:rsidRDefault="008901F2" w:rsidP="008901F2">
      <w:pPr>
        <w:widowControl w:val="0"/>
        <w:autoSpaceDE w:val="0"/>
        <w:jc w:val="both"/>
      </w:pPr>
      <w:proofErr w:type="gramStart"/>
      <w:r w:rsidRPr="000B3A97">
        <w:t>d</w:t>
      </w:r>
      <w:proofErr w:type="gramEnd"/>
      <w:r w:rsidRPr="000B3A97">
        <w:t>. Une</w:t>
      </w:r>
      <w:r w:rsidRPr="000B3A97">
        <w:rPr>
          <w:spacing w:val="16"/>
        </w:rPr>
        <w:t xml:space="preserve"> </w:t>
      </w:r>
      <w:r w:rsidRPr="000B3A97">
        <w:t>entreprise</w:t>
      </w:r>
      <w:r w:rsidRPr="000B3A97">
        <w:rPr>
          <w:spacing w:val="16"/>
        </w:rPr>
        <w:t xml:space="preserve"> </w:t>
      </w:r>
      <w:r w:rsidRPr="000B3A97">
        <w:t>publique</w:t>
      </w:r>
      <w:r w:rsidRPr="000B3A97">
        <w:rPr>
          <w:spacing w:val="16"/>
        </w:rPr>
        <w:t xml:space="preserve"> </w:t>
      </w:r>
      <w:r w:rsidRPr="000B3A97">
        <w:t>camerounaise</w:t>
      </w:r>
      <w:r w:rsidRPr="000B3A97">
        <w:rPr>
          <w:spacing w:val="16"/>
        </w:rPr>
        <w:t xml:space="preserve"> </w:t>
      </w:r>
      <w:r w:rsidRPr="000B3A97">
        <w:t>peut</w:t>
      </w:r>
      <w:r w:rsidRPr="000B3A97">
        <w:rPr>
          <w:spacing w:val="16"/>
        </w:rPr>
        <w:t xml:space="preserve"> </w:t>
      </w:r>
      <w:r w:rsidRPr="000B3A97">
        <w:t>participer à la consultation si elle démontre qu’elle est (i) juridiquement et financièrement autonome, (ii) administrée selon les règles du droit</w:t>
      </w:r>
      <w:r w:rsidRPr="000B3A97">
        <w:rPr>
          <w:spacing w:val="-7"/>
        </w:rPr>
        <w:t xml:space="preserve"> </w:t>
      </w:r>
      <w:r w:rsidRPr="000B3A97">
        <w:t>commercial</w:t>
      </w:r>
      <w:r w:rsidRPr="000B3A97">
        <w:rPr>
          <w:spacing w:val="-7"/>
        </w:rPr>
        <w:t xml:space="preserve"> </w:t>
      </w:r>
      <w:r w:rsidRPr="000B3A97">
        <w:t>et</w:t>
      </w:r>
      <w:r w:rsidRPr="000B3A97">
        <w:rPr>
          <w:spacing w:val="-7"/>
        </w:rPr>
        <w:t xml:space="preserve"> </w:t>
      </w:r>
      <w:r w:rsidRPr="000B3A97">
        <w:t>(iii)</w:t>
      </w:r>
      <w:r w:rsidRPr="000B3A97">
        <w:rPr>
          <w:spacing w:val="-7"/>
        </w:rPr>
        <w:t xml:space="preserve"> </w:t>
      </w:r>
      <w:r w:rsidRPr="000B3A97">
        <w:t>n’est</w:t>
      </w:r>
      <w:r w:rsidRPr="000B3A97">
        <w:rPr>
          <w:spacing w:val="-7"/>
        </w:rPr>
        <w:t xml:space="preserve"> </w:t>
      </w:r>
      <w:r w:rsidRPr="000B3A97">
        <w:t>pas</w:t>
      </w:r>
      <w:r w:rsidRPr="000B3A97">
        <w:rPr>
          <w:spacing w:val="-7"/>
        </w:rPr>
        <w:t xml:space="preserve"> </w:t>
      </w:r>
      <w:r w:rsidRPr="000B3A97">
        <w:t>sous</w:t>
      </w:r>
      <w:r w:rsidRPr="000B3A97">
        <w:rPr>
          <w:spacing w:val="-7"/>
        </w:rPr>
        <w:t xml:space="preserve"> </w:t>
      </w:r>
      <w:r w:rsidRPr="000B3A97">
        <w:rPr>
          <w:spacing w:val="5"/>
        </w:rPr>
        <w:t>l’autorit</w:t>
      </w:r>
      <w:r w:rsidRPr="000B3A97">
        <w:t xml:space="preserve">é </w:t>
      </w:r>
      <w:r w:rsidRPr="000B3A97">
        <w:rPr>
          <w:spacing w:val="5"/>
        </w:rPr>
        <w:t>direct</w:t>
      </w:r>
      <w:r w:rsidRPr="000B3A97">
        <w:t xml:space="preserve">e </w:t>
      </w:r>
      <w:r w:rsidR="003E2A88">
        <w:rPr>
          <w:spacing w:val="5"/>
        </w:rPr>
        <w:t xml:space="preserve"> du Maître d’ouvrage</w:t>
      </w:r>
      <w:r w:rsidRPr="000B3A97">
        <w:t>.</w:t>
      </w:r>
    </w:p>
    <w:p w14:paraId="26CC604F" w14:textId="77777777" w:rsidR="008901F2" w:rsidRPr="000B3A97" w:rsidRDefault="008901F2" w:rsidP="008901F2">
      <w:pPr>
        <w:widowControl w:val="0"/>
        <w:tabs>
          <w:tab w:val="left" w:pos="2580"/>
          <w:tab w:val="left" w:pos="3920"/>
        </w:tabs>
        <w:autoSpaceDE w:val="0"/>
        <w:jc w:val="both"/>
      </w:pPr>
      <w:r w:rsidRPr="000B3A97">
        <w:rPr>
          <w:b/>
          <w:bCs/>
        </w:rPr>
        <w:t>Article</w:t>
      </w:r>
      <w:r w:rsidRPr="000B3A97">
        <w:rPr>
          <w:b/>
          <w:bCs/>
          <w:spacing w:val="6"/>
        </w:rPr>
        <w:t xml:space="preserve"> </w:t>
      </w:r>
      <w:r w:rsidRPr="000B3A97">
        <w:rPr>
          <w:b/>
          <w:bCs/>
        </w:rPr>
        <w:t>5</w:t>
      </w:r>
      <w:r w:rsidRPr="000B3A97">
        <w:rPr>
          <w:b/>
          <w:bCs/>
          <w:spacing w:val="6"/>
        </w:rPr>
        <w:t xml:space="preserve"> </w:t>
      </w:r>
      <w:r w:rsidRPr="000B3A97">
        <w:rPr>
          <w:b/>
          <w:bCs/>
        </w:rPr>
        <w:t>:</w:t>
      </w:r>
      <w:r w:rsidRPr="000B3A97">
        <w:rPr>
          <w:b/>
          <w:bCs/>
          <w:spacing w:val="1"/>
        </w:rPr>
        <w:t xml:space="preserve"> </w:t>
      </w:r>
      <w:r w:rsidRPr="000B3A97">
        <w:rPr>
          <w:b/>
          <w:bCs/>
          <w:spacing w:val="5"/>
        </w:rPr>
        <w:t>Matériaux</w:t>
      </w:r>
      <w:r w:rsidRPr="000B3A97">
        <w:rPr>
          <w:b/>
          <w:bCs/>
        </w:rPr>
        <w:t xml:space="preserve">, </w:t>
      </w:r>
      <w:r w:rsidRPr="000B3A97">
        <w:rPr>
          <w:b/>
          <w:bCs/>
          <w:spacing w:val="5"/>
        </w:rPr>
        <w:t>matériels</w:t>
      </w:r>
      <w:r w:rsidRPr="000B3A97">
        <w:rPr>
          <w:b/>
          <w:bCs/>
        </w:rPr>
        <w:t xml:space="preserve">, </w:t>
      </w:r>
      <w:r w:rsidRPr="000B3A97">
        <w:rPr>
          <w:b/>
          <w:bCs/>
          <w:spacing w:val="5"/>
        </w:rPr>
        <w:t xml:space="preserve">fournitures, </w:t>
      </w:r>
      <w:r w:rsidRPr="000B3A97">
        <w:rPr>
          <w:b/>
          <w:bCs/>
        </w:rPr>
        <w:t>équipements</w:t>
      </w:r>
      <w:r w:rsidRPr="000B3A97">
        <w:rPr>
          <w:b/>
          <w:bCs/>
          <w:spacing w:val="6"/>
        </w:rPr>
        <w:t xml:space="preserve"> </w:t>
      </w:r>
      <w:r w:rsidRPr="000B3A97">
        <w:rPr>
          <w:b/>
          <w:bCs/>
        </w:rPr>
        <w:t>et</w:t>
      </w:r>
      <w:r w:rsidRPr="000B3A97">
        <w:rPr>
          <w:b/>
          <w:bCs/>
          <w:spacing w:val="6"/>
        </w:rPr>
        <w:t xml:space="preserve"> </w:t>
      </w:r>
      <w:r w:rsidRPr="000B3A97">
        <w:rPr>
          <w:b/>
          <w:bCs/>
        </w:rPr>
        <w:t>services</w:t>
      </w:r>
      <w:r w:rsidRPr="000B3A97">
        <w:rPr>
          <w:b/>
          <w:bCs/>
          <w:spacing w:val="6"/>
        </w:rPr>
        <w:t xml:space="preserve"> </w:t>
      </w:r>
      <w:r w:rsidRPr="000B3A97">
        <w:rPr>
          <w:b/>
          <w:bCs/>
        </w:rPr>
        <w:t>autorisés</w:t>
      </w:r>
    </w:p>
    <w:p w14:paraId="09978E4B" w14:textId="77777777" w:rsidR="008901F2" w:rsidRPr="000B3A97" w:rsidRDefault="008901F2" w:rsidP="008901F2">
      <w:pPr>
        <w:widowControl w:val="0"/>
        <w:autoSpaceDE w:val="0"/>
        <w:jc w:val="both"/>
      </w:pPr>
      <w:r w:rsidRPr="000B3A97">
        <w:t>5.1. Les</w:t>
      </w:r>
      <w:r w:rsidRPr="000B3A97">
        <w:rPr>
          <w:spacing w:val="5"/>
        </w:rPr>
        <w:t xml:space="preserve"> </w:t>
      </w:r>
      <w:r w:rsidRPr="000B3A97">
        <w:t>matériaux,</w:t>
      </w:r>
      <w:r w:rsidRPr="000B3A97">
        <w:rPr>
          <w:spacing w:val="5"/>
        </w:rPr>
        <w:t xml:space="preserve"> </w:t>
      </w:r>
      <w:r w:rsidRPr="000B3A97">
        <w:t>les</w:t>
      </w:r>
      <w:r w:rsidRPr="000B3A97">
        <w:rPr>
          <w:spacing w:val="5"/>
        </w:rPr>
        <w:t xml:space="preserve"> </w:t>
      </w:r>
      <w:r w:rsidRPr="000B3A97">
        <w:t>matériels</w:t>
      </w:r>
      <w:r w:rsidRPr="000B3A97">
        <w:rPr>
          <w:spacing w:val="5"/>
        </w:rPr>
        <w:t xml:space="preserve"> </w:t>
      </w:r>
      <w:r w:rsidRPr="000B3A97">
        <w:t>de</w:t>
      </w:r>
      <w:r w:rsidRPr="000B3A97">
        <w:rPr>
          <w:spacing w:val="5"/>
        </w:rPr>
        <w:t xml:space="preserve"> </w:t>
      </w:r>
      <w:r w:rsidRPr="000B3A97">
        <w:t>l’Entrepreneur, les</w:t>
      </w:r>
      <w:r w:rsidRPr="000B3A97">
        <w:rPr>
          <w:spacing w:val="-5"/>
        </w:rPr>
        <w:t xml:space="preserve"> </w:t>
      </w:r>
      <w:r w:rsidRPr="000B3A97">
        <w:t>fournitures,</w:t>
      </w:r>
      <w:r w:rsidRPr="000B3A97">
        <w:rPr>
          <w:spacing w:val="-5"/>
        </w:rPr>
        <w:t xml:space="preserve"> </w:t>
      </w:r>
      <w:r w:rsidRPr="000B3A97">
        <w:t>équipements</w:t>
      </w:r>
      <w:r w:rsidRPr="000B3A97">
        <w:rPr>
          <w:spacing w:val="-5"/>
        </w:rPr>
        <w:t xml:space="preserve"> </w:t>
      </w:r>
      <w:r w:rsidRPr="000B3A97">
        <w:t>et</w:t>
      </w:r>
      <w:r w:rsidRPr="000B3A97">
        <w:rPr>
          <w:spacing w:val="-5"/>
        </w:rPr>
        <w:t xml:space="preserve"> </w:t>
      </w:r>
      <w:r w:rsidRPr="000B3A97">
        <w:t>services</w:t>
      </w:r>
      <w:r w:rsidRPr="000B3A97">
        <w:rPr>
          <w:spacing w:val="-5"/>
        </w:rPr>
        <w:t xml:space="preserve"> </w:t>
      </w:r>
      <w:r w:rsidRPr="000B3A97">
        <w:t>devant être fournis dans le cadre du Marché doivent provenir de pays répondant aux critères de provenance</w:t>
      </w:r>
      <w:r w:rsidRPr="000B3A97">
        <w:rPr>
          <w:spacing w:val="-5"/>
        </w:rPr>
        <w:t xml:space="preserve"> </w:t>
      </w:r>
      <w:r w:rsidRPr="000B3A97">
        <w:t>définis</w:t>
      </w:r>
      <w:r w:rsidRPr="000B3A97">
        <w:rPr>
          <w:spacing w:val="-5"/>
        </w:rPr>
        <w:t xml:space="preserve"> </w:t>
      </w:r>
      <w:r w:rsidRPr="000B3A97">
        <w:t>dans</w:t>
      </w:r>
      <w:r w:rsidRPr="000B3A97">
        <w:rPr>
          <w:spacing w:val="-5"/>
        </w:rPr>
        <w:t xml:space="preserve"> </w:t>
      </w:r>
      <w:r w:rsidRPr="000B3A97">
        <w:t>le</w:t>
      </w:r>
      <w:r w:rsidRPr="000B3A97">
        <w:rPr>
          <w:spacing w:val="-5"/>
        </w:rPr>
        <w:t xml:space="preserve"> </w:t>
      </w:r>
      <w:r w:rsidRPr="000B3A97">
        <w:t>RPAO,</w:t>
      </w:r>
      <w:r w:rsidRPr="000B3A97">
        <w:rPr>
          <w:spacing w:val="-5"/>
        </w:rPr>
        <w:t xml:space="preserve"> </w:t>
      </w:r>
      <w:r w:rsidRPr="000B3A97">
        <w:t>et</w:t>
      </w:r>
      <w:r w:rsidRPr="000B3A97">
        <w:rPr>
          <w:spacing w:val="-5"/>
        </w:rPr>
        <w:t xml:space="preserve"> </w:t>
      </w:r>
      <w:r w:rsidRPr="000B3A97">
        <w:t>toutes</w:t>
      </w:r>
      <w:r w:rsidRPr="000B3A97">
        <w:rPr>
          <w:spacing w:val="-5"/>
        </w:rPr>
        <w:t xml:space="preserve"> </w:t>
      </w:r>
      <w:r w:rsidRPr="000B3A97">
        <w:t>les dépenses effectuées au titre du Marché sont limitées</w:t>
      </w:r>
      <w:r w:rsidRPr="000B3A97">
        <w:rPr>
          <w:spacing w:val="25"/>
        </w:rPr>
        <w:t xml:space="preserve"> </w:t>
      </w:r>
      <w:r w:rsidRPr="000B3A97">
        <w:t>auxdits</w:t>
      </w:r>
      <w:r w:rsidRPr="000B3A97">
        <w:rPr>
          <w:spacing w:val="25"/>
        </w:rPr>
        <w:t xml:space="preserve"> </w:t>
      </w:r>
      <w:r w:rsidRPr="000B3A97">
        <w:t>matériaux,</w:t>
      </w:r>
      <w:r w:rsidRPr="000B3A97">
        <w:rPr>
          <w:spacing w:val="25"/>
        </w:rPr>
        <w:t xml:space="preserve"> </w:t>
      </w:r>
      <w:r w:rsidRPr="000B3A97">
        <w:t>matériels,</w:t>
      </w:r>
      <w:r w:rsidRPr="000B3A97">
        <w:rPr>
          <w:spacing w:val="25"/>
        </w:rPr>
        <w:t xml:space="preserve"> </w:t>
      </w:r>
      <w:r w:rsidRPr="000B3A97">
        <w:t>fournitures,</w:t>
      </w:r>
      <w:r w:rsidRPr="000B3A97">
        <w:rPr>
          <w:spacing w:val="6"/>
        </w:rPr>
        <w:t xml:space="preserve"> </w:t>
      </w:r>
      <w:r w:rsidRPr="000B3A97">
        <w:t>équipements</w:t>
      </w:r>
      <w:r w:rsidRPr="000B3A97">
        <w:rPr>
          <w:spacing w:val="6"/>
        </w:rPr>
        <w:t xml:space="preserve"> </w:t>
      </w:r>
      <w:r w:rsidRPr="000B3A97">
        <w:t>et</w:t>
      </w:r>
      <w:r w:rsidRPr="000B3A97">
        <w:rPr>
          <w:spacing w:val="6"/>
        </w:rPr>
        <w:t xml:space="preserve"> </w:t>
      </w:r>
      <w:r w:rsidRPr="000B3A97">
        <w:t>services.</w:t>
      </w:r>
    </w:p>
    <w:p w14:paraId="163A93B0" w14:textId="77777777" w:rsidR="008901F2" w:rsidRPr="000B3A97" w:rsidRDefault="008901F2" w:rsidP="008901F2">
      <w:pPr>
        <w:widowControl w:val="0"/>
        <w:autoSpaceDE w:val="0"/>
        <w:jc w:val="both"/>
      </w:pPr>
      <w:r w:rsidRPr="000B3A97">
        <w:t>5.2. En vertu</w:t>
      </w:r>
      <w:r w:rsidRPr="000B3A97">
        <w:rPr>
          <w:spacing w:val="-8"/>
        </w:rPr>
        <w:t xml:space="preserve"> </w:t>
      </w:r>
      <w:r w:rsidRPr="000B3A97">
        <w:t>de</w:t>
      </w:r>
      <w:r w:rsidRPr="000B3A97">
        <w:rPr>
          <w:spacing w:val="-8"/>
        </w:rPr>
        <w:t xml:space="preserve"> </w:t>
      </w:r>
      <w:r w:rsidRPr="000B3A97">
        <w:t>l’article</w:t>
      </w:r>
      <w:r w:rsidRPr="000B3A97">
        <w:rPr>
          <w:spacing w:val="-8"/>
        </w:rPr>
        <w:t xml:space="preserve"> </w:t>
      </w:r>
      <w:r w:rsidRPr="000B3A97">
        <w:t>5.1</w:t>
      </w:r>
      <w:r w:rsidRPr="000B3A97">
        <w:rPr>
          <w:spacing w:val="-8"/>
        </w:rPr>
        <w:t xml:space="preserve"> </w:t>
      </w:r>
      <w:r w:rsidRPr="000B3A97">
        <w:t>ci-dessus,</w:t>
      </w:r>
      <w:r w:rsidRPr="000B3A97">
        <w:rPr>
          <w:spacing w:val="-8"/>
        </w:rPr>
        <w:t xml:space="preserve"> </w:t>
      </w:r>
      <w:r w:rsidRPr="000B3A97">
        <w:t>le</w:t>
      </w:r>
      <w:r w:rsidRPr="000B3A97">
        <w:rPr>
          <w:spacing w:val="-8"/>
        </w:rPr>
        <w:t xml:space="preserve"> </w:t>
      </w:r>
      <w:r w:rsidRPr="000B3A97">
        <w:t>terme</w:t>
      </w:r>
      <w:r w:rsidRPr="000B3A97">
        <w:rPr>
          <w:spacing w:val="-8"/>
        </w:rPr>
        <w:t xml:space="preserve"> </w:t>
      </w:r>
      <w:r w:rsidRPr="000B3A97">
        <w:t>“provenir”</w:t>
      </w:r>
      <w:r w:rsidRPr="000B3A97">
        <w:rPr>
          <w:spacing w:val="2"/>
        </w:rPr>
        <w:t xml:space="preserve"> </w:t>
      </w:r>
      <w:r w:rsidRPr="000B3A97">
        <w:t>désigne</w:t>
      </w:r>
      <w:r w:rsidRPr="000B3A97">
        <w:rPr>
          <w:spacing w:val="2"/>
        </w:rPr>
        <w:t xml:space="preserve"> </w:t>
      </w:r>
      <w:r w:rsidRPr="000B3A97">
        <w:t>le</w:t>
      </w:r>
      <w:r w:rsidRPr="000B3A97">
        <w:rPr>
          <w:spacing w:val="2"/>
        </w:rPr>
        <w:t xml:space="preserve"> </w:t>
      </w:r>
      <w:r w:rsidRPr="000B3A97">
        <w:t>lieu</w:t>
      </w:r>
      <w:r w:rsidRPr="000B3A97">
        <w:rPr>
          <w:spacing w:val="2"/>
        </w:rPr>
        <w:t xml:space="preserve"> </w:t>
      </w:r>
      <w:r w:rsidRPr="000B3A97">
        <w:t>où</w:t>
      </w:r>
      <w:r w:rsidRPr="000B3A97">
        <w:rPr>
          <w:spacing w:val="2"/>
        </w:rPr>
        <w:t xml:space="preserve"> </w:t>
      </w:r>
      <w:r w:rsidRPr="000B3A97">
        <w:t>les</w:t>
      </w:r>
      <w:r w:rsidRPr="000B3A97">
        <w:rPr>
          <w:spacing w:val="2"/>
        </w:rPr>
        <w:t xml:space="preserve"> </w:t>
      </w:r>
      <w:r w:rsidRPr="000B3A97">
        <w:t>biens</w:t>
      </w:r>
      <w:r w:rsidRPr="000B3A97">
        <w:rPr>
          <w:spacing w:val="2"/>
        </w:rPr>
        <w:t xml:space="preserve"> </w:t>
      </w:r>
      <w:r w:rsidRPr="000B3A97">
        <w:t>sont</w:t>
      </w:r>
      <w:r w:rsidRPr="000B3A97">
        <w:rPr>
          <w:spacing w:val="2"/>
        </w:rPr>
        <w:t xml:space="preserve"> </w:t>
      </w:r>
      <w:r w:rsidRPr="000B3A97">
        <w:t>extraits, cultivés,</w:t>
      </w:r>
      <w:r w:rsidRPr="000B3A97">
        <w:rPr>
          <w:spacing w:val="14"/>
        </w:rPr>
        <w:t xml:space="preserve"> </w:t>
      </w:r>
      <w:r w:rsidRPr="000B3A97">
        <w:t>produits</w:t>
      </w:r>
      <w:r w:rsidRPr="000B3A97">
        <w:rPr>
          <w:spacing w:val="14"/>
        </w:rPr>
        <w:t xml:space="preserve"> </w:t>
      </w:r>
      <w:r w:rsidRPr="000B3A97">
        <w:lastRenderedPageBreak/>
        <w:t>ou</w:t>
      </w:r>
      <w:r w:rsidRPr="000B3A97">
        <w:rPr>
          <w:spacing w:val="14"/>
        </w:rPr>
        <w:t xml:space="preserve"> </w:t>
      </w:r>
      <w:r w:rsidRPr="000B3A97">
        <w:t>fabriqués</w:t>
      </w:r>
      <w:r w:rsidRPr="000B3A97">
        <w:rPr>
          <w:spacing w:val="14"/>
        </w:rPr>
        <w:t xml:space="preserve"> </w:t>
      </w:r>
      <w:r w:rsidRPr="000B3A97">
        <w:t>et</w:t>
      </w:r>
      <w:r w:rsidRPr="000B3A97">
        <w:rPr>
          <w:spacing w:val="14"/>
        </w:rPr>
        <w:t xml:space="preserve"> </w:t>
      </w:r>
      <w:r w:rsidRPr="000B3A97">
        <w:t>d’où</w:t>
      </w:r>
      <w:r w:rsidRPr="000B3A97">
        <w:rPr>
          <w:spacing w:val="14"/>
        </w:rPr>
        <w:t xml:space="preserve"> </w:t>
      </w:r>
      <w:r w:rsidRPr="000B3A97">
        <w:t>proviennent</w:t>
      </w:r>
      <w:r w:rsidRPr="000B3A97">
        <w:rPr>
          <w:spacing w:val="6"/>
        </w:rPr>
        <w:t xml:space="preserve"> </w:t>
      </w:r>
      <w:r w:rsidRPr="000B3A97">
        <w:t>les</w:t>
      </w:r>
      <w:r w:rsidRPr="000B3A97">
        <w:rPr>
          <w:spacing w:val="6"/>
        </w:rPr>
        <w:t xml:space="preserve"> </w:t>
      </w:r>
      <w:r w:rsidRPr="000B3A97">
        <w:t>services.</w:t>
      </w:r>
    </w:p>
    <w:p w14:paraId="60408281"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6</w:t>
      </w:r>
      <w:r w:rsidRPr="000B3A97">
        <w:rPr>
          <w:b/>
          <w:bCs/>
          <w:spacing w:val="6"/>
        </w:rPr>
        <w:t xml:space="preserve"> </w:t>
      </w:r>
      <w:r w:rsidRPr="000B3A97">
        <w:rPr>
          <w:b/>
          <w:bCs/>
        </w:rPr>
        <w:t>:</w:t>
      </w:r>
      <w:r w:rsidRPr="000B3A97">
        <w:rPr>
          <w:b/>
          <w:bCs/>
          <w:spacing w:val="6"/>
        </w:rPr>
        <w:t xml:space="preserve"> </w:t>
      </w:r>
      <w:r w:rsidRPr="000B3A97">
        <w:rPr>
          <w:b/>
          <w:bCs/>
        </w:rPr>
        <w:t>Qualification</w:t>
      </w:r>
      <w:r w:rsidRPr="000B3A97">
        <w:rPr>
          <w:b/>
          <w:bCs/>
          <w:spacing w:val="6"/>
        </w:rPr>
        <w:t xml:space="preserve"> </w:t>
      </w:r>
      <w:r w:rsidRPr="000B3A97">
        <w:rPr>
          <w:b/>
          <w:bCs/>
        </w:rPr>
        <w:t>du</w:t>
      </w:r>
      <w:r w:rsidRPr="000B3A97">
        <w:rPr>
          <w:b/>
          <w:bCs/>
          <w:spacing w:val="6"/>
        </w:rPr>
        <w:t xml:space="preserve"> </w:t>
      </w:r>
      <w:r w:rsidRPr="000B3A97">
        <w:rPr>
          <w:b/>
          <w:bCs/>
        </w:rPr>
        <w:t>Soumissionnaire</w:t>
      </w:r>
    </w:p>
    <w:p w14:paraId="25DB7837" w14:textId="77777777" w:rsidR="008901F2" w:rsidRPr="000B3A97" w:rsidRDefault="008901F2" w:rsidP="008901F2">
      <w:pPr>
        <w:widowControl w:val="0"/>
        <w:autoSpaceDE w:val="0"/>
        <w:jc w:val="both"/>
      </w:pPr>
      <w:r w:rsidRPr="000B3A97">
        <w:t>6.1. Les soumissionnaires doivent, comme partie intégrante</w:t>
      </w:r>
      <w:r w:rsidRPr="000B3A97">
        <w:rPr>
          <w:spacing w:val="6"/>
        </w:rPr>
        <w:t xml:space="preserve"> </w:t>
      </w:r>
      <w:r w:rsidRPr="000B3A97">
        <w:t>de</w:t>
      </w:r>
      <w:r w:rsidRPr="000B3A97">
        <w:rPr>
          <w:spacing w:val="6"/>
        </w:rPr>
        <w:t xml:space="preserve"> </w:t>
      </w:r>
      <w:r w:rsidRPr="000B3A97">
        <w:t>leur</w:t>
      </w:r>
      <w:r w:rsidRPr="000B3A97">
        <w:rPr>
          <w:spacing w:val="6"/>
        </w:rPr>
        <w:t xml:space="preserve"> </w:t>
      </w:r>
      <w:r w:rsidRPr="000B3A97">
        <w:t>offre</w:t>
      </w:r>
      <w:r w:rsidRPr="000B3A97">
        <w:rPr>
          <w:spacing w:val="6"/>
        </w:rPr>
        <w:t xml:space="preserve"> </w:t>
      </w:r>
      <w:r w:rsidRPr="000B3A97">
        <w:t>:</w:t>
      </w:r>
    </w:p>
    <w:p w14:paraId="6F9F984A" w14:textId="77777777" w:rsidR="008901F2" w:rsidRPr="000B3A97" w:rsidRDefault="008901F2" w:rsidP="008901F2">
      <w:pPr>
        <w:widowControl w:val="0"/>
        <w:autoSpaceDE w:val="0"/>
        <w:jc w:val="both"/>
      </w:pPr>
      <w:r w:rsidRPr="000B3A97">
        <w:t>a. Soumettre</w:t>
      </w:r>
      <w:r w:rsidRPr="000B3A97">
        <w:rPr>
          <w:spacing w:val="-4"/>
        </w:rPr>
        <w:t xml:space="preserve"> </w:t>
      </w:r>
      <w:r w:rsidRPr="000B3A97">
        <w:t>un</w:t>
      </w:r>
      <w:r w:rsidRPr="000B3A97">
        <w:rPr>
          <w:spacing w:val="-4"/>
        </w:rPr>
        <w:t xml:space="preserve"> </w:t>
      </w:r>
      <w:r w:rsidRPr="000B3A97">
        <w:t>pouvoir</w:t>
      </w:r>
      <w:r w:rsidRPr="000B3A97">
        <w:rPr>
          <w:spacing w:val="-4"/>
        </w:rPr>
        <w:t xml:space="preserve"> </w:t>
      </w:r>
      <w:r w:rsidRPr="000B3A97">
        <w:t>habilitant</w:t>
      </w:r>
      <w:r w:rsidRPr="000B3A97">
        <w:rPr>
          <w:spacing w:val="-4"/>
        </w:rPr>
        <w:t xml:space="preserve"> </w:t>
      </w:r>
      <w:r w:rsidRPr="000B3A97">
        <w:t>le</w:t>
      </w:r>
      <w:r w:rsidRPr="000B3A97">
        <w:rPr>
          <w:spacing w:val="-4"/>
        </w:rPr>
        <w:t xml:space="preserve"> </w:t>
      </w:r>
      <w:r w:rsidRPr="000B3A97">
        <w:t>signataire</w:t>
      </w:r>
      <w:r w:rsidRPr="000B3A97">
        <w:rPr>
          <w:spacing w:val="-4"/>
        </w:rPr>
        <w:t xml:space="preserve"> </w:t>
      </w:r>
      <w:r w:rsidRPr="000B3A97">
        <w:t>de</w:t>
      </w:r>
      <w:r w:rsidRPr="000B3A97">
        <w:rPr>
          <w:spacing w:val="-4"/>
        </w:rPr>
        <w:t xml:space="preserve"> </w:t>
      </w:r>
      <w:r w:rsidRPr="000B3A97">
        <w:t>la soumission</w:t>
      </w:r>
      <w:r w:rsidRPr="000B3A97">
        <w:rPr>
          <w:spacing w:val="6"/>
        </w:rPr>
        <w:t xml:space="preserve"> </w:t>
      </w:r>
      <w:r w:rsidRPr="000B3A97">
        <w:t>à</w:t>
      </w:r>
      <w:r w:rsidRPr="000B3A97">
        <w:rPr>
          <w:spacing w:val="6"/>
        </w:rPr>
        <w:t xml:space="preserve"> </w:t>
      </w:r>
      <w:r w:rsidRPr="000B3A97">
        <w:t>engager</w:t>
      </w:r>
      <w:r w:rsidRPr="000B3A97">
        <w:rPr>
          <w:spacing w:val="6"/>
        </w:rPr>
        <w:t xml:space="preserve"> </w:t>
      </w:r>
      <w:r w:rsidRPr="000B3A97">
        <w:t>le</w:t>
      </w:r>
      <w:r w:rsidRPr="000B3A97">
        <w:rPr>
          <w:spacing w:val="6"/>
        </w:rPr>
        <w:t xml:space="preserve"> </w:t>
      </w:r>
      <w:r w:rsidRPr="000B3A97">
        <w:t>Soumissionnaire;</w:t>
      </w:r>
    </w:p>
    <w:p w14:paraId="58A24591" w14:textId="77777777" w:rsidR="008901F2" w:rsidRPr="000B3A97" w:rsidRDefault="008901F2" w:rsidP="008901F2">
      <w:pPr>
        <w:widowControl w:val="0"/>
        <w:autoSpaceDE w:val="0"/>
        <w:jc w:val="both"/>
      </w:pPr>
      <w:r w:rsidRPr="000B3A97">
        <w:t xml:space="preserve">b. Fournir toutes les informations (compléter ou mettre </w:t>
      </w:r>
      <w:r w:rsidRPr="000B3A97">
        <w:rPr>
          <w:spacing w:val="-30"/>
        </w:rPr>
        <w:t xml:space="preserve"> </w:t>
      </w:r>
      <w:r w:rsidRPr="000B3A97">
        <w:t xml:space="preserve">à </w:t>
      </w:r>
      <w:r w:rsidRPr="000B3A97">
        <w:rPr>
          <w:spacing w:val="-30"/>
        </w:rPr>
        <w:t xml:space="preserve"> </w:t>
      </w:r>
      <w:r w:rsidRPr="000B3A97">
        <w:t xml:space="preserve">jour </w:t>
      </w:r>
      <w:r w:rsidRPr="000B3A97">
        <w:rPr>
          <w:spacing w:val="-30"/>
        </w:rPr>
        <w:t xml:space="preserve"> </w:t>
      </w:r>
      <w:r w:rsidRPr="000B3A97">
        <w:t xml:space="preserve">les </w:t>
      </w:r>
      <w:r w:rsidRPr="000B3A97">
        <w:rPr>
          <w:spacing w:val="-30"/>
        </w:rPr>
        <w:t xml:space="preserve"> </w:t>
      </w:r>
      <w:r w:rsidRPr="000B3A97">
        <w:t xml:space="preserve">informations </w:t>
      </w:r>
      <w:r w:rsidRPr="000B3A97">
        <w:rPr>
          <w:spacing w:val="-30"/>
        </w:rPr>
        <w:t xml:space="preserve"> </w:t>
      </w:r>
      <w:r w:rsidRPr="000B3A97">
        <w:t xml:space="preserve">jointes </w:t>
      </w:r>
      <w:r w:rsidRPr="000B3A97">
        <w:rPr>
          <w:spacing w:val="-30"/>
        </w:rPr>
        <w:t xml:space="preserve"> </w:t>
      </w:r>
      <w:r w:rsidRPr="000B3A97">
        <w:t xml:space="preserve">à </w:t>
      </w:r>
      <w:r w:rsidRPr="000B3A97">
        <w:rPr>
          <w:spacing w:val="-30"/>
        </w:rPr>
        <w:t xml:space="preserve"> </w:t>
      </w:r>
      <w:r w:rsidRPr="000B3A97">
        <w:t>leur demande</w:t>
      </w:r>
      <w:r w:rsidRPr="000B3A97">
        <w:rPr>
          <w:spacing w:val="3"/>
        </w:rPr>
        <w:t xml:space="preserve"> </w:t>
      </w:r>
      <w:r w:rsidRPr="000B3A97">
        <w:t>de</w:t>
      </w:r>
      <w:r w:rsidRPr="000B3A97">
        <w:rPr>
          <w:spacing w:val="3"/>
        </w:rPr>
        <w:t xml:space="preserve"> </w:t>
      </w:r>
      <w:r w:rsidRPr="000B3A97">
        <w:t>pré-qualification</w:t>
      </w:r>
      <w:r w:rsidRPr="000B3A97">
        <w:rPr>
          <w:spacing w:val="3"/>
        </w:rPr>
        <w:t xml:space="preserve"> </w:t>
      </w:r>
      <w:r w:rsidRPr="000B3A97">
        <w:t>qui</w:t>
      </w:r>
      <w:r w:rsidRPr="000B3A97">
        <w:rPr>
          <w:spacing w:val="3"/>
        </w:rPr>
        <w:t xml:space="preserve"> </w:t>
      </w:r>
      <w:r w:rsidRPr="000B3A97">
        <w:t>ont</w:t>
      </w:r>
      <w:r w:rsidRPr="000B3A97">
        <w:rPr>
          <w:spacing w:val="3"/>
        </w:rPr>
        <w:t xml:space="preserve"> </w:t>
      </w:r>
      <w:r w:rsidRPr="000B3A97">
        <w:t>pu</w:t>
      </w:r>
      <w:r w:rsidRPr="000B3A97">
        <w:rPr>
          <w:spacing w:val="3"/>
        </w:rPr>
        <w:t xml:space="preserve"> </w:t>
      </w:r>
      <w:r w:rsidRPr="000B3A97">
        <w:t>changer, au</w:t>
      </w:r>
      <w:r w:rsidRPr="000B3A97">
        <w:rPr>
          <w:spacing w:val="10"/>
        </w:rPr>
        <w:t xml:space="preserve"> </w:t>
      </w:r>
      <w:r w:rsidRPr="000B3A97">
        <w:t>cas</w:t>
      </w:r>
      <w:r w:rsidRPr="000B3A97">
        <w:rPr>
          <w:spacing w:val="10"/>
        </w:rPr>
        <w:t xml:space="preserve"> </w:t>
      </w:r>
      <w:r w:rsidRPr="000B3A97">
        <w:t>où</w:t>
      </w:r>
      <w:r w:rsidRPr="000B3A97">
        <w:rPr>
          <w:spacing w:val="10"/>
        </w:rPr>
        <w:t xml:space="preserve"> </w:t>
      </w:r>
      <w:r w:rsidRPr="000B3A97">
        <w:t>les</w:t>
      </w:r>
      <w:r w:rsidRPr="000B3A97">
        <w:rPr>
          <w:spacing w:val="10"/>
        </w:rPr>
        <w:t xml:space="preserve"> </w:t>
      </w:r>
      <w:r w:rsidRPr="000B3A97">
        <w:t>candidats</w:t>
      </w:r>
      <w:r w:rsidRPr="000B3A97">
        <w:rPr>
          <w:spacing w:val="10"/>
        </w:rPr>
        <w:t xml:space="preserve"> </w:t>
      </w:r>
      <w:r w:rsidRPr="000B3A97">
        <w:t>ont</w:t>
      </w:r>
      <w:r w:rsidRPr="000B3A97">
        <w:rPr>
          <w:spacing w:val="10"/>
        </w:rPr>
        <w:t xml:space="preserve"> </w:t>
      </w:r>
      <w:r w:rsidRPr="000B3A97">
        <w:t>fait</w:t>
      </w:r>
      <w:r w:rsidRPr="000B3A97">
        <w:rPr>
          <w:spacing w:val="10"/>
        </w:rPr>
        <w:t xml:space="preserve"> </w:t>
      </w:r>
      <w:r w:rsidRPr="000B3A97">
        <w:t>l’objet</w:t>
      </w:r>
      <w:r w:rsidRPr="000B3A97">
        <w:rPr>
          <w:spacing w:val="10"/>
        </w:rPr>
        <w:t xml:space="preserve"> </w:t>
      </w:r>
      <w:r w:rsidRPr="000B3A97">
        <w:t>d’une</w:t>
      </w:r>
      <w:r w:rsidRPr="000B3A97">
        <w:rPr>
          <w:spacing w:val="10"/>
        </w:rPr>
        <w:t xml:space="preserve"> </w:t>
      </w:r>
      <w:r w:rsidRPr="000B3A97">
        <w:t>pré- qualification) demandées aux soumissionnaires, dans</w:t>
      </w:r>
      <w:r w:rsidRPr="000B3A97">
        <w:rPr>
          <w:spacing w:val="-8"/>
        </w:rPr>
        <w:t xml:space="preserve"> </w:t>
      </w:r>
      <w:r w:rsidRPr="000B3A97">
        <w:t>le</w:t>
      </w:r>
      <w:r w:rsidRPr="000B3A97">
        <w:rPr>
          <w:spacing w:val="-8"/>
        </w:rPr>
        <w:t xml:space="preserve"> </w:t>
      </w:r>
      <w:r w:rsidRPr="000B3A97">
        <w:t>RPAO,</w:t>
      </w:r>
      <w:r w:rsidRPr="000B3A97">
        <w:rPr>
          <w:spacing w:val="-8"/>
        </w:rPr>
        <w:t xml:space="preserve"> </w:t>
      </w:r>
      <w:r w:rsidRPr="000B3A97">
        <w:t>afin</w:t>
      </w:r>
      <w:r w:rsidRPr="000B3A97">
        <w:rPr>
          <w:spacing w:val="-8"/>
        </w:rPr>
        <w:t xml:space="preserve"> </w:t>
      </w:r>
      <w:r w:rsidRPr="000B3A97">
        <w:t>d’établir</w:t>
      </w:r>
      <w:r w:rsidRPr="000B3A97">
        <w:rPr>
          <w:spacing w:val="-8"/>
        </w:rPr>
        <w:t xml:space="preserve"> </w:t>
      </w:r>
      <w:r w:rsidRPr="000B3A97">
        <w:t>leur</w:t>
      </w:r>
      <w:r w:rsidRPr="000B3A97">
        <w:rPr>
          <w:spacing w:val="-8"/>
        </w:rPr>
        <w:t xml:space="preserve"> </w:t>
      </w:r>
      <w:r w:rsidRPr="000B3A97">
        <w:t>qualification</w:t>
      </w:r>
      <w:r w:rsidRPr="000B3A97">
        <w:rPr>
          <w:spacing w:val="-8"/>
        </w:rPr>
        <w:t xml:space="preserve"> </w:t>
      </w:r>
      <w:r w:rsidRPr="000B3A97">
        <w:t>pour exécuter</w:t>
      </w:r>
      <w:r w:rsidRPr="000B3A97">
        <w:rPr>
          <w:spacing w:val="6"/>
        </w:rPr>
        <w:t xml:space="preserve"> </w:t>
      </w:r>
      <w:r w:rsidRPr="000B3A97">
        <w:t>le</w:t>
      </w:r>
      <w:r w:rsidRPr="000B3A97">
        <w:rPr>
          <w:spacing w:val="6"/>
        </w:rPr>
        <w:t xml:space="preserve"> </w:t>
      </w:r>
      <w:r w:rsidRPr="000B3A97">
        <w:t>marché.</w:t>
      </w:r>
    </w:p>
    <w:p w14:paraId="6453C116" w14:textId="77777777" w:rsidR="008901F2" w:rsidRPr="000B3A97" w:rsidRDefault="008901F2" w:rsidP="008901F2">
      <w:pPr>
        <w:widowControl w:val="0"/>
        <w:autoSpaceDE w:val="0"/>
        <w:jc w:val="both"/>
      </w:pPr>
      <w:r w:rsidRPr="000B3A97">
        <w:t>Les</w:t>
      </w:r>
      <w:r w:rsidRPr="000B3A97">
        <w:rPr>
          <w:spacing w:val="30"/>
        </w:rPr>
        <w:t xml:space="preserve"> </w:t>
      </w:r>
      <w:r w:rsidRPr="000B3A97">
        <w:t>informations</w:t>
      </w:r>
      <w:r w:rsidRPr="000B3A97">
        <w:rPr>
          <w:spacing w:val="30"/>
        </w:rPr>
        <w:t xml:space="preserve"> </w:t>
      </w:r>
      <w:r w:rsidRPr="000B3A97">
        <w:t>relatives</w:t>
      </w:r>
      <w:r w:rsidRPr="000B3A97">
        <w:rPr>
          <w:spacing w:val="30"/>
        </w:rPr>
        <w:t xml:space="preserve"> </w:t>
      </w:r>
      <w:r w:rsidRPr="000B3A97">
        <w:t>aux</w:t>
      </w:r>
      <w:r w:rsidRPr="000B3A97">
        <w:rPr>
          <w:spacing w:val="30"/>
        </w:rPr>
        <w:t xml:space="preserve"> </w:t>
      </w:r>
      <w:r w:rsidRPr="000B3A97">
        <w:t>points</w:t>
      </w:r>
      <w:r w:rsidRPr="000B3A97">
        <w:rPr>
          <w:spacing w:val="30"/>
        </w:rPr>
        <w:t xml:space="preserve"> </w:t>
      </w:r>
      <w:r w:rsidRPr="000B3A97">
        <w:t>suivants</w:t>
      </w:r>
      <w:r w:rsidRPr="000B3A97">
        <w:rPr>
          <w:spacing w:val="30"/>
        </w:rPr>
        <w:t xml:space="preserve"> </w:t>
      </w:r>
      <w:r w:rsidRPr="000B3A97">
        <w:t>sont exigées</w:t>
      </w:r>
      <w:r w:rsidRPr="000B3A97">
        <w:rPr>
          <w:spacing w:val="6"/>
        </w:rPr>
        <w:t xml:space="preserve"> </w:t>
      </w:r>
      <w:r w:rsidRPr="000B3A97">
        <w:t>le</w:t>
      </w:r>
      <w:r w:rsidRPr="000B3A97">
        <w:rPr>
          <w:spacing w:val="6"/>
        </w:rPr>
        <w:t xml:space="preserve"> </w:t>
      </w:r>
      <w:r w:rsidRPr="000B3A97">
        <w:t>cas</w:t>
      </w:r>
      <w:r w:rsidRPr="000B3A97">
        <w:rPr>
          <w:spacing w:val="6"/>
        </w:rPr>
        <w:t xml:space="preserve"> </w:t>
      </w:r>
      <w:r w:rsidRPr="000B3A97">
        <w:t>échéant</w:t>
      </w:r>
      <w:r w:rsidRPr="000B3A97">
        <w:rPr>
          <w:spacing w:val="6"/>
        </w:rPr>
        <w:t xml:space="preserve"> </w:t>
      </w:r>
      <w:r w:rsidRPr="000B3A97">
        <w:t>:</w:t>
      </w:r>
    </w:p>
    <w:p w14:paraId="7C235B08" w14:textId="77777777" w:rsidR="008901F2" w:rsidRPr="000B3A97" w:rsidRDefault="008901F2" w:rsidP="008901F2">
      <w:pPr>
        <w:widowControl w:val="0"/>
        <w:tabs>
          <w:tab w:val="left" w:pos="340"/>
        </w:tabs>
        <w:autoSpaceDE w:val="0"/>
        <w:ind w:left="567" w:hanging="283"/>
        <w:jc w:val="both"/>
      </w:pPr>
      <w:r w:rsidRPr="000B3A97">
        <w:t>i.</w:t>
      </w:r>
      <w:r w:rsidRPr="000B3A97">
        <w:tab/>
        <w:t>La production des bilans certifiés et chiffres d’affaires</w:t>
      </w:r>
      <w:r w:rsidRPr="000B3A97">
        <w:rPr>
          <w:spacing w:val="6"/>
        </w:rPr>
        <w:t xml:space="preserve"> </w:t>
      </w:r>
      <w:r w:rsidRPr="000B3A97">
        <w:t>récents</w:t>
      </w:r>
      <w:r w:rsidRPr="000B3A97">
        <w:rPr>
          <w:spacing w:val="6"/>
        </w:rPr>
        <w:t xml:space="preserve"> </w:t>
      </w:r>
      <w:r w:rsidRPr="000B3A97">
        <w:t>;</w:t>
      </w:r>
    </w:p>
    <w:p w14:paraId="73682D47" w14:textId="77777777" w:rsidR="008901F2" w:rsidRPr="000B3A97" w:rsidRDefault="008901F2" w:rsidP="008901F2">
      <w:pPr>
        <w:widowControl w:val="0"/>
        <w:autoSpaceDE w:val="0"/>
        <w:ind w:left="567" w:hanging="283"/>
        <w:jc w:val="both"/>
      </w:pPr>
      <w:r w:rsidRPr="000B3A97">
        <w:t xml:space="preserve">ii. </w:t>
      </w:r>
      <w:r w:rsidRPr="000B3A97">
        <w:rPr>
          <w:spacing w:val="-2"/>
        </w:rPr>
        <w:t xml:space="preserve"> </w:t>
      </w:r>
      <w:r w:rsidRPr="000B3A97">
        <w:rPr>
          <w:spacing w:val="2"/>
        </w:rPr>
        <w:t>Accè</w:t>
      </w:r>
      <w:r w:rsidRPr="000B3A97">
        <w:t xml:space="preserve">s </w:t>
      </w:r>
      <w:r w:rsidRPr="000B3A97">
        <w:rPr>
          <w:spacing w:val="-28"/>
        </w:rPr>
        <w:t xml:space="preserve"> </w:t>
      </w:r>
      <w:r w:rsidRPr="000B3A97">
        <w:t xml:space="preserve">à </w:t>
      </w:r>
      <w:r w:rsidRPr="000B3A97">
        <w:rPr>
          <w:spacing w:val="-28"/>
        </w:rPr>
        <w:t xml:space="preserve"> </w:t>
      </w:r>
      <w:r w:rsidRPr="000B3A97">
        <w:rPr>
          <w:spacing w:val="2"/>
        </w:rPr>
        <w:t>un</w:t>
      </w:r>
      <w:r w:rsidRPr="000B3A97">
        <w:t xml:space="preserve">e </w:t>
      </w:r>
      <w:r w:rsidRPr="000B3A97">
        <w:rPr>
          <w:spacing w:val="-28"/>
        </w:rPr>
        <w:t xml:space="preserve"> </w:t>
      </w:r>
      <w:r w:rsidRPr="000B3A97">
        <w:rPr>
          <w:spacing w:val="2"/>
        </w:rPr>
        <w:t>lign</w:t>
      </w:r>
      <w:r w:rsidRPr="000B3A97">
        <w:t xml:space="preserve">e </w:t>
      </w:r>
      <w:r w:rsidRPr="000B3A97">
        <w:rPr>
          <w:spacing w:val="-28"/>
        </w:rPr>
        <w:t xml:space="preserve"> </w:t>
      </w:r>
      <w:r w:rsidRPr="000B3A97">
        <w:rPr>
          <w:spacing w:val="2"/>
        </w:rPr>
        <w:t>d</w:t>
      </w:r>
      <w:r w:rsidRPr="000B3A97">
        <w:t xml:space="preserve">e </w:t>
      </w:r>
      <w:r w:rsidRPr="000B3A97">
        <w:rPr>
          <w:spacing w:val="-28"/>
        </w:rPr>
        <w:t xml:space="preserve"> </w:t>
      </w:r>
      <w:r w:rsidRPr="000B3A97">
        <w:rPr>
          <w:spacing w:val="2"/>
        </w:rPr>
        <w:t>crédi</w:t>
      </w:r>
      <w:r w:rsidRPr="000B3A97">
        <w:t xml:space="preserve">t </w:t>
      </w:r>
      <w:r w:rsidRPr="000B3A97">
        <w:rPr>
          <w:spacing w:val="-28"/>
        </w:rPr>
        <w:t xml:space="preserve"> </w:t>
      </w:r>
      <w:r w:rsidRPr="000B3A97">
        <w:rPr>
          <w:spacing w:val="2"/>
        </w:rPr>
        <w:t>o</w:t>
      </w:r>
      <w:r w:rsidRPr="000B3A97">
        <w:t xml:space="preserve">u </w:t>
      </w:r>
      <w:r w:rsidRPr="000B3A97">
        <w:rPr>
          <w:spacing w:val="-28"/>
        </w:rPr>
        <w:t xml:space="preserve"> </w:t>
      </w:r>
      <w:r w:rsidRPr="000B3A97">
        <w:rPr>
          <w:spacing w:val="2"/>
        </w:rPr>
        <w:t xml:space="preserve">disposition </w:t>
      </w:r>
      <w:r w:rsidRPr="000B3A97">
        <w:t>d’autres</w:t>
      </w:r>
      <w:r w:rsidRPr="000B3A97">
        <w:rPr>
          <w:spacing w:val="6"/>
        </w:rPr>
        <w:t xml:space="preserve"> </w:t>
      </w:r>
      <w:r w:rsidRPr="000B3A97">
        <w:t>ressources</w:t>
      </w:r>
      <w:r w:rsidRPr="000B3A97">
        <w:rPr>
          <w:spacing w:val="6"/>
        </w:rPr>
        <w:t xml:space="preserve"> </w:t>
      </w:r>
      <w:r w:rsidRPr="000B3A97">
        <w:t>financières</w:t>
      </w:r>
      <w:r w:rsidRPr="000B3A97">
        <w:rPr>
          <w:spacing w:val="6"/>
        </w:rPr>
        <w:t xml:space="preserve"> </w:t>
      </w:r>
      <w:r w:rsidRPr="000B3A97">
        <w:t>;</w:t>
      </w:r>
    </w:p>
    <w:p w14:paraId="7E9DE1DE" w14:textId="77777777" w:rsidR="008901F2" w:rsidRPr="000B3A97" w:rsidRDefault="008901F2" w:rsidP="008901F2">
      <w:pPr>
        <w:widowControl w:val="0"/>
        <w:autoSpaceDE w:val="0"/>
        <w:ind w:left="567" w:hanging="283"/>
        <w:jc w:val="both"/>
      </w:pPr>
      <w:r w:rsidRPr="000B3A97">
        <w:t xml:space="preserve">iii. </w:t>
      </w:r>
      <w:r w:rsidRPr="000B3A97">
        <w:rPr>
          <w:spacing w:val="5"/>
        </w:rPr>
        <w:t>Le</w:t>
      </w:r>
      <w:r w:rsidRPr="000B3A97">
        <w:t xml:space="preserve">s </w:t>
      </w:r>
      <w:r w:rsidRPr="000B3A97">
        <w:rPr>
          <w:spacing w:val="-6"/>
        </w:rPr>
        <w:t xml:space="preserve"> </w:t>
      </w:r>
      <w:r w:rsidRPr="000B3A97">
        <w:rPr>
          <w:spacing w:val="5"/>
        </w:rPr>
        <w:t>commande</w:t>
      </w:r>
      <w:r w:rsidRPr="000B3A97">
        <w:t xml:space="preserve">s </w:t>
      </w:r>
      <w:r w:rsidRPr="000B3A97">
        <w:rPr>
          <w:spacing w:val="-6"/>
        </w:rPr>
        <w:t xml:space="preserve"> </w:t>
      </w:r>
      <w:r w:rsidRPr="000B3A97">
        <w:rPr>
          <w:spacing w:val="5"/>
        </w:rPr>
        <w:t>acquise</w:t>
      </w:r>
      <w:r w:rsidRPr="000B3A97">
        <w:t xml:space="preserve">s </w:t>
      </w:r>
      <w:r w:rsidRPr="000B3A97">
        <w:rPr>
          <w:spacing w:val="-6"/>
        </w:rPr>
        <w:t xml:space="preserve"> </w:t>
      </w:r>
      <w:r w:rsidRPr="000B3A97">
        <w:rPr>
          <w:spacing w:val="5"/>
        </w:rPr>
        <w:t>e</w:t>
      </w:r>
      <w:r w:rsidRPr="000B3A97">
        <w:t xml:space="preserve">t </w:t>
      </w:r>
      <w:r w:rsidRPr="000B3A97">
        <w:rPr>
          <w:spacing w:val="-6"/>
        </w:rPr>
        <w:t xml:space="preserve"> </w:t>
      </w:r>
      <w:r w:rsidRPr="000B3A97">
        <w:rPr>
          <w:spacing w:val="5"/>
        </w:rPr>
        <w:t>le</w:t>
      </w:r>
      <w:r w:rsidRPr="000B3A97">
        <w:t xml:space="preserve">s </w:t>
      </w:r>
      <w:r w:rsidRPr="000B3A97">
        <w:rPr>
          <w:spacing w:val="-6"/>
        </w:rPr>
        <w:t xml:space="preserve"> </w:t>
      </w:r>
      <w:r w:rsidRPr="000B3A97">
        <w:rPr>
          <w:spacing w:val="5"/>
        </w:rPr>
        <w:t xml:space="preserve">marchés </w:t>
      </w:r>
      <w:r w:rsidRPr="000B3A97">
        <w:t>attribués</w:t>
      </w:r>
      <w:r w:rsidRPr="000B3A97">
        <w:rPr>
          <w:spacing w:val="6"/>
        </w:rPr>
        <w:t xml:space="preserve"> </w:t>
      </w:r>
      <w:r w:rsidRPr="000B3A97">
        <w:t>;</w:t>
      </w:r>
    </w:p>
    <w:p w14:paraId="09EF0334" w14:textId="77777777" w:rsidR="008901F2" w:rsidRPr="000B3A97" w:rsidRDefault="008901F2" w:rsidP="008901F2">
      <w:pPr>
        <w:widowControl w:val="0"/>
        <w:autoSpaceDE w:val="0"/>
        <w:ind w:left="567" w:hanging="283"/>
        <w:jc w:val="both"/>
      </w:pPr>
      <w:r w:rsidRPr="000B3A97">
        <w:t>iv. Les</w:t>
      </w:r>
      <w:r w:rsidRPr="000B3A97">
        <w:rPr>
          <w:spacing w:val="6"/>
        </w:rPr>
        <w:t xml:space="preserve"> </w:t>
      </w:r>
      <w:r w:rsidRPr="000B3A97">
        <w:t>litiges</w:t>
      </w:r>
      <w:r w:rsidRPr="000B3A97">
        <w:rPr>
          <w:spacing w:val="6"/>
        </w:rPr>
        <w:t xml:space="preserve"> </w:t>
      </w:r>
      <w:r w:rsidRPr="000B3A97">
        <w:t>en</w:t>
      </w:r>
      <w:r w:rsidRPr="000B3A97">
        <w:rPr>
          <w:spacing w:val="6"/>
        </w:rPr>
        <w:t xml:space="preserve"> </w:t>
      </w:r>
      <w:r w:rsidRPr="000B3A97">
        <w:t>cours</w:t>
      </w:r>
      <w:r w:rsidRPr="000B3A97">
        <w:rPr>
          <w:spacing w:val="6"/>
        </w:rPr>
        <w:t xml:space="preserve"> </w:t>
      </w:r>
      <w:r w:rsidRPr="000B3A97">
        <w:t>;</w:t>
      </w:r>
    </w:p>
    <w:p w14:paraId="315A979E" w14:textId="77777777" w:rsidR="008901F2" w:rsidRPr="000B3A97" w:rsidRDefault="008901F2" w:rsidP="008901F2">
      <w:pPr>
        <w:widowControl w:val="0"/>
        <w:autoSpaceDE w:val="0"/>
        <w:ind w:left="567" w:hanging="283"/>
        <w:jc w:val="both"/>
      </w:pPr>
      <w:r w:rsidRPr="000B3A97">
        <w:t xml:space="preserve">v. </w:t>
      </w:r>
      <w:r w:rsidRPr="000B3A97">
        <w:rPr>
          <w:spacing w:val="-14"/>
        </w:rPr>
        <w:t xml:space="preserve"> </w:t>
      </w:r>
      <w:r w:rsidRPr="000B3A97">
        <w:t>La</w:t>
      </w:r>
      <w:r w:rsidRPr="000B3A97">
        <w:rPr>
          <w:spacing w:val="6"/>
        </w:rPr>
        <w:t xml:space="preserve"> </w:t>
      </w:r>
      <w:r w:rsidRPr="000B3A97">
        <w:t>disponibilité</w:t>
      </w:r>
      <w:r w:rsidRPr="000B3A97">
        <w:rPr>
          <w:spacing w:val="6"/>
        </w:rPr>
        <w:t xml:space="preserve"> </w:t>
      </w:r>
      <w:r w:rsidRPr="000B3A97">
        <w:t>du</w:t>
      </w:r>
      <w:r w:rsidRPr="000B3A97">
        <w:rPr>
          <w:spacing w:val="6"/>
        </w:rPr>
        <w:t xml:space="preserve"> </w:t>
      </w:r>
      <w:r w:rsidRPr="000B3A97">
        <w:t>matériel</w:t>
      </w:r>
      <w:r w:rsidRPr="000B3A97">
        <w:rPr>
          <w:spacing w:val="6"/>
        </w:rPr>
        <w:t xml:space="preserve"> </w:t>
      </w:r>
      <w:r w:rsidRPr="000B3A97">
        <w:t>indispensable.</w:t>
      </w:r>
    </w:p>
    <w:p w14:paraId="7B7744F0" w14:textId="77777777" w:rsidR="008901F2" w:rsidRPr="000B3A97" w:rsidRDefault="008901F2" w:rsidP="008901F2">
      <w:pPr>
        <w:widowControl w:val="0"/>
        <w:autoSpaceDE w:val="0"/>
        <w:jc w:val="both"/>
      </w:pPr>
      <w:r w:rsidRPr="000B3A97">
        <w:t xml:space="preserve">6.2. </w:t>
      </w:r>
      <w:r w:rsidRPr="000B3A97">
        <w:rPr>
          <w:spacing w:val="4"/>
        </w:rPr>
        <w:t>Le</w:t>
      </w:r>
      <w:r w:rsidRPr="000B3A97">
        <w:t xml:space="preserve">s </w:t>
      </w:r>
      <w:r w:rsidRPr="000B3A97">
        <w:rPr>
          <w:spacing w:val="-26"/>
        </w:rPr>
        <w:t xml:space="preserve"> </w:t>
      </w:r>
      <w:r w:rsidRPr="000B3A97">
        <w:rPr>
          <w:spacing w:val="4"/>
        </w:rPr>
        <w:t>soumission</w:t>
      </w:r>
      <w:r w:rsidRPr="000B3A97">
        <w:t xml:space="preserve">s </w:t>
      </w:r>
      <w:r w:rsidRPr="000B3A97">
        <w:rPr>
          <w:spacing w:val="-26"/>
        </w:rPr>
        <w:t xml:space="preserve"> </w:t>
      </w:r>
      <w:r w:rsidRPr="000B3A97">
        <w:rPr>
          <w:spacing w:val="4"/>
        </w:rPr>
        <w:t>présentée</w:t>
      </w:r>
      <w:r w:rsidRPr="000B3A97">
        <w:t xml:space="preserve">s </w:t>
      </w:r>
      <w:r w:rsidRPr="000B3A97">
        <w:rPr>
          <w:spacing w:val="4"/>
        </w:rPr>
        <w:t>pa</w:t>
      </w:r>
      <w:r w:rsidRPr="000B3A97">
        <w:t xml:space="preserve">r </w:t>
      </w:r>
      <w:r w:rsidRPr="000B3A97">
        <w:rPr>
          <w:spacing w:val="4"/>
        </w:rPr>
        <w:t>deu</w:t>
      </w:r>
      <w:r w:rsidRPr="000B3A97">
        <w:t xml:space="preserve">x </w:t>
      </w:r>
      <w:r w:rsidRPr="000B3A97">
        <w:rPr>
          <w:spacing w:val="4"/>
        </w:rPr>
        <w:t xml:space="preserve">ou </w:t>
      </w:r>
      <w:r w:rsidRPr="000B3A97">
        <w:t>plusieurs</w:t>
      </w:r>
      <w:r w:rsidRPr="000B3A97">
        <w:rPr>
          <w:spacing w:val="16"/>
        </w:rPr>
        <w:t xml:space="preserve"> </w:t>
      </w:r>
      <w:r w:rsidRPr="000B3A97">
        <w:t>entrepreneurs</w:t>
      </w:r>
      <w:r w:rsidRPr="000B3A97">
        <w:rPr>
          <w:spacing w:val="16"/>
        </w:rPr>
        <w:t xml:space="preserve"> </w:t>
      </w:r>
      <w:r w:rsidRPr="000B3A97">
        <w:t>groupés</w:t>
      </w:r>
      <w:r w:rsidRPr="000B3A97">
        <w:rPr>
          <w:spacing w:val="16"/>
        </w:rPr>
        <w:t xml:space="preserve"> </w:t>
      </w:r>
      <w:r w:rsidRPr="000B3A97">
        <w:t>(</w:t>
      </w:r>
      <w:proofErr w:type="spellStart"/>
      <w:r w:rsidRPr="000B3A97">
        <w:t>co-traitance</w:t>
      </w:r>
      <w:proofErr w:type="spellEnd"/>
      <w:r w:rsidRPr="000B3A97">
        <w:t>) doivent</w:t>
      </w:r>
      <w:r w:rsidRPr="000B3A97">
        <w:rPr>
          <w:spacing w:val="6"/>
        </w:rPr>
        <w:t xml:space="preserve"> </w:t>
      </w:r>
      <w:r w:rsidRPr="000B3A97">
        <w:t>satisfaire</w:t>
      </w:r>
      <w:r w:rsidRPr="000B3A97">
        <w:rPr>
          <w:spacing w:val="6"/>
        </w:rPr>
        <w:t xml:space="preserve"> </w:t>
      </w:r>
      <w:r w:rsidRPr="000B3A97">
        <w:t>aux</w:t>
      </w:r>
      <w:r w:rsidRPr="000B3A97">
        <w:rPr>
          <w:spacing w:val="6"/>
        </w:rPr>
        <w:t xml:space="preserve"> </w:t>
      </w:r>
      <w:r w:rsidRPr="000B3A97">
        <w:t>conditions</w:t>
      </w:r>
      <w:r w:rsidRPr="000B3A97">
        <w:rPr>
          <w:spacing w:val="6"/>
        </w:rPr>
        <w:t xml:space="preserve"> </w:t>
      </w:r>
      <w:r w:rsidRPr="000B3A97">
        <w:t>suivantes</w:t>
      </w:r>
      <w:r w:rsidRPr="000B3A97">
        <w:rPr>
          <w:spacing w:val="6"/>
        </w:rPr>
        <w:t xml:space="preserve"> </w:t>
      </w:r>
      <w:r w:rsidRPr="000B3A97">
        <w:t>:</w:t>
      </w:r>
    </w:p>
    <w:p w14:paraId="299CA266" w14:textId="77777777" w:rsidR="008901F2" w:rsidRPr="000B3A97" w:rsidRDefault="008901F2" w:rsidP="008901F2">
      <w:pPr>
        <w:widowControl w:val="0"/>
        <w:tabs>
          <w:tab w:val="left" w:pos="1160"/>
          <w:tab w:val="left" w:pos="1980"/>
          <w:tab w:val="left" w:pos="2900"/>
          <w:tab w:val="left" w:pos="3600"/>
          <w:tab w:val="left" w:pos="4700"/>
        </w:tabs>
        <w:autoSpaceDE w:val="0"/>
        <w:jc w:val="both"/>
      </w:pPr>
      <w:r w:rsidRPr="000B3A97">
        <w:t xml:space="preserve">a. </w:t>
      </w:r>
      <w:r w:rsidRPr="000B3A97">
        <w:rPr>
          <w:spacing w:val="5"/>
        </w:rPr>
        <w:t>L’offr</w:t>
      </w:r>
      <w:r w:rsidRPr="000B3A97">
        <w:t>e</w:t>
      </w:r>
      <w:r w:rsidRPr="000B3A97">
        <w:rPr>
          <w:b/>
          <w:i/>
        </w:rPr>
        <w:t xml:space="preserve"> </w:t>
      </w:r>
      <w:r w:rsidRPr="000B3A97">
        <w:rPr>
          <w:spacing w:val="5"/>
        </w:rPr>
        <w:t>devr</w:t>
      </w:r>
      <w:r w:rsidRPr="000B3A97">
        <w:t>a</w:t>
      </w:r>
      <w:r w:rsidRPr="000B3A97">
        <w:rPr>
          <w:b/>
          <w:i/>
        </w:rPr>
        <w:t xml:space="preserve"> </w:t>
      </w:r>
      <w:r w:rsidRPr="000B3A97">
        <w:rPr>
          <w:spacing w:val="5"/>
        </w:rPr>
        <w:t>inclur</w:t>
      </w:r>
      <w:r w:rsidRPr="000B3A97">
        <w:t>e</w:t>
      </w:r>
      <w:r w:rsidRPr="000B3A97">
        <w:rPr>
          <w:b/>
          <w:i/>
        </w:rPr>
        <w:t xml:space="preserve"> </w:t>
      </w:r>
      <w:r w:rsidRPr="000B3A97">
        <w:rPr>
          <w:spacing w:val="5"/>
        </w:rPr>
        <w:t>pou</w:t>
      </w:r>
      <w:r w:rsidRPr="000B3A97">
        <w:t>r</w:t>
      </w:r>
      <w:r w:rsidRPr="000B3A97">
        <w:rPr>
          <w:b/>
          <w:i/>
        </w:rPr>
        <w:t xml:space="preserve"> </w:t>
      </w:r>
      <w:r w:rsidRPr="000B3A97">
        <w:rPr>
          <w:spacing w:val="5"/>
        </w:rPr>
        <w:t>chacun</w:t>
      </w:r>
      <w:r w:rsidRPr="000B3A97">
        <w:t>e</w:t>
      </w:r>
      <w:r w:rsidRPr="000B3A97">
        <w:rPr>
          <w:b/>
          <w:i/>
        </w:rPr>
        <w:t xml:space="preserve"> </w:t>
      </w:r>
      <w:r w:rsidRPr="000B3A97">
        <w:rPr>
          <w:spacing w:val="5"/>
        </w:rPr>
        <w:t xml:space="preserve">des </w:t>
      </w:r>
      <w:r w:rsidRPr="000B3A97">
        <w:t>entreprises,</w:t>
      </w:r>
      <w:r w:rsidRPr="000B3A97">
        <w:rPr>
          <w:spacing w:val="-4"/>
        </w:rPr>
        <w:t xml:space="preserve"> </w:t>
      </w:r>
      <w:r w:rsidRPr="000B3A97">
        <w:t>tous</w:t>
      </w:r>
      <w:r w:rsidRPr="000B3A97">
        <w:rPr>
          <w:spacing w:val="-4"/>
        </w:rPr>
        <w:t xml:space="preserve"> </w:t>
      </w:r>
      <w:r w:rsidRPr="000B3A97">
        <w:t>les</w:t>
      </w:r>
      <w:r w:rsidRPr="000B3A97">
        <w:rPr>
          <w:spacing w:val="-4"/>
        </w:rPr>
        <w:t xml:space="preserve"> </w:t>
      </w:r>
      <w:r w:rsidRPr="000B3A97">
        <w:t>renseignements</w:t>
      </w:r>
      <w:r w:rsidRPr="000B3A97">
        <w:rPr>
          <w:spacing w:val="-4"/>
        </w:rPr>
        <w:t xml:space="preserve"> </w:t>
      </w:r>
      <w:r w:rsidRPr="000B3A97">
        <w:t>énumérés</w:t>
      </w:r>
      <w:r w:rsidRPr="000B3A97">
        <w:rPr>
          <w:spacing w:val="-4"/>
        </w:rPr>
        <w:t xml:space="preserve"> </w:t>
      </w:r>
      <w:r w:rsidRPr="000B3A97">
        <w:t xml:space="preserve">à l’Article 6.1 ci-dessus. Le RPAO devra préciser les informations à fournir par le groupement </w:t>
      </w:r>
      <w:r w:rsidRPr="000B3A97">
        <w:rPr>
          <w:spacing w:val="5"/>
        </w:rPr>
        <w:t>e</w:t>
      </w:r>
      <w:r w:rsidRPr="000B3A97">
        <w:t xml:space="preserve">t </w:t>
      </w:r>
      <w:r w:rsidRPr="000B3A97">
        <w:rPr>
          <w:spacing w:val="-25"/>
        </w:rPr>
        <w:t xml:space="preserve"> </w:t>
      </w:r>
      <w:r w:rsidRPr="000B3A97">
        <w:rPr>
          <w:spacing w:val="5"/>
        </w:rPr>
        <w:t>celle</w:t>
      </w:r>
      <w:r w:rsidRPr="000B3A97">
        <w:t>s</w:t>
      </w:r>
      <w:r w:rsidRPr="000B3A97">
        <w:rPr>
          <w:spacing w:val="-25"/>
        </w:rPr>
        <w:t xml:space="preserve"> </w:t>
      </w:r>
      <w:r w:rsidRPr="000B3A97">
        <w:t xml:space="preserve">à </w:t>
      </w:r>
      <w:r w:rsidRPr="000B3A97">
        <w:rPr>
          <w:spacing w:val="5"/>
        </w:rPr>
        <w:t>fourni</w:t>
      </w:r>
      <w:r w:rsidRPr="000B3A97">
        <w:t xml:space="preserve">r </w:t>
      </w:r>
      <w:r w:rsidRPr="000B3A97">
        <w:rPr>
          <w:spacing w:val="5"/>
        </w:rPr>
        <w:t>pa</w:t>
      </w:r>
      <w:r w:rsidRPr="000B3A97">
        <w:t xml:space="preserve">r </w:t>
      </w:r>
      <w:r w:rsidRPr="000B3A97">
        <w:rPr>
          <w:spacing w:val="-25"/>
        </w:rPr>
        <w:t xml:space="preserve"> </w:t>
      </w:r>
      <w:r w:rsidRPr="000B3A97">
        <w:rPr>
          <w:spacing w:val="5"/>
        </w:rPr>
        <w:t>chaqu</w:t>
      </w:r>
      <w:r w:rsidRPr="000B3A97">
        <w:t xml:space="preserve">e </w:t>
      </w:r>
      <w:r w:rsidRPr="000B3A97">
        <w:rPr>
          <w:spacing w:val="-25"/>
        </w:rPr>
        <w:t xml:space="preserve"> </w:t>
      </w:r>
      <w:r w:rsidRPr="000B3A97">
        <w:rPr>
          <w:spacing w:val="5"/>
        </w:rPr>
        <w:t>membr</w:t>
      </w:r>
      <w:r w:rsidRPr="000B3A97">
        <w:t xml:space="preserve">e </w:t>
      </w:r>
      <w:r w:rsidRPr="000B3A97">
        <w:rPr>
          <w:spacing w:val="-25"/>
        </w:rPr>
        <w:t xml:space="preserve"> </w:t>
      </w:r>
      <w:r w:rsidRPr="000B3A97">
        <w:rPr>
          <w:spacing w:val="5"/>
        </w:rPr>
        <w:t xml:space="preserve">du </w:t>
      </w:r>
      <w:r w:rsidRPr="000B3A97">
        <w:t>groupement</w:t>
      </w:r>
      <w:r w:rsidRPr="000B3A97">
        <w:rPr>
          <w:spacing w:val="6"/>
        </w:rPr>
        <w:t xml:space="preserve"> </w:t>
      </w:r>
      <w:r w:rsidRPr="000B3A97">
        <w:t>;</w:t>
      </w:r>
    </w:p>
    <w:p w14:paraId="790EFC97" w14:textId="77777777" w:rsidR="008901F2" w:rsidRPr="000B3A97" w:rsidRDefault="008901F2" w:rsidP="008901F2">
      <w:pPr>
        <w:widowControl w:val="0"/>
        <w:autoSpaceDE w:val="0"/>
        <w:jc w:val="both"/>
      </w:pPr>
      <w:r w:rsidRPr="000B3A97">
        <w:t>b. L’offre</w:t>
      </w:r>
      <w:r w:rsidRPr="000B3A97">
        <w:rPr>
          <w:spacing w:val="13"/>
        </w:rPr>
        <w:t xml:space="preserve"> </w:t>
      </w:r>
      <w:r w:rsidRPr="000B3A97">
        <w:t>et</w:t>
      </w:r>
      <w:r w:rsidRPr="000B3A97">
        <w:rPr>
          <w:spacing w:val="13"/>
        </w:rPr>
        <w:t xml:space="preserve"> </w:t>
      </w:r>
      <w:r w:rsidRPr="000B3A97">
        <w:t>le</w:t>
      </w:r>
      <w:r w:rsidRPr="000B3A97">
        <w:rPr>
          <w:spacing w:val="13"/>
        </w:rPr>
        <w:t xml:space="preserve"> </w:t>
      </w:r>
      <w:r w:rsidRPr="000B3A97">
        <w:t>marché</w:t>
      </w:r>
      <w:r w:rsidRPr="000B3A97">
        <w:rPr>
          <w:spacing w:val="13"/>
        </w:rPr>
        <w:t xml:space="preserve"> </w:t>
      </w:r>
      <w:r w:rsidRPr="000B3A97">
        <w:t>doivent</w:t>
      </w:r>
      <w:r w:rsidRPr="000B3A97">
        <w:rPr>
          <w:spacing w:val="13"/>
        </w:rPr>
        <w:t xml:space="preserve"> </w:t>
      </w:r>
      <w:r w:rsidRPr="000B3A97">
        <w:t>être</w:t>
      </w:r>
      <w:r w:rsidRPr="000B3A97">
        <w:rPr>
          <w:spacing w:val="13"/>
        </w:rPr>
        <w:t xml:space="preserve"> </w:t>
      </w:r>
      <w:r w:rsidRPr="000B3A97">
        <w:t>signés</w:t>
      </w:r>
      <w:r w:rsidRPr="000B3A97">
        <w:rPr>
          <w:spacing w:val="13"/>
        </w:rPr>
        <w:t xml:space="preserve"> </w:t>
      </w:r>
      <w:r w:rsidRPr="000B3A97">
        <w:t>de</w:t>
      </w:r>
      <w:r w:rsidRPr="000B3A97">
        <w:rPr>
          <w:spacing w:val="13"/>
        </w:rPr>
        <w:t xml:space="preserve"> </w:t>
      </w:r>
      <w:r w:rsidRPr="000B3A97">
        <w:t>façon à</w:t>
      </w:r>
      <w:r w:rsidRPr="000B3A97">
        <w:rPr>
          <w:spacing w:val="6"/>
        </w:rPr>
        <w:t xml:space="preserve"> </w:t>
      </w:r>
      <w:r w:rsidRPr="000B3A97">
        <w:t>obliger</w:t>
      </w:r>
      <w:r w:rsidRPr="000B3A97">
        <w:rPr>
          <w:spacing w:val="6"/>
        </w:rPr>
        <w:t xml:space="preserve"> </w:t>
      </w:r>
      <w:r w:rsidRPr="000B3A97">
        <w:t>tous</w:t>
      </w:r>
      <w:r w:rsidRPr="000B3A97">
        <w:rPr>
          <w:spacing w:val="6"/>
        </w:rPr>
        <w:t xml:space="preserve"> </w:t>
      </w:r>
      <w:r w:rsidRPr="000B3A97">
        <w:t>les</w:t>
      </w:r>
      <w:r w:rsidRPr="000B3A97">
        <w:rPr>
          <w:spacing w:val="6"/>
        </w:rPr>
        <w:t xml:space="preserve"> </w:t>
      </w:r>
      <w:r w:rsidRPr="000B3A97">
        <w:t>membres</w:t>
      </w:r>
      <w:r w:rsidRPr="000B3A97">
        <w:rPr>
          <w:spacing w:val="6"/>
        </w:rPr>
        <w:t xml:space="preserve"> </w:t>
      </w:r>
      <w:r w:rsidRPr="000B3A97">
        <w:t>du</w:t>
      </w:r>
      <w:r w:rsidRPr="000B3A97">
        <w:rPr>
          <w:spacing w:val="6"/>
        </w:rPr>
        <w:t xml:space="preserve"> </w:t>
      </w:r>
      <w:r w:rsidRPr="000B3A97">
        <w:t>groupement</w:t>
      </w:r>
      <w:r w:rsidRPr="000B3A97">
        <w:rPr>
          <w:spacing w:val="6"/>
        </w:rPr>
        <w:t xml:space="preserve"> </w:t>
      </w:r>
      <w:r w:rsidRPr="000B3A97">
        <w:t>;</w:t>
      </w:r>
    </w:p>
    <w:p w14:paraId="4EFD2F61" w14:textId="77777777" w:rsidR="008901F2" w:rsidRPr="000B3A97" w:rsidRDefault="008901F2" w:rsidP="008901F2">
      <w:pPr>
        <w:widowControl w:val="0"/>
        <w:autoSpaceDE w:val="0"/>
        <w:jc w:val="both"/>
      </w:pPr>
      <w:r w:rsidRPr="000B3A97">
        <w:t>c. La nature du groupement (conjoint ou solidaire tel que</w:t>
      </w:r>
      <w:r w:rsidRPr="000B3A97">
        <w:rPr>
          <w:spacing w:val="27"/>
        </w:rPr>
        <w:t xml:space="preserve"> </w:t>
      </w:r>
      <w:r w:rsidRPr="000B3A97">
        <w:t>requis</w:t>
      </w:r>
      <w:r w:rsidRPr="000B3A97">
        <w:rPr>
          <w:spacing w:val="27"/>
        </w:rPr>
        <w:t xml:space="preserve"> </w:t>
      </w:r>
      <w:r w:rsidRPr="000B3A97">
        <w:t>dans</w:t>
      </w:r>
      <w:r w:rsidRPr="000B3A97">
        <w:rPr>
          <w:spacing w:val="27"/>
        </w:rPr>
        <w:t xml:space="preserve"> </w:t>
      </w:r>
      <w:r w:rsidRPr="000B3A97">
        <w:t>le</w:t>
      </w:r>
      <w:r w:rsidRPr="000B3A97">
        <w:rPr>
          <w:spacing w:val="27"/>
        </w:rPr>
        <w:t xml:space="preserve"> </w:t>
      </w:r>
      <w:r w:rsidRPr="000B3A97">
        <w:t>RPAO)</w:t>
      </w:r>
      <w:r w:rsidRPr="000B3A97">
        <w:rPr>
          <w:spacing w:val="27"/>
        </w:rPr>
        <w:t xml:space="preserve"> </w:t>
      </w:r>
      <w:r w:rsidRPr="000B3A97">
        <w:t>doit</w:t>
      </w:r>
      <w:r w:rsidRPr="000B3A97">
        <w:rPr>
          <w:spacing w:val="27"/>
        </w:rPr>
        <w:t xml:space="preserve"> </w:t>
      </w:r>
      <w:r w:rsidRPr="000B3A97">
        <w:t>être précisée</w:t>
      </w:r>
      <w:r w:rsidRPr="000B3A97">
        <w:rPr>
          <w:spacing w:val="4"/>
        </w:rPr>
        <w:t xml:space="preserve"> </w:t>
      </w:r>
      <w:r w:rsidRPr="000B3A97">
        <w:t>et</w:t>
      </w:r>
      <w:r w:rsidRPr="000B3A97">
        <w:rPr>
          <w:spacing w:val="4"/>
        </w:rPr>
        <w:t xml:space="preserve"> </w:t>
      </w:r>
      <w:r w:rsidRPr="000B3A97">
        <w:t>justifiée</w:t>
      </w:r>
      <w:r w:rsidRPr="000B3A97">
        <w:rPr>
          <w:spacing w:val="4"/>
        </w:rPr>
        <w:t xml:space="preserve"> </w:t>
      </w:r>
      <w:r w:rsidRPr="000B3A97">
        <w:t>par</w:t>
      </w:r>
      <w:r w:rsidRPr="000B3A97">
        <w:rPr>
          <w:spacing w:val="4"/>
        </w:rPr>
        <w:t xml:space="preserve"> </w:t>
      </w:r>
      <w:r w:rsidRPr="000B3A97">
        <w:t>la</w:t>
      </w:r>
      <w:r w:rsidRPr="000B3A97">
        <w:rPr>
          <w:spacing w:val="4"/>
        </w:rPr>
        <w:t xml:space="preserve"> </w:t>
      </w:r>
      <w:r w:rsidRPr="000B3A97">
        <w:t>production</w:t>
      </w:r>
      <w:r w:rsidRPr="000B3A97">
        <w:rPr>
          <w:spacing w:val="4"/>
        </w:rPr>
        <w:t xml:space="preserve"> </w:t>
      </w:r>
      <w:r w:rsidRPr="000B3A97">
        <w:t>d’une</w:t>
      </w:r>
      <w:r w:rsidRPr="000B3A97">
        <w:rPr>
          <w:spacing w:val="4"/>
        </w:rPr>
        <w:t xml:space="preserve"> </w:t>
      </w:r>
      <w:r w:rsidRPr="000B3A97">
        <w:t>copie de l’accord de groupement en bonne et due forme</w:t>
      </w:r>
      <w:r w:rsidRPr="000B3A97">
        <w:rPr>
          <w:spacing w:val="6"/>
        </w:rPr>
        <w:t xml:space="preserve"> </w:t>
      </w:r>
      <w:r w:rsidRPr="000B3A97">
        <w:t>;</w:t>
      </w:r>
    </w:p>
    <w:p w14:paraId="620F8643" w14:textId="77777777" w:rsidR="008901F2" w:rsidRPr="000B3A97" w:rsidRDefault="008901F2" w:rsidP="008901F2">
      <w:pPr>
        <w:widowControl w:val="0"/>
        <w:autoSpaceDE w:val="0"/>
        <w:jc w:val="both"/>
      </w:pPr>
      <w:r w:rsidRPr="000B3A97">
        <w:t>d. Le</w:t>
      </w:r>
      <w:r w:rsidRPr="000B3A97">
        <w:rPr>
          <w:spacing w:val="-5"/>
        </w:rPr>
        <w:t xml:space="preserve"> </w:t>
      </w:r>
      <w:r w:rsidRPr="000B3A97">
        <w:t>membre</w:t>
      </w:r>
      <w:r w:rsidRPr="000B3A97">
        <w:rPr>
          <w:spacing w:val="-5"/>
        </w:rPr>
        <w:t xml:space="preserve"> </w:t>
      </w:r>
      <w:r w:rsidRPr="000B3A97">
        <w:t>du</w:t>
      </w:r>
      <w:r w:rsidRPr="000B3A97">
        <w:rPr>
          <w:spacing w:val="-5"/>
        </w:rPr>
        <w:t xml:space="preserve"> </w:t>
      </w:r>
      <w:r w:rsidRPr="000B3A97">
        <w:t>groupement</w:t>
      </w:r>
      <w:r w:rsidRPr="000B3A97">
        <w:rPr>
          <w:spacing w:val="-5"/>
        </w:rPr>
        <w:t xml:space="preserve"> </w:t>
      </w:r>
      <w:r w:rsidRPr="000B3A97">
        <w:t>désigné</w:t>
      </w:r>
      <w:r w:rsidRPr="000B3A97">
        <w:rPr>
          <w:spacing w:val="-5"/>
        </w:rPr>
        <w:t xml:space="preserve"> </w:t>
      </w:r>
      <w:r w:rsidRPr="000B3A97">
        <w:t>comme</w:t>
      </w:r>
      <w:r w:rsidRPr="000B3A97">
        <w:rPr>
          <w:spacing w:val="-5"/>
        </w:rPr>
        <w:t xml:space="preserve"> </w:t>
      </w:r>
      <w:r w:rsidRPr="000B3A97">
        <w:t>mandataire,</w:t>
      </w:r>
      <w:r w:rsidRPr="000B3A97">
        <w:rPr>
          <w:spacing w:val="20"/>
        </w:rPr>
        <w:t xml:space="preserve"> </w:t>
      </w:r>
      <w:r w:rsidRPr="000B3A97">
        <w:t>représentera</w:t>
      </w:r>
      <w:r w:rsidRPr="000B3A97">
        <w:rPr>
          <w:spacing w:val="20"/>
        </w:rPr>
        <w:t xml:space="preserve"> </w:t>
      </w:r>
      <w:r w:rsidRPr="000B3A97">
        <w:t>l’ensemble</w:t>
      </w:r>
      <w:r w:rsidRPr="000B3A97">
        <w:rPr>
          <w:spacing w:val="20"/>
        </w:rPr>
        <w:t xml:space="preserve"> </w:t>
      </w:r>
      <w:r w:rsidRPr="000B3A97">
        <w:t>des</w:t>
      </w:r>
      <w:r w:rsidRPr="000B3A97">
        <w:rPr>
          <w:spacing w:val="20"/>
        </w:rPr>
        <w:t xml:space="preserve"> </w:t>
      </w:r>
      <w:r w:rsidRPr="000B3A97">
        <w:t>entreprises vis</w:t>
      </w:r>
      <w:r w:rsidRPr="000B3A97">
        <w:rPr>
          <w:spacing w:val="5"/>
        </w:rPr>
        <w:t xml:space="preserve"> </w:t>
      </w:r>
      <w:r w:rsidRPr="000B3A97">
        <w:t>à</w:t>
      </w:r>
      <w:r w:rsidRPr="000B3A97">
        <w:rPr>
          <w:spacing w:val="5"/>
        </w:rPr>
        <w:t xml:space="preserve"> </w:t>
      </w:r>
      <w:r w:rsidRPr="000B3A97">
        <w:t>vis</w:t>
      </w:r>
      <w:r w:rsidRPr="000B3A97">
        <w:rPr>
          <w:spacing w:val="5"/>
        </w:rPr>
        <w:t xml:space="preserve"> </w:t>
      </w:r>
      <w:r w:rsidR="003E2A88">
        <w:t xml:space="preserve">du Maître d’ouvrage </w:t>
      </w:r>
      <w:r w:rsidRPr="000B3A97">
        <w:rPr>
          <w:spacing w:val="5"/>
        </w:rPr>
        <w:t xml:space="preserve"> </w:t>
      </w:r>
      <w:r w:rsidRPr="000B3A97">
        <w:t>pour</w:t>
      </w:r>
      <w:r w:rsidRPr="000B3A97">
        <w:rPr>
          <w:spacing w:val="5"/>
        </w:rPr>
        <w:t xml:space="preserve"> </w:t>
      </w:r>
      <w:r w:rsidRPr="000B3A97">
        <w:t>l’exécution</w:t>
      </w:r>
      <w:r w:rsidRPr="000B3A97">
        <w:rPr>
          <w:spacing w:val="5"/>
        </w:rPr>
        <w:t xml:space="preserve"> </w:t>
      </w:r>
      <w:r w:rsidRPr="000B3A97">
        <w:t>du marché</w:t>
      </w:r>
      <w:r w:rsidRPr="000B3A97">
        <w:rPr>
          <w:spacing w:val="6"/>
        </w:rPr>
        <w:t xml:space="preserve"> </w:t>
      </w:r>
      <w:r w:rsidRPr="000B3A97">
        <w:t>;</w:t>
      </w:r>
    </w:p>
    <w:p w14:paraId="089E9302" w14:textId="77777777" w:rsidR="008901F2" w:rsidRPr="000B3A97" w:rsidRDefault="008901F2" w:rsidP="008901F2">
      <w:pPr>
        <w:widowControl w:val="0"/>
        <w:autoSpaceDE w:val="0"/>
        <w:jc w:val="both"/>
      </w:pPr>
      <w:r w:rsidRPr="000B3A97">
        <w:t xml:space="preserve">e. En cas de groupement solidaire, les </w:t>
      </w:r>
      <w:proofErr w:type="spellStart"/>
      <w:r w:rsidRPr="000B3A97">
        <w:t>co-traitants</w:t>
      </w:r>
      <w:proofErr w:type="spellEnd"/>
      <w:r w:rsidRPr="000B3A97">
        <w:t xml:space="preserve"> se répartissent les payements qui sont effectués</w:t>
      </w:r>
      <w:r w:rsidR="003E2A88">
        <w:t xml:space="preserve"> par le Maître d’ouvrage</w:t>
      </w:r>
      <w:r w:rsidRPr="000B3A97">
        <w:t xml:space="preserve"> dans un compte unique; en revanche, chaque entreprise est payée par le Maître  d’Ouvrage  dans  son  propre  compte, lorsqu’il s’agit d’un groupement conjoint.</w:t>
      </w:r>
    </w:p>
    <w:p w14:paraId="467A5EF6" w14:textId="77777777" w:rsidR="008901F2" w:rsidRPr="000B3A97" w:rsidRDefault="008901F2" w:rsidP="008901F2">
      <w:pPr>
        <w:widowControl w:val="0"/>
        <w:tabs>
          <w:tab w:val="left" w:pos="1080"/>
          <w:tab w:val="left" w:pos="1680"/>
          <w:tab w:val="left" w:pos="2260"/>
          <w:tab w:val="left" w:pos="3060"/>
          <w:tab w:val="left" w:pos="3640"/>
          <w:tab w:val="left" w:pos="4000"/>
          <w:tab w:val="left" w:pos="4640"/>
        </w:tabs>
        <w:autoSpaceDE w:val="0"/>
        <w:jc w:val="both"/>
      </w:pPr>
      <w:r w:rsidRPr="000B3A97">
        <w:t>6.3. Les soumissionnaires doivent également présenter des propositions  suffisamment détaillées  pour  démontrer qu’elles sont conformes aux spécifications techniques et aux délais d’exécution visés dans le RPAO.</w:t>
      </w:r>
    </w:p>
    <w:p w14:paraId="5F99D5C9" w14:textId="77777777" w:rsidR="008901F2" w:rsidRPr="000B3A97" w:rsidRDefault="008901F2" w:rsidP="008901F2">
      <w:pPr>
        <w:widowControl w:val="0"/>
        <w:tabs>
          <w:tab w:val="left" w:pos="1080"/>
          <w:tab w:val="left" w:pos="1680"/>
          <w:tab w:val="left" w:pos="2260"/>
          <w:tab w:val="left" w:pos="3060"/>
          <w:tab w:val="left" w:pos="3640"/>
          <w:tab w:val="left" w:pos="4000"/>
          <w:tab w:val="left" w:pos="4640"/>
        </w:tabs>
        <w:autoSpaceDE w:val="0"/>
        <w:jc w:val="both"/>
      </w:pPr>
      <w:r w:rsidRPr="000B3A97">
        <w:t>6.4. Les</w:t>
      </w:r>
      <w:r w:rsidRPr="000B3A97">
        <w:rPr>
          <w:spacing w:val="24"/>
        </w:rPr>
        <w:t xml:space="preserve"> </w:t>
      </w:r>
      <w:r w:rsidRPr="000B3A97">
        <w:t>soumissionnaires</w:t>
      </w:r>
      <w:r w:rsidRPr="000B3A97">
        <w:rPr>
          <w:spacing w:val="24"/>
        </w:rPr>
        <w:t xml:space="preserve"> </w:t>
      </w:r>
      <w:r w:rsidRPr="000B3A97">
        <w:t>qui sollicitent le</w:t>
      </w:r>
      <w:r w:rsidRPr="000B3A97">
        <w:rPr>
          <w:spacing w:val="24"/>
        </w:rPr>
        <w:t xml:space="preserve"> </w:t>
      </w:r>
      <w:r w:rsidRPr="000B3A97">
        <w:t xml:space="preserve">bénéfice d’une marge de préférence, doivent fournir </w:t>
      </w:r>
      <w:r w:rsidRPr="000B3A97">
        <w:rPr>
          <w:spacing w:val="2"/>
        </w:rPr>
        <w:t>tou</w:t>
      </w:r>
      <w:r w:rsidRPr="000B3A97">
        <w:t xml:space="preserve">s </w:t>
      </w:r>
      <w:r w:rsidRPr="000B3A97">
        <w:rPr>
          <w:spacing w:val="-28"/>
        </w:rPr>
        <w:t xml:space="preserve"> </w:t>
      </w:r>
      <w:r w:rsidRPr="000B3A97">
        <w:rPr>
          <w:spacing w:val="2"/>
        </w:rPr>
        <w:t>le</w:t>
      </w:r>
      <w:r w:rsidRPr="000B3A97">
        <w:t xml:space="preserve">s </w:t>
      </w:r>
      <w:r w:rsidRPr="000B3A97">
        <w:rPr>
          <w:spacing w:val="-28"/>
        </w:rPr>
        <w:t xml:space="preserve"> </w:t>
      </w:r>
      <w:r w:rsidRPr="000B3A97">
        <w:rPr>
          <w:spacing w:val="2"/>
        </w:rPr>
        <w:t>renseignement</w:t>
      </w:r>
      <w:r w:rsidRPr="000B3A97">
        <w:t xml:space="preserve">s </w:t>
      </w:r>
      <w:r w:rsidRPr="000B3A97">
        <w:rPr>
          <w:spacing w:val="-28"/>
        </w:rPr>
        <w:t xml:space="preserve"> </w:t>
      </w:r>
      <w:r w:rsidRPr="000B3A97">
        <w:rPr>
          <w:spacing w:val="2"/>
        </w:rPr>
        <w:t>nécessaire</w:t>
      </w:r>
      <w:r w:rsidRPr="000B3A97">
        <w:t xml:space="preserve">s </w:t>
      </w:r>
      <w:r w:rsidRPr="000B3A97">
        <w:rPr>
          <w:spacing w:val="-28"/>
        </w:rPr>
        <w:t xml:space="preserve"> </w:t>
      </w:r>
      <w:r w:rsidRPr="000B3A97">
        <w:rPr>
          <w:spacing w:val="2"/>
        </w:rPr>
        <w:t xml:space="preserve">pour </w:t>
      </w:r>
      <w:r w:rsidRPr="000B3A97">
        <w:t>prouver</w:t>
      </w:r>
      <w:r w:rsidRPr="000B3A97">
        <w:rPr>
          <w:spacing w:val="22"/>
        </w:rPr>
        <w:t xml:space="preserve"> </w:t>
      </w:r>
      <w:r w:rsidRPr="000B3A97">
        <w:t>qu’ils</w:t>
      </w:r>
      <w:r w:rsidRPr="000B3A97">
        <w:rPr>
          <w:spacing w:val="22"/>
        </w:rPr>
        <w:t xml:space="preserve"> </w:t>
      </w:r>
      <w:r w:rsidRPr="000B3A97">
        <w:t>satisfont</w:t>
      </w:r>
      <w:r w:rsidRPr="000B3A97">
        <w:rPr>
          <w:spacing w:val="22"/>
        </w:rPr>
        <w:t xml:space="preserve"> </w:t>
      </w:r>
      <w:r w:rsidRPr="000B3A97">
        <w:t>aux</w:t>
      </w:r>
      <w:r w:rsidRPr="000B3A97">
        <w:rPr>
          <w:spacing w:val="22"/>
        </w:rPr>
        <w:t xml:space="preserve"> </w:t>
      </w:r>
      <w:r w:rsidRPr="000B3A97">
        <w:t>critères</w:t>
      </w:r>
      <w:r w:rsidRPr="000B3A97">
        <w:rPr>
          <w:spacing w:val="22"/>
        </w:rPr>
        <w:t xml:space="preserve"> </w:t>
      </w:r>
      <w:r w:rsidRPr="000B3A97">
        <w:t>d’éligibilité décrits</w:t>
      </w:r>
      <w:r w:rsidRPr="000B3A97">
        <w:rPr>
          <w:spacing w:val="6"/>
        </w:rPr>
        <w:t xml:space="preserve"> </w:t>
      </w:r>
      <w:r w:rsidRPr="000B3A97">
        <w:t>à</w:t>
      </w:r>
      <w:r w:rsidRPr="000B3A97">
        <w:rPr>
          <w:spacing w:val="6"/>
        </w:rPr>
        <w:t xml:space="preserve"> </w:t>
      </w:r>
      <w:r w:rsidRPr="000B3A97">
        <w:t>l’article 33</w:t>
      </w:r>
      <w:r w:rsidRPr="000B3A97">
        <w:rPr>
          <w:spacing w:val="6"/>
        </w:rPr>
        <w:t xml:space="preserve">  </w:t>
      </w:r>
      <w:r w:rsidRPr="000B3A97">
        <w:t>du</w:t>
      </w:r>
      <w:r w:rsidRPr="000B3A97">
        <w:rPr>
          <w:spacing w:val="6"/>
        </w:rPr>
        <w:t xml:space="preserve"> </w:t>
      </w:r>
      <w:r w:rsidRPr="000B3A97">
        <w:t>RGAO.</w:t>
      </w:r>
    </w:p>
    <w:p w14:paraId="2BAB78BB" w14:textId="77777777" w:rsidR="008901F2" w:rsidRPr="000B3A97" w:rsidRDefault="008901F2" w:rsidP="008901F2">
      <w:pPr>
        <w:widowControl w:val="0"/>
        <w:autoSpaceDE w:val="0"/>
        <w:jc w:val="both"/>
      </w:pPr>
      <w:r w:rsidRPr="000B3A97">
        <w:rPr>
          <w:b/>
          <w:bCs/>
        </w:rPr>
        <w:t>Article 7</w:t>
      </w:r>
      <w:r w:rsidRPr="000B3A97">
        <w:rPr>
          <w:b/>
          <w:bCs/>
          <w:spacing w:val="6"/>
        </w:rPr>
        <w:t xml:space="preserve"> </w:t>
      </w:r>
      <w:r w:rsidRPr="000B3A97">
        <w:rPr>
          <w:b/>
          <w:bCs/>
        </w:rPr>
        <w:t>:</w:t>
      </w:r>
      <w:r w:rsidRPr="000B3A97">
        <w:rPr>
          <w:b/>
          <w:bCs/>
          <w:spacing w:val="6"/>
        </w:rPr>
        <w:t xml:space="preserve"> </w:t>
      </w:r>
      <w:r w:rsidRPr="000B3A97">
        <w:rPr>
          <w:b/>
          <w:bCs/>
        </w:rPr>
        <w:t>Visite</w:t>
      </w:r>
      <w:r w:rsidRPr="000B3A97">
        <w:rPr>
          <w:b/>
          <w:bCs/>
          <w:spacing w:val="6"/>
        </w:rPr>
        <w:t xml:space="preserve"> </w:t>
      </w:r>
      <w:r w:rsidRPr="000B3A97">
        <w:rPr>
          <w:b/>
          <w:bCs/>
        </w:rPr>
        <w:t>du</w:t>
      </w:r>
      <w:r w:rsidRPr="000B3A97">
        <w:rPr>
          <w:b/>
          <w:bCs/>
          <w:spacing w:val="6"/>
        </w:rPr>
        <w:t xml:space="preserve"> </w:t>
      </w:r>
      <w:r w:rsidRPr="000B3A97">
        <w:rPr>
          <w:b/>
          <w:bCs/>
        </w:rPr>
        <w:t>site</w:t>
      </w:r>
      <w:r w:rsidRPr="000B3A97">
        <w:rPr>
          <w:b/>
          <w:bCs/>
          <w:spacing w:val="6"/>
        </w:rPr>
        <w:t xml:space="preserve"> </w:t>
      </w:r>
      <w:r w:rsidRPr="000B3A97">
        <w:rPr>
          <w:b/>
          <w:bCs/>
        </w:rPr>
        <w:t>des</w:t>
      </w:r>
      <w:r w:rsidRPr="000B3A97">
        <w:rPr>
          <w:b/>
          <w:bCs/>
          <w:spacing w:val="6"/>
        </w:rPr>
        <w:t xml:space="preserve"> </w:t>
      </w:r>
      <w:r w:rsidRPr="000B3A97">
        <w:rPr>
          <w:b/>
          <w:bCs/>
        </w:rPr>
        <w:t>travaux</w:t>
      </w:r>
    </w:p>
    <w:p w14:paraId="6C43694F" w14:textId="77777777" w:rsidR="008901F2" w:rsidRPr="000B3A97" w:rsidRDefault="008901F2" w:rsidP="008901F2">
      <w:pPr>
        <w:widowControl w:val="0"/>
        <w:autoSpaceDE w:val="0"/>
        <w:jc w:val="both"/>
      </w:pPr>
      <w:r w:rsidRPr="000B3A97">
        <w:t>7.1. Il</w:t>
      </w:r>
      <w:r w:rsidRPr="000B3A97">
        <w:rPr>
          <w:spacing w:val="7"/>
        </w:rPr>
        <w:t xml:space="preserve"> </w:t>
      </w:r>
      <w:r w:rsidRPr="000B3A97">
        <w:t>est</w:t>
      </w:r>
      <w:r w:rsidRPr="000B3A97">
        <w:rPr>
          <w:spacing w:val="7"/>
        </w:rPr>
        <w:t xml:space="preserve"> </w:t>
      </w:r>
      <w:r w:rsidRPr="000B3A97">
        <w:t>conseillé</w:t>
      </w:r>
      <w:r w:rsidRPr="000B3A97">
        <w:rPr>
          <w:spacing w:val="7"/>
        </w:rPr>
        <w:t xml:space="preserve"> </w:t>
      </w:r>
      <w:r w:rsidRPr="000B3A97">
        <w:t>au</w:t>
      </w:r>
      <w:r w:rsidRPr="000B3A97">
        <w:rPr>
          <w:spacing w:val="7"/>
        </w:rPr>
        <w:t xml:space="preserve"> </w:t>
      </w:r>
      <w:r w:rsidRPr="000B3A97">
        <w:t>soumissionnaire</w:t>
      </w:r>
      <w:r w:rsidRPr="000B3A97">
        <w:rPr>
          <w:spacing w:val="7"/>
        </w:rPr>
        <w:t xml:space="preserve"> </w:t>
      </w:r>
      <w:r w:rsidRPr="000B3A97">
        <w:t>de</w:t>
      </w:r>
      <w:r w:rsidRPr="000B3A97">
        <w:rPr>
          <w:spacing w:val="7"/>
        </w:rPr>
        <w:t xml:space="preserve"> </w:t>
      </w:r>
      <w:r w:rsidRPr="000B3A97">
        <w:t>visiter</w:t>
      </w:r>
      <w:r w:rsidRPr="000B3A97">
        <w:rPr>
          <w:spacing w:val="7"/>
        </w:rPr>
        <w:t xml:space="preserve"> </w:t>
      </w:r>
      <w:r w:rsidRPr="000B3A97">
        <w:t>et d’inspecter</w:t>
      </w:r>
      <w:r w:rsidRPr="000B3A97">
        <w:rPr>
          <w:spacing w:val="19"/>
        </w:rPr>
        <w:t xml:space="preserve"> </w:t>
      </w:r>
      <w:r w:rsidRPr="000B3A97">
        <w:t>le</w:t>
      </w:r>
      <w:r w:rsidRPr="000B3A97">
        <w:rPr>
          <w:spacing w:val="19"/>
        </w:rPr>
        <w:t xml:space="preserve"> </w:t>
      </w:r>
      <w:r w:rsidRPr="000B3A97">
        <w:t>site</w:t>
      </w:r>
      <w:r w:rsidRPr="000B3A97">
        <w:rPr>
          <w:spacing w:val="19"/>
        </w:rPr>
        <w:t xml:space="preserve"> </w:t>
      </w:r>
      <w:r w:rsidRPr="000B3A97">
        <w:t>des</w:t>
      </w:r>
      <w:r w:rsidRPr="000B3A97">
        <w:rPr>
          <w:spacing w:val="19"/>
        </w:rPr>
        <w:t xml:space="preserve"> </w:t>
      </w:r>
      <w:r w:rsidRPr="000B3A97">
        <w:t>travaux</w:t>
      </w:r>
      <w:r w:rsidRPr="000B3A97">
        <w:rPr>
          <w:spacing w:val="19"/>
        </w:rPr>
        <w:t xml:space="preserve"> </w:t>
      </w:r>
      <w:r w:rsidRPr="000B3A97">
        <w:t>et</w:t>
      </w:r>
      <w:r w:rsidRPr="000B3A97">
        <w:rPr>
          <w:spacing w:val="19"/>
        </w:rPr>
        <w:t xml:space="preserve"> </w:t>
      </w:r>
      <w:r w:rsidRPr="000B3A97">
        <w:t>ses</w:t>
      </w:r>
      <w:r w:rsidRPr="000B3A97">
        <w:rPr>
          <w:spacing w:val="19"/>
        </w:rPr>
        <w:t xml:space="preserve"> </w:t>
      </w:r>
      <w:r w:rsidRPr="000B3A97">
        <w:t>environs et d’obtenir par lui-même, et sous sa propre responsabilité, tous les renseignements qui peuvent être nécessaires pour la préparation de</w:t>
      </w:r>
      <w:r w:rsidRPr="000B3A97">
        <w:rPr>
          <w:spacing w:val="8"/>
        </w:rPr>
        <w:t xml:space="preserve"> </w:t>
      </w:r>
      <w:r w:rsidRPr="000B3A97">
        <w:t>l’offre</w:t>
      </w:r>
      <w:r w:rsidRPr="000B3A97">
        <w:rPr>
          <w:spacing w:val="8"/>
        </w:rPr>
        <w:t xml:space="preserve"> </w:t>
      </w:r>
      <w:r w:rsidRPr="000B3A97">
        <w:t>et</w:t>
      </w:r>
      <w:r w:rsidRPr="000B3A97">
        <w:rPr>
          <w:spacing w:val="8"/>
        </w:rPr>
        <w:t xml:space="preserve"> </w:t>
      </w:r>
      <w:r w:rsidRPr="000B3A97">
        <w:t>l’exécution</w:t>
      </w:r>
      <w:r w:rsidRPr="000B3A97">
        <w:rPr>
          <w:spacing w:val="8"/>
        </w:rPr>
        <w:t xml:space="preserve"> </w:t>
      </w:r>
      <w:r w:rsidRPr="000B3A97">
        <w:t>des</w:t>
      </w:r>
      <w:r w:rsidRPr="000B3A97">
        <w:rPr>
          <w:spacing w:val="8"/>
        </w:rPr>
        <w:t xml:space="preserve"> </w:t>
      </w:r>
      <w:r w:rsidRPr="000B3A97">
        <w:t>travaux. Les</w:t>
      </w:r>
      <w:r w:rsidRPr="000B3A97">
        <w:rPr>
          <w:spacing w:val="8"/>
        </w:rPr>
        <w:t xml:space="preserve"> </w:t>
      </w:r>
      <w:r w:rsidRPr="000B3A97">
        <w:t>coûts liés à la visite du site sont à la charge du Soumissionnaire.</w:t>
      </w:r>
    </w:p>
    <w:p w14:paraId="712BF18F" w14:textId="77777777" w:rsidR="008901F2" w:rsidRPr="000B3A97" w:rsidRDefault="003E2A88" w:rsidP="008901F2">
      <w:pPr>
        <w:widowControl w:val="0"/>
        <w:tabs>
          <w:tab w:val="left" w:pos="1100"/>
          <w:tab w:val="left" w:pos="2100"/>
          <w:tab w:val="left" w:pos="3520"/>
          <w:tab w:val="left" w:pos="4900"/>
        </w:tabs>
        <w:autoSpaceDE w:val="0"/>
        <w:jc w:val="both"/>
      </w:pPr>
      <w:r>
        <w:t>7.2. le Maître d’ouvrage</w:t>
      </w:r>
      <w:r w:rsidR="008901F2" w:rsidRPr="000B3A97">
        <w:t xml:space="preserve"> </w:t>
      </w:r>
      <w:r w:rsidR="008901F2" w:rsidRPr="000B3A97">
        <w:rPr>
          <w:spacing w:val="5"/>
        </w:rPr>
        <w:t>est tenu d’autoriser</w:t>
      </w:r>
      <w:r w:rsidR="008901F2" w:rsidRPr="000B3A97">
        <w:rPr>
          <w:b/>
          <w:i/>
        </w:rPr>
        <w:t xml:space="preserve"> </w:t>
      </w:r>
      <w:r w:rsidR="008901F2" w:rsidRPr="000B3A97">
        <w:rPr>
          <w:spacing w:val="5"/>
        </w:rPr>
        <w:t xml:space="preserve">le </w:t>
      </w:r>
      <w:r w:rsidR="008901F2" w:rsidRPr="000B3A97">
        <w:t>Soumissionnaire qui en fait la demande</w:t>
      </w:r>
      <w:r w:rsidR="008901F2" w:rsidRPr="000B3A97">
        <w:rPr>
          <w:spacing w:val="14"/>
        </w:rPr>
        <w:t xml:space="preserve"> </w:t>
      </w:r>
      <w:r w:rsidR="008901F2" w:rsidRPr="000B3A97">
        <w:t>et</w:t>
      </w:r>
      <w:r w:rsidR="008901F2" w:rsidRPr="000B3A97">
        <w:rPr>
          <w:spacing w:val="14"/>
        </w:rPr>
        <w:t xml:space="preserve"> </w:t>
      </w:r>
      <w:r w:rsidR="008901F2" w:rsidRPr="000B3A97">
        <w:t>ses</w:t>
      </w:r>
      <w:r w:rsidR="008901F2" w:rsidRPr="000B3A97">
        <w:rPr>
          <w:spacing w:val="14"/>
        </w:rPr>
        <w:t xml:space="preserve"> </w:t>
      </w:r>
      <w:r w:rsidR="008901F2" w:rsidRPr="000B3A97">
        <w:t>employés</w:t>
      </w:r>
      <w:r w:rsidR="008901F2" w:rsidRPr="000B3A97">
        <w:rPr>
          <w:spacing w:val="14"/>
        </w:rPr>
        <w:t xml:space="preserve"> </w:t>
      </w:r>
      <w:r w:rsidR="008901F2" w:rsidRPr="000B3A97">
        <w:t>ou</w:t>
      </w:r>
      <w:r w:rsidR="008901F2" w:rsidRPr="000B3A97">
        <w:rPr>
          <w:spacing w:val="14"/>
        </w:rPr>
        <w:t xml:space="preserve"> </w:t>
      </w:r>
      <w:r w:rsidR="008901F2" w:rsidRPr="000B3A97">
        <w:t>agents,</w:t>
      </w:r>
      <w:r w:rsidR="008901F2" w:rsidRPr="000B3A97">
        <w:rPr>
          <w:spacing w:val="14"/>
        </w:rPr>
        <w:t xml:space="preserve"> </w:t>
      </w:r>
      <w:r w:rsidR="008901F2" w:rsidRPr="000B3A97">
        <w:t xml:space="preserve">à pénétrer dans ses locaux et sur ses terrains aux fins de ladite visite, mais seulement à la condition expresse que le Soumissionnaire, ses employés et agents dégagent </w:t>
      </w:r>
      <w:r>
        <w:rPr>
          <w:spacing w:val="5"/>
        </w:rPr>
        <w:t>le Maître d’ouvrage</w:t>
      </w:r>
      <w:r w:rsidR="008901F2" w:rsidRPr="000B3A97">
        <w:rPr>
          <w:spacing w:val="5"/>
        </w:rPr>
        <w:t>,</w:t>
      </w:r>
      <w:r w:rsidR="008901F2" w:rsidRPr="000B3A97">
        <w:t xml:space="preserve"> ses employés et agents, de toute responsabilité</w:t>
      </w:r>
      <w:r w:rsidR="008901F2" w:rsidRPr="000B3A97">
        <w:rPr>
          <w:spacing w:val="-8"/>
        </w:rPr>
        <w:t xml:space="preserve"> </w:t>
      </w:r>
      <w:r w:rsidR="008901F2" w:rsidRPr="000B3A97">
        <w:t>pouvant</w:t>
      </w:r>
      <w:r w:rsidR="008901F2" w:rsidRPr="000B3A97">
        <w:rPr>
          <w:spacing w:val="-8"/>
        </w:rPr>
        <w:t xml:space="preserve"> </w:t>
      </w:r>
      <w:r w:rsidR="008901F2" w:rsidRPr="000B3A97">
        <w:t>en</w:t>
      </w:r>
      <w:r w:rsidR="008901F2" w:rsidRPr="000B3A97">
        <w:rPr>
          <w:spacing w:val="-8"/>
        </w:rPr>
        <w:t xml:space="preserve"> </w:t>
      </w:r>
      <w:r w:rsidR="008901F2" w:rsidRPr="000B3A97">
        <w:t>résulter</w:t>
      </w:r>
      <w:r w:rsidR="008901F2" w:rsidRPr="000B3A97">
        <w:rPr>
          <w:spacing w:val="-8"/>
        </w:rPr>
        <w:t xml:space="preserve"> </w:t>
      </w:r>
      <w:r w:rsidR="008901F2" w:rsidRPr="000B3A97">
        <w:t>et</w:t>
      </w:r>
      <w:r w:rsidR="008901F2" w:rsidRPr="000B3A97">
        <w:rPr>
          <w:spacing w:val="-8"/>
        </w:rPr>
        <w:t xml:space="preserve"> </w:t>
      </w:r>
      <w:r w:rsidR="008901F2" w:rsidRPr="000B3A97">
        <w:t>les</w:t>
      </w:r>
      <w:r w:rsidR="008901F2" w:rsidRPr="000B3A97">
        <w:rPr>
          <w:spacing w:val="-8"/>
        </w:rPr>
        <w:t xml:space="preserve"> </w:t>
      </w:r>
      <w:r w:rsidR="008901F2" w:rsidRPr="000B3A97">
        <w:t>indem</w:t>
      </w:r>
      <w:r w:rsidR="008901F2" w:rsidRPr="000B3A97">
        <w:rPr>
          <w:spacing w:val="5"/>
        </w:rPr>
        <w:t>nisen</w:t>
      </w:r>
      <w:r w:rsidR="008901F2" w:rsidRPr="000B3A97">
        <w:t xml:space="preserve">t </w:t>
      </w:r>
      <w:r w:rsidR="008901F2" w:rsidRPr="000B3A97">
        <w:rPr>
          <w:spacing w:val="5"/>
        </w:rPr>
        <w:t>s</w:t>
      </w:r>
      <w:r w:rsidR="008901F2" w:rsidRPr="000B3A97">
        <w:t xml:space="preserve">i </w:t>
      </w:r>
      <w:r w:rsidR="008901F2" w:rsidRPr="000B3A97">
        <w:rPr>
          <w:spacing w:val="-19"/>
        </w:rPr>
        <w:t xml:space="preserve"> </w:t>
      </w:r>
      <w:r w:rsidR="008901F2" w:rsidRPr="000B3A97">
        <w:rPr>
          <w:spacing w:val="5"/>
        </w:rPr>
        <w:t>nécessaire</w:t>
      </w:r>
      <w:r w:rsidR="008901F2" w:rsidRPr="000B3A97">
        <w:t xml:space="preserve">, </w:t>
      </w:r>
      <w:r w:rsidR="008901F2" w:rsidRPr="000B3A97">
        <w:rPr>
          <w:spacing w:val="-19"/>
        </w:rPr>
        <w:t xml:space="preserve"> </w:t>
      </w:r>
      <w:r w:rsidR="008901F2" w:rsidRPr="000B3A97">
        <w:rPr>
          <w:spacing w:val="5"/>
        </w:rPr>
        <w:t>e</w:t>
      </w:r>
      <w:r w:rsidR="008901F2" w:rsidRPr="000B3A97">
        <w:t xml:space="preserve">t </w:t>
      </w:r>
      <w:r w:rsidR="008901F2" w:rsidRPr="000B3A97">
        <w:rPr>
          <w:spacing w:val="-19"/>
        </w:rPr>
        <w:t xml:space="preserve"> </w:t>
      </w:r>
      <w:r w:rsidR="008901F2" w:rsidRPr="000B3A97">
        <w:rPr>
          <w:spacing w:val="5"/>
        </w:rPr>
        <w:t>qu’il</w:t>
      </w:r>
      <w:r w:rsidR="008901F2" w:rsidRPr="000B3A97">
        <w:t xml:space="preserve"> </w:t>
      </w:r>
      <w:r w:rsidR="008901F2" w:rsidRPr="000B3A97">
        <w:rPr>
          <w:spacing w:val="-19"/>
        </w:rPr>
        <w:t xml:space="preserve"> </w:t>
      </w:r>
      <w:r w:rsidR="008901F2" w:rsidRPr="000B3A97">
        <w:rPr>
          <w:spacing w:val="5"/>
        </w:rPr>
        <w:t xml:space="preserve">demeure </w:t>
      </w:r>
      <w:r w:rsidR="008901F2" w:rsidRPr="000B3A97">
        <w:t>responsable</w:t>
      </w:r>
      <w:r w:rsidR="008901F2" w:rsidRPr="000B3A97">
        <w:rPr>
          <w:spacing w:val="17"/>
        </w:rPr>
        <w:t xml:space="preserve"> </w:t>
      </w:r>
      <w:r w:rsidR="008901F2" w:rsidRPr="000B3A97">
        <w:t>des</w:t>
      </w:r>
      <w:r w:rsidR="008901F2" w:rsidRPr="000B3A97">
        <w:rPr>
          <w:spacing w:val="17"/>
        </w:rPr>
        <w:t xml:space="preserve"> </w:t>
      </w:r>
      <w:r w:rsidR="008901F2" w:rsidRPr="000B3A97">
        <w:t>accidents</w:t>
      </w:r>
      <w:r w:rsidR="008901F2" w:rsidRPr="000B3A97">
        <w:rPr>
          <w:spacing w:val="17"/>
        </w:rPr>
        <w:t xml:space="preserve"> </w:t>
      </w:r>
      <w:r w:rsidR="008901F2" w:rsidRPr="000B3A97">
        <w:t>mortels</w:t>
      </w:r>
      <w:r w:rsidR="008901F2" w:rsidRPr="000B3A97">
        <w:rPr>
          <w:spacing w:val="17"/>
        </w:rPr>
        <w:t xml:space="preserve"> </w:t>
      </w:r>
      <w:r w:rsidR="008901F2" w:rsidRPr="000B3A97">
        <w:t>ou</w:t>
      </w:r>
      <w:r w:rsidR="008901F2" w:rsidRPr="000B3A97">
        <w:rPr>
          <w:spacing w:val="17"/>
        </w:rPr>
        <w:t xml:space="preserve"> </w:t>
      </w:r>
      <w:r w:rsidR="008901F2" w:rsidRPr="000B3A97">
        <w:t>corporels,</w:t>
      </w:r>
      <w:r w:rsidR="008901F2" w:rsidRPr="000B3A97">
        <w:rPr>
          <w:spacing w:val="2"/>
        </w:rPr>
        <w:t xml:space="preserve"> </w:t>
      </w:r>
      <w:r w:rsidR="008901F2" w:rsidRPr="000B3A97">
        <w:t>des</w:t>
      </w:r>
      <w:r w:rsidR="008901F2" w:rsidRPr="000B3A97">
        <w:rPr>
          <w:spacing w:val="2"/>
        </w:rPr>
        <w:t xml:space="preserve"> </w:t>
      </w:r>
      <w:r w:rsidR="008901F2" w:rsidRPr="000B3A97">
        <w:t>pertes</w:t>
      </w:r>
      <w:r w:rsidR="008901F2" w:rsidRPr="000B3A97">
        <w:rPr>
          <w:spacing w:val="2"/>
        </w:rPr>
        <w:t xml:space="preserve"> </w:t>
      </w:r>
      <w:r w:rsidR="008901F2" w:rsidRPr="000B3A97">
        <w:t>ou</w:t>
      </w:r>
      <w:r w:rsidR="008901F2" w:rsidRPr="000B3A97">
        <w:rPr>
          <w:spacing w:val="2"/>
        </w:rPr>
        <w:t xml:space="preserve"> </w:t>
      </w:r>
      <w:r w:rsidR="008901F2" w:rsidRPr="000B3A97">
        <w:t>dommages</w:t>
      </w:r>
      <w:r w:rsidR="008901F2" w:rsidRPr="000B3A97">
        <w:rPr>
          <w:spacing w:val="2"/>
        </w:rPr>
        <w:t xml:space="preserve"> </w:t>
      </w:r>
      <w:r w:rsidR="008901F2" w:rsidRPr="000B3A97">
        <w:t>matériels,</w:t>
      </w:r>
      <w:r w:rsidR="008901F2" w:rsidRPr="000B3A97">
        <w:rPr>
          <w:spacing w:val="2"/>
        </w:rPr>
        <w:t xml:space="preserve"> </w:t>
      </w:r>
      <w:r w:rsidR="008901F2" w:rsidRPr="000B3A97">
        <w:t>coûts et</w:t>
      </w:r>
      <w:r w:rsidR="008901F2" w:rsidRPr="000B3A97">
        <w:rPr>
          <w:spacing w:val="6"/>
        </w:rPr>
        <w:t xml:space="preserve"> </w:t>
      </w:r>
      <w:r w:rsidR="008901F2" w:rsidRPr="000B3A97">
        <w:t>frais</w:t>
      </w:r>
      <w:r w:rsidR="008901F2" w:rsidRPr="000B3A97">
        <w:rPr>
          <w:spacing w:val="6"/>
        </w:rPr>
        <w:t xml:space="preserve"> </w:t>
      </w:r>
      <w:r w:rsidR="008901F2" w:rsidRPr="000B3A97">
        <w:t>encourus</w:t>
      </w:r>
      <w:r w:rsidR="008901F2" w:rsidRPr="000B3A97">
        <w:rPr>
          <w:spacing w:val="6"/>
        </w:rPr>
        <w:t xml:space="preserve"> </w:t>
      </w:r>
      <w:r w:rsidR="008901F2" w:rsidRPr="000B3A97">
        <w:t>du</w:t>
      </w:r>
      <w:r w:rsidR="008901F2" w:rsidRPr="000B3A97">
        <w:rPr>
          <w:spacing w:val="6"/>
        </w:rPr>
        <w:t xml:space="preserve"> </w:t>
      </w:r>
      <w:r w:rsidR="008901F2" w:rsidRPr="000B3A97">
        <w:t>fait</w:t>
      </w:r>
      <w:r w:rsidR="008901F2" w:rsidRPr="000B3A97">
        <w:rPr>
          <w:spacing w:val="6"/>
        </w:rPr>
        <w:t xml:space="preserve"> </w:t>
      </w:r>
      <w:r w:rsidR="008901F2" w:rsidRPr="000B3A97">
        <w:t>de</w:t>
      </w:r>
      <w:r w:rsidR="008901F2" w:rsidRPr="000B3A97">
        <w:rPr>
          <w:spacing w:val="6"/>
        </w:rPr>
        <w:t xml:space="preserve"> </w:t>
      </w:r>
      <w:r w:rsidR="008901F2" w:rsidRPr="000B3A97">
        <w:t>cette</w:t>
      </w:r>
      <w:r w:rsidR="008901F2" w:rsidRPr="000B3A97">
        <w:rPr>
          <w:spacing w:val="6"/>
        </w:rPr>
        <w:t xml:space="preserve"> </w:t>
      </w:r>
      <w:r w:rsidR="008901F2" w:rsidRPr="000B3A97">
        <w:t>visite.</w:t>
      </w:r>
    </w:p>
    <w:p w14:paraId="3DDEF083" w14:textId="77777777" w:rsidR="008901F2" w:rsidRPr="000B3A97" w:rsidRDefault="003E2A88" w:rsidP="008901F2">
      <w:pPr>
        <w:widowControl w:val="0"/>
        <w:autoSpaceDE w:val="0"/>
        <w:jc w:val="both"/>
      </w:pPr>
      <w:r>
        <w:t>7.3. Le Maître d’ouvrage</w:t>
      </w:r>
      <w:r w:rsidR="008901F2" w:rsidRPr="000B3A97">
        <w:t xml:space="preserve"> peut</w:t>
      </w:r>
      <w:r w:rsidR="008901F2" w:rsidRPr="000B3A97">
        <w:rPr>
          <w:spacing w:val="18"/>
        </w:rPr>
        <w:t xml:space="preserve"> </w:t>
      </w:r>
      <w:r w:rsidR="008901F2" w:rsidRPr="000B3A97">
        <w:t>organiser</w:t>
      </w:r>
      <w:r w:rsidR="008901F2" w:rsidRPr="000B3A97">
        <w:rPr>
          <w:spacing w:val="18"/>
        </w:rPr>
        <w:t xml:space="preserve"> </w:t>
      </w:r>
      <w:r w:rsidR="008901F2" w:rsidRPr="000B3A97">
        <w:t>une</w:t>
      </w:r>
      <w:r w:rsidR="008901F2" w:rsidRPr="000B3A97">
        <w:rPr>
          <w:spacing w:val="18"/>
        </w:rPr>
        <w:t xml:space="preserve"> </w:t>
      </w:r>
      <w:r w:rsidR="008901F2" w:rsidRPr="000B3A97">
        <w:t>visite du</w:t>
      </w:r>
      <w:r w:rsidR="008901F2" w:rsidRPr="000B3A97">
        <w:rPr>
          <w:spacing w:val="29"/>
        </w:rPr>
        <w:t xml:space="preserve"> </w:t>
      </w:r>
      <w:r w:rsidR="008901F2" w:rsidRPr="000B3A97">
        <w:t>site</w:t>
      </w:r>
      <w:r w:rsidR="008901F2" w:rsidRPr="000B3A97">
        <w:rPr>
          <w:spacing w:val="29"/>
        </w:rPr>
        <w:t xml:space="preserve"> </w:t>
      </w:r>
      <w:r w:rsidR="008901F2" w:rsidRPr="000B3A97">
        <w:t>des</w:t>
      </w:r>
      <w:r w:rsidR="008901F2" w:rsidRPr="000B3A97">
        <w:rPr>
          <w:spacing w:val="29"/>
        </w:rPr>
        <w:t xml:space="preserve"> </w:t>
      </w:r>
      <w:r w:rsidR="008901F2" w:rsidRPr="000B3A97">
        <w:t>travaux</w:t>
      </w:r>
      <w:r w:rsidR="008901F2" w:rsidRPr="000B3A97">
        <w:rPr>
          <w:spacing w:val="29"/>
        </w:rPr>
        <w:t xml:space="preserve"> </w:t>
      </w:r>
      <w:r w:rsidR="008901F2" w:rsidRPr="000B3A97">
        <w:t>au</w:t>
      </w:r>
      <w:r w:rsidR="008901F2" w:rsidRPr="000B3A97">
        <w:rPr>
          <w:spacing w:val="29"/>
        </w:rPr>
        <w:t xml:space="preserve"> </w:t>
      </w:r>
      <w:r w:rsidR="008901F2" w:rsidRPr="000B3A97">
        <w:t>moment</w:t>
      </w:r>
      <w:r w:rsidR="008901F2" w:rsidRPr="000B3A97">
        <w:rPr>
          <w:spacing w:val="29"/>
        </w:rPr>
        <w:t xml:space="preserve"> </w:t>
      </w:r>
      <w:r w:rsidR="008901F2" w:rsidRPr="000B3A97">
        <w:t>de</w:t>
      </w:r>
      <w:r w:rsidR="008901F2" w:rsidRPr="000B3A97">
        <w:rPr>
          <w:spacing w:val="29"/>
        </w:rPr>
        <w:t xml:space="preserve"> </w:t>
      </w:r>
      <w:r w:rsidR="008901F2" w:rsidRPr="000B3A97">
        <w:t>la</w:t>
      </w:r>
      <w:r w:rsidR="008901F2" w:rsidRPr="000B3A97">
        <w:rPr>
          <w:spacing w:val="29"/>
        </w:rPr>
        <w:t xml:space="preserve"> </w:t>
      </w:r>
      <w:r w:rsidR="008901F2" w:rsidRPr="000B3A97">
        <w:t xml:space="preserve">réunion </w:t>
      </w:r>
      <w:r w:rsidR="008901F2" w:rsidRPr="000B3A97">
        <w:rPr>
          <w:spacing w:val="5"/>
        </w:rPr>
        <w:t>préparatoir</w:t>
      </w:r>
      <w:r w:rsidR="008901F2" w:rsidRPr="000B3A97">
        <w:t xml:space="preserve">e </w:t>
      </w:r>
      <w:r w:rsidR="008901F2" w:rsidRPr="000B3A97">
        <w:rPr>
          <w:spacing w:val="4"/>
        </w:rPr>
        <w:t xml:space="preserve"> </w:t>
      </w:r>
      <w:r w:rsidR="008901F2" w:rsidRPr="000B3A97">
        <w:t xml:space="preserve">à </w:t>
      </w:r>
      <w:r w:rsidR="008901F2" w:rsidRPr="000B3A97">
        <w:rPr>
          <w:spacing w:val="4"/>
        </w:rPr>
        <w:t xml:space="preserve"> </w:t>
      </w:r>
      <w:r w:rsidR="008901F2" w:rsidRPr="000B3A97">
        <w:rPr>
          <w:spacing w:val="5"/>
        </w:rPr>
        <w:t>l’établissemen</w:t>
      </w:r>
      <w:r w:rsidR="008901F2" w:rsidRPr="000B3A97">
        <w:t xml:space="preserve">t </w:t>
      </w:r>
      <w:r w:rsidR="008901F2" w:rsidRPr="000B3A97">
        <w:rPr>
          <w:spacing w:val="4"/>
        </w:rPr>
        <w:t xml:space="preserve"> </w:t>
      </w:r>
      <w:r w:rsidR="008901F2" w:rsidRPr="000B3A97">
        <w:rPr>
          <w:spacing w:val="5"/>
        </w:rPr>
        <w:t>de</w:t>
      </w:r>
      <w:r w:rsidR="008901F2" w:rsidRPr="000B3A97">
        <w:t xml:space="preserve">s </w:t>
      </w:r>
      <w:r w:rsidR="008901F2" w:rsidRPr="000B3A97">
        <w:rPr>
          <w:spacing w:val="4"/>
        </w:rPr>
        <w:t xml:space="preserve"> </w:t>
      </w:r>
      <w:r w:rsidR="008901F2" w:rsidRPr="000B3A97">
        <w:rPr>
          <w:spacing w:val="5"/>
        </w:rPr>
        <w:t xml:space="preserve">offres </w:t>
      </w:r>
      <w:r w:rsidR="008901F2" w:rsidRPr="000B3A97">
        <w:t>mentionnées</w:t>
      </w:r>
      <w:r w:rsidR="008901F2" w:rsidRPr="000B3A97">
        <w:rPr>
          <w:spacing w:val="6"/>
        </w:rPr>
        <w:t xml:space="preserve"> </w:t>
      </w:r>
      <w:r w:rsidR="008901F2" w:rsidRPr="000B3A97">
        <w:t>à</w:t>
      </w:r>
      <w:r w:rsidR="008901F2" w:rsidRPr="000B3A97">
        <w:rPr>
          <w:spacing w:val="6"/>
        </w:rPr>
        <w:t xml:space="preserve"> </w:t>
      </w:r>
      <w:r w:rsidR="008901F2" w:rsidRPr="000B3A97">
        <w:t>l’article</w:t>
      </w:r>
      <w:r w:rsidR="008901F2" w:rsidRPr="000B3A97">
        <w:rPr>
          <w:spacing w:val="6"/>
        </w:rPr>
        <w:t xml:space="preserve"> </w:t>
      </w:r>
      <w:r w:rsidR="008901F2" w:rsidRPr="000B3A97">
        <w:t>19</w:t>
      </w:r>
      <w:r w:rsidR="008901F2" w:rsidRPr="000B3A97">
        <w:rPr>
          <w:spacing w:val="6"/>
        </w:rPr>
        <w:t xml:space="preserve"> </w:t>
      </w:r>
      <w:r w:rsidR="008901F2" w:rsidRPr="000B3A97">
        <w:t>du</w:t>
      </w:r>
      <w:r w:rsidR="008901F2" w:rsidRPr="000B3A97">
        <w:rPr>
          <w:spacing w:val="6"/>
        </w:rPr>
        <w:t xml:space="preserve"> </w:t>
      </w:r>
      <w:r w:rsidR="008901F2" w:rsidRPr="000B3A97">
        <w:t>RGAO.</w:t>
      </w:r>
    </w:p>
    <w:p w14:paraId="2CBDAB48" w14:textId="77777777" w:rsidR="008901F2" w:rsidRPr="000B3A97" w:rsidRDefault="008901F2" w:rsidP="008901F2">
      <w:pPr>
        <w:widowControl w:val="0"/>
        <w:autoSpaceDE w:val="0"/>
        <w:jc w:val="both"/>
        <w:rPr>
          <w:b/>
          <w:bCs/>
        </w:rPr>
      </w:pPr>
    </w:p>
    <w:p w14:paraId="0360ACE5" w14:textId="77777777" w:rsidR="008901F2" w:rsidRPr="000B3A97" w:rsidRDefault="008901F2" w:rsidP="008901F2">
      <w:pPr>
        <w:widowControl w:val="0"/>
        <w:autoSpaceDE w:val="0"/>
        <w:jc w:val="center"/>
      </w:pPr>
      <w:r w:rsidRPr="000B3A97">
        <w:rPr>
          <w:b/>
        </w:rPr>
        <w:t>B.</w:t>
      </w:r>
      <w:r w:rsidRPr="000B3A97">
        <w:rPr>
          <w:b/>
          <w:spacing w:val="9"/>
        </w:rPr>
        <w:t xml:space="preserve"> </w:t>
      </w:r>
      <w:r w:rsidRPr="000B3A97">
        <w:rPr>
          <w:b/>
        </w:rPr>
        <w:t>Dossier</w:t>
      </w:r>
      <w:r w:rsidRPr="000B3A97">
        <w:rPr>
          <w:b/>
          <w:spacing w:val="9"/>
        </w:rPr>
        <w:t xml:space="preserve"> </w:t>
      </w:r>
      <w:r w:rsidRPr="000B3A97">
        <w:rPr>
          <w:b/>
        </w:rPr>
        <w:t>d’Appel</w:t>
      </w:r>
      <w:r w:rsidRPr="000B3A97">
        <w:rPr>
          <w:b/>
          <w:spacing w:val="9"/>
        </w:rPr>
        <w:t xml:space="preserve"> </w:t>
      </w:r>
      <w:r w:rsidRPr="000B3A97">
        <w:rPr>
          <w:b/>
        </w:rPr>
        <w:t>d’Offres</w:t>
      </w:r>
    </w:p>
    <w:p w14:paraId="2ED58876" w14:textId="77777777" w:rsidR="008901F2" w:rsidRPr="000B3A97" w:rsidRDefault="008901F2" w:rsidP="008901F2">
      <w:pPr>
        <w:widowControl w:val="0"/>
        <w:autoSpaceDE w:val="0"/>
        <w:jc w:val="both"/>
      </w:pPr>
      <w:r w:rsidRPr="000B3A97">
        <w:rPr>
          <w:b/>
          <w:bCs/>
        </w:rPr>
        <w:t>Article 8</w:t>
      </w:r>
      <w:r w:rsidRPr="000B3A97">
        <w:rPr>
          <w:b/>
          <w:bCs/>
          <w:spacing w:val="6"/>
        </w:rPr>
        <w:t xml:space="preserve"> </w:t>
      </w:r>
      <w:r w:rsidRPr="000B3A97">
        <w:rPr>
          <w:b/>
          <w:bCs/>
        </w:rPr>
        <w:t>:</w:t>
      </w:r>
      <w:r w:rsidRPr="000B3A97">
        <w:rPr>
          <w:b/>
          <w:bCs/>
          <w:spacing w:val="6"/>
        </w:rPr>
        <w:t xml:space="preserve"> </w:t>
      </w:r>
      <w:r w:rsidRPr="000B3A97">
        <w:rPr>
          <w:b/>
          <w:bCs/>
        </w:rPr>
        <w:t>Contenu</w:t>
      </w:r>
      <w:r w:rsidRPr="000B3A97">
        <w:rPr>
          <w:b/>
          <w:bCs/>
          <w:spacing w:val="6"/>
        </w:rPr>
        <w:t xml:space="preserve"> </w:t>
      </w:r>
      <w:r w:rsidRPr="000B3A97">
        <w:rPr>
          <w:b/>
          <w:bCs/>
        </w:rPr>
        <w:t>du</w:t>
      </w:r>
      <w:r w:rsidRPr="000B3A97">
        <w:rPr>
          <w:b/>
          <w:bCs/>
          <w:spacing w:val="6"/>
        </w:rPr>
        <w:t xml:space="preserve"> </w:t>
      </w:r>
      <w:r w:rsidRPr="000B3A97">
        <w:rPr>
          <w:b/>
          <w:bCs/>
        </w:rPr>
        <w:t>Dossier</w:t>
      </w:r>
      <w:r w:rsidRPr="000B3A97">
        <w:rPr>
          <w:b/>
          <w:bCs/>
          <w:spacing w:val="6"/>
        </w:rPr>
        <w:t xml:space="preserve"> </w:t>
      </w:r>
      <w:r w:rsidRPr="000B3A97">
        <w:rPr>
          <w:b/>
          <w:bCs/>
        </w:rPr>
        <w:t>d’Appel</w:t>
      </w:r>
      <w:r w:rsidRPr="000B3A97">
        <w:rPr>
          <w:b/>
          <w:bCs/>
          <w:spacing w:val="6"/>
        </w:rPr>
        <w:t xml:space="preserve"> </w:t>
      </w:r>
      <w:r w:rsidRPr="000B3A97">
        <w:rPr>
          <w:b/>
          <w:bCs/>
        </w:rPr>
        <w:t>d’Offres</w:t>
      </w:r>
    </w:p>
    <w:p w14:paraId="50E0E458" w14:textId="77777777" w:rsidR="008901F2" w:rsidRPr="000B3A97" w:rsidRDefault="008901F2" w:rsidP="008901F2">
      <w:pPr>
        <w:widowControl w:val="0"/>
        <w:autoSpaceDE w:val="0"/>
        <w:jc w:val="both"/>
      </w:pPr>
      <w:r w:rsidRPr="000B3A97">
        <w:t>8.1. Le</w:t>
      </w:r>
      <w:r w:rsidRPr="000B3A97">
        <w:rPr>
          <w:spacing w:val="29"/>
        </w:rPr>
        <w:t xml:space="preserve"> </w:t>
      </w:r>
      <w:r w:rsidRPr="000B3A97">
        <w:t>Dossier</w:t>
      </w:r>
      <w:r w:rsidRPr="000B3A97">
        <w:rPr>
          <w:spacing w:val="29"/>
        </w:rPr>
        <w:t xml:space="preserve"> </w:t>
      </w:r>
      <w:r w:rsidRPr="000B3A97">
        <w:t>d’Appel</w:t>
      </w:r>
      <w:r w:rsidRPr="000B3A97">
        <w:rPr>
          <w:spacing w:val="29"/>
        </w:rPr>
        <w:t xml:space="preserve"> </w:t>
      </w:r>
      <w:r w:rsidRPr="000B3A97">
        <w:t>d’Offres</w:t>
      </w:r>
      <w:r w:rsidRPr="000B3A97">
        <w:rPr>
          <w:spacing w:val="29"/>
        </w:rPr>
        <w:t xml:space="preserve"> </w:t>
      </w:r>
      <w:r w:rsidRPr="000B3A97">
        <w:t>décrit</w:t>
      </w:r>
      <w:r w:rsidRPr="000B3A97">
        <w:rPr>
          <w:spacing w:val="29"/>
        </w:rPr>
        <w:t xml:space="preserve"> </w:t>
      </w:r>
      <w:r w:rsidRPr="000B3A97">
        <w:t>les</w:t>
      </w:r>
      <w:r w:rsidRPr="000B3A97">
        <w:rPr>
          <w:spacing w:val="29"/>
        </w:rPr>
        <w:t xml:space="preserve"> </w:t>
      </w:r>
      <w:r w:rsidRPr="000B3A97">
        <w:t>travaux faisant l’objet du marché, fixe les procédures de consultation des entrepreneurs et précise les</w:t>
      </w:r>
      <w:r w:rsidRPr="000B3A97">
        <w:rPr>
          <w:spacing w:val="12"/>
        </w:rPr>
        <w:t xml:space="preserve"> </w:t>
      </w:r>
      <w:r w:rsidRPr="000B3A97">
        <w:t>conditions</w:t>
      </w:r>
      <w:r w:rsidRPr="000B3A97">
        <w:rPr>
          <w:spacing w:val="12"/>
        </w:rPr>
        <w:t xml:space="preserve"> </w:t>
      </w:r>
      <w:r w:rsidRPr="000B3A97">
        <w:t>du</w:t>
      </w:r>
      <w:r w:rsidRPr="000B3A97">
        <w:rPr>
          <w:spacing w:val="12"/>
        </w:rPr>
        <w:t xml:space="preserve"> </w:t>
      </w:r>
      <w:r w:rsidRPr="000B3A97">
        <w:t>marché.</w:t>
      </w:r>
      <w:r w:rsidRPr="000B3A97">
        <w:rPr>
          <w:spacing w:val="12"/>
        </w:rPr>
        <w:t xml:space="preserve"> </w:t>
      </w:r>
      <w:r w:rsidRPr="000B3A97">
        <w:t>Outre</w:t>
      </w:r>
      <w:r w:rsidRPr="000B3A97">
        <w:rPr>
          <w:spacing w:val="12"/>
        </w:rPr>
        <w:t xml:space="preserve"> </w:t>
      </w:r>
      <w:r w:rsidRPr="000B3A97">
        <w:t>le(s)</w:t>
      </w:r>
      <w:r w:rsidRPr="000B3A97">
        <w:rPr>
          <w:spacing w:val="12"/>
        </w:rPr>
        <w:t xml:space="preserve"> </w:t>
      </w:r>
      <w:r w:rsidRPr="000B3A97">
        <w:t xml:space="preserve">additif(s) </w:t>
      </w:r>
      <w:r w:rsidRPr="000B3A97">
        <w:rPr>
          <w:spacing w:val="5"/>
        </w:rPr>
        <w:t>publié(s</w:t>
      </w:r>
      <w:r w:rsidRPr="000B3A97">
        <w:t xml:space="preserve">) </w:t>
      </w:r>
      <w:r w:rsidRPr="000B3A97">
        <w:rPr>
          <w:spacing w:val="-6"/>
        </w:rPr>
        <w:t xml:space="preserve"> </w:t>
      </w:r>
      <w:r w:rsidRPr="000B3A97">
        <w:rPr>
          <w:spacing w:val="5"/>
        </w:rPr>
        <w:t>conformémen</w:t>
      </w:r>
      <w:r w:rsidRPr="000B3A97">
        <w:t xml:space="preserve">t </w:t>
      </w:r>
      <w:r w:rsidRPr="000B3A97">
        <w:rPr>
          <w:spacing w:val="-6"/>
        </w:rPr>
        <w:t xml:space="preserve"> </w:t>
      </w:r>
      <w:r w:rsidRPr="000B3A97">
        <w:t xml:space="preserve">à </w:t>
      </w:r>
      <w:r w:rsidRPr="000B3A97">
        <w:rPr>
          <w:spacing w:val="-6"/>
        </w:rPr>
        <w:t xml:space="preserve"> </w:t>
      </w:r>
      <w:r w:rsidRPr="000B3A97">
        <w:rPr>
          <w:spacing w:val="5"/>
        </w:rPr>
        <w:t>l’articl</w:t>
      </w:r>
      <w:r w:rsidRPr="000B3A97">
        <w:t xml:space="preserve">e </w:t>
      </w:r>
      <w:r w:rsidRPr="000B3A97">
        <w:rPr>
          <w:spacing w:val="-6"/>
        </w:rPr>
        <w:t xml:space="preserve"> </w:t>
      </w:r>
      <w:r w:rsidRPr="000B3A97">
        <w:rPr>
          <w:spacing w:val="5"/>
        </w:rPr>
        <w:t>1</w:t>
      </w:r>
      <w:r w:rsidRPr="000B3A97">
        <w:t xml:space="preserve">0 </w:t>
      </w:r>
      <w:r w:rsidRPr="000B3A97">
        <w:rPr>
          <w:spacing w:val="-6"/>
        </w:rPr>
        <w:t xml:space="preserve"> </w:t>
      </w:r>
      <w:r w:rsidRPr="000B3A97">
        <w:rPr>
          <w:spacing w:val="5"/>
        </w:rPr>
        <w:t xml:space="preserve">du </w:t>
      </w:r>
      <w:r w:rsidRPr="000B3A97">
        <w:t>RGAO,</w:t>
      </w:r>
      <w:r w:rsidRPr="000B3A97">
        <w:rPr>
          <w:spacing w:val="24"/>
        </w:rPr>
        <w:t xml:space="preserve"> </w:t>
      </w:r>
      <w:r w:rsidRPr="000B3A97">
        <w:t>il</w:t>
      </w:r>
      <w:r w:rsidRPr="000B3A97">
        <w:rPr>
          <w:spacing w:val="24"/>
        </w:rPr>
        <w:t xml:space="preserve"> </w:t>
      </w:r>
      <w:r w:rsidRPr="000B3A97">
        <w:t>comprend</w:t>
      </w:r>
      <w:r w:rsidRPr="000B3A97">
        <w:rPr>
          <w:spacing w:val="24"/>
        </w:rPr>
        <w:t xml:space="preserve"> aussi </w:t>
      </w:r>
      <w:r w:rsidRPr="000B3A97">
        <w:t>les</w:t>
      </w:r>
      <w:r w:rsidRPr="000B3A97">
        <w:rPr>
          <w:spacing w:val="24"/>
        </w:rPr>
        <w:t xml:space="preserve"> </w:t>
      </w:r>
      <w:r w:rsidRPr="000B3A97">
        <w:t>principaux</w:t>
      </w:r>
      <w:r w:rsidRPr="000B3A97">
        <w:rPr>
          <w:spacing w:val="24"/>
        </w:rPr>
        <w:t xml:space="preserve"> </w:t>
      </w:r>
      <w:r w:rsidRPr="000B3A97">
        <w:t>documents énumérés</w:t>
      </w:r>
      <w:r w:rsidRPr="000B3A97">
        <w:rPr>
          <w:spacing w:val="6"/>
        </w:rPr>
        <w:t xml:space="preserve"> </w:t>
      </w:r>
      <w:r w:rsidRPr="000B3A97">
        <w:t>ci-après</w:t>
      </w:r>
      <w:r w:rsidRPr="000B3A97">
        <w:rPr>
          <w:spacing w:val="6"/>
        </w:rPr>
        <w:t xml:space="preserve"> </w:t>
      </w:r>
      <w:r w:rsidRPr="000B3A97">
        <w:t>:</w:t>
      </w:r>
    </w:p>
    <w:p w14:paraId="5EA4D6C3" w14:textId="77777777" w:rsidR="008901F2" w:rsidRPr="000B3A97" w:rsidRDefault="008901F2" w:rsidP="008901F2">
      <w:pPr>
        <w:widowControl w:val="0"/>
        <w:autoSpaceDE w:val="0"/>
        <w:jc w:val="both"/>
      </w:pPr>
      <w:r w:rsidRPr="000B3A97">
        <w:t>Pièce n°1 La lettre d’invitation à soumissionner (pour les Appels</w:t>
      </w:r>
      <w:r w:rsidRPr="000B3A97">
        <w:rPr>
          <w:spacing w:val="6"/>
        </w:rPr>
        <w:t xml:space="preserve"> </w:t>
      </w:r>
      <w:r w:rsidRPr="000B3A97">
        <w:t>d’Offres</w:t>
      </w:r>
      <w:r w:rsidRPr="000B3A97">
        <w:rPr>
          <w:spacing w:val="6"/>
        </w:rPr>
        <w:t xml:space="preserve"> </w:t>
      </w:r>
      <w:r w:rsidRPr="000B3A97">
        <w:t>Restreints)</w:t>
      </w:r>
      <w:r w:rsidRPr="000B3A97">
        <w:rPr>
          <w:spacing w:val="6"/>
        </w:rPr>
        <w:t xml:space="preserve"> </w:t>
      </w:r>
      <w:r w:rsidRPr="000B3A97">
        <w:t>;</w:t>
      </w:r>
    </w:p>
    <w:p w14:paraId="74CFEC06" w14:textId="77777777" w:rsidR="008901F2" w:rsidRPr="000B3A97" w:rsidRDefault="008901F2" w:rsidP="008901F2">
      <w:pPr>
        <w:widowControl w:val="0"/>
        <w:autoSpaceDE w:val="0"/>
        <w:jc w:val="both"/>
      </w:pPr>
      <w:r w:rsidRPr="000B3A97">
        <w:t>Pièce n°2 L’Avis</w:t>
      </w:r>
      <w:r w:rsidRPr="000B3A97">
        <w:rPr>
          <w:spacing w:val="6"/>
        </w:rPr>
        <w:t xml:space="preserve"> </w:t>
      </w:r>
      <w:r w:rsidRPr="000B3A97">
        <w:t>d’Appel</w:t>
      </w:r>
      <w:r w:rsidRPr="000B3A97">
        <w:rPr>
          <w:spacing w:val="6"/>
        </w:rPr>
        <w:t xml:space="preserve"> </w:t>
      </w:r>
      <w:r w:rsidRPr="000B3A97">
        <w:t>d’Offres</w:t>
      </w:r>
      <w:r w:rsidRPr="000B3A97">
        <w:rPr>
          <w:spacing w:val="6"/>
        </w:rPr>
        <w:t xml:space="preserve"> </w:t>
      </w:r>
      <w:r w:rsidRPr="000B3A97">
        <w:t>(AAO)</w:t>
      </w:r>
      <w:r w:rsidRPr="000B3A97">
        <w:rPr>
          <w:spacing w:val="6"/>
        </w:rPr>
        <w:t xml:space="preserve"> </w:t>
      </w:r>
      <w:r w:rsidRPr="000B3A97">
        <w:t>;</w:t>
      </w:r>
    </w:p>
    <w:p w14:paraId="679EA5AD" w14:textId="77777777" w:rsidR="008901F2" w:rsidRPr="000B3A97" w:rsidRDefault="008901F2" w:rsidP="008901F2">
      <w:pPr>
        <w:widowControl w:val="0"/>
        <w:autoSpaceDE w:val="0"/>
        <w:jc w:val="both"/>
      </w:pPr>
      <w:r w:rsidRPr="000B3A97">
        <w:t>Pièce n°3 Le Règlement Général de l’Appel d’Offres (RGAO) ;</w:t>
      </w:r>
    </w:p>
    <w:p w14:paraId="4C46D5A8" w14:textId="77777777" w:rsidR="008901F2" w:rsidRPr="000B3A97" w:rsidRDefault="008901F2" w:rsidP="008901F2">
      <w:pPr>
        <w:widowControl w:val="0"/>
        <w:tabs>
          <w:tab w:val="left" w:pos="1760"/>
          <w:tab w:val="left" w:pos="3000"/>
          <w:tab w:val="left" w:pos="3480"/>
          <w:tab w:val="left" w:pos="4380"/>
        </w:tabs>
        <w:autoSpaceDE w:val="0"/>
        <w:jc w:val="both"/>
      </w:pPr>
      <w:r w:rsidRPr="000B3A97">
        <w:t xml:space="preserve">Pièce n°4 Le </w:t>
      </w:r>
      <w:r w:rsidRPr="000B3A97">
        <w:rPr>
          <w:spacing w:val="5"/>
        </w:rPr>
        <w:t>Règlemen</w:t>
      </w:r>
      <w:r w:rsidRPr="000B3A97">
        <w:t>t</w:t>
      </w:r>
      <w:r w:rsidRPr="000B3A97">
        <w:rPr>
          <w:b/>
          <w:i/>
        </w:rPr>
        <w:t xml:space="preserve"> </w:t>
      </w:r>
      <w:r w:rsidRPr="000B3A97">
        <w:rPr>
          <w:spacing w:val="5"/>
        </w:rPr>
        <w:t>Particulie</w:t>
      </w:r>
      <w:r w:rsidRPr="000B3A97">
        <w:t>r</w:t>
      </w:r>
      <w:r w:rsidRPr="000B3A97">
        <w:rPr>
          <w:b/>
          <w:i/>
        </w:rPr>
        <w:t xml:space="preserve"> </w:t>
      </w:r>
      <w:r w:rsidRPr="000B3A97">
        <w:rPr>
          <w:spacing w:val="5"/>
        </w:rPr>
        <w:t>d</w:t>
      </w:r>
      <w:r w:rsidRPr="000B3A97">
        <w:t>e</w:t>
      </w:r>
      <w:r w:rsidRPr="000B3A97">
        <w:rPr>
          <w:b/>
          <w:i/>
        </w:rPr>
        <w:t xml:space="preserve"> </w:t>
      </w:r>
      <w:r w:rsidRPr="000B3A97">
        <w:rPr>
          <w:spacing w:val="5"/>
        </w:rPr>
        <w:t>l’Appe</w:t>
      </w:r>
      <w:r w:rsidRPr="000B3A97">
        <w:t>l</w:t>
      </w:r>
      <w:r w:rsidRPr="000B3A97">
        <w:rPr>
          <w:b/>
          <w:i/>
        </w:rPr>
        <w:t xml:space="preserve"> </w:t>
      </w:r>
      <w:r w:rsidRPr="000B3A97">
        <w:rPr>
          <w:spacing w:val="5"/>
        </w:rPr>
        <w:t>d’Offres</w:t>
      </w:r>
      <w:r w:rsidRPr="000B3A97">
        <w:t xml:space="preserve"> (RPAO)</w:t>
      </w:r>
      <w:r w:rsidRPr="000B3A97">
        <w:rPr>
          <w:spacing w:val="6"/>
        </w:rPr>
        <w:t xml:space="preserve"> </w:t>
      </w:r>
      <w:r w:rsidRPr="000B3A97">
        <w:t>;</w:t>
      </w:r>
    </w:p>
    <w:p w14:paraId="547F78E1" w14:textId="77777777" w:rsidR="008901F2" w:rsidRPr="000B3A97" w:rsidRDefault="008901F2" w:rsidP="008901F2">
      <w:pPr>
        <w:widowControl w:val="0"/>
        <w:autoSpaceDE w:val="0"/>
        <w:jc w:val="both"/>
      </w:pPr>
      <w:r w:rsidRPr="000B3A97">
        <w:t>Pièce n°5 Le Cahier des Clauses Administratives Particulières (CCAP)</w:t>
      </w:r>
      <w:r w:rsidRPr="000B3A97">
        <w:rPr>
          <w:spacing w:val="6"/>
        </w:rPr>
        <w:t xml:space="preserve"> </w:t>
      </w:r>
      <w:r w:rsidRPr="000B3A97">
        <w:t>;</w:t>
      </w:r>
    </w:p>
    <w:p w14:paraId="394D2A54" w14:textId="77777777" w:rsidR="008901F2" w:rsidRPr="000B3A97" w:rsidRDefault="008901F2" w:rsidP="008901F2">
      <w:pPr>
        <w:widowControl w:val="0"/>
        <w:tabs>
          <w:tab w:val="left" w:pos="440"/>
        </w:tabs>
        <w:autoSpaceDE w:val="0"/>
        <w:jc w:val="both"/>
      </w:pPr>
      <w:r w:rsidRPr="000B3A97">
        <w:t>Pièce n°6 Le Cahier des Clauses Techniques Particulières (CCTP)</w:t>
      </w:r>
      <w:r w:rsidRPr="000B3A97">
        <w:rPr>
          <w:spacing w:val="6"/>
        </w:rPr>
        <w:t xml:space="preserve"> </w:t>
      </w:r>
      <w:r w:rsidRPr="000B3A97">
        <w:t>;</w:t>
      </w:r>
    </w:p>
    <w:p w14:paraId="605DA324" w14:textId="77777777" w:rsidR="008901F2" w:rsidRPr="000B3A97" w:rsidRDefault="008901F2" w:rsidP="008901F2">
      <w:pPr>
        <w:widowControl w:val="0"/>
        <w:autoSpaceDE w:val="0"/>
        <w:jc w:val="both"/>
      </w:pPr>
      <w:r w:rsidRPr="000B3A97">
        <w:t>Pièce n° 7 Le</w:t>
      </w:r>
      <w:r w:rsidRPr="000B3A97">
        <w:rPr>
          <w:spacing w:val="6"/>
        </w:rPr>
        <w:t xml:space="preserve"> </w:t>
      </w:r>
      <w:r w:rsidRPr="000B3A97">
        <w:t>cadre</w:t>
      </w:r>
      <w:r w:rsidRPr="000B3A97">
        <w:rPr>
          <w:spacing w:val="6"/>
        </w:rPr>
        <w:t xml:space="preserve"> </w:t>
      </w:r>
      <w:r w:rsidRPr="000B3A97">
        <w:t>du</w:t>
      </w:r>
      <w:r w:rsidRPr="000B3A97">
        <w:rPr>
          <w:spacing w:val="6"/>
        </w:rPr>
        <w:t xml:space="preserve"> </w:t>
      </w:r>
      <w:r w:rsidRPr="000B3A97">
        <w:t>Bordereau</w:t>
      </w:r>
      <w:r w:rsidRPr="000B3A97">
        <w:rPr>
          <w:spacing w:val="6"/>
        </w:rPr>
        <w:t xml:space="preserve"> </w:t>
      </w:r>
      <w:r w:rsidRPr="000B3A97">
        <w:t>des</w:t>
      </w:r>
      <w:r w:rsidRPr="000B3A97">
        <w:rPr>
          <w:spacing w:val="6"/>
        </w:rPr>
        <w:t xml:space="preserve"> </w:t>
      </w:r>
      <w:r w:rsidRPr="000B3A97">
        <w:t>Prix</w:t>
      </w:r>
      <w:r w:rsidRPr="000B3A97">
        <w:rPr>
          <w:spacing w:val="6"/>
        </w:rPr>
        <w:t xml:space="preserve"> </w:t>
      </w:r>
      <w:r w:rsidRPr="000B3A97">
        <w:t>unitaires</w:t>
      </w:r>
      <w:r w:rsidRPr="000B3A97">
        <w:rPr>
          <w:spacing w:val="6"/>
        </w:rPr>
        <w:t xml:space="preserve"> </w:t>
      </w:r>
      <w:r w:rsidRPr="000B3A97">
        <w:t>;</w:t>
      </w:r>
    </w:p>
    <w:p w14:paraId="034898FD" w14:textId="77777777" w:rsidR="008901F2" w:rsidRPr="000B3A97" w:rsidRDefault="008901F2" w:rsidP="008901F2">
      <w:pPr>
        <w:widowControl w:val="0"/>
        <w:autoSpaceDE w:val="0"/>
        <w:jc w:val="both"/>
      </w:pPr>
      <w:r w:rsidRPr="000B3A97">
        <w:t xml:space="preserve">Pièce n°8 </w:t>
      </w:r>
      <w:r w:rsidRPr="000B3A97">
        <w:rPr>
          <w:spacing w:val="-26"/>
        </w:rPr>
        <w:t xml:space="preserve"> </w:t>
      </w:r>
      <w:r w:rsidRPr="000B3A97">
        <w:t>Le</w:t>
      </w:r>
      <w:r w:rsidRPr="000B3A97">
        <w:rPr>
          <w:spacing w:val="6"/>
        </w:rPr>
        <w:t xml:space="preserve"> </w:t>
      </w:r>
      <w:r w:rsidRPr="000B3A97">
        <w:t>cadre</w:t>
      </w:r>
      <w:r w:rsidRPr="000B3A97">
        <w:rPr>
          <w:spacing w:val="6"/>
        </w:rPr>
        <w:t xml:space="preserve"> </w:t>
      </w:r>
      <w:r w:rsidRPr="000B3A97">
        <w:t>du</w:t>
      </w:r>
      <w:r w:rsidRPr="000B3A97">
        <w:rPr>
          <w:spacing w:val="6"/>
        </w:rPr>
        <w:t xml:space="preserve"> </w:t>
      </w:r>
      <w:r w:rsidRPr="000B3A97">
        <w:t>Détail</w:t>
      </w:r>
      <w:r w:rsidRPr="000B3A97">
        <w:rPr>
          <w:spacing w:val="6"/>
        </w:rPr>
        <w:t xml:space="preserve"> </w:t>
      </w:r>
      <w:r w:rsidRPr="000B3A97">
        <w:t>quantitatif</w:t>
      </w:r>
      <w:r w:rsidRPr="000B3A97">
        <w:rPr>
          <w:spacing w:val="6"/>
        </w:rPr>
        <w:t xml:space="preserve"> </w:t>
      </w:r>
      <w:r w:rsidRPr="000B3A97">
        <w:t>et</w:t>
      </w:r>
      <w:r w:rsidRPr="000B3A97">
        <w:rPr>
          <w:spacing w:val="6"/>
        </w:rPr>
        <w:t xml:space="preserve"> </w:t>
      </w:r>
      <w:r w:rsidRPr="000B3A97">
        <w:t>estimatif</w:t>
      </w:r>
      <w:r w:rsidRPr="000B3A97">
        <w:rPr>
          <w:spacing w:val="6"/>
        </w:rPr>
        <w:t xml:space="preserve"> </w:t>
      </w:r>
      <w:r w:rsidRPr="000B3A97">
        <w:t>;</w:t>
      </w:r>
    </w:p>
    <w:p w14:paraId="1321CD86" w14:textId="77777777" w:rsidR="008901F2" w:rsidRPr="000B3A97" w:rsidRDefault="008901F2" w:rsidP="008901F2">
      <w:pPr>
        <w:widowControl w:val="0"/>
        <w:tabs>
          <w:tab w:val="left" w:pos="440"/>
        </w:tabs>
        <w:autoSpaceDE w:val="0"/>
        <w:jc w:val="both"/>
      </w:pPr>
      <w:r w:rsidRPr="000B3A97">
        <w:t>Pièce n°9 Le</w:t>
      </w:r>
      <w:r w:rsidRPr="000B3A97">
        <w:rPr>
          <w:spacing w:val="6"/>
        </w:rPr>
        <w:t xml:space="preserve"> </w:t>
      </w:r>
      <w:r w:rsidRPr="000B3A97">
        <w:t>cadre</w:t>
      </w:r>
      <w:r w:rsidRPr="000B3A97">
        <w:rPr>
          <w:spacing w:val="6"/>
        </w:rPr>
        <w:t xml:space="preserve"> </w:t>
      </w:r>
      <w:r w:rsidRPr="000B3A97">
        <w:t>du</w:t>
      </w:r>
      <w:r w:rsidRPr="000B3A97">
        <w:rPr>
          <w:spacing w:val="6"/>
        </w:rPr>
        <w:t xml:space="preserve"> </w:t>
      </w:r>
      <w:r w:rsidRPr="000B3A97">
        <w:t>Sous-Détail</w:t>
      </w:r>
      <w:r w:rsidRPr="000B3A97">
        <w:rPr>
          <w:spacing w:val="6"/>
        </w:rPr>
        <w:t xml:space="preserve"> </w:t>
      </w:r>
      <w:r w:rsidRPr="000B3A97">
        <w:t>des</w:t>
      </w:r>
      <w:r w:rsidRPr="000B3A97">
        <w:rPr>
          <w:spacing w:val="6"/>
        </w:rPr>
        <w:t xml:space="preserve"> </w:t>
      </w:r>
      <w:r w:rsidRPr="000B3A97">
        <w:t>Prix</w:t>
      </w:r>
      <w:r w:rsidRPr="000B3A97">
        <w:rPr>
          <w:spacing w:val="6"/>
        </w:rPr>
        <w:t xml:space="preserve"> </w:t>
      </w:r>
      <w:r w:rsidRPr="000B3A97">
        <w:t>unitaires</w:t>
      </w:r>
      <w:r w:rsidRPr="000B3A97">
        <w:rPr>
          <w:spacing w:val="6"/>
        </w:rPr>
        <w:t xml:space="preserve"> </w:t>
      </w:r>
      <w:r w:rsidRPr="000B3A97">
        <w:t>;</w:t>
      </w:r>
    </w:p>
    <w:p w14:paraId="12D63639" w14:textId="77777777" w:rsidR="008901F2" w:rsidRPr="000B3A97" w:rsidRDefault="008901F2" w:rsidP="008901F2">
      <w:pPr>
        <w:widowControl w:val="0"/>
        <w:tabs>
          <w:tab w:val="left" w:pos="440"/>
        </w:tabs>
        <w:autoSpaceDE w:val="0"/>
        <w:jc w:val="both"/>
      </w:pPr>
      <w:r w:rsidRPr="000B3A97">
        <w:t xml:space="preserve">Pièce n°10 Le modèles de </w:t>
      </w:r>
      <w:r w:rsidR="00A53A1F" w:rsidRPr="000B3A97">
        <w:t>Lettre Commande</w:t>
      </w:r>
    </w:p>
    <w:p w14:paraId="3EEAD717" w14:textId="77777777" w:rsidR="008901F2" w:rsidRPr="000B3A97" w:rsidRDefault="008901F2" w:rsidP="00FD155E">
      <w:pPr>
        <w:widowControl w:val="0"/>
        <w:numPr>
          <w:ilvl w:val="0"/>
          <w:numId w:val="108"/>
        </w:numPr>
        <w:tabs>
          <w:tab w:val="left" w:pos="440"/>
        </w:tabs>
        <w:suppressAutoHyphens/>
        <w:autoSpaceDE w:val="0"/>
        <w:autoSpaceDN w:val="0"/>
        <w:ind w:left="426" w:firstLine="0"/>
        <w:jc w:val="both"/>
        <w:textAlignment w:val="baseline"/>
      </w:pPr>
      <w:r w:rsidRPr="000B3A97">
        <w:t>Le</w:t>
      </w:r>
      <w:r w:rsidRPr="000B3A97">
        <w:rPr>
          <w:spacing w:val="6"/>
        </w:rPr>
        <w:t xml:space="preserve"> </w:t>
      </w:r>
      <w:r w:rsidRPr="000B3A97">
        <w:t>cadre</w:t>
      </w:r>
      <w:r w:rsidRPr="000B3A97">
        <w:rPr>
          <w:spacing w:val="6"/>
        </w:rPr>
        <w:t xml:space="preserve"> </w:t>
      </w:r>
      <w:r w:rsidRPr="000B3A97">
        <w:t>du</w:t>
      </w:r>
      <w:r w:rsidRPr="000B3A97">
        <w:rPr>
          <w:spacing w:val="6"/>
        </w:rPr>
        <w:t xml:space="preserve"> </w:t>
      </w:r>
      <w:r w:rsidRPr="000B3A97">
        <w:t>planning</w:t>
      </w:r>
      <w:r w:rsidRPr="000B3A97">
        <w:rPr>
          <w:spacing w:val="6"/>
        </w:rPr>
        <w:t xml:space="preserve"> </w:t>
      </w:r>
      <w:r w:rsidRPr="000B3A97">
        <w:t>d’exécution</w:t>
      </w:r>
      <w:r w:rsidRPr="000B3A97">
        <w:rPr>
          <w:spacing w:val="6"/>
        </w:rPr>
        <w:t xml:space="preserve"> </w:t>
      </w:r>
      <w:r w:rsidRPr="000B3A97">
        <w:t>;</w:t>
      </w:r>
    </w:p>
    <w:p w14:paraId="524A518A" w14:textId="77777777" w:rsidR="008901F2" w:rsidRPr="000B3A97" w:rsidRDefault="008901F2" w:rsidP="00FD155E">
      <w:pPr>
        <w:widowControl w:val="0"/>
        <w:numPr>
          <w:ilvl w:val="0"/>
          <w:numId w:val="108"/>
        </w:numPr>
        <w:tabs>
          <w:tab w:val="left" w:pos="440"/>
        </w:tabs>
        <w:suppressAutoHyphens/>
        <w:autoSpaceDE w:val="0"/>
        <w:autoSpaceDN w:val="0"/>
        <w:ind w:left="426" w:firstLine="0"/>
        <w:jc w:val="both"/>
        <w:textAlignment w:val="baseline"/>
      </w:pPr>
      <w:r w:rsidRPr="000B3A97">
        <w:t>Modèles de fiches de présentation du matériel, personnel et références ;</w:t>
      </w:r>
    </w:p>
    <w:p w14:paraId="08270037" w14:textId="77777777" w:rsidR="008901F2" w:rsidRPr="000B3A97" w:rsidRDefault="008901F2" w:rsidP="00FD155E">
      <w:pPr>
        <w:widowControl w:val="0"/>
        <w:numPr>
          <w:ilvl w:val="0"/>
          <w:numId w:val="108"/>
        </w:numPr>
        <w:tabs>
          <w:tab w:val="left" w:pos="440"/>
        </w:tabs>
        <w:suppressAutoHyphens/>
        <w:autoSpaceDE w:val="0"/>
        <w:autoSpaceDN w:val="0"/>
        <w:ind w:left="426" w:firstLine="0"/>
        <w:jc w:val="both"/>
        <w:textAlignment w:val="baseline"/>
      </w:pPr>
      <w:r w:rsidRPr="000B3A97">
        <w:t>Modèle</w:t>
      </w:r>
      <w:r w:rsidRPr="000B3A97">
        <w:rPr>
          <w:spacing w:val="6"/>
        </w:rPr>
        <w:t xml:space="preserve"> </w:t>
      </w:r>
      <w:r w:rsidRPr="000B3A97">
        <w:t>de</w:t>
      </w:r>
      <w:r w:rsidRPr="000B3A97">
        <w:rPr>
          <w:spacing w:val="6"/>
        </w:rPr>
        <w:t xml:space="preserve"> </w:t>
      </w:r>
      <w:r w:rsidRPr="000B3A97">
        <w:t>lettre</w:t>
      </w:r>
      <w:r w:rsidRPr="000B3A97">
        <w:rPr>
          <w:spacing w:val="6"/>
        </w:rPr>
        <w:t xml:space="preserve"> </w:t>
      </w:r>
      <w:r w:rsidRPr="000B3A97">
        <w:t>de</w:t>
      </w:r>
      <w:r w:rsidRPr="000B3A97">
        <w:rPr>
          <w:spacing w:val="6"/>
        </w:rPr>
        <w:t xml:space="preserve"> </w:t>
      </w:r>
      <w:r w:rsidRPr="000B3A97">
        <w:t>soumission</w:t>
      </w:r>
      <w:r w:rsidRPr="000B3A97">
        <w:rPr>
          <w:spacing w:val="6"/>
        </w:rPr>
        <w:t xml:space="preserve"> </w:t>
      </w:r>
      <w:r w:rsidRPr="000B3A97">
        <w:t>;</w:t>
      </w:r>
    </w:p>
    <w:p w14:paraId="5B3FF2BB" w14:textId="77777777" w:rsidR="008901F2" w:rsidRPr="000B3A97" w:rsidRDefault="008901F2" w:rsidP="00FD155E">
      <w:pPr>
        <w:widowControl w:val="0"/>
        <w:numPr>
          <w:ilvl w:val="0"/>
          <w:numId w:val="108"/>
        </w:numPr>
        <w:tabs>
          <w:tab w:val="left" w:pos="440"/>
        </w:tabs>
        <w:suppressAutoHyphens/>
        <w:autoSpaceDE w:val="0"/>
        <w:autoSpaceDN w:val="0"/>
        <w:ind w:left="426" w:firstLine="0"/>
        <w:jc w:val="both"/>
        <w:textAlignment w:val="baseline"/>
      </w:pPr>
      <w:r w:rsidRPr="000B3A97">
        <w:t>Modèle de caution de soumission ;</w:t>
      </w:r>
    </w:p>
    <w:p w14:paraId="3F4FC4FA" w14:textId="77777777" w:rsidR="008901F2" w:rsidRPr="000B3A97" w:rsidRDefault="008901F2" w:rsidP="00FD155E">
      <w:pPr>
        <w:widowControl w:val="0"/>
        <w:numPr>
          <w:ilvl w:val="0"/>
          <w:numId w:val="108"/>
        </w:numPr>
        <w:tabs>
          <w:tab w:val="left" w:pos="440"/>
        </w:tabs>
        <w:suppressAutoHyphens/>
        <w:autoSpaceDE w:val="0"/>
        <w:autoSpaceDN w:val="0"/>
        <w:ind w:left="426" w:firstLine="0"/>
        <w:jc w:val="both"/>
        <w:textAlignment w:val="baseline"/>
      </w:pPr>
      <w:r w:rsidRPr="000B3A97">
        <w:t>Modèle de cautionnement définitif ;</w:t>
      </w:r>
    </w:p>
    <w:p w14:paraId="72448AE0" w14:textId="77777777" w:rsidR="008901F2" w:rsidRPr="000B3A97" w:rsidRDefault="008901F2" w:rsidP="00FD155E">
      <w:pPr>
        <w:widowControl w:val="0"/>
        <w:numPr>
          <w:ilvl w:val="0"/>
          <w:numId w:val="108"/>
        </w:numPr>
        <w:tabs>
          <w:tab w:val="left" w:pos="440"/>
        </w:tabs>
        <w:suppressAutoHyphens/>
        <w:autoSpaceDE w:val="0"/>
        <w:autoSpaceDN w:val="0"/>
        <w:ind w:left="426" w:firstLine="0"/>
        <w:jc w:val="both"/>
        <w:textAlignment w:val="baseline"/>
      </w:pPr>
      <w:r w:rsidRPr="000B3A97">
        <w:t>Modèle de caution d’avance de démarrage ;</w:t>
      </w:r>
    </w:p>
    <w:p w14:paraId="4A90AE55" w14:textId="77777777" w:rsidR="008901F2" w:rsidRPr="000B3A97" w:rsidRDefault="008901F2" w:rsidP="00FD155E">
      <w:pPr>
        <w:widowControl w:val="0"/>
        <w:numPr>
          <w:ilvl w:val="0"/>
          <w:numId w:val="108"/>
        </w:numPr>
        <w:tabs>
          <w:tab w:val="left" w:pos="440"/>
        </w:tabs>
        <w:suppressAutoHyphens/>
        <w:autoSpaceDE w:val="0"/>
        <w:autoSpaceDN w:val="0"/>
        <w:ind w:left="426" w:firstLine="0"/>
        <w:jc w:val="both"/>
        <w:textAlignment w:val="baseline"/>
      </w:pPr>
      <w:r w:rsidRPr="000B3A97">
        <w:lastRenderedPageBreak/>
        <w:t>Modèle de caution de retenue de garantie en remplacement de la retenue de garantie;</w:t>
      </w:r>
    </w:p>
    <w:p w14:paraId="2B7CCF91" w14:textId="77777777" w:rsidR="008901F2" w:rsidRPr="000B3A97" w:rsidRDefault="008901F2" w:rsidP="008901F2">
      <w:pPr>
        <w:widowControl w:val="0"/>
        <w:tabs>
          <w:tab w:val="left" w:pos="440"/>
        </w:tabs>
        <w:autoSpaceDE w:val="0"/>
        <w:jc w:val="both"/>
      </w:pPr>
      <w:r w:rsidRPr="000B3A97">
        <w:t xml:space="preserve">Pièce n° 11 </w:t>
      </w:r>
      <w:r w:rsidRPr="000B3A97">
        <w:tab/>
        <w:t>Modèles à utiliser par les Soumissionnaires</w:t>
      </w:r>
      <w:r w:rsidRPr="000B3A97">
        <w:rPr>
          <w:spacing w:val="6"/>
        </w:rPr>
        <w:t xml:space="preserve"> </w:t>
      </w:r>
      <w:r w:rsidRPr="000B3A97">
        <w:t>;</w:t>
      </w:r>
    </w:p>
    <w:p w14:paraId="6E33BB99" w14:textId="77777777" w:rsidR="008901F2" w:rsidRPr="000B3A97" w:rsidRDefault="008901F2" w:rsidP="008901F2">
      <w:pPr>
        <w:widowControl w:val="0"/>
        <w:tabs>
          <w:tab w:val="left" w:pos="440"/>
        </w:tabs>
        <w:autoSpaceDE w:val="0"/>
        <w:jc w:val="both"/>
      </w:pPr>
      <w:r w:rsidRPr="000B3A97">
        <w:tab/>
        <w:t>a.</w:t>
      </w:r>
      <w:r w:rsidRPr="000B3A97">
        <w:tab/>
        <w:t>Modèle</w:t>
      </w:r>
      <w:r w:rsidRPr="000B3A97">
        <w:rPr>
          <w:spacing w:val="6"/>
        </w:rPr>
        <w:t xml:space="preserve"> </w:t>
      </w:r>
      <w:r w:rsidRPr="000B3A97">
        <w:t>de</w:t>
      </w:r>
      <w:r w:rsidRPr="000B3A97">
        <w:rPr>
          <w:spacing w:val="6"/>
        </w:rPr>
        <w:t xml:space="preserve"> </w:t>
      </w:r>
      <w:r w:rsidR="00A53A1F" w:rsidRPr="000B3A97">
        <w:t>Lettre Commande</w:t>
      </w:r>
      <w:r w:rsidRPr="000B3A97">
        <w:rPr>
          <w:spacing w:val="6"/>
        </w:rPr>
        <w:t xml:space="preserve"> </w:t>
      </w:r>
      <w:r w:rsidRPr="000B3A97">
        <w:t>;</w:t>
      </w:r>
    </w:p>
    <w:p w14:paraId="51B0D930" w14:textId="77777777" w:rsidR="008901F2" w:rsidRPr="000B3A97" w:rsidRDefault="008901F2" w:rsidP="008901F2">
      <w:pPr>
        <w:widowControl w:val="0"/>
        <w:autoSpaceDE w:val="0"/>
        <w:jc w:val="both"/>
      </w:pPr>
      <w:r w:rsidRPr="000B3A97">
        <w:t>Pièce n° 12 Justificatifs des études</w:t>
      </w:r>
      <w:r w:rsidRPr="000B3A97">
        <w:rPr>
          <w:spacing w:val="6"/>
        </w:rPr>
        <w:t xml:space="preserve"> </w:t>
      </w:r>
      <w:r w:rsidRPr="000B3A97">
        <w:t>préalables</w:t>
      </w:r>
      <w:r w:rsidRPr="000B3A97">
        <w:rPr>
          <w:spacing w:val="6"/>
        </w:rPr>
        <w:t xml:space="preserve"> </w:t>
      </w:r>
      <w:r w:rsidRPr="000B3A97">
        <w:t>;</w:t>
      </w:r>
      <w:r w:rsidR="00C97B43">
        <w:t xml:space="preserve"> </w:t>
      </w:r>
      <w:r w:rsidRPr="000B3A97">
        <w:t>à remplir</w:t>
      </w:r>
      <w:r w:rsidR="003E2A88">
        <w:t xml:space="preserve"> par le Maître d’ouvrage </w:t>
      </w:r>
      <w:r w:rsidRPr="000B3A97">
        <w:t xml:space="preserve"> ou le Maître d’ouvrage Délégué</w:t>
      </w:r>
    </w:p>
    <w:p w14:paraId="0888E2FA" w14:textId="77777777" w:rsidR="008901F2" w:rsidRPr="000B3A97" w:rsidRDefault="008901F2" w:rsidP="008901F2">
      <w:pPr>
        <w:widowControl w:val="0"/>
        <w:tabs>
          <w:tab w:val="left" w:pos="440"/>
        </w:tabs>
        <w:autoSpaceDE w:val="0"/>
        <w:jc w:val="both"/>
      </w:pPr>
      <w:r w:rsidRPr="000B3A97">
        <w:t>Pièce n° 13</w:t>
      </w:r>
      <w:r w:rsidRPr="000B3A97">
        <w:tab/>
        <w:t>La</w:t>
      </w:r>
      <w:r w:rsidRPr="000B3A97">
        <w:rPr>
          <w:spacing w:val="-4"/>
        </w:rPr>
        <w:t xml:space="preserve"> </w:t>
      </w:r>
      <w:r w:rsidRPr="000B3A97">
        <w:t>liste</w:t>
      </w:r>
      <w:r w:rsidRPr="000B3A97">
        <w:rPr>
          <w:spacing w:val="-4"/>
        </w:rPr>
        <w:t xml:space="preserve"> </w:t>
      </w:r>
      <w:r w:rsidRPr="000B3A97">
        <w:t>des</w:t>
      </w:r>
      <w:r w:rsidRPr="000B3A97">
        <w:rPr>
          <w:spacing w:val="-4"/>
        </w:rPr>
        <w:t xml:space="preserve"> </w:t>
      </w:r>
      <w:r w:rsidRPr="000B3A97">
        <w:t xml:space="preserve">établissements bancaires </w:t>
      </w:r>
      <w:r w:rsidRPr="000B3A97">
        <w:rPr>
          <w:spacing w:val="-4"/>
        </w:rPr>
        <w:t xml:space="preserve"> </w:t>
      </w:r>
      <w:r w:rsidRPr="000B3A97">
        <w:t>et</w:t>
      </w:r>
      <w:r w:rsidRPr="000B3A97">
        <w:rPr>
          <w:spacing w:val="-4"/>
        </w:rPr>
        <w:t xml:space="preserve"> </w:t>
      </w:r>
      <w:r w:rsidRPr="000B3A97">
        <w:t>organismes</w:t>
      </w:r>
      <w:r w:rsidRPr="000B3A97">
        <w:rPr>
          <w:spacing w:val="-4"/>
        </w:rPr>
        <w:t xml:space="preserve"> </w:t>
      </w:r>
      <w:r w:rsidRPr="000B3A97">
        <w:t>financiers</w:t>
      </w:r>
      <w:r w:rsidRPr="000B3A97">
        <w:rPr>
          <w:spacing w:val="-4"/>
        </w:rPr>
        <w:t xml:space="preserve"> </w:t>
      </w:r>
      <w:r w:rsidRPr="000B3A97">
        <w:t>de 1</w:t>
      </w:r>
      <w:r w:rsidRPr="000B3A97">
        <w:rPr>
          <w:vertAlign w:val="superscript"/>
        </w:rPr>
        <w:t>e</w:t>
      </w:r>
      <w:r w:rsidRPr="000B3A97">
        <w:t>r rang agréés par le ministre en charge des finances</w:t>
      </w:r>
      <w:r w:rsidRPr="000B3A97">
        <w:rPr>
          <w:spacing w:val="6"/>
        </w:rPr>
        <w:t xml:space="preserve"> </w:t>
      </w:r>
      <w:r w:rsidRPr="000B3A97">
        <w:t>autorisés</w:t>
      </w:r>
      <w:r w:rsidRPr="000B3A97">
        <w:rPr>
          <w:spacing w:val="6"/>
        </w:rPr>
        <w:t xml:space="preserve"> </w:t>
      </w:r>
      <w:r w:rsidRPr="000B3A97">
        <w:t>à</w:t>
      </w:r>
      <w:r w:rsidRPr="000B3A97">
        <w:rPr>
          <w:spacing w:val="6"/>
        </w:rPr>
        <w:t xml:space="preserve"> </w:t>
      </w:r>
      <w:r w:rsidRPr="000B3A97">
        <w:t>émettre</w:t>
      </w:r>
      <w:r w:rsidRPr="000B3A97">
        <w:rPr>
          <w:spacing w:val="6"/>
        </w:rPr>
        <w:t xml:space="preserve"> </w:t>
      </w:r>
      <w:r w:rsidRPr="000B3A97">
        <w:t>des</w:t>
      </w:r>
      <w:r w:rsidRPr="000B3A97">
        <w:rPr>
          <w:spacing w:val="6"/>
        </w:rPr>
        <w:t xml:space="preserve"> </w:t>
      </w:r>
      <w:r w:rsidRPr="000B3A97">
        <w:t>cautions, dans le cadre des marchés publics, à insérer par l</w:t>
      </w:r>
      <w:r w:rsidR="003E2A88">
        <w:t>e Maître d’Ouvrage</w:t>
      </w:r>
    </w:p>
    <w:p w14:paraId="067850D0" w14:textId="77777777" w:rsidR="008901F2" w:rsidRPr="000B3A97" w:rsidRDefault="008901F2" w:rsidP="008901F2">
      <w:pPr>
        <w:widowControl w:val="0"/>
        <w:tabs>
          <w:tab w:val="left" w:pos="2420"/>
          <w:tab w:val="left" w:pos="2940"/>
          <w:tab w:val="left" w:pos="3320"/>
          <w:tab w:val="left" w:pos="4300"/>
        </w:tabs>
        <w:autoSpaceDE w:val="0"/>
        <w:jc w:val="both"/>
      </w:pPr>
      <w:r w:rsidRPr="000B3A97">
        <w:t>8.2. Le Soumissionnaire doit examiner l’ensemble des</w:t>
      </w:r>
      <w:r w:rsidRPr="000B3A97">
        <w:rPr>
          <w:spacing w:val="2"/>
        </w:rPr>
        <w:t xml:space="preserve"> </w:t>
      </w:r>
      <w:r w:rsidRPr="000B3A97">
        <w:t>règlements,</w:t>
      </w:r>
      <w:r w:rsidRPr="000B3A97">
        <w:rPr>
          <w:spacing w:val="2"/>
        </w:rPr>
        <w:t xml:space="preserve"> </w:t>
      </w:r>
      <w:r w:rsidRPr="000B3A97">
        <w:t>formulaires,</w:t>
      </w:r>
      <w:r w:rsidRPr="000B3A97">
        <w:rPr>
          <w:spacing w:val="2"/>
        </w:rPr>
        <w:t xml:space="preserve"> </w:t>
      </w:r>
      <w:r w:rsidRPr="000B3A97">
        <w:t>conditions</w:t>
      </w:r>
      <w:r w:rsidRPr="000B3A97">
        <w:rPr>
          <w:spacing w:val="2"/>
        </w:rPr>
        <w:t xml:space="preserve"> </w:t>
      </w:r>
      <w:r w:rsidRPr="000B3A97">
        <w:t>et</w:t>
      </w:r>
      <w:r w:rsidRPr="000B3A97">
        <w:rPr>
          <w:spacing w:val="2"/>
        </w:rPr>
        <w:t xml:space="preserve"> </w:t>
      </w:r>
      <w:r w:rsidRPr="000B3A97">
        <w:t>spécifications</w:t>
      </w:r>
      <w:r w:rsidRPr="000B3A97">
        <w:rPr>
          <w:spacing w:val="19"/>
        </w:rPr>
        <w:t xml:space="preserve"> </w:t>
      </w:r>
      <w:r w:rsidRPr="000B3A97">
        <w:t>contenus</w:t>
      </w:r>
      <w:r w:rsidRPr="000B3A97">
        <w:rPr>
          <w:spacing w:val="19"/>
        </w:rPr>
        <w:t xml:space="preserve"> </w:t>
      </w:r>
      <w:r w:rsidRPr="000B3A97">
        <w:t>dans</w:t>
      </w:r>
      <w:r w:rsidRPr="000B3A97">
        <w:rPr>
          <w:spacing w:val="19"/>
        </w:rPr>
        <w:t xml:space="preserve"> </w:t>
      </w:r>
      <w:r w:rsidRPr="000B3A97">
        <w:t>le</w:t>
      </w:r>
      <w:r w:rsidRPr="000B3A97">
        <w:rPr>
          <w:spacing w:val="19"/>
        </w:rPr>
        <w:t xml:space="preserve"> </w:t>
      </w:r>
      <w:r w:rsidRPr="000B3A97">
        <w:t>DAO.</w:t>
      </w:r>
      <w:r w:rsidRPr="000B3A97">
        <w:rPr>
          <w:spacing w:val="19"/>
        </w:rPr>
        <w:t xml:space="preserve"> </w:t>
      </w:r>
      <w:r w:rsidRPr="000B3A97">
        <w:t>Il</w:t>
      </w:r>
      <w:r w:rsidRPr="000B3A97">
        <w:rPr>
          <w:spacing w:val="19"/>
        </w:rPr>
        <w:t xml:space="preserve"> </w:t>
      </w:r>
      <w:r w:rsidRPr="000B3A97">
        <w:t>lui</w:t>
      </w:r>
      <w:r w:rsidRPr="000B3A97">
        <w:rPr>
          <w:spacing w:val="19"/>
        </w:rPr>
        <w:t xml:space="preserve"> </w:t>
      </w:r>
      <w:r w:rsidRPr="000B3A97">
        <w:rPr>
          <w:spacing w:val="5"/>
        </w:rPr>
        <w:t>appartient</w:t>
      </w:r>
      <w:r w:rsidRPr="000B3A97">
        <w:t xml:space="preserve"> </w:t>
      </w:r>
      <w:r w:rsidRPr="000B3A97">
        <w:rPr>
          <w:spacing w:val="-6"/>
        </w:rPr>
        <w:t xml:space="preserve"> </w:t>
      </w:r>
      <w:r w:rsidRPr="000B3A97">
        <w:rPr>
          <w:spacing w:val="5"/>
        </w:rPr>
        <w:t>d</w:t>
      </w:r>
      <w:r w:rsidRPr="000B3A97">
        <w:t xml:space="preserve">e </w:t>
      </w:r>
      <w:r w:rsidRPr="000B3A97">
        <w:rPr>
          <w:spacing w:val="-6"/>
        </w:rPr>
        <w:t xml:space="preserve"> </w:t>
      </w:r>
      <w:r w:rsidRPr="000B3A97">
        <w:rPr>
          <w:spacing w:val="5"/>
        </w:rPr>
        <w:t>fourni</w:t>
      </w:r>
      <w:r w:rsidRPr="000B3A97">
        <w:t xml:space="preserve">r </w:t>
      </w:r>
      <w:r w:rsidRPr="000B3A97">
        <w:rPr>
          <w:spacing w:val="-6"/>
        </w:rPr>
        <w:t xml:space="preserve"> </w:t>
      </w:r>
      <w:r w:rsidRPr="000B3A97">
        <w:rPr>
          <w:spacing w:val="5"/>
        </w:rPr>
        <w:t>tou</w:t>
      </w:r>
      <w:r w:rsidRPr="000B3A97">
        <w:t xml:space="preserve">s </w:t>
      </w:r>
      <w:r w:rsidRPr="000B3A97">
        <w:rPr>
          <w:spacing w:val="-6"/>
        </w:rPr>
        <w:t xml:space="preserve"> </w:t>
      </w:r>
      <w:r w:rsidRPr="000B3A97">
        <w:rPr>
          <w:spacing w:val="5"/>
        </w:rPr>
        <w:t>le</w:t>
      </w:r>
      <w:r w:rsidRPr="000B3A97">
        <w:t xml:space="preserve">s </w:t>
      </w:r>
      <w:r w:rsidRPr="000B3A97">
        <w:rPr>
          <w:spacing w:val="-6"/>
        </w:rPr>
        <w:t xml:space="preserve"> </w:t>
      </w:r>
      <w:r w:rsidRPr="000B3A97">
        <w:rPr>
          <w:spacing w:val="5"/>
        </w:rPr>
        <w:t xml:space="preserve">renseignements </w:t>
      </w:r>
      <w:r w:rsidRPr="000B3A97">
        <w:t>demandés</w:t>
      </w:r>
      <w:r w:rsidRPr="000B3A97">
        <w:rPr>
          <w:spacing w:val="2"/>
        </w:rPr>
        <w:t xml:space="preserve"> </w:t>
      </w:r>
      <w:r w:rsidRPr="000B3A97">
        <w:t>et</w:t>
      </w:r>
      <w:r w:rsidRPr="000B3A97">
        <w:rPr>
          <w:spacing w:val="2"/>
        </w:rPr>
        <w:t xml:space="preserve"> </w:t>
      </w:r>
      <w:r w:rsidRPr="000B3A97">
        <w:t>de</w:t>
      </w:r>
      <w:r w:rsidRPr="000B3A97">
        <w:rPr>
          <w:spacing w:val="2"/>
        </w:rPr>
        <w:t xml:space="preserve"> </w:t>
      </w:r>
      <w:r w:rsidRPr="000B3A97">
        <w:t>préparer</w:t>
      </w:r>
      <w:r w:rsidRPr="000B3A97">
        <w:rPr>
          <w:spacing w:val="2"/>
        </w:rPr>
        <w:t xml:space="preserve"> </w:t>
      </w:r>
      <w:r w:rsidRPr="000B3A97">
        <w:t>une</w:t>
      </w:r>
      <w:r w:rsidRPr="000B3A97">
        <w:rPr>
          <w:spacing w:val="2"/>
        </w:rPr>
        <w:t xml:space="preserve"> </w:t>
      </w:r>
      <w:r w:rsidRPr="000B3A97">
        <w:t>offre</w:t>
      </w:r>
      <w:r w:rsidRPr="000B3A97">
        <w:rPr>
          <w:spacing w:val="2"/>
        </w:rPr>
        <w:t xml:space="preserve"> </w:t>
      </w:r>
      <w:r w:rsidRPr="000B3A97">
        <w:t>conforme</w:t>
      </w:r>
      <w:r w:rsidRPr="000B3A97">
        <w:rPr>
          <w:spacing w:val="2"/>
        </w:rPr>
        <w:t xml:space="preserve"> </w:t>
      </w:r>
      <w:r w:rsidRPr="000B3A97">
        <w:t>à tous</w:t>
      </w:r>
      <w:r w:rsidRPr="000B3A97">
        <w:rPr>
          <w:spacing w:val="16"/>
        </w:rPr>
        <w:t xml:space="preserve"> </w:t>
      </w:r>
      <w:r w:rsidRPr="000B3A97">
        <w:t>égards</w:t>
      </w:r>
      <w:r w:rsidRPr="000B3A97">
        <w:rPr>
          <w:spacing w:val="16"/>
        </w:rPr>
        <w:t xml:space="preserve"> </w:t>
      </w:r>
      <w:r w:rsidRPr="000B3A97">
        <w:t>audit</w:t>
      </w:r>
      <w:r w:rsidRPr="000B3A97">
        <w:rPr>
          <w:spacing w:val="16"/>
        </w:rPr>
        <w:t xml:space="preserve"> </w:t>
      </w:r>
      <w:r w:rsidRPr="000B3A97">
        <w:t>dossier.</w:t>
      </w:r>
    </w:p>
    <w:p w14:paraId="50C0F3AF"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9</w:t>
      </w:r>
      <w:r w:rsidRPr="000B3A97">
        <w:rPr>
          <w:b/>
          <w:bCs/>
          <w:spacing w:val="6"/>
        </w:rPr>
        <w:t xml:space="preserve"> </w:t>
      </w:r>
      <w:r w:rsidRPr="000B3A97">
        <w:rPr>
          <w:b/>
          <w:bCs/>
        </w:rPr>
        <w:t>:</w:t>
      </w:r>
      <w:r w:rsidRPr="000B3A97">
        <w:rPr>
          <w:b/>
          <w:bCs/>
          <w:spacing w:val="1"/>
        </w:rPr>
        <w:t xml:space="preserve"> </w:t>
      </w:r>
      <w:r w:rsidRPr="000B3A97">
        <w:rPr>
          <w:b/>
          <w:bCs/>
        </w:rPr>
        <w:t>Eclaircissements</w:t>
      </w:r>
      <w:r w:rsidRPr="000B3A97">
        <w:rPr>
          <w:b/>
          <w:bCs/>
          <w:spacing w:val="11"/>
        </w:rPr>
        <w:t xml:space="preserve"> </w:t>
      </w:r>
      <w:r w:rsidRPr="000B3A97">
        <w:rPr>
          <w:b/>
          <w:bCs/>
        </w:rPr>
        <w:t>apportés</w:t>
      </w:r>
      <w:r w:rsidRPr="000B3A97">
        <w:rPr>
          <w:b/>
          <w:bCs/>
          <w:spacing w:val="11"/>
        </w:rPr>
        <w:t xml:space="preserve"> </w:t>
      </w:r>
      <w:r w:rsidRPr="000B3A97">
        <w:rPr>
          <w:b/>
          <w:bCs/>
        </w:rPr>
        <w:t>au</w:t>
      </w:r>
      <w:r w:rsidRPr="000B3A97">
        <w:rPr>
          <w:b/>
          <w:bCs/>
          <w:spacing w:val="11"/>
        </w:rPr>
        <w:t xml:space="preserve"> </w:t>
      </w:r>
      <w:r w:rsidRPr="000B3A97">
        <w:rPr>
          <w:b/>
          <w:bCs/>
        </w:rPr>
        <w:t>Dossier d’Appel</w:t>
      </w:r>
      <w:r w:rsidRPr="000B3A97">
        <w:rPr>
          <w:b/>
          <w:bCs/>
          <w:spacing w:val="6"/>
        </w:rPr>
        <w:t xml:space="preserve"> </w:t>
      </w:r>
      <w:r w:rsidRPr="000B3A97">
        <w:rPr>
          <w:b/>
          <w:bCs/>
        </w:rPr>
        <w:t>d’Offres</w:t>
      </w:r>
      <w:r w:rsidRPr="000B3A97">
        <w:rPr>
          <w:b/>
          <w:bCs/>
          <w:spacing w:val="6"/>
        </w:rPr>
        <w:t xml:space="preserve"> </w:t>
      </w:r>
      <w:r w:rsidRPr="000B3A97">
        <w:rPr>
          <w:b/>
          <w:bCs/>
        </w:rPr>
        <w:t>et</w:t>
      </w:r>
      <w:r w:rsidRPr="000B3A97">
        <w:rPr>
          <w:b/>
          <w:bCs/>
          <w:spacing w:val="6"/>
        </w:rPr>
        <w:t xml:space="preserve"> </w:t>
      </w:r>
      <w:r w:rsidRPr="000B3A97">
        <w:rPr>
          <w:b/>
          <w:bCs/>
        </w:rPr>
        <w:t>recours</w:t>
      </w:r>
    </w:p>
    <w:p w14:paraId="15515C4A" w14:textId="77777777" w:rsidR="008901F2" w:rsidRPr="000B3A97" w:rsidRDefault="008901F2" w:rsidP="008901F2">
      <w:pPr>
        <w:widowControl w:val="0"/>
        <w:tabs>
          <w:tab w:val="left" w:pos="2420"/>
          <w:tab w:val="left" w:pos="2940"/>
          <w:tab w:val="left" w:pos="3320"/>
          <w:tab w:val="left" w:pos="4300"/>
        </w:tabs>
        <w:autoSpaceDE w:val="0"/>
        <w:jc w:val="both"/>
      </w:pPr>
      <w:r w:rsidRPr="000B3A97">
        <w:t xml:space="preserve">9.1. </w:t>
      </w:r>
      <w:r w:rsidRPr="000B3A97">
        <w:rPr>
          <w:spacing w:val="3"/>
        </w:rPr>
        <w:t>Tou</w:t>
      </w:r>
      <w:r w:rsidRPr="000B3A97">
        <w:t xml:space="preserve">t </w:t>
      </w:r>
      <w:r w:rsidRPr="000B3A97">
        <w:rPr>
          <w:spacing w:val="-27"/>
        </w:rPr>
        <w:t xml:space="preserve"> </w:t>
      </w:r>
      <w:r w:rsidRPr="000B3A97">
        <w:rPr>
          <w:spacing w:val="3"/>
        </w:rPr>
        <w:t>soumissionnair</w:t>
      </w:r>
      <w:r w:rsidRPr="000B3A97">
        <w:t xml:space="preserve">e </w:t>
      </w:r>
      <w:r w:rsidRPr="000B3A97">
        <w:rPr>
          <w:spacing w:val="-27"/>
        </w:rPr>
        <w:t xml:space="preserve"> </w:t>
      </w:r>
      <w:r w:rsidRPr="000B3A97">
        <w:rPr>
          <w:spacing w:val="3"/>
        </w:rPr>
        <w:t>désiran</w:t>
      </w:r>
      <w:r w:rsidRPr="000B3A97">
        <w:t xml:space="preserve">t </w:t>
      </w:r>
      <w:r w:rsidRPr="000B3A97">
        <w:rPr>
          <w:spacing w:val="-27"/>
        </w:rPr>
        <w:t xml:space="preserve"> </w:t>
      </w:r>
      <w:r w:rsidRPr="000B3A97">
        <w:rPr>
          <w:spacing w:val="3"/>
        </w:rPr>
        <w:t>obteni</w:t>
      </w:r>
      <w:r w:rsidRPr="000B3A97">
        <w:t xml:space="preserve">r </w:t>
      </w:r>
      <w:r w:rsidRPr="000B3A97">
        <w:rPr>
          <w:spacing w:val="-27"/>
        </w:rPr>
        <w:t xml:space="preserve"> </w:t>
      </w:r>
      <w:r w:rsidRPr="000B3A97">
        <w:rPr>
          <w:spacing w:val="3"/>
        </w:rPr>
        <w:t xml:space="preserve">des </w:t>
      </w:r>
      <w:r w:rsidRPr="000B3A97">
        <w:rPr>
          <w:spacing w:val="5"/>
        </w:rPr>
        <w:t>éclaircissement</w:t>
      </w:r>
      <w:r w:rsidRPr="000B3A97">
        <w:t>s</w:t>
      </w:r>
      <w:r w:rsidRPr="000B3A97">
        <w:rPr>
          <w:b/>
          <w:i/>
        </w:rPr>
        <w:t xml:space="preserve"> </w:t>
      </w:r>
      <w:r w:rsidRPr="000B3A97">
        <w:rPr>
          <w:spacing w:val="5"/>
        </w:rPr>
        <w:t>su</w:t>
      </w:r>
      <w:r w:rsidRPr="000B3A97">
        <w:t>r</w:t>
      </w:r>
      <w:r w:rsidRPr="000B3A97">
        <w:rPr>
          <w:b/>
          <w:i/>
        </w:rPr>
        <w:t xml:space="preserve"> </w:t>
      </w:r>
      <w:r w:rsidRPr="000B3A97">
        <w:rPr>
          <w:spacing w:val="5"/>
        </w:rPr>
        <w:t>l</w:t>
      </w:r>
      <w:r w:rsidRPr="000B3A97">
        <w:t>e</w:t>
      </w:r>
      <w:r w:rsidRPr="000B3A97">
        <w:rPr>
          <w:b/>
          <w:i/>
        </w:rPr>
        <w:t xml:space="preserve"> </w:t>
      </w:r>
      <w:r w:rsidRPr="000B3A97">
        <w:rPr>
          <w:spacing w:val="5"/>
        </w:rPr>
        <w:t>Dossie</w:t>
      </w:r>
      <w:r w:rsidRPr="000B3A97">
        <w:t>r</w:t>
      </w:r>
      <w:r w:rsidRPr="000B3A97">
        <w:rPr>
          <w:b/>
          <w:i/>
        </w:rPr>
        <w:t xml:space="preserve"> </w:t>
      </w:r>
      <w:r w:rsidRPr="000B3A97">
        <w:rPr>
          <w:spacing w:val="5"/>
        </w:rPr>
        <w:t xml:space="preserve">d’Appel </w:t>
      </w:r>
      <w:r w:rsidRPr="000B3A97">
        <w:t xml:space="preserve">d’Offres peut en faire la demande </w:t>
      </w:r>
      <w:r w:rsidR="003E2A88">
        <w:t>au Maître d’Ouvrage</w:t>
      </w:r>
      <w:r w:rsidRPr="000B3A97">
        <w:rPr>
          <w:spacing w:val="-8"/>
        </w:rPr>
        <w:t xml:space="preserve"> </w:t>
      </w:r>
      <w:r w:rsidRPr="000B3A97">
        <w:t>par</w:t>
      </w:r>
      <w:r w:rsidRPr="000B3A97">
        <w:rPr>
          <w:spacing w:val="-8"/>
        </w:rPr>
        <w:t xml:space="preserve"> </w:t>
      </w:r>
      <w:r w:rsidRPr="000B3A97">
        <w:t>écrit</w:t>
      </w:r>
      <w:r w:rsidRPr="000B3A97">
        <w:rPr>
          <w:spacing w:val="-8"/>
        </w:rPr>
        <w:t xml:space="preserve"> </w:t>
      </w:r>
      <w:r w:rsidRPr="000B3A97">
        <w:t>ou</w:t>
      </w:r>
      <w:r w:rsidRPr="000B3A97">
        <w:rPr>
          <w:spacing w:val="-8"/>
        </w:rPr>
        <w:t xml:space="preserve"> </w:t>
      </w:r>
      <w:r w:rsidRPr="000B3A97">
        <w:t>par</w:t>
      </w:r>
      <w:r w:rsidRPr="000B3A97">
        <w:rPr>
          <w:spacing w:val="-8"/>
        </w:rPr>
        <w:t xml:space="preserve"> </w:t>
      </w:r>
      <w:r w:rsidRPr="000B3A97">
        <w:t>courrier</w:t>
      </w:r>
      <w:r w:rsidRPr="000B3A97">
        <w:rPr>
          <w:spacing w:val="-8"/>
        </w:rPr>
        <w:t xml:space="preserve"> </w:t>
      </w:r>
      <w:r w:rsidRPr="000B3A97">
        <w:t>électronique (télécopie ou e-mail) à l’adresse de l’Autorité Contractante</w:t>
      </w:r>
      <w:r w:rsidRPr="000B3A97">
        <w:rPr>
          <w:spacing w:val="26"/>
        </w:rPr>
        <w:t xml:space="preserve"> </w:t>
      </w:r>
      <w:r w:rsidRPr="000B3A97">
        <w:t>indiquée</w:t>
      </w:r>
      <w:r w:rsidRPr="000B3A97">
        <w:rPr>
          <w:spacing w:val="26"/>
        </w:rPr>
        <w:t xml:space="preserve"> </w:t>
      </w:r>
      <w:r w:rsidRPr="000B3A97">
        <w:t>dans</w:t>
      </w:r>
      <w:r w:rsidRPr="000B3A97">
        <w:rPr>
          <w:spacing w:val="26"/>
        </w:rPr>
        <w:t xml:space="preserve"> </w:t>
      </w:r>
      <w:r w:rsidRPr="000B3A97">
        <w:t>le</w:t>
      </w:r>
      <w:r w:rsidRPr="000B3A97">
        <w:rPr>
          <w:spacing w:val="26"/>
        </w:rPr>
        <w:t xml:space="preserve"> </w:t>
      </w:r>
      <w:r w:rsidRPr="000B3A97">
        <w:t>RPAO avec copie au Maître d’ouvrage Délégué.</w:t>
      </w:r>
      <w:r w:rsidRPr="000B3A97">
        <w:rPr>
          <w:spacing w:val="26"/>
        </w:rPr>
        <w:t xml:space="preserve"> Cependant, </w:t>
      </w:r>
      <w:r w:rsidRPr="000B3A97">
        <w:t>l</w:t>
      </w:r>
      <w:r w:rsidR="003E2A88">
        <w:t xml:space="preserve">e Maître d’Ouvrage </w:t>
      </w:r>
      <w:r w:rsidRPr="000B3A97">
        <w:t>répondra</w:t>
      </w:r>
      <w:r w:rsidRPr="000B3A97">
        <w:rPr>
          <w:spacing w:val="8"/>
        </w:rPr>
        <w:t xml:space="preserve"> </w:t>
      </w:r>
      <w:r w:rsidRPr="000B3A97">
        <w:t>par</w:t>
      </w:r>
      <w:r w:rsidRPr="000B3A97">
        <w:rPr>
          <w:spacing w:val="8"/>
        </w:rPr>
        <w:t xml:space="preserve"> </w:t>
      </w:r>
      <w:r w:rsidRPr="000B3A97">
        <w:t>écrit</w:t>
      </w:r>
      <w:r w:rsidRPr="000B3A97">
        <w:rPr>
          <w:spacing w:val="8"/>
        </w:rPr>
        <w:t xml:space="preserve"> </w:t>
      </w:r>
      <w:r w:rsidRPr="000B3A97">
        <w:t>à</w:t>
      </w:r>
      <w:r w:rsidRPr="000B3A97">
        <w:rPr>
          <w:spacing w:val="8"/>
        </w:rPr>
        <w:t xml:space="preserve"> </w:t>
      </w:r>
      <w:r w:rsidRPr="000B3A97">
        <w:t>toute</w:t>
      </w:r>
      <w:r w:rsidRPr="000B3A97">
        <w:rPr>
          <w:spacing w:val="8"/>
        </w:rPr>
        <w:t xml:space="preserve"> </w:t>
      </w:r>
      <w:r w:rsidRPr="000B3A97">
        <w:t xml:space="preserve">demande </w:t>
      </w:r>
      <w:r w:rsidRPr="000B3A97">
        <w:rPr>
          <w:spacing w:val="1"/>
        </w:rPr>
        <w:t>d’éclaircissemen</w:t>
      </w:r>
      <w:r w:rsidRPr="000B3A97">
        <w:t xml:space="preserve">t </w:t>
      </w:r>
      <w:r w:rsidRPr="000B3A97">
        <w:rPr>
          <w:spacing w:val="-29"/>
        </w:rPr>
        <w:t xml:space="preserve"> </w:t>
      </w:r>
      <w:r w:rsidRPr="000B3A97">
        <w:rPr>
          <w:spacing w:val="1"/>
        </w:rPr>
        <w:t>reçue</w:t>
      </w:r>
      <w:r w:rsidRPr="000B3A97">
        <w:t xml:space="preserve"> </w:t>
      </w:r>
      <w:r w:rsidRPr="000B3A97">
        <w:rPr>
          <w:spacing w:val="-29"/>
        </w:rPr>
        <w:t xml:space="preserve"> </w:t>
      </w:r>
      <w:r w:rsidRPr="000B3A97">
        <w:rPr>
          <w:spacing w:val="1"/>
        </w:rPr>
        <w:t>a</w:t>
      </w:r>
      <w:r w:rsidRPr="000B3A97">
        <w:t xml:space="preserve">u </w:t>
      </w:r>
      <w:r w:rsidRPr="000B3A97">
        <w:rPr>
          <w:spacing w:val="-29"/>
        </w:rPr>
        <w:t xml:space="preserve"> </w:t>
      </w:r>
      <w:r w:rsidRPr="000B3A97">
        <w:rPr>
          <w:spacing w:val="1"/>
        </w:rPr>
        <w:t>moin</w:t>
      </w:r>
      <w:r w:rsidRPr="000B3A97">
        <w:t xml:space="preserve">s </w:t>
      </w:r>
      <w:r w:rsidRPr="000B3A97">
        <w:rPr>
          <w:spacing w:val="-29"/>
        </w:rPr>
        <w:t xml:space="preserve"> </w:t>
      </w:r>
      <w:r w:rsidRPr="000B3A97">
        <w:rPr>
          <w:spacing w:val="1"/>
        </w:rPr>
        <w:t xml:space="preserve">quatorze </w:t>
      </w:r>
      <w:r w:rsidRPr="000B3A97">
        <w:t>(14)</w:t>
      </w:r>
      <w:r w:rsidRPr="000B3A97">
        <w:rPr>
          <w:spacing w:val="1"/>
        </w:rPr>
        <w:t xml:space="preserve"> </w:t>
      </w:r>
      <w:r w:rsidRPr="000B3A97">
        <w:t>jours</w:t>
      </w:r>
      <w:r w:rsidRPr="000B3A97">
        <w:rPr>
          <w:spacing w:val="1"/>
        </w:rPr>
        <w:t xml:space="preserve"> </w:t>
      </w:r>
      <w:r w:rsidRPr="000B3A97">
        <w:t>pour</w:t>
      </w:r>
      <w:r w:rsidRPr="000B3A97">
        <w:rPr>
          <w:spacing w:val="1"/>
        </w:rPr>
        <w:t xml:space="preserve"> </w:t>
      </w:r>
      <w:r w:rsidRPr="000B3A97">
        <w:t>les</w:t>
      </w:r>
      <w:r w:rsidRPr="000B3A97">
        <w:rPr>
          <w:spacing w:val="1"/>
        </w:rPr>
        <w:t xml:space="preserve"> </w:t>
      </w:r>
      <w:r w:rsidRPr="000B3A97">
        <w:t>(AON)</w:t>
      </w:r>
      <w:r w:rsidRPr="000B3A97">
        <w:rPr>
          <w:spacing w:val="1"/>
        </w:rPr>
        <w:t xml:space="preserve"> </w:t>
      </w:r>
      <w:r w:rsidRPr="000B3A97">
        <w:t>Vingt</w:t>
      </w:r>
      <w:r w:rsidRPr="000B3A97">
        <w:rPr>
          <w:spacing w:val="1"/>
        </w:rPr>
        <w:t xml:space="preserve"> </w:t>
      </w:r>
      <w:r w:rsidRPr="000B3A97">
        <w:t>et</w:t>
      </w:r>
      <w:r w:rsidRPr="000B3A97">
        <w:rPr>
          <w:spacing w:val="1"/>
        </w:rPr>
        <w:t xml:space="preserve"> </w:t>
      </w:r>
      <w:r w:rsidRPr="000B3A97">
        <w:t>un</w:t>
      </w:r>
      <w:r w:rsidRPr="000B3A97">
        <w:rPr>
          <w:spacing w:val="1"/>
        </w:rPr>
        <w:t xml:space="preserve"> </w:t>
      </w:r>
      <w:r w:rsidRPr="000B3A97">
        <w:t>(21)</w:t>
      </w:r>
      <w:r w:rsidRPr="000B3A97">
        <w:rPr>
          <w:spacing w:val="1"/>
        </w:rPr>
        <w:t xml:space="preserve"> </w:t>
      </w:r>
      <w:r w:rsidRPr="000B3A97">
        <w:t>jours pour</w:t>
      </w:r>
      <w:r w:rsidRPr="000B3A97">
        <w:rPr>
          <w:spacing w:val="-3"/>
        </w:rPr>
        <w:t xml:space="preserve"> </w:t>
      </w:r>
      <w:r w:rsidRPr="000B3A97">
        <w:t>les</w:t>
      </w:r>
      <w:r w:rsidRPr="000B3A97">
        <w:rPr>
          <w:spacing w:val="-3"/>
        </w:rPr>
        <w:t xml:space="preserve"> </w:t>
      </w:r>
      <w:r w:rsidRPr="000B3A97">
        <w:t>(AOI)</w:t>
      </w:r>
      <w:r w:rsidRPr="000B3A97">
        <w:rPr>
          <w:spacing w:val="-3"/>
        </w:rPr>
        <w:t xml:space="preserve"> </w:t>
      </w:r>
      <w:r w:rsidRPr="000B3A97">
        <w:t>avant</w:t>
      </w:r>
      <w:r w:rsidRPr="000B3A97">
        <w:rPr>
          <w:spacing w:val="-3"/>
        </w:rPr>
        <w:t xml:space="preserve"> </w:t>
      </w:r>
      <w:r w:rsidRPr="000B3A97">
        <w:t>la</w:t>
      </w:r>
      <w:r w:rsidRPr="000B3A97">
        <w:rPr>
          <w:spacing w:val="-3"/>
        </w:rPr>
        <w:t xml:space="preserve"> </w:t>
      </w:r>
      <w:r w:rsidRPr="000B3A97">
        <w:t>date</w:t>
      </w:r>
      <w:r w:rsidRPr="000B3A97">
        <w:rPr>
          <w:spacing w:val="-3"/>
        </w:rPr>
        <w:t xml:space="preserve"> </w:t>
      </w:r>
      <w:r w:rsidRPr="000B3A97">
        <w:t>limite</w:t>
      </w:r>
      <w:r w:rsidRPr="000B3A97">
        <w:rPr>
          <w:spacing w:val="-3"/>
        </w:rPr>
        <w:t xml:space="preserve"> </w:t>
      </w:r>
      <w:r w:rsidRPr="000B3A97">
        <w:t>de</w:t>
      </w:r>
      <w:r w:rsidRPr="000B3A97">
        <w:rPr>
          <w:spacing w:val="-3"/>
        </w:rPr>
        <w:t xml:space="preserve"> </w:t>
      </w:r>
      <w:r w:rsidRPr="000B3A97">
        <w:t>dépôt</w:t>
      </w:r>
      <w:r w:rsidRPr="000B3A97">
        <w:rPr>
          <w:spacing w:val="-3"/>
        </w:rPr>
        <w:t xml:space="preserve"> </w:t>
      </w:r>
      <w:r w:rsidRPr="000B3A97">
        <w:t>des offres.</w:t>
      </w:r>
    </w:p>
    <w:p w14:paraId="6D4E42F2" w14:textId="77777777" w:rsidR="008901F2" w:rsidRPr="000B3A97" w:rsidRDefault="008901F2" w:rsidP="008901F2">
      <w:pPr>
        <w:widowControl w:val="0"/>
        <w:tabs>
          <w:tab w:val="left" w:pos="2420"/>
          <w:tab w:val="left" w:pos="2940"/>
          <w:tab w:val="left" w:pos="3320"/>
          <w:tab w:val="left" w:pos="4300"/>
        </w:tabs>
        <w:autoSpaceDE w:val="0"/>
        <w:jc w:val="both"/>
      </w:pPr>
      <w:r w:rsidRPr="000B3A97">
        <w:t>Une copie de la réponse d</w:t>
      </w:r>
      <w:r w:rsidR="003E2A88">
        <w:t>u Maître d’Ouvrage</w:t>
      </w:r>
      <w:r w:rsidRPr="000B3A97">
        <w:t>, indiquant la question posée mais ne mentionnant pas</w:t>
      </w:r>
      <w:r w:rsidRPr="000B3A97">
        <w:rPr>
          <w:spacing w:val="1"/>
        </w:rPr>
        <w:t xml:space="preserve"> </w:t>
      </w:r>
      <w:r w:rsidRPr="000B3A97">
        <w:t>son</w:t>
      </w:r>
      <w:r w:rsidRPr="000B3A97">
        <w:rPr>
          <w:spacing w:val="1"/>
        </w:rPr>
        <w:t xml:space="preserve"> </w:t>
      </w:r>
      <w:r w:rsidRPr="000B3A97">
        <w:t>auteur,</w:t>
      </w:r>
      <w:r w:rsidRPr="000B3A97">
        <w:rPr>
          <w:spacing w:val="1"/>
        </w:rPr>
        <w:t xml:space="preserve"> </w:t>
      </w:r>
      <w:r w:rsidRPr="000B3A97">
        <w:t>est</w:t>
      </w:r>
      <w:r w:rsidRPr="000B3A97">
        <w:rPr>
          <w:spacing w:val="1"/>
        </w:rPr>
        <w:t xml:space="preserve"> </w:t>
      </w:r>
      <w:r w:rsidRPr="000B3A97">
        <w:t>adressée</w:t>
      </w:r>
      <w:r w:rsidRPr="000B3A97">
        <w:rPr>
          <w:spacing w:val="1"/>
        </w:rPr>
        <w:t xml:space="preserve"> </w:t>
      </w:r>
      <w:r w:rsidRPr="000B3A97">
        <w:t>à</w:t>
      </w:r>
      <w:r w:rsidRPr="000B3A97">
        <w:rPr>
          <w:spacing w:val="1"/>
        </w:rPr>
        <w:t xml:space="preserve"> </w:t>
      </w:r>
      <w:r w:rsidRPr="000B3A97">
        <w:t>tous</w:t>
      </w:r>
      <w:r w:rsidRPr="000B3A97">
        <w:rPr>
          <w:spacing w:val="1"/>
        </w:rPr>
        <w:t xml:space="preserve"> </w:t>
      </w:r>
      <w:r w:rsidRPr="000B3A97">
        <w:t>les</w:t>
      </w:r>
      <w:r w:rsidRPr="000B3A97">
        <w:rPr>
          <w:spacing w:val="1"/>
        </w:rPr>
        <w:t xml:space="preserve"> </w:t>
      </w:r>
      <w:r w:rsidRPr="000B3A97">
        <w:t>soumissionnaires</w:t>
      </w:r>
      <w:r w:rsidRPr="000B3A97">
        <w:rPr>
          <w:spacing w:val="6"/>
        </w:rPr>
        <w:t xml:space="preserve"> </w:t>
      </w:r>
      <w:r w:rsidRPr="000B3A97">
        <w:t>ayant</w:t>
      </w:r>
      <w:r w:rsidRPr="000B3A97">
        <w:rPr>
          <w:spacing w:val="6"/>
        </w:rPr>
        <w:t xml:space="preserve"> </w:t>
      </w:r>
      <w:r w:rsidRPr="000B3A97">
        <w:t>acheté</w:t>
      </w:r>
      <w:r w:rsidRPr="000B3A97">
        <w:rPr>
          <w:spacing w:val="6"/>
        </w:rPr>
        <w:t xml:space="preserve"> </w:t>
      </w:r>
      <w:r w:rsidRPr="000B3A97">
        <w:t>le</w:t>
      </w:r>
      <w:r w:rsidRPr="000B3A97">
        <w:rPr>
          <w:spacing w:val="6"/>
        </w:rPr>
        <w:t xml:space="preserve"> </w:t>
      </w:r>
      <w:r w:rsidRPr="000B3A97">
        <w:t>Dossier</w:t>
      </w:r>
      <w:r w:rsidRPr="000B3A97">
        <w:rPr>
          <w:spacing w:val="6"/>
        </w:rPr>
        <w:t xml:space="preserve"> </w:t>
      </w:r>
      <w:r w:rsidRPr="000B3A97">
        <w:t>d’Appel</w:t>
      </w:r>
      <w:r w:rsidRPr="000B3A97">
        <w:rPr>
          <w:spacing w:val="6"/>
        </w:rPr>
        <w:t xml:space="preserve"> </w:t>
      </w:r>
      <w:r w:rsidRPr="000B3A97">
        <w:t>d’Offres.</w:t>
      </w:r>
    </w:p>
    <w:p w14:paraId="6E6B235D" w14:textId="77777777" w:rsidR="008901F2" w:rsidRPr="000B3A97" w:rsidRDefault="008901F2" w:rsidP="008901F2">
      <w:pPr>
        <w:widowControl w:val="0"/>
        <w:autoSpaceDE w:val="0"/>
        <w:jc w:val="both"/>
      </w:pPr>
      <w:r w:rsidRPr="000B3A97">
        <w:t>9.2. Entre</w:t>
      </w:r>
      <w:r w:rsidRPr="000B3A97">
        <w:rPr>
          <w:spacing w:val="4"/>
        </w:rPr>
        <w:t xml:space="preserve"> </w:t>
      </w:r>
      <w:r w:rsidRPr="000B3A97">
        <w:t>la</w:t>
      </w:r>
      <w:r w:rsidRPr="000B3A97">
        <w:rPr>
          <w:spacing w:val="4"/>
        </w:rPr>
        <w:t xml:space="preserve"> </w:t>
      </w:r>
      <w:r w:rsidRPr="000B3A97">
        <w:t>publication</w:t>
      </w:r>
      <w:r w:rsidRPr="000B3A97">
        <w:rPr>
          <w:spacing w:val="4"/>
        </w:rPr>
        <w:t xml:space="preserve"> </w:t>
      </w:r>
      <w:r w:rsidRPr="000B3A97">
        <w:t>de</w:t>
      </w:r>
      <w:r w:rsidRPr="000B3A97">
        <w:rPr>
          <w:spacing w:val="4"/>
        </w:rPr>
        <w:t xml:space="preserve"> </w:t>
      </w:r>
      <w:r w:rsidRPr="000B3A97">
        <w:t>l’Avis</w:t>
      </w:r>
      <w:r w:rsidRPr="000B3A97">
        <w:rPr>
          <w:spacing w:val="4"/>
        </w:rPr>
        <w:t xml:space="preserve"> </w:t>
      </w:r>
      <w:r w:rsidRPr="000B3A97">
        <w:t>d’Appel</w:t>
      </w:r>
      <w:r w:rsidRPr="000B3A97">
        <w:rPr>
          <w:spacing w:val="4"/>
        </w:rPr>
        <w:t xml:space="preserve"> </w:t>
      </w:r>
      <w:r w:rsidRPr="000B3A97">
        <w:t>d’Offres,</w:t>
      </w:r>
      <w:r w:rsidRPr="000B3A97">
        <w:rPr>
          <w:spacing w:val="4"/>
        </w:rPr>
        <w:t xml:space="preserve"> </w:t>
      </w:r>
      <w:r w:rsidRPr="000B3A97">
        <w:t xml:space="preserve">y </w:t>
      </w:r>
      <w:r w:rsidRPr="000B3A97">
        <w:rPr>
          <w:spacing w:val="3"/>
        </w:rPr>
        <w:t>compri</w:t>
      </w:r>
      <w:r w:rsidRPr="000B3A97">
        <w:t>s</w:t>
      </w:r>
      <w:r w:rsidRPr="000B3A97">
        <w:rPr>
          <w:spacing w:val="-27"/>
        </w:rPr>
        <w:t xml:space="preserve"> </w:t>
      </w:r>
      <w:r w:rsidRPr="000B3A97">
        <w:rPr>
          <w:spacing w:val="3"/>
        </w:rPr>
        <w:t>l</w:t>
      </w:r>
      <w:r w:rsidRPr="000B3A97">
        <w:t xml:space="preserve">a </w:t>
      </w:r>
      <w:r w:rsidRPr="000B3A97">
        <w:rPr>
          <w:spacing w:val="3"/>
        </w:rPr>
        <w:t>phas</w:t>
      </w:r>
      <w:r w:rsidRPr="000B3A97">
        <w:t xml:space="preserve">e </w:t>
      </w:r>
      <w:r w:rsidRPr="000B3A97">
        <w:rPr>
          <w:spacing w:val="3"/>
        </w:rPr>
        <w:t>d</w:t>
      </w:r>
      <w:r w:rsidRPr="000B3A97">
        <w:t xml:space="preserve">e </w:t>
      </w:r>
      <w:r w:rsidRPr="000B3A97">
        <w:rPr>
          <w:spacing w:val="-27"/>
        </w:rPr>
        <w:t xml:space="preserve"> </w:t>
      </w:r>
      <w:r w:rsidRPr="000B3A97">
        <w:rPr>
          <w:spacing w:val="3"/>
        </w:rPr>
        <w:t>pré-qualificatio</w:t>
      </w:r>
      <w:r w:rsidRPr="000B3A97">
        <w:t xml:space="preserve">n </w:t>
      </w:r>
      <w:r w:rsidRPr="000B3A97">
        <w:rPr>
          <w:spacing w:val="-27"/>
        </w:rPr>
        <w:t xml:space="preserve"> </w:t>
      </w:r>
      <w:r w:rsidRPr="000B3A97">
        <w:rPr>
          <w:spacing w:val="3"/>
        </w:rPr>
        <w:t xml:space="preserve">des </w:t>
      </w:r>
      <w:r w:rsidRPr="000B3A97">
        <w:t>candidats</w:t>
      </w:r>
      <w:r w:rsidRPr="000B3A97">
        <w:rPr>
          <w:spacing w:val="29"/>
        </w:rPr>
        <w:t xml:space="preserve"> </w:t>
      </w:r>
      <w:r w:rsidRPr="000B3A97">
        <w:t>et</w:t>
      </w:r>
      <w:r w:rsidRPr="000B3A97">
        <w:rPr>
          <w:spacing w:val="29"/>
        </w:rPr>
        <w:t xml:space="preserve"> </w:t>
      </w:r>
      <w:r w:rsidRPr="000B3A97">
        <w:t>l’ouverture</w:t>
      </w:r>
      <w:r w:rsidRPr="000B3A97">
        <w:rPr>
          <w:spacing w:val="29"/>
        </w:rPr>
        <w:t xml:space="preserve"> </w:t>
      </w:r>
      <w:r w:rsidRPr="000B3A97">
        <w:t>des</w:t>
      </w:r>
      <w:r w:rsidRPr="000B3A97">
        <w:rPr>
          <w:spacing w:val="29"/>
        </w:rPr>
        <w:t xml:space="preserve"> </w:t>
      </w:r>
      <w:r w:rsidRPr="000B3A97">
        <w:t>plis,</w:t>
      </w:r>
      <w:r w:rsidRPr="000B3A97">
        <w:rPr>
          <w:spacing w:val="29"/>
        </w:rPr>
        <w:t xml:space="preserve"> </w:t>
      </w:r>
      <w:r w:rsidRPr="000B3A97">
        <w:t>tout</w:t>
      </w:r>
      <w:r w:rsidRPr="000B3A97">
        <w:rPr>
          <w:spacing w:val="29"/>
        </w:rPr>
        <w:t xml:space="preserve"> </w:t>
      </w:r>
      <w:r w:rsidRPr="000B3A97">
        <w:t>soumissionnaire potentiel</w:t>
      </w:r>
      <w:r w:rsidRPr="000B3A97">
        <w:rPr>
          <w:spacing w:val="16"/>
        </w:rPr>
        <w:t xml:space="preserve"> </w:t>
      </w:r>
      <w:r w:rsidRPr="000B3A97">
        <w:t>qui</w:t>
      </w:r>
      <w:r w:rsidRPr="000B3A97">
        <w:rPr>
          <w:spacing w:val="16"/>
        </w:rPr>
        <w:t xml:space="preserve"> </w:t>
      </w:r>
      <w:r w:rsidRPr="000B3A97">
        <w:t>s’estime</w:t>
      </w:r>
      <w:r w:rsidRPr="000B3A97">
        <w:rPr>
          <w:spacing w:val="16"/>
        </w:rPr>
        <w:t xml:space="preserve"> </w:t>
      </w:r>
      <w:r w:rsidRPr="000B3A97">
        <w:t>lésé</w:t>
      </w:r>
      <w:r w:rsidRPr="000B3A97">
        <w:rPr>
          <w:spacing w:val="16"/>
        </w:rPr>
        <w:t xml:space="preserve"> </w:t>
      </w:r>
      <w:r w:rsidRPr="000B3A97">
        <w:t>dans</w:t>
      </w:r>
      <w:r w:rsidRPr="000B3A97">
        <w:rPr>
          <w:spacing w:val="16"/>
        </w:rPr>
        <w:t xml:space="preserve"> </w:t>
      </w:r>
      <w:r w:rsidRPr="000B3A97">
        <w:t xml:space="preserve">la </w:t>
      </w:r>
      <w:r w:rsidRPr="000B3A97">
        <w:rPr>
          <w:spacing w:val="-29"/>
        </w:rPr>
        <w:t xml:space="preserve"> </w:t>
      </w:r>
      <w:r w:rsidRPr="000B3A97">
        <w:t>procédure de passation des marchés publics peut introduire une</w:t>
      </w:r>
      <w:r w:rsidRPr="000B3A97">
        <w:rPr>
          <w:spacing w:val="6"/>
        </w:rPr>
        <w:t xml:space="preserve"> </w:t>
      </w:r>
      <w:r w:rsidRPr="000B3A97">
        <w:t>requête</w:t>
      </w:r>
      <w:r w:rsidRPr="000B3A97">
        <w:rPr>
          <w:spacing w:val="6"/>
        </w:rPr>
        <w:t xml:space="preserve"> </w:t>
      </w:r>
      <w:r w:rsidRPr="000B3A97">
        <w:t>auprès</w:t>
      </w:r>
      <w:r w:rsidRPr="000B3A97">
        <w:rPr>
          <w:spacing w:val="6"/>
        </w:rPr>
        <w:t xml:space="preserve"> du Ministre chargé des Marchés publics.</w:t>
      </w:r>
    </w:p>
    <w:p w14:paraId="1F38A4E4" w14:textId="77777777" w:rsidR="008901F2" w:rsidRPr="000B3A97" w:rsidRDefault="008901F2" w:rsidP="008901F2">
      <w:pPr>
        <w:widowControl w:val="0"/>
        <w:tabs>
          <w:tab w:val="left" w:pos="4260"/>
        </w:tabs>
        <w:autoSpaceDE w:val="0"/>
        <w:jc w:val="both"/>
      </w:pPr>
      <w:r w:rsidRPr="000B3A97">
        <w:t xml:space="preserve">9.3. Le requérant adresse une copie de ladite requête </w:t>
      </w:r>
      <w:r w:rsidR="003E2A88">
        <w:t>au Maître d’Ouvrage</w:t>
      </w:r>
      <w:r w:rsidRPr="000B3A97">
        <w:t xml:space="preserve"> et à l’Organisme chargé de la Régulation et  au</w:t>
      </w:r>
      <w:r w:rsidRPr="000B3A97">
        <w:rPr>
          <w:spacing w:val="19"/>
        </w:rPr>
        <w:t xml:space="preserve"> </w:t>
      </w:r>
      <w:r w:rsidRPr="000B3A97">
        <w:t>Président</w:t>
      </w:r>
      <w:r w:rsidRPr="000B3A97">
        <w:rPr>
          <w:spacing w:val="19"/>
        </w:rPr>
        <w:t xml:space="preserve"> </w:t>
      </w:r>
      <w:r w:rsidRPr="000B3A97">
        <w:t>de la</w:t>
      </w:r>
      <w:r w:rsidRPr="000B3A97">
        <w:rPr>
          <w:spacing w:val="6"/>
        </w:rPr>
        <w:t xml:space="preserve"> </w:t>
      </w:r>
      <w:r w:rsidRPr="000B3A97">
        <w:t>Commission.</w:t>
      </w:r>
    </w:p>
    <w:p w14:paraId="5B1A8D47" w14:textId="77777777" w:rsidR="008901F2" w:rsidRPr="000B3A97" w:rsidRDefault="008901F2" w:rsidP="008901F2">
      <w:pPr>
        <w:widowControl w:val="0"/>
        <w:autoSpaceDE w:val="0"/>
        <w:jc w:val="both"/>
      </w:pPr>
      <w:r w:rsidRPr="000B3A97">
        <w:t>9.4. L</w:t>
      </w:r>
      <w:r w:rsidR="003E2A88">
        <w:t>e Maître d’Ouvrage</w:t>
      </w:r>
      <w:r w:rsidRPr="000B3A97">
        <w:t xml:space="preserve"> dispose de cinq (05) jours pour réagir. La copie de la réaction est transmise au MINMAP et à l’organisme chargé de la régulation des marchés publics ;</w:t>
      </w:r>
    </w:p>
    <w:p w14:paraId="24AABD74"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10</w:t>
      </w:r>
      <w:r w:rsidRPr="000B3A97">
        <w:rPr>
          <w:b/>
          <w:bCs/>
          <w:spacing w:val="6"/>
        </w:rPr>
        <w:t xml:space="preserve"> </w:t>
      </w:r>
      <w:r w:rsidRPr="000B3A97">
        <w:rPr>
          <w:b/>
          <w:bCs/>
        </w:rPr>
        <w:t xml:space="preserve">: </w:t>
      </w:r>
      <w:r w:rsidRPr="000B3A97">
        <w:rPr>
          <w:b/>
          <w:bCs/>
          <w:spacing w:val="5"/>
        </w:rPr>
        <w:t>Modificatio</w:t>
      </w:r>
      <w:r w:rsidRPr="000B3A97">
        <w:rPr>
          <w:b/>
          <w:bCs/>
        </w:rPr>
        <w:t xml:space="preserve">n </w:t>
      </w:r>
      <w:r w:rsidRPr="000B3A97">
        <w:rPr>
          <w:b/>
          <w:bCs/>
          <w:spacing w:val="5"/>
        </w:rPr>
        <w:t>d</w:t>
      </w:r>
      <w:r w:rsidRPr="000B3A97">
        <w:rPr>
          <w:b/>
          <w:bCs/>
        </w:rPr>
        <w:t xml:space="preserve">u </w:t>
      </w:r>
      <w:r w:rsidRPr="000B3A97">
        <w:rPr>
          <w:b/>
          <w:bCs/>
          <w:spacing w:val="5"/>
        </w:rPr>
        <w:t>Dossie</w:t>
      </w:r>
      <w:r w:rsidRPr="000B3A97">
        <w:rPr>
          <w:b/>
          <w:bCs/>
        </w:rPr>
        <w:t>r</w:t>
      </w:r>
      <w:r w:rsidRPr="000B3A97">
        <w:rPr>
          <w:b/>
          <w:bCs/>
          <w:spacing w:val="-3"/>
        </w:rPr>
        <w:t xml:space="preserve"> </w:t>
      </w:r>
      <w:r w:rsidRPr="000B3A97">
        <w:rPr>
          <w:b/>
          <w:bCs/>
          <w:spacing w:val="5"/>
        </w:rPr>
        <w:t xml:space="preserve">d’Appel </w:t>
      </w:r>
      <w:r w:rsidRPr="000B3A97">
        <w:rPr>
          <w:b/>
          <w:bCs/>
        </w:rPr>
        <w:t>d’Offres</w:t>
      </w:r>
    </w:p>
    <w:p w14:paraId="4532CAC1" w14:textId="77777777" w:rsidR="008901F2" w:rsidRPr="000B3A97" w:rsidRDefault="008901F2" w:rsidP="008901F2">
      <w:pPr>
        <w:widowControl w:val="0"/>
        <w:autoSpaceDE w:val="0"/>
        <w:jc w:val="both"/>
      </w:pPr>
      <w:r w:rsidRPr="000B3A97">
        <w:rPr>
          <w:w w:val="99"/>
        </w:rPr>
        <w:t>10.1</w:t>
      </w:r>
      <w:r w:rsidRPr="000B3A97">
        <w:t>. L</w:t>
      </w:r>
      <w:r w:rsidR="00E66B48">
        <w:t xml:space="preserve">e Maître d’Ouvrage </w:t>
      </w:r>
      <w:r w:rsidRPr="000B3A97">
        <w:t>peut, à tout moment avant la date limite de dépôt des offres et pour tout motif, que ce soit à son initiative ou consécutivement à une saisine d’un soumissionnaire modifier le Dossier d’Appel d’Offres en publiant un additif.</w:t>
      </w:r>
    </w:p>
    <w:p w14:paraId="4899301F" w14:textId="77777777" w:rsidR="008901F2" w:rsidRPr="000B3A97" w:rsidRDefault="008901F2" w:rsidP="008901F2">
      <w:pPr>
        <w:widowControl w:val="0"/>
        <w:autoSpaceDE w:val="0"/>
        <w:jc w:val="both"/>
      </w:pPr>
      <w:r w:rsidRPr="000B3A97">
        <w:t>10.2. 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14:paraId="37D7DF37" w14:textId="77777777" w:rsidR="008901F2" w:rsidRPr="000B3A97" w:rsidRDefault="00130CE2" w:rsidP="008901F2">
      <w:pPr>
        <w:widowControl w:val="0"/>
        <w:tabs>
          <w:tab w:val="left" w:pos="1260"/>
          <w:tab w:val="left" w:pos="1760"/>
          <w:tab w:val="left" w:pos="2700"/>
          <w:tab w:val="left" w:pos="3320"/>
        </w:tabs>
        <w:autoSpaceDE w:val="0"/>
      </w:pPr>
      <w:r>
        <w:rPr>
          <w:noProof/>
        </w:rPr>
        <mc:AlternateContent>
          <mc:Choice Requires="wps">
            <w:drawing>
              <wp:anchor distT="0" distB="0" distL="114300" distR="114300" simplePos="0" relativeHeight="251662336" behindDoc="0" locked="0" layoutInCell="1" allowOverlap="1" wp14:anchorId="554695DB" wp14:editId="61D64EED">
                <wp:simplePos x="0" y="0"/>
                <wp:positionH relativeFrom="page">
                  <wp:posOffset>1743710</wp:posOffset>
                </wp:positionH>
                <wp:positionV relativeFrom="paragraph">
                  <wp:posOffset>504190</wp:posOffset>
                </wp:positionV>
                <wp:extent cx="4071620" cy="311785"/>
                <wp:effectExtent l="0" t="0" r="0" b="0"/>
                <wp:wrapTopAndBottom/>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1620" cy="311785"/>
                        </a:xfrm>
                        <a:prstGeom prst="rect">
                          <a:avLst/>
                        </a:prstGeom>
                        <a:noFill/>
                        <a:ln>
                          <a:noFill/>
                          <a:prstDash/>
                        </a:ln>
                      </wps:spPr>
                      <wps:txbx>
                        <w:txbxContent>
                          <w:p w14:paraId="5437A3E6" w14:textId="77777777" w:rsidR="00D45725" w:rsidRDefault="00D45725" w:rsidP="008901F2">
                            <w:pPr>
                              <w:pStyle w:val="Titre4"/>
                            </w:pPr>
                            <w:r>
                              <w:rPr>
                                <w:rFonts w:ascii="Arial" w:hAnsi="Arial" w:cs="Arial"/>
                                <w:sz w:val="32"/>
                                <w:szCs w:val="32"/>
                              </w:rPr>
                              <w:t>C.</w:t>
                            </w:r>
                            <w:r>
                              <w:rPr>
                                <w:rFonts w:ascii="Arial" w:hAnsi="Arial" w:cs="Arial"/>
                                <w:spacing w:val="9"/>
                                <w:sz w:val="32"/>
                                <w:szCs w:val="32"/>
                              </w:rPr>
                              <w:t xml:space="preserve"> </w:t>
                            </w:r>
                            <w:r>
                              <w:rPr>
                                <w:rFonts w:ascii="Arial" w:hAnsi="Arial" w:cs="Arial"/>
                                <w:sz w:val="32"/>
                                <w:szCs w:val="32"/>
                              </w:rPr>
                              <w:t>Préparation</w:t>
                            </w:r>
                            <w:r>
                              <w:rPr>
                                <w:rFonts w:ascii="Arial" w:hAnsi="Arial" w:cs="Arial"/>
                                <w:spacing w:val="9"/>
                                <w:sz w:val="32"/>
                                <w:szCs w:val="32"/>
                              </w:rPr>
                              <w:t xml:space="preserve"> </w:t>
                            </w:r>
                            <w:r>
                              <w:rPr>
                                <w:rFonts w:ascii="Arial" w:hAnsi="Arial" w:cs="Arial"/>
                                <w:sz w:val="32"/>
                                <w:szCs w:val="32"/>
                              </w:rPr>
                              <w:t>des</w:t>
                            </w:r>
                            <w:r>
                              <w:rPr>
                                <w:rFonts w:ascii="Arial" w:hAnsi="Arial" w:cs="Arial"/>
                                <w:spacing w:val="9"/>
                                <w:sz w:val="32"/>
                                <w:szCs w:val="32"/>
                              </w:rPr>
                              <w:t xml:space="preserve"> </w:t>
                            </w:r>
                            <w:r>
                              <w:rPr>
                                <w:rFonts w:ascii="Arial" w:hAnsi="Arial" w:cs="Arial"/>
                                <w:sz w:val="32"/>
                                <w:szCs w:val="32"/>
                              </w:rPr>
                              <w:t>offres</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54695DB" id="Zone de texte 2" o:spid="_x0000_s1045" type="#_x0000_t202" style="position:absolute;margin-left:137.3pt;margin-top:39.7pt;width:320.6pt;height:24.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" filled="f" stroked="f">
                <v:textbox>
                  <w:txbxContent>
                    <w:p w14:paraId="5437A3E6" w14:textId="77777777" w:rsidR="002B0E21" w:rsidRDefault="002B0E21" w:rsidP="008901F2">
                      <w:pPr>
                        <w:pStyle w:val="Titre4"/>
                      </w:pPr>
                      <w:r>
                        <w:rPr>
                          <w:rFonts w:ascii="Arial" w:hAnsi="Arial" w:cs="Arial"/>
                          <w:sz w:val="32"/>
                          <w:szCs w:val="32"/>
                        </w:rPr>
                        <w:t>C.</w:t>
                      </w:r>
                      <w:r>
                        <w:rPr>
                          <w:rFonts w:ascii="Arial" w:hAnsi="Arial" w:cs="Arial"/>
                          <w:spacing w:val="9"/>
                          <w:sz w:val="32"/>
                          <w:szCs w:val="32"/>
                        </w:rPr>
                        <w:t xml:space="preserve"> </w:t>
                      </w:r>
                      <w:r>
                        <w:rPr>
                          <w:rFonts w:ascii="Arial" w:hAnsi="Arial" w:cs="Arial"/>
                          <w:sz w:val="32"/>
                          <w:szCs w:val="32"/>
                        </w:rPr>
                        <w:t>Préparation</w:t>
                      </w:r>
                      <w:r>
                        <w:rPr>
                          <w:rFonts w:ascii="Arial" w:hAnsi="Arial" w:cs="Arial"/>
                          <w:spacing w:val="9"/>
                          <w:sz w:val="32"/>
                          <w:szCs w:val="32"/>
                        </w:rPr>
                        <w:t xml:space="preserve"> </w:t>
                      </w:r>
                      <w:r>
                        <w:rPr>
                          <w:rFonts w:ascii="Arial" w:hAnsi="Arial" w:cs="Arial"/>
                          <w:sz w:val="32"/>
                          <w:szCs w:val="32"/>
                        </w:rPr>
                        <w:t>des</w:t>
                      </w:r>
                      <w:r>
                        <w:rPr>
                          <w:rFonts w:ascii="Arial" w:hAnsi="Arial" w:cs="Arial"/>
                          <w:spacing w:val="9"/>
                          <w:sz w:val="32"/>
                          <w:szCs w:val="32"/>
                        </w:rPr>
                        <w:t xml:space="preserve"> </w:t>
                      </w:r>
                      <w:r>
                        <w:rPr>
                          <w:rFonts w:ascii="Arial" w:hAnsi="Arial" w:cs="Arial"/>
                          <w:sz w:val="32"/>
                          <w:szCs w:val="32"/>
                        </w:rPr>
                        <w:t>offres</w:t>
                      </w:r>
                    </w:p>
                  </w:txbxContent>
                </v:textbox>
                <w10:wrap type="topAndBottom" anchorx="page"/>
              </v:shape>
            </w:pict>
          </mc:Fallback>
        </mc:AlternateContent>
      </w:r>
      <w:r w:rsidR="008901F2" w:rsidRPr="000B3A97">
        <w:rPr>
          <w:w w:val="99"/>
        </w:rPr>
        <w:t>10.3.</w:t>
      </w:r>
      <w:r w:rsidR="008901F2" w:rsidRPr="000B3A97">
        <w:t xml:space="preserve"> Afin de donner aux soumissionnaires suffisamment de temps pour tenir compte de l’additif dans la préparation de leurs offres,  l</w:t>
      </w:r>
      <w:r w:rsidR="00E66B48">
        <w:t xml:space="preserve">e Maître d’Ouvrage </w:t>
      </w:r>
      <w:r w:rsidR="008901F2" w:rsidRPr="000B3A97">
        <w:t xml:space="preserve">pourra reporter, autant que nécessaire, la date limite de dépôt des offres, conformément aux dispositions de l’Article 22 du RGAO.   </w:t>
      </w:r>
    </w:p>
    <w:p w14:paraId="6F9B2588"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11</w:t>
      </w:r>
      <w:r w:rsidRPr="000B3A97">
        <w:rPr>
          <w:b/>
          <w:bCs/>
          <w:spacing w:val="6"/>
        </w:rPr>
        <w:t xml:space="preserve"> </w:t>
      </w:r>
      <w:r w:rsidRPr="000B3A97">
        <w:rPr>
          <w:b/>
          <w:bCs/>
        </w:rPr>
        <w:t>:</w:t>
      </w:r>
      <w:r w:rsidRPr="000B3A97">
        <w:rPr>
          <w:b/>
          <w:bCs/>
          <w:spacing w:val="6"/>
        </w:rPr>
        <w:t xml:space="preserve"> </w:t>
      </w:r>
      <w:r w:rsidRPr="000B3A97">
        <w:rPr>
          <w:b/>
          <w:bCs/>
        </w:rPr>
        <w:t>Frais</w:t>
      </w:r>
      <w:r w:rsidRPr="000B3A97">
        <w:rPr>
          <w:b/>
          <w:bCs/>
          <w:spacing w:val="6"/>
        </w:rPr>
        <w:t xml:space="preserve"> </w:t>
      </w:r>
      <w:r w:rsidRPr="000B3A97">
        <w:rPr>
          <w:b/>
          <w:bCs/>
        </w:rPr>
        <w:t>de</w:t>
      </w:r>
      <w:r w:rsidRPr="000B3A97">
        <w:rPr>
          <w:b/>
          <w:bCs/>
          <w:spacing w:val="6"/>
        </w:rPr>
        <w:t xml:space="preserve"> </w:t>
      </w:r>
      <w:r w:rsidRPr="000B3A97">
        <w:rPr>
          <w:b/>
          <w:bCs/>
        </w:rPr>
        <w:t>soumission</w:t>
      </w:r>
    </w:p>
    <w:p w14:paraId="2DFBC978" w14:textId="77777777" w:rsidR="008901F2" w:rsidRPr="000B3A97" w:rsidRDefault="008901F2" w:rsidP="008901F2">
      <w:pPr>
        <w:widowControl w:val="0"/>
        <w:autoSpaceDE w:val="0"/>
        <w:jc w:val="both"/>
      </w:pPr>
      <w:r w:rsidRPr="000B3A97">
        <w:t>Le</w:t>
      </w:r>
      <w:r w:rsidRPr="000B3A97">
        <w:rPr>
          <w:spacing w:val="26"/>
        </w:rPr>
        <w:t xml:space="preserve"> </w:t>
      </w:r>
      <w:r w:rsidRPr="000B3A97">
        <w:t>candidat</w:t>
      </w:r>
      <w:r w:rsidRPr="000B3A97">
        <w:rPr>
          <w:spacing w:val="26"/>
        </w:rPr>
        <w:t xml:space="preserve"> </w:t>
      </w:r>
      <w:r w:rsidRPr="000B3A97">
        <w:t>supportera</w:t>
      </w:r>
      <w:r w:rsidRPr="000B3A97">
        <w:rPr>
          <w:spacing w:val="26"/>
        </w:rPr>
        <w:t xml:space="preserve"> </w:t>
      </w:r>
      <w:r w:rsidRPr="000B3A97">
        <w:t>tous</w:t>
      </w:r>
      <w:r w:rsidRPr="000B3A97">
        <w:rPr>
          <w:spacing w:val="26"/>
        </w:rPr>
        <w:t xml:space="preserve"> </w:t>
      </w:r>
      <w:r w:rsidRPr="000B3A97">
        <w:t>les</w:t>
      </w:r>
      <w:r w:rsidRPr="000B3A97">
        <w:rPr>
          <w:spacing w:val="26"/>
        </w:rPr>
        <w:t xml:space="preserve"> </w:t>
      </w:r>
      <w:r w:rsidRPr="000B3A97">
        <w:t>frais</w:t>
      </w:r>
      <w:r w:rsidRPr="000B3A97">
        <w:rPr>
          <w:spacing w:val="26"/>
        </w:rPr>
        <w:t xml:space="preserve"> </w:t>
      </w:r>
      <w:r w:rsidRPr="000B3A97">
        <w:t>afférents</w:t>
      </w:r>
      <w:r w:rsidRPr="000B3A97">
        <w:rPr>
          <w:spacing w:val="26"/>
        </w:rPr>
        <w:t xml:space="preserve"> </w:t>
      </w:r>
      <w:r w:rsidRPr="000B3A97">
        <w:t>à</w:t>
      </w:r>
      <w:r w:rsidRPr="000B3A97">
        <w:rPr>
          <w:spacing w:val="26"/>
        </w:rPr>
        <w:t xml:space="preserve"> </w:t>
      </w:r>
      <w:r w:rsidRPr="000B3A97">
        <w:t>la préparation et à la présentation de son of</w:t>
      </w:r>
      <w:r w:rsidR="00823B32">
        <w:t>fre. L</w:t>
      </w:r>
      <w:r w:rsidRPr="000B3A97">
        <w:t xml:space="preserve">e </w:t>
      </w:r>
      <w:r w:rsidR="00823B32">
        <w:t>Maître d’ouvrage  n’est en aucun cas responsable</w:t>
      </w:r>
      <w:r w:rsidRPr="000B3A97">
        <w:t xml:space="preserve"> de</w:t>
      </w:r>
      <w:r w:rsidRPr="000B3A97">
        <w:rPr>
          <w:spacing w:val="28"/>
        </w:rPr>
        <w:t xml:space="preserve"> </w:t>
      </w:r>
      <w:r w:rsidRPr="000B3A97">
        <w:t>ces</w:t>
      </w:r>
      <w:r w:rsidRPr="000B3A97">
        <w:rPr>
          <w:spacing w:val="28"/>
        </w:rPr>
        <w:t xml:space="preserve"> </w:t>
      </w:r>
      <w:r w:rsidRPr="000B3A97">
        <w:t>frais,</w:t>
      </w:r>
      <w:r w:rsidRPr="000B3A97">
        <w:rPr>
          <w:spacing w:val="28"/>
        </w:rPr>
        <w:t xml:space="preserve"> </w:t>
      </w:r>
      <w:r w:rsidRPr="000B3A97">
        <w:t>ni</w:t>
      </w:r>
      <w:r w:rsidRPr="000B3A97">
        <w:rPr>
          <w:spacing w:val="28"/>
        </w:rPr>
        <w:t xml:space="preserve"> </w:t>
      </w:r>
      <w:r w:rsidRPr="000B3A97">
        <w:t>tenu</w:t>
      </w:r>
      <w:r w:rsidRPr="000B3A97">
        <w:rPr>
          <w:spacing w:val="28"/>
        </w:rPr>
        <w:t xml:space="preserve"> </w:t>
      </w:r>
      <w:r w:rsidRPr="000B3A97">
        <w:t>de</w:t>
      </w:r>
      <w:r w:rsidRPr="000B3A97">
        <w:rPr>
          <w:spacing w:val="28"/>
        </w:rPr>
        <w:t xml:space="preserve"> </w:t>
      </w:r>
      <w:r w:rsidRPr="000B3A97">
        <w:t>les</w:t>
      </w:r>
      <w:r w:rsidRPr="000B3A97">
        <w:rPr>
          <w:spacing w:val="28"/>
        </w:rPr>
        <w:t xml:space="preserve"> </w:t>
      </w:r>
      <w:r w:rsidRPr="000B3A97">
        <w:t>régler,</w:t>
      </w:r>
      <w:r w:rsidRPr="000B3A97">
        <w:rPr>
          <w:spacing w:val="28"/>
        </w:rPr>
        <w:t xml:space="preserve"> </w:t>
      </w:r>
      <w:r w:rsidRPr="000B3A97">
        <w:t>quel</w:t>
      </w:r>
      <w:r w:rsidRPr="000B3A97">
        <w:rPr>
          <w:spacing w:val="28"/>
        </w:rPr>
        <w:t xml:space="preserve"> </w:t>
      </w:r>
      <w:r w:rsidRPr="000B3A97">
        <w:t>que</w:t>
      </w:r>
      <w:r w:rsidRPr="000B3A97">
        <w:rPr>
          <w:spacing w:val="28"/>
        </w:rPr>
        <w:t xml:space="preserve"> </w:t>
      </w:r>
      <w:r w:rsidRPr="000B3A97">
        <w:t>soit</w:t>
      </w:r>
      <w:r w:rsidRPr="000B3A97">
        <w:rPr>
          <w:spacing w:val="28"/>
        </w:rPr>
        <w:t xml:space="preserve"> </w:t>
      </w:r>
      <w:r w:rsidRPr="000B3A97">
        <w:t>le déroulement ou l’issue de la procédure d’appel d’offres.</w:t>
      </w:r>
    </w:p>
    <w:p w14:paraId="2F6CCC33"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12</w:t>
      </w:r>
      <w:r w:rsidRPr="000B3A97">
        <w:rPr>
          <w:b/>
          <w:bCs/>
          <w:spacing w:val="6"/>
        </w:rPr>
        <w:t xml:space="preserve"> </w:t>
      </w:r>
      <w:r w:rsidRPr="000B3A97">
        <w:rPr>
          <w:b/>
          <w:bCs/>
        </w:rPr>
        <w:t>:</w:t>
      </w:r>
      <w:r w:rsidRPr="000B3A97">
        <w:rPr>
          <w:b/>
          <w:bCs/>
          <w:spacing w:val="6"/>
        </w:rPr>
        <w:t xml:space="preserve"> </w:t>
      </w:r>
      <w:r w:rsidRPr="000B3A97">
        <w:rPr>
          <w:b/>
          <w:bCs/>
        </w:rPr>
        <w:t>Langue</w:t>
      </w:r>
      <w:r w:rsidRPr="000B3A97">
        <w:rPr>
          <w:b/>
          <w:bCs/>
          <w:spacing w:val="6"/>
        </w:rPr>
        <w:t xml:space="preserve"> </w:t>
      </w:r>
      <w:r w:rsidRPr="000B3A97">
        <w:rPr>
          <w:b/>
          <w:bCs/>
        </w:rPr>
        <w:t>de</w:t>
      </w:r>
      <w:r w:rsidRPr="000B3A97">
        <w:rPr>
          <w:b/>
          <w:bCs/>
          <w:spacing w:val="6"/>
        </w:rPr>
        <w:t xml:space="preserve"> </w:t>
      </w:r>
      <w:r w:rsidRPr="000B3A97">
        <w:rPr>
          <w:b/>
          <w:bCs/>
        </w:rPr>
        <w:t>l’offre</w:t>
      </w:r>
    </w:p>
    <w:p w14:paraId="7BE27E91" w14:textId="77777777" w:rsidR="008901F2" w:rsidRPr="000B3A97" w:rsidRDefault="008901F2" w:rsidP="008901F2">
      <w:pPr>
        <w:widowControl w:val="0"/>
        <w:autoSpaceDE w:val="0"/>
        <w:jc w:val="both"/>
      </w:pPr>
      <w:r w:rsidRPr="000B3A97">
        <w:rPr>
          <w:spacing w:val="3"/>
        </w:rPr>
        <w:t>L’offr</w:t>
      </w:r>
      <w:r w:rsidRPr="000B3A97">
        <w:t xml:space="preserve">e </w:t>
      </w:r>
      <w:r w:rsidRPr="000B3A97">
        <w:rPr>
          <w:spacing w:val="3"/>
        </w:rPr>
        <w:t>ains</w:t>
      </w:r>
      <w:r w:rsidRPr="000B3A97">
        <w:t xml:space="preserve">i </w:t>
      </w:r>
      <w:r w:rsidRPr="000B3A97">
        <w:rPr>
          <w:spacing w:val="3"/>
        </w:rPr>
        <w:t>qu</w:t>
      </w:r>
      <w:r w:rsidRPr="000B3A97">
        <w:t xml:space="preserve">e </w:t>
      </w:r>
      <w:r w:rsidRPr="000B3A97">
        <w:rPr>
          <w:spacing w:val="3"/>
        </w:rPr>
        <w:t>tout</w:t>
      </w:r>
      <w:r w:rsidRPr="000B3A97">
        <w:t xml:space="preserve">e </w:t>
      </w:r>
      <w:r w:rsidRPr="000B3A97">
        <w:rPr>
          <w:spacing w:val="3"/>
        </w:rPr>
        <w:t>correspondanc</w:t>
      </w:r>
      <w:r w:rsidRPr="000B3A97">
        <w:t xml:space="preserve">e </w:t>
      </w:r>
      <w:r w:rsidRPr="000B3A97">
        <w:rPr>
          <w:spacing w:val="3"/>
        </w:rPr>
        <w:t>e</w:t>
      </w:r>
      <w:r w:rsidRPr="000B3A97">
        <w:t xml:space="preserve">t </w:t>
      </w:r>
      <w:r w:rsidRPr="000B3A97">
        <w:rPr>
          <w:spacing w:val="3"/>
        </w:rPr>
        <w:t xml:space="preserve">tout </w:t>
      </w:r>
      <w:r w:rsidRPr="000B3A97">
        <w:t>document, échangé entre le Soumissionnaire et l</w:t>
      </w:r>
      <w:r w:rsidR="00E66B48">
        <w:t xml:space="preserve">e Maître d’Ouvrage </w:t>
      </w:r>
      <w:r w:rsidRPr="000B3A97">
        <w:t>seront</w:t>
      </w:r>
      <w:r w:rsidRPr="000B3A97">
        <w:rPr>
          <w:spacing w:val="26"/>
        </w:rPr>
        <w:t xml:space="preserve"> </w:t>
      </w:r>
      <w:r w:rsidRPr="000B3A97">
        <w:t>rédigés</w:t>
      </w:r>
      <w:r w:rsidRPr="000B3A97">
        <w:rPr>
          <w:spacing w:val="26"/>
        </w:rPr>
        <w:t xml:space="preserve"> </w:t>
      </w:r>
      <w:r w:rsidRPr="000B3A97">
        <w:t>en</w:t>
      </w:r>
      <w:r w:rsidRPr="000B3A97">
        <w:rPr>
          <w:spacing w:val="26"/>
        </w:rPr>
        <w:t xml:space="preserve"> </w:t>
      </w:r>
      <w:r w:rsidRPr="000B3A97">
        <w:t>français</w:t>
      </w:r>
      <w:r w:rsidRPr="000B3A97">
        <w:rPr>
          <w:spacing w:val="26"/>
        </w:rPr>
        <w:t xml:space="preserve"> </w:t>
      </w:r>
      <w:r w:rsidRPr="000B3A97">
        <w:t>ou</w:t>
      </w:r>
      <w:r w:rsidRPr="000B3A97">
        <w:rPr>
          <w:spacing w:val="26"/>
        </w:rPr>
        <w:t xml:space="preserve"> </w:t>
      </w:r>
      <w:r w:rsidRPr="000B3A97">
        <w:t>en anglais. Les documents complémentaires et les imprimés fournis par le soumissionnaire peuvent être rédigés dans une autre langue à condition d’être accompagnés d’une traduction précise en français ou en anglais ; auquel cas et aux fins d’interprétation</w:t>
      </w:r>
      <w:r w:rsidRPr="000B3A97">
        <w:rPr>
          <w:spacing w:val="6"/>
        </w:rPr>
        <w:t xml:space="preserve"> </w:t>
      </w:r>
      <w:r w:rsidRPr="000B3A97">
        <w:t>de</w:t>
      </w:r>
      <w:r w:rsidRPr="000B3A97">
        <w:rPr>
          <w:spacing w:val="6"/>
        </w:rPr>
        <w:t xml:space="preserve"> </w:t>
      </w:r>
      <w:r w:rsidRPr="000B3A97">
        <w:t>l’offre,</w:t>
      </w:r>
      <w:r w:rsidRPr="000B3A97">
        <w:rPr>
          <w:spacing w:val="6"/>
        </w:rPr>
        <w:t xml:space="preserve"> </w:t>
      </w:r>
      <w:r w:rsidRPr="000B3A97">
        <w:t>la</w:t>
      </w:r>
      <w:r w:rsidRPr="000B3A97">
        <w:rPr>
          <w:spacing w:val="6"/>
        </w:rPr>
        <w:t xml:space="preserve"> </w:t>
      </w:r>
      <w:r w:rsidRPr="000B3A97">
        <w:t>traduction</w:t>
      </w:r>
      <w:r w:rsidRPr="000B3A97">
        <w:rPr>
          <w:spacing w:val="6"/>
        </w:rPr>
        <w:t xml:space="preserve"> </w:t>
      </w:r>
      <w:r w:rsidRPr="000B3A97">
        <w:t>fera</w:t>
      </w:r>
      <w:r w:rsidRPr="000B3A97">
        <w:rPr>
          <w:spacing w:val="6"/>
        </w:rPr>
        <w:t xml:space="preserve"> </w:t>
      </w:r>
      <w:r w:rsidRPr="000B3A97">
        <w:t>foi.</w:t>
      </w:r>
    </w:p>
    <w:p w14:paraId="3B1E69CD"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13</w:t>
      </w:r>
      <w:r w:rsidRPr="000B3A97">
        <w:rPr>
          <w:b/>
          <w:bCs/>
          <w:spacing w:val="6"/>
        </w:rPr>
        <w:t xml:space="preserve"> </w:t>
      </w:r>
      <w:r w:rsidRPr="000B3A97">
        <w:rPr>
          <w:b/>
          <w:bCs/>
        </w:rPr>
        <w:t>:</w:t>
      </w:r>
      <w:r w:rsidRPr="000B3A97">
        <w:rPr>
          <w:b/>
          <w:bCs/>
          <w:spacing w:val="6"/>
        </w:rPr>
        <w:t xml:space="preserve"> </w:t>
      </w:r>
      <w:r w:rsidRPr="000B3A97">
        <w:rPr>
          <w:b/>
          <w:bCs/>
        </w:rPr>
        <w:t>Documents</w:t>
      </w:r>
      <w:r w:rsidRPr="000B3A97">
        <w:rPr>
          <w:b/>
          <w:bCs/>
          <w:spacing w:val="6"/>
        </w:rPr>
        <w:t xml:space="preserve"> </w:t>
      </w:r>
      <w:r w:rsidRPr="000B3A97">
        <w:rPr>
          <w:b/>
          <w:bCs/>
        </w:rPr>
        <w:t>constituant</w:t>
      </w:r>
      <w:r w:rsidRPr="000B3A97">
        <w:rPr>
          <w:b/>
          <w:bCs/>
          <w:spacing w:val="6"/>
        </w:rPr>
        <w:t xml:space="preserve"> </w:t>
      </w:r>
      <w:r w:rsidRPr="000B3A97">
        <w:rPr>
          <w:b/>
          <w:bCs/>
        </w:rPr>
        <w:t>l’offre</w:t>
      </w:r>
    </w:p>
    <w:p w14:paraId="18CDB152" w14:textId="77777777" w:rsidR="008901F2" w:rsidRPr="000B3A97" w:rsidRDefault="008901F2" w:rsidP="008901F2">
      <w:pPr>
        <w:widowControl w:val="0"/>
        <w:autoSpaceDE w:val="0"/>
        <w:jc w:val="both"/>
      </w:pPr>
      <w:r w:rsidRPr="000B3A97">
        <w:t>13.1.</w:t>
      </w:r>
      <w:r w:rsidRPr="000B3A97">
        <w:rPr>
          <w:spacing w:val="17"/>
        </w:rPr>
        <w:t xml:space="preserve"> </w:t>
      </w:r>
      <w:r w:rsidRPr="000B3A97">
        <w:rPr>
          <w:spacing w:val="5"/>
        </w:rPr>
        <w:t>L’offr</w:t>
      </w:r>
      <w:r w:rsidRPr="000B3A97">
        <w:t xml:space="preserve">e </w:t>
      </w:r>
      <w:r w:rsidRPr="000B3A97">
        <w:rPr>
          <w:spacing w:val="5"/>
        </w:rPr>
        <w:t>présenté</w:t>
      </w:r>
      <w:r w:rsidRPr="000B3A97">
        <w:t>e</w:t>
      </w:r>
      <w:r w:rsidRPr="000B3A97">
        <w:rPr>
          <w:spacing w:val="-9"/>
        </w:rPr>
        <w:t xml:space="preserve"> </w:t>
      </w:r>
      <w:r w:rsidRPr="000B3A97">
        <w:rPr>
          <w:spacing w:val="5"/>
        </w:rPr>
        <w:t>pa</w:t>
      </w:r>
      <w:r w:rsidRPr="000B3A97">
        <w:t xml:space="preserve">r </w:t>
      </w:r>
      <w:r w:rsidRPr="000B3A97">
        <w:rPr>
          <w:spacing w:val="5"/>
        </w:rPr>
        <w:t>l</w:t>
      </w:r>
      <w:r w:rsidRPr="000B3A97">
        <w:t xml:space="preserve">e </w:t>
      </w:r>
      <w:r w:rsidRPr="000B3A97">
        <w:rPr>
          <w:spacing w:val="5"/>
        </w:rPr>
        <w:t>soumissionnaire comprendr</w:t>
      </w:r>
      <w:r w:rsidRPr="000B3A97">
        <w:t xml:space="preserve">a </w:t>
      </w:r>
      <w:r w:rsidRPr="000B3A97">
        <w:rPr>
          <w:spacing w:val="5"/>
        </w:rPr>
        <w:t>le</w:t>
      </w:r>
      <w:r w:rsidRPr="000B3A97">
        <w:t xml:space="preserve">s </w:t>
      </w:r>
      <w:r w:rsidRPr="000B3A97">
        <w:rPr>
          <w:spacing w:val="5"/>
        </w:rPr>
        <w:t>document</w:t>
      </w:r>
      <w:r w:rsidRPr="000B3A97">
        <w:t xml:space="preserve">s </w:t>
      </w:r>
      <w:r w:rsidRPr="000B3A97">
        <w:rPr>
          <w:spacing w:val="5"/>
        </w:rPr>
        <w:t>détaillé</w:t>
      </w:r>
      <w:r w:rsidRPr="000B3A97">
        <w:t>s</w:t>
      </w:r>
      <w:r w:rsidRPr="000B3A97">
        <w:rPr>
          <w:spacing w:val="16"/>
        </w:rPr>
        <w:t xml:space="preserve"> </w:t>
      </w:r>
      <w:r w:rsidRPr="000B3A97">
        <w:rPr>
          <w:spacing w:val="5"/>
        </w:rPr>
        <w:t xml:space="preserve">au </w:t>
      </w:r>
      <w:r w:rsidRPr="000B3A97">
        <w:t>RPAO, dûment remplis et regroupés en trois volumes</w:t>
      </w:r>
      <w:r w:rsidRPr="000B3A97">
        <w:rPr>
          <w:spacing w:val="6"/>
        </w:rPr>
        <w:t xml:space="preserve"> </w:t>
      </w:r>
      <w:r w:rsidRPr="000B3A97">
        <w:t>:</w:t>
      </w:r>
    </w:p>
    <w:p w14:paraId="26185415" w14:textId="77777777" w:rsidR="008901F2" w:rsidRPr="000B3A97" w:rsidRDefault="008901F2" w:rsidP="008901F2">
      <w:pPr>
        <w:widowControl w:val="0"/>
        <w:autoSpaceDE w:val="0"/>
        <w:jc w:val="both"/>
        <w:rPr>
          <w:b/>
        </w:rPr>
      </w:pPr>
      <w:r w:rsidRPr="000B3A97">
        <w:rPr>
          <w:i/>
          <w:iCs/>
        </w:rPr>
        <w:t>a.</w:t>
      </w:r>
      <w:r w:rsidRPr="000B3A97">
        <w:rPr>
          <w:i/>
          <w:iCs/>
          <w:spacing w:val="6"/>
        </w:rPr>
        <w:t xml:space="preserve"> </w:t>
      </w:r>
      <w:r w:rsidRPr="000B3A97">
        <w:rPr>
          <w:b/>
          <w:i/>
          <w:iCs/>
        </w:rPr>
        <w:t>Volume</w:t>
      </w:r>
      <w:r w:rsidRPr="000B3A97">
        <w:rPr>
          <w:b/>
          <w:i/>
          <w:iCs/>
          <w:spacing w:val="6"/>
        </w:rPr>
        <w:t xml:space="preserve"> </w:t>
      </w:r>
      <w:r w:rsidRPr="000B3A97">
        <w:rPr>
          <w:b/>
          <w:i/>
          <w:iCs/>
        </w:rPr>
        <w:t>1</w:t>
      </w:r>
      <w:r w:rsidRPr="000B3A97">
        <w:rPr>
          <w:b/>
          <w:i/>
          <w:iCs/>
          <w:spacing w:val="6"/>
        </w:rPr>
        <w:t xml:space="preserve"> </w:t>
      </w:r>
      <w:r w:rsidRPr="000B3A97">
        <w:rPr>
          <w:b/>
          <w:i/>
          <w:iCs/>
        </w:rPr>
        <w:t>:</w:t>
      </w:r>
      <w:r w:rsidRPr="000B3A97">
        <w:rPr>
          <w:b/>
          <w:i/>
          <w:iCs/>
          <w:spacing w:val="6"/>
        </w:rPr>
        <w:t xml:space="preserve"> </w:t>
      </w:r>
      <w:r w:rsidRPr="000B3A97">
        <w:rPr>
          <w:b/>
          <w:i/>
          <w:iCs/>
        </w:rPr>
        <w:t>Dossier</w:t>
      </w:r>
      <w:r w:rsidRPr="000B3A97">
        <w:rPr>
          <w:b/>
          <w:i/>
          <w:iCs/>
          <w:spacing w:val="6"/>
        </w:rPr>
        <w:t xml:space="preserve"> </w:t>
      </w:r>
      <w:r w:rsidRPr="000B3A97">
        <w:rPr>
          <w:b/>
          <w:i/>
          <w:iCs/>
        </w:rPr>
        <w:t>administratif</w:t>
      </w:r>
    </w:p>
    <w:p w14:paraId="0E5E7370" w14:textId="77777777" w:rsidR="008901F2" w:rsidRPr="000B3A97" w:rsidRDefault="008901F2" w:rsidP="008901F2">
      <w:pPr>
        <w:widowControl w:val="0"/>
        <w:autoSpaceDE w:val="0"/>
        <w:jc w:val="both"/>
      </w:pPr>
      <w:r w:rsidRPr="000B3A97">
        <w:t>Il</w:t>
      </w:r>
      <w:r w:rsidRPr="000B3A97">
        <w:rPr>
          <w:spacing w:val="6"/>
        </w:rPr>
        <w:t xml:space="preserve"> </w:t>
      </w:r>
      <w:r w:rsidRPr="000B3A97">
        <w:t>comprend</w:t>
      </w:r>
      <w:r w:rsidRPr="000B3A97">
        <w:rPr>
          <w:spacing w:val="6"/>
        </w:rPr>
        <w:t xml:space="preserve"> </w:t>
      </w:r>
      <w:r w:rsidRPr="000B3A97">
        <w:t>:</w:t>
      </w:r>
    </w:p>
    <w:p w14:paraId="587F3FF1" w14:textId="77777777" w:rsidR="008901F2" w:rsidRPr="000B3A97" w:rsidRDefault="008901F2" w:rsidP="008901F2">
      <w:pPr>
        <w:widowControl w:val="0"/>
        <w:autoSpaceDE w:val="0"/>
        <w:ind w:left="567" w:hanging="283"/>
        <w:jc w:val="both"/>
      </w:pPr>
      <w:r w:rsidRPr="000B3A97">
        <w:rPr>
          <w:w w:val="93"/>
        </w:rPr>
        <w:t>i.</w:t>
      </w:r>
      <w:r w:rsidRPr="000B3A97">
        <w:rPr>
          <w:spacing w:val="-6"/>
        </w:rPr>
        <w:t xml:space="preserve"> </w:t>
      </w:r>
      <w:r w:rsidRPr="000B3A97">
        <w:rPr>
          <w:w w:val="93"/>
        </w:rPr>
        <w:t>Tous</w:t>
      </w:r>
      <w:r w:rsidRPr="000B3A97">
        <w:rPr>
          <w:spacing w:val="-6"/>
        </w:rPr>
        <w:t xml:space="preserve"> </w:t>
      </w:r>
      <w:r w:rsidRPr="000B3A97">
        <w:rPr>
          <w:w w:val="93"/>
        </w:rPr>
        <w:t>les</w:t>
      </w:r>
      <w:r w:rsidRPr="000B3A97">
        <w:rPr>
          <w:spacing w:val="-6"/>
        </w:rPr>
        <w:t xml:space="preserve"> </w:t>
      </w:r>
      <w:r w:rsidRPr="000B3A97">
        <w:rPr>
          <w:w w:val="93"/>
        </w:rPr>
        <w:t>documents</w:t>
      </w:r>
      <w:r w:rsidRPr="000B3A97">
        <w:rPr>
          <w:spacing w:val="-6"/>
        </w:rPr>
        <w:t xml:space="preserve"> </w:t>
      </w:r>
      <w:r w:rsidRPr="000B3A97">
        <w:rPr>
          <w:w w:val="93"/>
        </w:rPr>
        <w:t>attestant</w:t>
      </w:r>
      <w:r w:rsidRPr="000B3A97">
        <w:rPr>
          <w:spacing w:val="-6"/>
        </w:rPr>
        <w:t xml:space="preserve"> </w:t>
      </w:r>
      <w:r w:rsidRPr="000B3A97">
        <w:rPr>
          <w:w w:val="93"/>
        </w:rPr>
        <w:t>que</w:t>
      </w:r>
      <w:r w:rsidRPr="000B3A97">
        <w:rPr>
          <w:spacing w:val="-6"/>
        </w:rPr>
        <w:t xml:space="preserve"> </w:t>
      </w:r>
      <w:r w:rsidRPr="000B3A97">
        <w:rPr>
          <w:w w:val="93"/>
        </w:rPr>
        <w:t>le</w:t>
      </w:r>
      <w:r w:rsidRPr="000B3A97">
        <w:rPr>
          <w:spacing w:val="-6"/>
        </w:rPr>
        <w:t xml:space="preserve"> </w:t>
      </w:r>
      <w:r w:rsidRPr="000B3A97">
        <w:rPr>
          <w:w w:val="93"/>
        </w:rPr>
        <w:t>soumissionnaire</w:t>
      </w:r>
      <w:r w:rsidRPr="000B3A97">
        <w:rPr>
          <w:spacing w:val="-6"/>
        </w:rPr>
        <w:t xml:space="preserve"> </w:t>
      </w:r>
      <w:r w:rsidRPr="000B3A97">
        <w:rPr>
          <w:w w:val="93"/>
        </w:rPr>
        <w:t>:</w:t>
      </w:r>
    </w:p>
    <w:p w14:paraId="24C4D97E" w14:textId="77777777" w:rsidR="008901F2" w:rsidRPr="000B3A97" w:rsidRDefault="008901F2" w:rsidP="008901F2">
      <w:pPr>
        <w:widowControl w:val="0"/>
        <w:autoSpaceDE w:val="0"/>
        <w:ind w:left="851" w:hanging="284"/>
        <w:jc w:val="both"/>
      </w:pPr>
      <w:r w:rsidRPr="000B3A97">
        <w:t xml:space="preserve">- </w:t>
      </w:r>
      <w:r w:rsidRPr="000B3A97">
        <w:rPr>
          <w:spacing w:val="-29"/>
        </w:rPr>
        <w:t xml:space="preserve"> </w:t>
      </w:r>
      <w:r w:rsidRPr="000B3A97">
        <w:t>A</w:t>
      </w:r>
      <w:r w:rsidRPr="000B3A97">
        <w:rPr>
          <w:spacing w:val="13"/>
        </w:rPr>
        <w:t xml:space="preserve"> </w:t>
      </w:r>
      <w:r w:rsidRPr="000B3A97">
        <w:t>souscrit</w:t>
      </w:r>
      <w:r w:rsidRPr="000B3A97">
        <w:rPr>
          <w:spacing w:val="13"/>
        </w:rPr>
        <w:t xml:space="preserve"> </w:t>
      </w:r>
      <w:r w:rsidRPr="000B3A97">
        <w:t>les</w:t>
      </w:r>
      <w:r w:rsidRPr="000B3A97">
        <w:rPr>
          <w:spacing w:val="13"/>
        </w:rPr>
        <w:t xml:space="preserve"> </w:t>
      </w:r>
      <w:r w:rsidRPr="000B3A97">
        <w:t>déclarations</w:t>
      </w:r>
      <w:r w:rsidRPr="000B3A97">
        <w:rPr>
          <w:spacing w:val="13"/>
        </w:rPr>
        <w:t xml:space="preserve"> </w:t>
      </w:r>
      <w:r w:rsidRPr="000B3A97">
        <w:t>prévues</w:t>
      </w:r>
      <w:r w:rsidRPr="000B3A97">
        <w:rPr>
          <w:spacing w:val="13"/>
        </w:rPr>
        <w:t xml:space="preserve"> </w:t>
      </w:r>
      <w:r w:rsidRPr="000B3A97">
        <w:t>par</w:t>
      </w:r>
      <w:r w:rsidRPr="000B3A97">
        <w:rPr>
          <w:spacing w:val="13"/>
        </w:rPr>
        <w:t xml:space="preserve"> </w:t>
      </w:r>
      <w:r w:rsidRPr="000B3A97">
        <w:t>les</w:t>
      </w:r>
      <w:r w:rsidRPr="000B3A97">
        <w:rPr>
          <w:spacing w:val="13"/>
        </w:rPr>
        <w:t xml:space="preserve"> </w:t>
      </w:r>
      <w:r w:rsidRPr="000B3A97">
        <w:t>lois</w:t>
      </w:r>
      <w:r w:rsidRPr="000B3A97">
        <w:rPr>
          <w:spacing w:val="13"/>
        </w:rPr>
        <w:t xml:space="preserve"> </w:t>
      </w:r>
      <w:r w:rsidRPr="000B3A97">
        <w:t>et règlements</w:t>
      </w:r>
      <w:r w:rsidRPr="000B3A97">
        <w:rPr>
          <w:spacing w:val="6"/>
        </w:rPr>
        <w:t xml:space="preserve"> </w:t>
      </w:r>
      <w:r w:rsidRPr="000B3A97">
        <w:t>en</w:t>
      </w:r>
      <w:r w:rsidRPr="000B3A97">
        <w:rPr>
          <w:spacing w:val="6"/>
        </w:rPr>
        <w:t xml:space="preserve"> </w:t>
      </w:r>
      <w:r w:rsidRPr="000B3A97">
        <w:t>vigueur</w:t>
      </w:r>
      <w:r w:rsidRPr="000B3A97">
        <w:rPr>
          <w:spacing w:val="6"/>
        </w:rPr>
        <w:t xml:space="preserve"> </w:t>
      </w:r>
      <w:r w:rsidRPr="000B3A97">
        <w:t>;</w:t>
      </w:r>
    </w:p>
    <w:p w14:paraId="2ED8818E" w14:textId="77777777" w:rsidR="008901F2" w:rsidRPr="000B3A97" w:rsidRDefault="008901F2" w:rsidP="008901F2">
      <w:pPr>
        <w:widowControl w:val="0"/>
        <w:autoSpaceDE w:val="0"/>
        <w:ind w:left="851" w:hanging="284"/>
        <w:jc w:val="both"/>
      </w:pPr>
      <w:r w:rsidRPr="000B3A97">
        <w:t>- A acquitté les droits, taxes, impôts, cotisations, contributions, redevances ou prélèvements de quelque</w:t>
      </w:r>
      <w:r w:rsidRPr="000B3A97">
        <w:rPr>
          <w:spacing w:val="6"/>
        </w:rPr>
        <w:t xml:space="preserve"> </w:t>
      </w:r>
      <w:r w:rsidRPr="000B3A97">
        <w:t>nature</w:t>
      </w:r>
      <w:r w:rsidRPr="000B3A97">
        <w:rPr>
          <w:spacing w:val="6"/>
        </w:rPr>
        <w:t xml:space="preserve"> </w:t>
      </w:r>
      <w:r w:rsidRPr="000B3A97">
        <w:t>que</w:t>
      </w:r>
      <w:r w:rsidRPr="000B3A97">
        <w:rPr>
          <w:spacing w:val="6"/>
        </w:rPr>
        <w:t xml:space="preserve"> </w:t>
      </w:r>
      <w:r w:rsidRPr="000B3A97">
        <w:t>ce</w:t>
      </w:r>
      <w:r w:rsidRPr="000B3A97">
        <w:rPr>
          <w:spacing w:val="6"/>
        </w:rPr>
        <w:t xml:space="preserve"> </w:t>
      </w:r>
      <w:r w:rsidRPr="000B3A97">
        <w:t>soit</w:t>
      </w:r>
      <w:r w:rsidRPr="000B3A97">
        <w:rPr>
          <w:spacing w:val="6"/>
        </w:rPr>
        <w:t xml:space="preserve"> </w:t>
      </w:r>
      <w:r w:rsidRPr="000B3A97">
        <w:t>;</w:t>
      </w:r>
    </w:p>
    <w:p w14:paraId="42EEE2B4" w14:textId="77777777" w:rsidR="008901F2" w:rsidRPr="000B3A97" w:rsidRDefault="008901F2" w:rsidP="008901F2">
      <w:pPr>
        <w:widowControl w:val="0"/>
        <w:autoSpaceDE w:val="0"/>
        <w:ind w:left="851" w:hanging="284"/>
        <w:jc w:val="both"/>
      </w:pPr>
      <w:r w:rsidRPr="000B3A97">
        <w:t xml:space="preserve">- </w:t>
      </w:r>
      <w:r w:rsidRPr="000B3A97">
        <w:rPr>
          <w:spacing w:val="-29"/>
        </w:rPr>
        <w:t xml:space="preserve"> </w:t>
      </w:r>
      <w:r w:rsidRPr="000B3A97">
        <w:t>N’est pas en état de liquidation judiciaire ou en faillite</w:t>
      </w:r>
      <w:r w:rsidRPr="000B3A97">
        <w:rPr>
          <w:spacing w:val="6"/>
        </w:rPr>
        <w:t xml:space="preserve"> </w:t>
      </w:r>
      <w:r w:rsidRPr="000B3A97">
        <w:t>;</w:t>
      </w:r>
    </w:p>
    <w:p w14:paraId="617BDD1E" w14:textId="77777777" w:rsidR="008901F2" w:rsidRPr="000B3A97" w:rsidRDefault="008901F2" w:rsidP="008901F2">
      <w:pPr>
        <w:widowControl w:val="0"/>
        <w:autoSpaceDE w:val="0"/>
        <w:ind w:left="709" w:hanging="142"/>
        <w:jc w:val="both"/>
      </w:pPr>
      <w:r w:rsidRPr="000B3A97">
        <w:t>- N’est pas frappé de l’une des interdictions ou d’échéances</w:t>
      </w:r>
      <w:r w:rsidRPr="000B3A97">
        <w:rPr>
          <w:spacing w:val="4"/>
        </w:rPr>
        <w:t xml:space="preserve"> </w:t>
      </w:r>
      <w:r w:rsidRPr="000B3A97">
        <w:t>prévues</w:t>
      </w:r>
      <w:r w:rsidRPr="000B3A97">
        <w:rPr>
          <w:spacing w:val="4"/>
        </w:rPr>
        <w:t xml:space="preserve"> </w:t>
      </w:r>
      <w:r w:rsidRPr="000B3A97">
        <w:t>par</w:t>
      </w:r>
      <w:r w:rsidRPr="000B3A97">
        <w:rPr>
          <w:spacing w:val="4"/>
        </w:rPr>
        <w:t xml:space="preserve"> </w:t>
      </w:r>
      <w:r w:rsidRPr="000B3A97">
        <w:t>la</w:t>
      </w:r>
      <w:r w:rsidRPr="000B3A97">
        <w:rPr>
          <w:spacing w:val="4"/>
        </w:rPr>
        <w:t xml:space="preserve"> </w:t>
      </w:r>
      <w:r w:rsidRPr="000B3A97">
        <w:t>législation</w:t>
      </w:r>
      <w:r w:rsidRPr="000B3A97">
        <w:rPr>
          <w:spacing w:val="4"/>
        </w:rPr>
        <w:t xml:space="preserve"> </w:t>
      </w:r>
      <w:r w:rsidRPr="000B3A97">
        <w:t>en</w:t>
      </w:r>
      <w:r w:rsidRPr="000B3A97">
        <w:rPr>
          <w:spacing w:val="4"/>
        </w:rPr>
        <w:t xml:space="preserve"> </w:t>
      </w:r>
      <w:r w:rsidRPr="000B3A97">
        <w:t>vigueur.</w:t>
      </w:r>
    </w:p>
    <w:p w14:paraId="67DEBDE9" w14:textId="77777777" w:rsidR="008901F2" w:rsidRPr="000B3A97" w:rsidRDefault="008901F2" w:rsidP="008901F2">
      <w:pPr>
        <w:widowControl w:val="0"/>
        <w:tabs>
          <w:tab w:val="left" w:pos="3840"/>
        </w:tabs>
        <w:autoSpaceDE w:val="0"/>
        <w:ind w:left="567" w:hanging="283"/>
        <w:jc w:val="both"/>
      </w:pPr>
      <w:r w:rsidRPr="000B3A97">
        <w:t>ii. La</w:t>
      </w:r>
      <w:r w:rsidRPr="000B3A97">
        <w:rPr>
          <w:spacing w:val="28"/>
        </w:rPr>
        <w:t xml:space="preserve"> </w:t>
      </w:r>
      <w:r w:rsidRPr="000B3A97">
        <w:t>caution</w:t>
      </w:r>
      <w:r w:rsidRPr="000B3A97">
        <w:rPr>
          <w:spacing w:val="28"/>
        </w:rPr>
        <w:t xml:space="preserve"> </w:t>
      </w:r>
      <w:r w:rsidRPr="000B3A97">
        <w:t>de</w:t>
      </w:r>
      <w:r w:rsidRPr="000B3A97">
        <w:rPr>
          <w:spacing w:val="28"/>
        </w:rPr>
        <w:t xml:space="preserve"> </w:t>
      </w:r>
      <w:r w:rsidRPr="000B3A97">
        <w:t>soumission</w:t>
      </w:r>
      <w:r w:rsidRPr="000B3A97">
        <w:rPr>
          <w:spacing w:val="28"/>
        </w:rPr>
        <w:t xml:space="preserve"> </w:t>
      </w:r>
      <w:r w:rsidRPr="000B3A97">
        <w:t>établie</w:t>
      </w:r>
      <w:r w:rsidRPr="000B3A97">
        <w:rPr>
          <w:spacing w:val="28"/>
        </w:rPr>
        <w:t xml:space="preserve"> </w:t>
      </w:r>
      <w:r w:rsidRPr="000B3A97">
        <w:t>conformément aux</w:t>
      </w:r>
      <w:r w:rsidRPr="000B3A97">
        <w:rPr>
          <w:spacing w:val="6"/>
        </w:rPr>
        <w:t xml:space="preserve"> </w:t>
      </w:r>
      <w:r w:rsidRPr="000B3A97">
        <w:t>dispositions</w:t>
      </w:r>
      <w:r w:rsidRPr="000B3A97">
        <w:rPr>
          <w:spacing w:val="6"/>
        </w:rPr>
        <w:t xml:space="preserve"> </w:t>
      </w:r>
      <w:r w:rsidRPr="000B3A97">
        <w:t>de</w:t>
      </w:r>
      <w:r w:rsidRPr="000B3A97">
        <w:rPr>
          <w:spacing w:val="6"/>
        </w:rPr>
        <w:t xml:space="preserve"> </w:t>
      </w:r>
      <w:r w:rsidRPr="000B3A97">
        <w:t>l’article</w:t>
      </w:r>
      <w:r w:rsidRPr="000B3A97">
        <w:rPr>
          <w:spacing w:val="6"/>
        </w:rPr>
        <w:t xml:space="preserve"> </w:t>
      </w:r>
      <w:r w:rsidRPr="000B3A97">
        <w:t>17</w:t>
      </w:r>
      <w:r w:rsidRPr="000B3A97">
        <w:rPr>
          <w:spacing w:val="6"/>
        </w:rPr>
        <w:t xml:space="preserve"> </w:t>
      </w:r>
      <w:r w:rsidRPr="000B3A97">
        <w:t>du</w:t>
      </w:r>
      <w:r w:rsidRPr="000B3A97">
        <w:rPr>
          <w:b/>
          <w:i/>
        </w:rPr>
        <w:t xml:space="preserve"> </w:t>
      </w:r>
      <w:r w:rsidRPr="000B3A97">
        <w:t>RGAO</w:t>
      </w:r>
      <w:r w:rsidRPr="000B3A97">
        <w:rPr>
          <w:spacing w:val="6"/>
        </w:rPr>
        <w:t xml:space="preserve"> </w:t>
      </w:r>
      <w:r w:rsidRPr="000B3A97">
        <w:t>;</w:t>
      </w:r>
    </w:p>
    <w:p w14:paraId="672870B4" w14:textId="77777777" w:rsidR="008901F2" w:rsidRPr="000B3A97" w:rsidRDefault="008901F2" w:rsidP="008901F2">
      <w:pPr>
        <w:widowControl w:val="0"/>
        <w:autoSpaceDE w:val="0"/>
        <w:ind w:left="567" w:hanging="283"/>
        <w:jc w:val="both"/>
      </w:pPr>
      <w:r w:rsidRPr="000B3A97">
        <w:t>iii.</w:t>
      </w:r>
      <w:r w:rsidRPr="000B3A97">
        <w:rPr>
          <w:spacing w:val="15"/>
        </w:rPr>
        <w:t xml:space="preserve"> </w:t>
      </w:r>
      <w:r w:rsidRPr="000B3A97">
        <w:t>La confirmation écrite habilitant le signataire de l’offre à engager le Soumissionnaire, conformé- ment</w:t>
      </w:r>
      <w:r w:rsidRPr="000B3A97">
        <w:rPr>
          <w:spacing w:val="6"/>
        </w:rPr>
        <w:t xml:space="preserve"> </w:t>
      </w:r>
      <w:r w:rsidRPr="000B3A97">
        <w:t>aux</w:t>
      </w:r>
      <w:r w:rsidRPr="000B3A97">
        <w:rPr>
          <w:spacing w:val="6"/>
        </w:rPr>
        <w:t xml:space="preserve"> </w:t>
      </w:r>
      <w:r w:rsidRPr="000B3A97">
        <w:t>dispositions</w:t>
      </w:r>
      <w:r w:rsidRPr="000B3A97">
        <w:rPr>
          <w:spacing w:val="6"/>
        </w:rPr>
        <w:t xml:space="preserve"> </w:t>
      </w:r>
      <w:r w:rsidRPr="000B3A97">
        <w:t>de</w:t>
      </w:r>
      <w:r w:rsidRPr="000B3A97">
        <w:rPr>
          <w:spacing w:val="6"/>
        </w:rPr>
        <w:t xml:space="preserve"> </w:t>
      </w:r>
      <w:r w:rsidRPr="000B3A97">
        <w:t>l’article</w:t>
      </w:r>
      <w:r w:rsidRPr="000B3A97">
        <w:rPr>
          <w:spacing w:val="6"/>
        </w:rPr>
        <w:t xml:space="preserve"> </w:t>
      </w:r>
      <w:r w:rsidRPr="000B3A97">
        <w:t>6.1</w:t>
      </w:r>
      <w:r w:rsidRPr="000B3A97">
        <w:rPr>
          <w:spacing w:val="6"/>
        </w:rPr>
        <w:t xml:space="preserve"> </w:t>
      </w:r>
      <w:r w:rsidRPr="000B3A97">
        <w:t>du</w:t>
      </w:r>
      <w:r w:rsidRPr="000B3A97">
        <w:rPr>
          <w:spacing w:val="6"/>
        </w:rPr>
        <w:t xml:space="preserve"> </w:t>
      </w:r>
      <w:r w:rsidRPr="000B3A97">
        <w:t>RGAO</w:t>
      </w:r>
      <w:r w:rsidRPr="000B3A97">
        <w:rPr>
          <w:spacing w:val="6"/>
        </w:rPr>
        <w:t xml:space="preserve"> </w:t>
      </w:r>
      <w:r w:rsidRPr="000B3A97">
        <w:t>;</w:t>
      </w:r>
    </w:p>
    <w:p w14:paraId="15789A29" w14:textId="77777777" w:rsidR="008901F2" w:rsidRPr="000B3A97" w:rsidRDefault="008901F2" w:rsidP="008901F2">
      <w:pPr>
        <w:widowControl w:val="0"/>
        <w:autoSpaceDE w:val="0"/>
        <w:jc w:val="both"/>
        <w:rPr>
          <w:b/>
        </w:rPr>
      </w:pPr>
      <w:r w:rsidRPr="000B3A97">
        <w:rPr>
          <w:b/>
          <w:i/>
          <w:iCs/>
        </w:rPr>
        <w:t>b.</w:t>
      </w:r>
      <w:r w:rsidRPr="000B3A97">
        <w:rPr>
          <w:b/>
          <w:i/>
          <w:iCs/>
          <w:spacing w:val="6"/>
        </w:rPr>
        <w:t xml:space="preserve"> </w:t>
      </w:r>
      <w:r w:rsidRPr="000B3A97">
        <w:rPr>
          <w:b/>
          <w:i/>
          <w:iCs/>
        </w:rPr>
        <w:t>Volume</w:t>
      </w:r>
      <w:r w:rsidRPr="000B3A97">
        <w:rPr>
          <w:i/>
          <w:iCs/>
          <w:spacing w:val="6"/>
        </w:rPr>
        <w:t xml:space="preserve"> </w:t>
      </w:r>
      <w:r w:rsidRPr="000B3A97">
        <w:rPr>
          <w:b/>
          <w:i/>
          <w:iCs/>
        </w:rPr>
        <w:t>2</w:t>
      </w:r>
      <w:r w:rsidRPr="000B3A97">
        <w:rPr>
          <w:b/>
          <w:i/>
          <w:iCs/>
          <w:spacing w:val="6"/>
        </w:rPr>
        <w:t xml:space="preserve"> </w:t>
      </w:r>
      <w:r w:rsidRPr="000B3A97">
        <w:rPr>
          <w:b/>
          <w:i/>
          <w:iCs/>
        </w:rPr>
        <w:t>:</w:t>
      </w:r>
      <w:r w:rsidRPr="000B3A97">
        <w:rPr>
          <w:b/>
          <w:i/>
          <w:iCs/>
          <w:spacing w:val="6"/>
        </w:rPr>
        <w:t xml:space="preserve"> </w:t>
      </w:r>
      <w:r w:rsidRPr="000B3A97">
        <w:rPr>
          <w:b/>
          <w:i/>
          <w:iCs/>
        </w:rPr>
        <w:t>Offre</w:t>
      </w:r>
      <w:r w:rsidRPr="000B3A97">
        <w:rPr>
          <w:b/>
          <w:i/>
          <w:iCs/>
          <w:spacing w:val="6"/>
        </w:rPr>
        <w:t xml:space="preserve"> </w:t>
      </w:r>
      <w:r w:rsidRPr="000B3A97">
        <w:rPr>
          <w:b/>
          <w:i/>
          <w:iCs/>
        </w:rPr>
        <w:t>technique</w:t>
      </w:r>
    </w:p>
    <w:p w14:paraId="4EBED888" w14:textId="77777777" w:rsidR="008901F2" w:rsidRPr="000B3A97" w:rsidRDefault="008901F2" w:rsidP="008901F2">
      <w:pPr>
        <w:widowControl w:val="0"/>
        <w:autoSpaceDE w:val="0"/>
        <w:jc w:val="both"/>
      </w:pPr>
      <w:proofErr w:type="gramStart"/>
      <w:r w:rsidRPr="000B3A97">
        <w:rPr>
          <w:i/>
          <w:iCs/>
        </w:rPr>
        <w:t>b.1</w:t>
      </w:r>
      <w:proofErr w:type="gramEnd"/>
      <w:r w:rsidRPr="000B3A97">
        <w:rPr>
          <w:i/>
          <w:iCs/>
        </w:rPr>
        <w:t>.</w:t>
      </w:r>
      <w:r w:rsidRPr="000B3A97">
        <w:rPr>
          <w:i/>
          <w:iCs/>
          <w:spacing w:val="6"/>
        </w:rPr>
        <w:t xml:space="preserve"> </w:t>
      </w:r>
      <w:r w:rsidRPr="000B3A97">
        <w:rPr>
          <w:i/>
          <w:iCs/>
        </w:rPr>
        <w:t>Les</w:t>
      </w:r>
      <w:r w:rsidRPr="000B3A97">
        <w:rPr>
          <w:i/>
          <w:iCs/>
          <w:spacing w:val="6"/>
        </w:rPr>
        <w:t xml:space="preserve"> </w:t>
      </w:r>
      <w:r w:rsidRPr="000B3A97">
        <w:rPr>
          <w:i/>
          <w:iCs/>
        </w:rPr>
        <w:t>renseignements</w:t>
      </w:r>
      <w:r w:rsidRPr="000B3A97">
        <w:rPr>
          <w:i/>
          <w:iCs/>
          <w:spacing w:val="6"/>
        </w:rPr>
        <w:t xml:space="preserve"> </w:t>
      </w:r>
      <w:r w:rsidRPr="000B3A97">
        <w:rPr>
          <w:i/>
          <w:iCs/>
        </w:rPr>
        <w:t>sur</w:t>
      </w:r>
      <w:r w:rsidRPr="000B3A97">
        <w:rPr>
          <w:i/>
          <w:iCs/>
          <w:spacing w:val="6"/>
        </w:rPr>
        <w:t xml:space="preserve"> </w:t>
      </w:r>
      <w:r w:rsidRPr="000B3A97">
        <w:rPr>
          <w:i/>
          <w:iCs/>
        </w:rPr>
        <w:t>les</w:t>
      </w:r>
      <w:r w:rsidRPr="000B3A97">
        <w:rPr>
          <w:i/>
          <w:iCs/>
          <w:spacing w:val="6"/>
        </w:rPr>
        <w:t xml:space="preserve"> </w:t>
      </w:r>
      <w:r w:rsidRPr="000B3A97">
        <w:rPr>
          <w:i/>
          <w:iCs/>
        </w:rPr>
        <w:t>qualifications</w:t>
      </w:r>
    </w:p>
    <w:p w14:paraId="0A85B7BF" w14:textId="77777777" w:rsidR="008901F2" w:rsidRPr="000B3A97" w:rsidRDefault="008901F2" w:rsidP="008901F2">
      <w:pPr>
        <w:widowControl w:val="0"/>
        <w:autoSpaceDE w:val="0"/>
        <w:jc w:val="both"/>
      </w:pPr>
      <w:r w:rsidRPr="000B3A97">
        <w:lastRenderedPageBreak/>
        <w:t>Le RPAO précise la liste des documents à fournir par</w:t>
      </w:r>
      <w:r w:rsidRPr="000B3A97">
        <w:rPr>
          <w:spacing w:val="-4"/>
        </w:rPr>
        <w:t xml:space="preserve"> </w:t>
      </w:r>
      <w:r w:rsidRPr="000B3A97">
        <w:t>les</w:t>
      </w:r>
      <w:r w:rsidRPr="000B3A97">
        <w:rPr>
          <w:spacing w:val="-4"/>
        </w:rPr>
        <w:t xml:space="preserve"> </w:t>
      </w:r>
      <w:r w:rsidRPr="000B3A97">
        <w:t>soumissionnaires</w:t>
      </w:r>
      <w:r w:rsidRPr="000B3A97">
        <w:rPr>
          <w:spacing w:val="-4"/>
        </w:rPr>
        <w:t xml:space="preserve"> </w:t>
      </w:r>
      <w:r w:rsidRPr="000B3A97">
        <w:t>pour</w:t>
      </w:r>
      <w:r w:rsidRPr="000B3A97">
        <w:rPr>
          <w:spacing w:val="-4"/>
        </w:rPr>
        <w:t xml:space="preserve"> </w:t>
      </w:r>
      <w:r w:rsidRPr="000B3A97">
        <w:t>justifier</w:t>
      </w:r>
      <w:r w:rsidRPr="000B3A97">
        <w:rPr>
          <w:spacing w:val="-4"/>
        </w:rPr>
        <w:t xml:space="preserve"> </w:t>
      </w:r>
      <w:r w:rsidRPr="000B3A97">
        <w:t>les</w:t>
      </w:r>
      <w:r w:rsidRPr="000B3A97">
        <w:rPr>
          <w:spacing w:val="-4"/>
        </w:rPr>
        <w:t xml:space="preserve"> </w:t>
      </w:r>
      <w:r w:rsidRPr="000B3A97">
        <w:t>critères</w:t>
      </w:r>
      <w:r w:rsidRPr="000B3A97">
        <w:rPr>
          <w:spacing w:val="-4"/>
        </w:rPr>
        <w:t xml:space="preserve"> </w:t>
      </w:r>
      <w:r w:rsidRPr="000B3A97">
        <w:t>de qualification</w:t>
      </w:r>
      <w:r w:rsidRPr="000B3A97">
        <w:rPr>
          <w:spacing w:val="6"/>
        </w:rPr>
        <w:t xml:space="preserve"> </w:t>
      </w:r>
      <w:r w:rsidRPr="000B3A97">
        <w:t>mentionnés</w:t>
      </w:r>
      <w:r w:rsidRPr="000B3A97">
        <w:rPr>
          <w:spacing w:val="6"/>
        </w:rPr>
        <w:t xml:space="preserve"> </w:t>
      </w:r>
      <w:r w:rsidRPr="000B3A97">
        <w:t>à</w:t>
      </w:r>
      <w:r w:rsidRPr="000B3A97">
        <w:rPr>
          <w:spacing w:val="6"/>
        </w:rPr>
        <w:t xml:space="preserve"> </w:t>
      </w:r>
      <w:r w:rsidRPr="000B3A97">
        <w:t>l’article</w:t>
      </w:r>
      <w:r w:rsidRPr="000B3A97">
        <w:rPr>
          <w:spacing w:val="6"/>
        </w:rPr>
        <w:t xml:space="preserve"> </w:t>
      </w:r>
      <w:r w:rsidRPr="000B3A97">
        <w:t>6.1</w:t>
      </w:r>
      <w:r w:rsidRPr="000B3A97">
        <w:rPr>
          <w:spacing w:val="6"/>
        </w:rPr>
        <w:t xml:space="preserve"> </w:t>
      </w:r>
      <w:r w:rsidRPr="000B3A97">
        <w:t>du</w:t>
      </w:r>
      <w:r w:rsidRPr="000B3A97">
        <w:rPr>
          <w:spacing w:val="6"/>
        </w:rPr>
        <w:t xml:space="preserve"> </w:t>
      </w:r>
      <w:r w:rsidRPr="000B3A97">
        <w:t>RPAO.</w:t>
      </w:r>
    </w:p>
    <w:p w14:paraId="46E6C1CD" w14:textId="77777777" w:rsidR="008901F2" w:rsidRPr="000B3A97" w:rsidRDefault="008901F2" w:rsidP="008901F2">
      <w:pPr>
        <w:widowControl w:val="0"/>
        <w:autoSpaceDE w:val="0"/>
        <w:jc w:val="both"/>
      </w:pPr>
      <w:r w:rsidRPr="000B3A97">
        <w:rPr>
          <w:i/>
          <w:iCs/>
        </w:rPr>
        <w:t>b.2.</w:t>
      </w:r>
      <w:r w:rsidRPr="000B3A97">
        <w:rPr>
          <w:i/>
          <w:iCs/>
          <w:spacing w:val="6"/>
        </w:rPr>
        <w:t xml:space="preserve"> </w:t>
      </w:r>
      <w:r w:rsidRPr="000B3A97">
        <w:rPr>
          <w:i/>
          <w:iCs/>
        </w:rPr>
        <w:t>Méthodologie</w:t>
      </w:r>
    </w:p>
    <w:p w14:paraId="1DA59DC8" w14:textId="77777777" w:rsidR="008901F2" w:rsidRPr="000B3A97" w:rsidRDefault="008901F2" w:rsidP="008901F2">
      <w:pPr>
        <w:widowControl w:val="0"/>
        <w:tabs>
          <w:tab w:val="left" w:pos="1360"/>
          <w:tab w:val="left" w:pos="2620"/>
          <w:tab w:val="left" w:pos="3240"/>
        </w:tabs>
        <w:autoSpaceDE w:val="0"/>
        <w:jc w:val="both"/>
      </w:pPr>
      <w:r w:rsidRPr="000B3A97">
        <w:t xml:space="preserve">Le RPAO précise les éléments constitutifs de la </w:t>
      </w:r>
      <w:r w:rsidRPr="000B3A97">
        <w:rPr>
          <w:spacing w:val="5"/>
        </w:rPr>
        <w:t>propositio</w:t>
      </w:r>
      <w:r w:rsidRPr="000B3A97">
        <w:t>n</w:t>
      </w:r>
      <w:r w:rsidRPr="000B3A97">
        <w:rPr>
          <w:b/>
          <w:i/>
        </w:rPr>
        <w:t xml:space="preserve"> </w:t>
      </w:r>
      <w:r w:rsidRPr="000B3A97">
        <w:rPr>
          <w:spacing w:val="5"/>
        </w:rPr>
        <w:t>techniqu</w:t>
      </w:r>
      <w:r w:rsidRPr="000B3A97">
        <w:t>e</w:t>
      </w:r>
      <w:r w:rsidRPr="000B3A97">
        <w:rPr>
          <w:b/>
          <w:i/>
        </w:rPr>
        <w:t xml:space="preserve"> </w:t>
      </w:r>
      <w:r w:rsidRPr="000B3A97">
        <w:rPr>
          <w:spacing w:val="5"/>
        </w:rPr>
        <w:t>de</w:t>
      </w:r>
      <w:r w:rsidRPr="000B3A97">
        <w:t>s</w:t>
      </w:r>
      <w:r w:rsidRPr="000B3A97">
        <w:rPr>
          <w:b/>
          <w:i/>
        </w:rPr>
        <w:t xml:space="preserve"> </w:t>
      </w:r>
      <w:r w:rsidRPr="000B3A97">
        <w:rPr>
          <w:spacing w:val="5"/>
        </w:rPr>
        <w:t xml:space="preserve">soumissionnaires, </w:t>
      </w:r>
      <w:r w:rsidRPr="000B3A97">
        <w:t>notamment : une note méthodologique portant sur une</w:t>
      </w:r>
      <w:r w:rsidRPr="000B3A97">
        <w:rPr>
          <w:spacing w:val="24"/>
        </w:rPr>
        <w:t xml:space="preserve"> </w:t>
      </w:r>
      <w:r w:rsidRPr="000B3A97">
        <w:t>analyse</w:t>
      </w:r>
      <w:r w:rsidRPr="000B3A97">
        <w:rPr>
          <w:spacing w:val="24"/>
        </w:rPr>
        <w:t xml:space="preserve"> </w:t>
      </w:r>
      <w:r w:rsidRPr="000B3A97">
        <w:t>des</w:t>
      </w:r>
      <w:r w:rsidRPr="000B3A97">
        <w:rPr>
          <w:spacing w:val="24"/>
        </w:rPr>
        <w:t xml:space="preserve"> </w:t>
      </w:r>
      <w:r w:rsidRPr="000B3A97">
        <w:t>travaux</w:t>
      </w:r>
      <w:r w:rsidRPr="000B3A97">
        <w:rPr>
          <w:spacing w:val="24"/>
        </w:rPr>
        <w:t xml:space="preserve"> </w:t>
      </w:r>
      <w:r w:rsidRPr="000B3A97">
        <w:t>et</w:t>
      </w:r>
      <w:r w:rsidRPr="000B3A97">
        <w:rPr>
          <w:spacing w:val="24"/>
        </w:rPr>
        <w:t xml:space="preserve"> </w:t>
      </w:r>
      <w:r w:rsidRPr="000B3A97">
        <w:t>précisant</w:t>
      </w:r>
      <w:r w:rsidRPr="000B3A97">
        <w:rPr>
          <w:spacing w:val="24"/>
        </w:rPr>
        <w:t xml:space="preserve"> </w:t>
      </w:r>
      <w:r w:rsidRPr="000B3A97">
        <w:t>l’organisation et le programme que le soumissionnaire compte mettre en place ou en œuvre pour les réaliser (installations, planning, PAQ, sous-traitance, attestation</w:t>
      </w:r>
      <w:r w:rsidRPr="000B3A97">
        <w:rPr>
          <w:spacing w:val="6"/>
        </w:rPr>
        <w:t xml:space="preserve"> </w:t>
      </w:r>
      <w:r w:rsidRPr="000B3A97">
        <w:t>de</w:t>
      </w:r>
      <w:r w:rsidRPr="000B3A97">
        <w:rPr>
          <w:spacing w:val="6"/>
        </w:rPr>
        <w:t xml:space="preserve"> </w:t>
      </w:r>
      <w:r w:rsidRPr="000B3A97">
        <w:t>visite</w:t>
      </w:r>
      <w:r w:rsidRPr="000B3A97">
        <w:rPr>
          <w:spacing w:val="6"/>
        </w:rPr>
        <w:t xml:space="preserve"> </w:t>
      </w:r>
      <w:r w:rsidRPr="000B3A97">
        <w:t>du</w:t>
      </w:r>
      <w:r w:rsidRPr="000B3A97">
        <w:rPr>
          <w:spacing w:val="6"/>
        </w:rPr>
        <w:t xml:space="preserve"> </w:t>
      </w:r>
      <w:r w:rsidRPr="000B3A97">
        <w:t>site</w:t>
      </w:r>
      <w:r w:rsidRPr="000B3A97">
        <w:rPr>
          <w:spacing w:val="6"/>
        </w:rPr>
        <w:t xml:space="preserve"> </w:t>
      </w:r>
      <w:r w:rsidRPr="000B3A97">
        <w:t>le</w:t>
      </w:r>
      <w:r w:rsidRPr="000B3A97">
        <w:rPr>
          <w:spacing w:val="6"/>
        </w:rPr>
        <w:t xml:space="preserve"> </w:t>
      </w:r>
      <w:r w:rsidRPr="000B3A97">
        <w:t>cas</w:t>
      </w:r>
      <w:r w:rsidRPr="000B3A97">
        <w:rPr>
          <w:spacing w:val="6"/>
        </w:rPr>
        <w:t xml:space="preserve"> </w:t>
      </w:r>
      <w:r w:rsidRPr="000B3A97">
        <w:t>échéant,</w:t>
      </w:r>
      <w:r w:rsidRPr="000B3A97">
        <w:rPr>
          <w:spacing w:val="6"/>
        </w:rPr>
        <w:t xml:space="preserve"> </w:t>
      </w:r>
      <w:r w:rsidRPr="000B3A97">
        <w:t>etc.).</w:t>
      </w:r>
    </w:p>
    <w:p w14:paraId="75A2BFFE" w14:textId="77777777" w:rsidR="008901F2" w:rsidRPr="000B3A97" w:rsidRDefault="008901F2" w:rsidP="008901F2">
      <w:pPr>
        <w:widowControl w:val="0"/>
        <w:autoSpaceDE w:val="0"/>
        <w:jc w:val="both"/>
      </w:pPr>
      <w:proofErr w:type="gramStart"/>
      <w:r w:rsidRPr="000B3A97">
        <w:rPr>
          <w:i/>
          <w:iCs/>
        </w:rPr>
        <w:t>b.3</w:t>
      </w:r>
      <w:proofErr w:type="gramEnd"/>
      <w:r w:rsidRPr="000B3A97">
        <w:rPr>
          <w:i/>
          <w:iCs/>
        </w:rPr>
        <w:t>. Les</w:t>
      </w:r>
      <w:r w:rsidRPr="000B3A97">
        <w:rPr>
          <w:i/>
          <w:iCs/>
          <w:spacing w:val="27"/>
        </w:rPr>
        <w:t xml:space="preserve"> </w:t>
      </w:r>
      <w:r w:rsidRPr="000B3A97">
        <w:rPr>
          <w:i/>
          <w:iCs/>
        </w:rPr>
        <w:t>preuves</w:t>
      </w:r>
      <w:r w:rsidRPr="000B3A97">
        <w:rPr>
          <w:i/>
          <w:iCs/>
          <w:spacing w:val="27"/>
        </w:rPr>
        <w:t xml:space="preserve"> </w:t>
      </w:r>
      <w:r w:rsidRPr="000B3A97">
        <w:rPr>
          <w:i/>
          <w:iCs/>
        </w:rPr>
        <w:t>d’acceptation</w:t>
      </w:r>
      <w:r w:rsidRPr="000B3A97">
        <w:rPr>
          <w:i/>
          <w:iCs/>
          <w:strike/>
        </w:rPr>
        <w:t>s</w:t>
      </w:r>
      <w:r w:rsidRPr="000B3A97">
        <w:rPr>
          <w:i/>
          <w:iCs/>
          <w:spacing w:val="27"/>
        </w:rPr>
        <w:t xml:space="preserve"> </w:t>
      </w:r>
      <w:r w:rsidRPr="000B3A97">
        <w:rPr>
          <w:i/>
          <w:iCs/>
        </w:rPr>
        <w:t>des</w:t>
      </w:r>
      <w:r w:rsidRPr="000B3A97">
        <w:rPr>
          <w:i/>
          <w:iCs/>
          <w:spacing w:val="27"/>
        </w:rPr>
        <w:t xml:space="preserve"> </w:t>
      </w:r>
      <w:r w:rsidRPr="000B3A97">
        <w:rPr>
          <w:i/>
          <w:iCs/>
        </w:rPr>
        <w:t>conditions</w:t>
      </w:r>
      <w:r w:rsidRPr="000B3A97">
        <w:rPr>
          <w:i/>
          <w:iCs/>
          <w:spacing w:val="27"/>
        </w:rPr>
        <w:t xml:space="preserve"> </w:t>
      </w:r>
      <w:r w:rsidRPr="000B3A97">
        <w:rPr>
          <w:i/>
          <w:iCs/>
        </w:rPr>
        <w:t>du marché</w:t>
      </w:r>
    </w:p>
    <w:p w14:paraId="7FAC7845" w14:textId="77777777" w:rsidR="008901F2" w:rsidRPr="000B3A97" w:rsidRDefault="008901F2" w:rsidP="008901F2">
      <w:pPr>
        <w:widowControl w:val="0"/>
        <w:autoSpaceDE w:val="0"/>
        <w:jc w:val="both"/>
      </w:pPr>
      <w:r w:rsidRPr="000B3A97">
        <w:t xml:space="preserve">Le </w:t>
      </w:r>
      <w:r w:rsidRPr="000B3A97">
        <w:rPr>
          <w:spacing w:val="-30"/>
        </w:rPr>
        <w:t xml:space="preserve"> </w:t>
      </w:r>
      <w:r w:rsidRPr="000B3A97">
        <w:t xml:space="preserve">soumissionnaire </w:t>
      </w:r>
      <w:r w:rsidRPr="000B3A97">
        <w:rPr>
          <w:spacing w:val="-30"/>
        </w:rPr>
        <w:t xml:space="preserve"> </w:t>
      </w:r>
      <w:r w:rsidRPr="000B3A97">
        <w:t xml:space="preserve">remettra </w:t>
      </w:r>
      <w:r w:rsidRPr="000B3A97">
        <w:rPr>
          <w:spacing w:val="-30"/>
        </w:rPr>
        <w:t xml:space="preserve"> </w:t>
      </w:r>
      <w:r w:rsidRPr="000B3A97">
        <w:t xml:space="preserve">les </w:t>
      </w:r>
      <w:r w:rsidRPr="000B3A97">
        <w:rPr>
          <w:spacing w:val="-30"/>
        </w:rPr>
        <w:t xml:space="preserve"> </w:t>
      </w:r>
      <w:r w:rsidRPr="000B3A97">
        <w:t xml:space="preserve">copies </w:t>
      </w:r>
      <w:r w:rsidRPr="000B3A97">
        <w:rPr>
          <w:spacing w:val="-30"/>
        </w:rPr>
        <w:t xml:space="preserve"> </w:t>
      </w:r>
      <w:r w:rsidRPr="000B3A97">
        <w:t>dûment paraphées des documents à caractères administratif</w:t>
      </w:r>
      <w:r w:rsidRPr="000B3A97">
        <w:rPr>
          <w:spacing w:val="6"/>
        </w:rPr>
        <w:t xml:space="preserve"> </w:t>
      </w:r>
      <w:r w:rsidRPr="000B3A97">
        <w:t>et</w:t>
      </w:r>
      <w:r w:rsidRPr="000B3A97">
        <w:rPr>
          <w:spacing w:val="6"/>
        </w:rPr>
        <w:t xml:space="preserve"> </w:t>
      </w:r>
      <w:r w:rsidRPr="000B3A97">
        <w:t>technique</w:t>
      </w:r>
      <w:r w:rsidRPr="000B3A97">
        <w:rPr>
          <w:spacing w:val="6"/>
        </w:rPr>
        <w:t xml:space="preserve"> </w:t>
      </w:r>
      <w:r w:rsidRPr="000B3A97">
        <w:t>régissant</w:t>
      </w:r>
      <w:r w:rsidRPr="000B3A97">
        <w:rPr>
          <w:spacing w:val="6"/>
        </w:rPr>
        <w:t xml:space="preserve"> </w:t>
      </w:r>
      <w:r w:rsidRPr="000B3A97">
        <w:t>le</w:t>
      </w:r>
      <w:r w:rsidRPr="000B3A97">
        <w:rPr>
          <w:spacing w:val="6"/>
        </w:rPr>
        <w:t xml:space="preserve"> </w:t>
      </w:r>
      <w:r w:rsidRPr="000B3A97">
        <w:t>marché,</w:t>
      </w:r>
      <w:r w:rsidRPr="000B3A97">
        <w:rPr>
          <w:spacing w:val="6"/>
        </w:rPr>
        <w:t xml:space="preserve"> </w:t>
      </w:r>
      <w:r w:rsidRPr="000B3A97">
        <w:t>à</w:t>
      </w:r>
      <w:r w:rsidRPr="000B3A97">
        <w:rPr>
          <w:spacing w:val="6"/>
        </w:rPr>
        <w:t xml:space="preserve"> </w:t>
      </w:r>
      <w:r w:rsidRPr="000B3A97">
        <w:t>savoir</w:t>
      </w:r>
      <w:r w:rsidRPr="000B3A97">
        <w:rPr>
          <w:spacing w:val="6"/>
        </w:rPr>
        <w:t xml:space="preserve"> </w:t>
      </w:r>
      <w:r w:rsidRPr="000B3A97">
        <w:t>:</w:t>
      </w:r>
    </w:p>
    <w:p w14:paraId="168ED8CB" w14:textId="77777777" w:rsidR="008901F2" w:rsidRPr="000B3A97" w:rsidRDefault="008901F2" w:rsidP="008901F2">
      <w:pPr>
        <w:widowControl w:val="0"/>
        <w:tabs>
          <w:tab w:val="left" w:pos="820"/>
          <w:tab w:val="left" w:pos="1780"/>
          <w:tab w:val="left" w:pos="2440"/>
          <w:tab w:val="left" w:pos="3540"/>
        </w:tabs>
        <w:autoSpaceDE w:val="0"/>
        <w:jc w:val="both"/>
      </w:pPr>
      <w:r w:rsidRPr="000B3A97">
        <w:rPr>
          <w:w w:val="98"/>
        </w:rPr>
        <w:t>1.</w:t>
      </w:r>
      <w:r w:rsidRPr="000B3A97">
        <w:t xml:space="preserve"> </w:t>
      </w:r>
      <w:r w:rsidRPr="000B3A97">
        <w:rPr>
          <w:spacing w:val="5"/>
          <w:w w:val="98"/>
        </w:rPr>
        <w:t>L</w:t>
      </w:r>
      <w:r w:rsidRPr="000B3A97">
        <w:rPr>
          <w:w w:val="98"/>
        </w:rPr>
        <w:t>e</w:t>
      </w:r>
      <w:r w:rsidRPr="000B3A97">
        <w:rPr>
          <w:b/>
          <w:i/>
        </w:rPr>
        <w:t xml:space="preserve"> </w:t>
      </w:r>
      <w:r w:rsidRPr="000B3A97">
        <w:rPr>
          <w:spacing w:val="5"/>
          <w:w w:val="98"/>
        </w:rPr>
        <w:t>Cahie</w:t>
      </w:r>
      <w:r w:rsidRPr="000B3A97">
        <w:rPr>
          <w:w w:val="98"/>
        </w:rPr>
        <w:t>r</w:t>
      </w:r>
      <w:r w:rsidRPr="000B3A97">
        <w:rPr>
          <w:b/>
          <w:i/>
        </w:rPr>
        <w:t xml:space="preserve"> </w:t>
      </w:r>
      <w:r w:rsidRPr="000B3A97">
        <w:rPr>
          <w:spacing w:val="5"/>
          <w:w w:val="98"/>
        </w:rPr>
        <w:t>de</w:t>
      </w:r>
      <w:r w:rsidRPr="000B3A97">
        <w:rPr>
          <w:w w:val="98"/>
        </w:rPr>
        <w:t>s</w:t>
      </w:r>
      <w:r w:rsidRPr="000B3A97">
        <w:rPr>
          <w:b/>
          <w:i/>
        </w:rPr>
        <w:t xml:space="preserve"> </w:t>
      </w:r>
      <w:r w:rsidRPr="000B3A97">
        <w:rPr>
          <w:spacing w:val="5"/>
          <w:w w:val="98"/>
        </w:rPr>
        <w:t>Clause</w:t>
      </w:r>
      <w:r w:rsidRPr="000B3A97">
        <w:rPr>
          <w:w w:val="98"/>
        </w:rPr>
        <w:t>s</w:t>
      </w:r>
      <w:r w:rsidRPr="000B3A97">
        <w:rPr>
          <w:b/>
          <w:i/>
        </w:rPr>
        <w:t xml:space="preserve"> </w:t>
      </w:r>
      <w:r w:rsidRPr="000B3A97">
        <w:rPr>
          <w:spacing w:val="5"/>
          <w:w w:val="98"/>
        </w:rPr>
        <w:t xml:space="preserve">Administratives </w:t>
      </w:r>
      <w:r w:rsidRPr="000B3A97">
        <w:rPr>
          <w:w w:val="98"/>
        </w:rPr>
        <w:t>Particulières</w:t>
      </w:r>
      <w:r w:rsidRPr="000B3A97">
        <w:rPr>
          <w:spacing w:val="5"/>
        </w:rPr>
        <w:t xml:space="preserve"> </w:t>
      </w:r>
      <w:r w:rsidRPr="000B3A97">
        <w:rPr>
          <w:w w:val="98"/>
        </w:rPr>
        <w:t>(CCAP)</w:t>
      </w:r>
      <w:r w:rsidRPr="000B3A97">
        <w:rPr>
          <w:spacing w:val="5"/>
        </w:rPr>
        <w:t xml:space="preserve"> </w:t>
      </w:r>
      <w:r w:rsidRPr="000B3A97">
        <w:rPr>
          <w:w w:val="98"/>
        </w:rPr>
        <w:t>;</w:t>
      </w:r>
    </w:p>
    <w:p w14:paraId="011FA29D" w14:textId="77777777" w:rsidR="008901F2" w:rsidRPr="000B3A97" w:rsidRDefault="008901F2" w:rsidP="008901F2">
      <w:pPr>
        <w:widowControl w:val="0"/>
        <w:autoSpaceDE w:val="0"/>
        <w:jc w:val="both"/>
      </w:pPr>
      <w:r w:rsidRPr="000B3A97">
        <w:rPr>
          <w:w w:val="98"/>
        </w:rPr>
        <w:t>2.</w:t>
      </w:r>
      <w:r w:rsidRPr="000B3A97">
        <w:t xml:space="preserve"> </w:t>
      </w:r>
      <w:r w:rsidRPr="000B3A97">
        <w:rPr>
          <w:w w:val="98"/>
        </w:rPr>
        <w:t>Le</w:t>
      </w:r>
      <w:r w:rsidRPr="000B3A97">
        <w:t xml:space="preserve"> </w:t>
      </w:r>
      <w:r w:rsidRPr="000B3A97">
        <w:rPr>
          <w:w w:val="98"/>
        </w:rPr>
        <w:t>Cahier</w:t>
      </w:r>
      <w:r w:rsidRPr="000B3A97">
        <w:t xml:space="preserve"> </w:t>
      </w:r>
      <w:r w:rsidRPr="000B3A97">
        <w:rPr>
          <w:w w:val="98"/>
        </w:rPr>
        <w:t>des</w:t>
      </w:r>
      <w:r w:rsidRPr="000B3A97">
        <w:t xml:space="preserve"> </w:t>
      </w:r>
      <w:r w:rsidRPr="000B3A97">
        <w:rPr>
          <w:w w:val="98"/>
        </w:rPr>
        <w:t>Clauses</w:t>
      </w:r>
      <w:r w:rsidRPr="000B3A97">
        <w:t xml:space="preserve"> </w:t>
      </w:r>
      <w:r w:rsidRPr="000B3A97">
        <w:rPr>
          <w:w w:val="98"/>
        </w:rPr>
        <w:t>Techniques</w:t>
      </w:r>
      <w:r w:rsidRPr="000B3A97">
        <w:t xml:space="preserve"> </w:t>
      </w:r>
      <w:r w:rsidRPr="000B3A97">
        <w:rPr>
          <w:w w:val="98"/>
        </w:rPr>
        <w:t>Particulières (CCTP).</w:t>
      </w:r>
    </w:p>
    <w:p w14:paraId="35AE23B9" w14:textId="77777777" w:rsidR="008901F2" w:rsidRPr="000B3A97" w:rsidRDefault="008901F2" w:rsidP="008901F2">
      <w:pPr>
        <w:widowControl w:val="0"/>
        <w:autoSpaceDE w:val="0"/>
        <w:jc w:val="both"/>
      </w:pPr>
      <w:r w:rsidRPr="000B3A97">
        <w:rPr>
          <w:i/>
          <w:iCs/>
        </w:rPr>
        <w:t>b.4.</w:t>
      </w:r>
      <w:r w:rsidRPr="000B3A97">
        <w:rPr>
          <w:i/>
          <w:iCs/>
          <w:spacing w:val="6"/>
        </w:rPr>
        <w:t xml:space="preserve"> </w:t>
      </w:r>
      <w:r w:rsidRPr="000B3A97">
        <w:rPr>
          <w:i/>
          <w:iCs/>
        </w:rPr>
        <w:t>Commentaires</w:t>
      </w:r>
      <w:r w:rsidRPr="000B3A97">
        <w:rPr>
          <w:i/>
          <w:iCs/>
          <w:spacing w:val="6"/>
        </w:rPr>
        <w:t xml:space="preserve"> </w:t>
      </w:r>
      <w:r w:rsidRPr="000B3A97">
        <w:rPr>
          <w:i/>
          <w:iCs/>
        </w:rPr>
        <w:t>(facultatifs)</w:t>
      </w:r>
    </w:p>
    <w:p w14:paraId="749D3D02" w14:textId="77777777" w:rsidR="008901F2" w:rsidRPr="000B3A97" w:rsidRDefault="008901F2" w:rsidP="008901F2">
      <w:pPr>
        <w:widowControl w:val="0"/>
        <w:autoSpaceDE w:val="0"/>
        <w:jc w:val="both"/>
      </w:pPr>
      <w:r w:rsidRPr="000B3A97">
        <w:t>Un</w:t>
      </w:r>
      <w:r w:rsidRPr="000B3A97">
        <w:rPr>
          <w:spacing w:val="27"/>
        </w:rPr>
        <w:t xml:space="preserve"> </w:t>
      </w:r>
      <w:r w:rsidRPr="000B3A97">
        <w:t>commentaire</w:t>
      </w:r>
      <w:r w:rsidRPr="000B3A97">
        <w:rPr>
          <w:spacing w:val="27"/>
        </w:rPr>
        <w:t xml:space="preserve"> </w:t>
      </w:r>
      <w:r w:rsidRPr="000B3A97">
        <w:t>des</w:t>
      </w:r>
      <w:r w:rsidRPr="000B3A97">
        <w:rPr>
          <w:spacing w:val="27"/>
        </w:rPr>
        <w:t xml:space="preserve"> </w:t>
      </w:r>
      <w:r w:rsidRPr="000B3A97">
        <w:t>choix</w:t>
      </w:r>
      <w:r w:rsidRPr="000B3A97">
        <w:rPr>
          <w:spacing w:val="27"/>
        </w:rPr>
        <w:t xml:space="preserve"> </w:t>
      </w:r>
      <w:r w:rsidRPr="000B3A97">
        <w:t>techniques</w:t>
      </w:r>
      <w:r w:rsidRPr="000B3A97">
        <w:rPr>
          <w:spacing w:val="27"/>
        </w:rPr>
        <w:t xml:space="preserve"> </w:t>
      </w:r>
      <w:r w:rsidRPr="000B3A97">
        <w:t>du</w:t>
      </w:r>
      <w:r w:rsidRPr="000B3A97">
        <w:rPr>
          <w:spacing w:val="27"/>
        </w:rPr>
        <w:t xml:space="preserve"> </w:t>
      </w:r>
      <w:r w:rsidRPr="000B3A97">
        <w:t>projet</w:t>
      </w:r>
      <w:r w:rsidRPr="000B3A97">
        <w:rPr>
          <w:spacing w:val="27"/>
        </w:rPr>
        <w:t xml:space="preserve"> </w:t>
      </w:r>
      <w:r w:rsidRPr="000B3A97">
        <w:t>et d’éventuelles</w:t>
      </w:r>
      <w:r w:rsidRPr="000B3A97">
        <w:rPr>
          <w:spacing w:val="6"/>
        </w:rPr>
        <w:t xml:space="preserve"> </w:t>
      </w:r>
      <w:r w:rsidRPr="000B3A97">
        <w:t>propositions.</w:t>
      </w:r>
    </w:p>
    <w:p w14:paraId="4F3A61FF" w14:textId="77777777" w:rsidR="008901F2" w:rsidRPr="000B3A97" w:rsidRDefault="008901F2" w:rsidP="008901F2">
      <w:pPr>
        <w:widowControl w:val="0"/>
        <w:autoSpaceDE w:val="0"/>
        <w:jc w:val="both"/>
        <w:rPr>
          <w:b/>
        </w:rPr>
      </w:pPr>
      <w:r w:rsidRPr="000B3A97">
        <w:rPr>
          <w:i/>
          <w:iCs/>
        </w:rPr>
        <w:t>c.</w:t>
      </w:r>
      <w:r w:rsidRPr="000B3A97">
        <w:rPr>
          <w:i/>
          <w:iCs/>
          <w:spacing w:val="6"/>
        </w:rPr>
        <w:t xml:space="preserve"> </w:t>
      </w:r>
      <w:r w:rsidRPr="000B3A97">
        <w:rPr>
          <w:b/>
          <w:i/>
          <w:iCs/>
        </w:rPr>
        <w:t>Volume</w:t>
      </w:r>
      <w:r w:rsidRPr="000B3A97">
        <w:rPr>
          <w:b/>
          <w:i/>
          <w:iCs/>
          <w:spacing w:val="6"/>
        </w:rPr>
        <w:t xml:space="preserve"> </w:t>
      </w:r>
      <w:r w:rsidRPr="000B3A97">
        <w:rPr>
          <w:b/>
          <w:i/>
          <w:iCs/>
        </w:rPr>
        <w:t>3</w:t>
      </w:r>
      <w:r w:rsidRPr="000B3A97">
        <w:rPr>
          <w:b/>
          <w:i/>
          <w:iCs/>
          <w:spacing w:val="6"/>
        </w:rPr>
        <w:t xml:space="preserve"> </w:t>
      </w:r>
      <w:r w:rsidRPr="000B3A97">
        <w:rPr>
          <w:b/>
          <w:i/>
          <w:iCs/>
        </w:rPr>
        <w:t>:</w:t>
      </w:r>
      <w:r w:rsidRPr="000B3A97">
        <w:rPr>
          <w:b/>
          <w:i/>
          <w:iCs/>
          <w:spacing w:val="6"/>
        </w:rPr>
        <w:t xml:space="preserve"> </w:t>
      </w:r>
      <w:r w:rsidRPr="000B3A97">
        <w:rPr>
          <w:b/>
          <w:i/>
          <w:iCs/>
        </w:rPr>
        <w:t>Offre</w:t>
      </w:r>
      <w:r w:rsidRPr="000B3A97">
        <w:rPr>
          <w:b/>
          <w:i/>
          <w:iCs/>
          <w:spacing w:val="6"/>
        </w:rPr>
        <w:t xml:space="preserve"> </w:t>
      </w:r>
      <w:r w:rsidRPr="000B3A97">
        <w:rPr>
          <w:b/>
          <w:i/>
          <w:iCs/>
        </w:rPr>
        <w:t>financière</w:t>
      </w:r>
    </w:p>
    <w:p w14:paraId="0DCE5F9D" w14:textId="77777777" w:rsidR="008901F2" w:rsidRPr="000B3A97" w:rsidRDefault="008901F2" w:rsidP="008901F2">
      <w:pPr>
        <w:widowControl w:val="0"/>
        <w:autoSpaceDE w:val="0"/>
        <w:jc w:val="both"/>
      </w:pPr>
      <w:r w:rsidRPr="000B3A97">
        <w:rPr>
          <w:spacing w:val="3"/>
        </w:rPr>
        <w:t>L</w:t>
      </w:r>
      <w:r w:rsidRPr="000B3A97">
        <w:t xml:space="preserve">e </w:t>
      </w:r>
      <w:r w:rsidRPr="000B3A97">
        <w:rPr>
          <w:spacing w:val="-27"/>
        </w:rPr>
        <w:t xml:space="preserve"> </w:t>
      </w:r>
      <w:r w:rsidRPr="000B3A97">
        <w:rPr>
          <w:spacing w:val="3"/>
        </w:rPr>
        <w:t>RPA</w:t>
      </w:r>
      <w:r w:rsidRPr="000B3A97">
        <w:t xml:space="preserve">O </w:t>
      </w:r>
      <w:r w:rsidRPr="000B3A97">
        <w:rPr>
          <w:spacing w:val="-27"/>
        </w:rPr>
        <w:t xml:space="preserve"> </w:t>
      </w:r>
      <w:r w:rsidRPr="000B3A97">
        <w:rPr>
          <w:spacing w:val="3"/>
        </w:rPr>
        <w:t>précis</w:t>
      </w:r>
      <w:r w:rsidRPr="000B3A97">
        <w:t xml:space="preserve">e </w:t>
      </w:r>
      <w:r w:rsidRPr="000B3A97">
        <w:rPr>
          <w:spacing w:val="-27"/>
        </w:rPr>
        <w:t xml:space="preserve"> </w:t>
      </w:r>
      <w:r w:rsidRPr="000B3A97">
        <w:rPr>
          <w:spacing w:val="3"/>
        </w:rPr>
        <w:t>le</w:t>
      </w:r>
      <w:r w:rsidRPr="000B3A97">
        <w:t xml:space="preserve">s </w:t>
      </w:r>
      <w:r w:rsidRPr="000B3A97">
        <w:rPr>
          <w:spacing w:val="-27"/>
        </w:rPr>
        <w:t xml:space="preserve"> </w:t>
      </w:r>
      <w:r w:rsidRPr="000B3A97">
        <w:rPr>
          <w:spacing w:val="3"/>
        </w:rPr>
        <w:t>élément</w:t>
      </w:r>
      <w:r w:rsidRPr="000B3A97">
        <w:t xml:space="preserve">s </w:t>
      </w:r>
      <w:r w:rsidRPr="000B3A97">
        <w:rPr>
          <w:spacing w:val="-27"/>
        </w:rPr>
        <w:t xml:space="preserve"> </w:t>
      </w:r>
      <w:r w:rsidRPr="000B3A97">
        <w:rPr>
          <w:spacing w:val="3"/>
        </w:rPr>
        <w:t>permettan</w:t>
      </w:r>
      <w:r w:rsidRPr="000B3A97">
        <w:t xml:space="preserve">t </w:t>
      </w:r>
      <w:r w:rsidRPr="000B3A97">
        <w:rPr>
          <w:spacing w:val="-27"/>
        </w:rPr>
        <w:t xml:space="preserve"> </w:t>
      </w:r>
      <w:r w:rsidRPr="000B3A97">
        <w:rPr>
          <w:spacing w:val="3"/>
        </w:rPr>
        <w:t xml:space="preserve">de </w:t>
      </w:r>
      <w:r w:rsidRPr="000B3A97">
        <w:t>justifier</w:t>
      </w:r>
      <w:r w:rsidRPr="000B3A97">
        <w:rPr>
          <w:spacing w:val="6"/>
        </w:rPr>
        <w:t xml:space="preserve"> </w:t>
      </w:r>
      <w:r w:rsidRPr="000B3A97">
        <w:t>le</w:t>
      </w:r>
      <w:r w:rsidRPr="000B3A97">
        <w:rPr>
          <w:spacing w:val="6"/>
        </w:rPr>
        <w:t xml:space="preserve"> </w:t>
      </w:r>
      <w:r w:rsidRPr="000B3A97">
        <w:t>coût</w:t>
      </w:r>
      <w:r w:rsidRPr="000B3A97">
        <w:rPr>
          <w:spacing w:val="6"/>
        </w:rPr>
        <w:t xml:space="preserve"> </w:t>
      </w:r>
      <w:r w:rsidRPr="000B3A97">
        <w:t>des</w:t>
      </w:r>
      <w:r w:rsidRPr="000B3A97">
        <w:rPr>
          <w:spacing w:val="6"/>
        </w:rPr>
        <w:t xml:space="preserve"> </w:t>
      </w:r>
      <w:r w:rsidRPr="000B3A97">
        <w:t>travaux,</w:t>
      </w:r>
      <w:r w:rsidRPr="000B3A97">
        <w:rPr>
          <w:spacing w:val="6"/>
        </w:rPr>
        <w:t xml:space="preserve"> </w:t>
      </w:r>
      <w:r w:rsidRPr="000B3A97">
        <w:t>à</w:t>
      </w:r>
      <w:r w:rsidRPr="000B3A97">
        <w:rPr>
          <w:spacing w:val="6"/>
        </w:rPr>
        <w:t xml:space="preserve"> </w:t>
      </w:r>
      <w:r w:rsidRPr="000B3A97">
        <w:t>savoir</w:t>
      </w:r>
      <w:r w:rsidRPr="000B3A97">
        <w:rPr>
          <w:spacing w:val="6"/>
        </w:rPr>
        <w:t xml:space="preserve"> </w:t>
      </w:r>
      <w:r w:rsidRPr="000B3A97">
        <w:t>:</w:t>
      </w:r>
    </w:p>
    <w:p w14:paraId="4136B3B2" w14:textId="77777777" w:rsidR="008901F2" w:rsidRPr="000B3A97" w:rsidRDefault="008901F2" w:rsidP="008901F2">
      <w:pPr>
        <w:widowControl w:val="0"/>
        <w:autoSpaceDE w:val="0"/>
        <w:jc w:val="both"/>
      </w:pPr>
      <w:r w:rsidRPr="000B3A97">
        <w:t>1. La</w:t>
      </w:r>
      <w:r w:rsidRPr="000B3A97">
        <w:rPr>
          <w:spacing w:val="-3"/>
        </w:rPr>
        <w:t xml:space="preserve"> </w:t>
      </w:r>
      <w:r w:rsidRPr="000B3A97">
        <w:t>soumission</w:t>
      </w:r>
      <w:r w:rsidRPr="000B3A97">
        <w:rPr>
          <w:spacing w:val="-3"/>
        </w:rPr>
        <w:t xml:space="preserve"> </w:t>
      </w:r>
      <w:r w:rsidRPr="000B3A97">
        <w:t>proprement</w:t>
      </w:r>
      <w:r w:rsidRPr="000B3A97">
        <w:rPr>
          <w:spacing w:val="-3"/>
        </w:rPr>
        <w:t xml:space="preserve"> </w:t>
      </w:r>
      <w:r w:rsidRPr="000B3A97">
        <w:t>dite,</w:t>
      </w:r>
      <w:r w:rsidRPr="000B3A97">
        <w:rPr>
          <w:spacing w:val="-3"/>
        </w:rPr>
        <w:t xml:space="preserve"> </w:t>
      </w:r>
      <w:r w:rsidRPr="000B3A97">
        <w:t>en</w:t>
      </w:r>
      <w:r w:rsidRPr="000B3A97">
        <w:rPr>
          <w:spacing w:val="-3"/>
        </w:rPr>
        <w:t xml:space="preserve"> </w:t>
      </w:r>
      <w:r w:rsidRPr="000B3A97">
        <w:t>original</w:t>
      </w:r>
      <w:r w:rsidRPr="000B3A97">
        <w:rPr>
          <w:spacing w:val="-3"/>
        </w:rPr>
        <w:t xml:space="preserve"> </w:t>
      </w:r>
      <w:r w:rsidRPr="000B3A97">
        <w:t>rédigée selon</w:t>
      </w:r>
      <w:r w:rsidRPr="000B3A97">
        <w:rPr>
          <w:spacing w:val="22"/>
        </w:rPr>
        <w:t xml:space="preserve"> </w:t>
      </w:r>
      <w:r w:rsidRPr="000B3A97">
        <w:t>le</w:t>
      </w:r>
      <w:r w:rsidRPr="000B3A97">
        <w:rPr>
          <w:spacing w:val="22"/>
        </w:rPr>
        <w:t xml:space="preserve"> </w:t>
      </w:r>
      <w:r w:rsidRPr="000B3A97">
        <w:t>modèle</w:t>
      </w:r>
      <w:r w:rsidRPr="000B3A97">
        <w:rPr>
          <w:spacing w:val="22"/>
        </w:rPr>
        <w:t xml:space="preserve"> </w:t>
      </w:r>
      <w:r w:rsidRPr="000B3A97">
        <w:t>joint,</w:t>
      </w:r>
      <w:r w:rsidRPr="000B3A97">
        <w:rPr>
          <w:spacing w:val="22"/>
        </w:rPr>
        <w:t xml:space="preserve"> </w:t>
      </w:r>
      <w:r w:rsidRPr="000B3A97">
        <w:t>timbrée</w:t>
      </w:r>
      <w:r w:rsidRPr="000B3A97">
        <w:rPr>
          <w:spacing w:val="22"/>
        </w:rPr>
        <w:t xml:space="preserve"> </w:t>
      </w:r>
      <w:r w:rsidRPr="000B3A97">
        <w:t>au</w:t>
      </w:r>
      <w:r w:rsidRPr="000B3A97">
        <w:rPr>
          <w:spacing w:val="22"/>
        </w:rPr>
        <w:t xml:space="preserve"> </w:t>
      </w:r>
      <w:r w:rsidRPr="000B3A97">
        <w:t>tarif</w:t>
      </w:r>
      <w:r w:rsidRPr="000B3A97">
        <w:rPr>
          <w:spacing w:val="22"/>
        </w:rPr>
        <w:t xml:space="preserve"> </w:t>
      </w:r>
      <w:r w:rsidRPr="000B3A97">
        <w:t>en</w:t>
      </w:r>
      <w:r w:rsidRPr="000B3A97">
        <w:rPr>
          <w:spacing w:val="22"/>
        </w:rPr>
        <w:t xml:space="preserve"> </w:t>
      </w:r>
      <w:r w:rsidRPr="000B3A97">
        <w:t>vigueur, signée</w:t>
      </w:r>
      <w:r w:rsidRPr="000B3A97">
        <w:rPr>
          <w:spacing w:val="6"/>
        </w:rPr>
        <w:t xml:space="preserve"> </w:t>
      </w:r>
      <w:r w:rsidRPr="000B3A97">
        <w:t>et</w:t>
      </w:r>
      <w:r w:rsidRPr="000B3A97">
        <w:rPr>
          <w:spacing w:val="6"/>
        </w:rPr>
        <w:t xml:space="preserve"> </w:t>
      </w:r>
      <w:r w:rsidRPr="000B3A97">
        <w:t>datée</w:t>
      </w:r>
      <w:r w:rsidRPr="000B3A97">
        <w:rPr>
          <w:spacing w:val="6"/>
        </w:rPr>
        <w:t xml:space="preserve"> </w:t>
      </w:r>
      <w:r w:rsidRPr="000B3A97">
        <w:t>;</w:t>
      </w:r>
    </w:p>
    <w:p w14:paraId="6A988D33" w14:textId="77777777" w:rsidR="008901F2" w:rsidRPr="000B3A97" w:rsidRDefault="008901F2" w:rsidP="008901F2">
      <w:pPr>
        <w:widowControl w:val="0"/>
        <w:autoSpaceDE w:val="0"/>
        <w:jc w:val="both"/>
      </w:pPr>
      <w:r w:rsidRPr="000B3A97">
        <w:t>2. Le</w:t>
      </w:r>
      <w:r w:rsidRPr="000B3A97">
        <w:rPr>
          <w:spacing w:val="6"/>
        </w:rPr>
        <w:t xml:space="preserve"> </w:t>
      </w:r>
      <w:r w:rsidRPr="000B3A97">
        <w:t>bordereau</w:t>
      </w:r>
      <w:r w:rsidRPr="000B3A97">
        <w:rPr>
          <w:spacing w:val="6"/>
        </w:rPr>
        <w:t xml:space="preserve"> </w:t>
      </w:r>
      <w:r w:rsidRPr="000B3A97">
        <w:t>des</w:t>
      </w:r>
      <w:r w:rsidRPr="000B3A97">
        <w:rPr>
          <w:spacing w:val="6"/>
        </w:rPr>
        <w:t xml:space="preserve"> </w:t>
      </w:r>
      <w:r w:rsidRPr="000B3A97">
        <w:t>prix</w:t>
      </w:r>
      <w:r w:rsidRPr="000B3A97">
        <w:rPr>
          <w:spacing w:val="6"/>
        </w:rPr>
        <w:t xml:space="preserve"> </w:t>
      </w:r>
      <w:r w:rsidRPr="000B3A97">
        <w:t>unitaires</w:t>
      </w:r>
      <w:r w:rsidRPr="000B3A97">
        <w:rPr>
          <w:spacing w:val="6"/>
        </w:rPr>
        <w:t xml:space="preserve"> </w:t>
      </w:r>
      <w:r w:rsidRPr="000B3A97">
        <w:t>dûment</w:t>
      </w:r>
      <w:r w:rsidRPr="000B3A97">
        <w:rPr>
          <w:spacing w:val="6"/>
        </w:rPr>
        <w:t xml:space="preserve"> </w:t>
      </w:r>
      <w:r w:rsidRPr="000B3A97">
        <w:t>rempli</w:t>
      </w:r>
      <w:r w:rsidRPr="000B3A97">
        <w:rPr>
          <w:spacing w:val="6"/>
        </w:rPr>
        <w:t xml:space="preserve"> </w:t>
      </w:r>
      <w:r w:rsidRPr="000B3A97">
        <w:t>;</w:t>
      </w:r>
    </w:p>
    <w:p w14:paraId="796DE00D" w14:textId="77777777" w:rsidR="008901F2" w:rsidRPr="000B3A97" w:rsidRDefault="008901F2" w:rsidP="008901F2">
      <w:pPr>
        <w:widowControl w:val="0"/>
        <w:autoSpaceDE w:val="0"/>
        <w:jc w:val="both"/>
      </w:pPr>
      <w:r w:rsidRPr="000B3A97">
        <w:t>3. Le</w:t>
      </w:r>
      <w:r w:rsidRPr="000B3A97">
        <w:rPr>
          <w:spacing w:val="6"/>
        </w:rPr>
        <w:t xml:space="preserve"> </w:t>
      </w:r>
      <w:r w:rsidRPr="000B3A97">
        <w:t>détail</w:t>
      </w:r>
      <w:r w:rsidRPr="000B3A97">
        <w:rPr>
          <w:spacing w:val="6"/>
        </w:rPr>
        <w:t xml:space="preserve"> </w:t>
      </w:r>
      <w:r w:rsidRPr="000B3A97">
        <w:t>estimatif</w:t>
      </w:r>
      <w:r w:rsidRPr="000B3A97">
        <w:rPr>
          <w:spacing w:val="6"/>
        </w:rPr>
        <w:t xml:space="preserve"> </w:t>
      </w:r>
      <w:r w:rsidRPr="000B3A97">
        <w:t>dûment</w:t>
      </w:r>
      <w:r w:rsidRPr="000B3A97">
        <w:rPr>
          <w:spacing w:val="6"/>
        </w:rPr>
        <w:t xml:space="preserve"> </w:t>
      </w:r>
      <w:r w:rsidRPr="000B3A97">
        <w:t>rempli</w:t>
      </w:r>
      <w:r w:rsidRPr="000B3A97">
        <w:rPr>
          <w:spacing w:val="6"/>
        </w:rPr>
        <w:t xml:space="preserve"> </w:t>
      </w:r>
      <w:r w:rsidRPr="000B3A97">
        <w:t>;</w:t>
      </w:r>
    </w:p>
    <w:p w14:paraId="07393C9A" w14:textId="77777777" w:rsidR="008901F2" w:rsidRPr="000B3A97" w:rsidRDefault="008901F2" w:rsidP="008901F2">
      <w:pPr>
        <w:widowControl w:val="0"/>
        <w:autoSpaceDE w:val="0"/>
        <w:jc w:val="both"/>
      </w:pPr>
      <w:r w:rsidRPr="000B3A97">
        <w:t>4. Le sous-détail des prix et/ou la décomposition des</w:t>
      </w:r>
      <w:r w:rsidRPr="000B3A97">
        <w:rPr>
          <w:spacing w:val="6"/>
        </w:rPr>
        <w:t xml:space="preserve"> </w:t>
      </w:r>
      <w:r w:rsidRPr="000B3A97">
        <w:t>prix</w:t>
      </w:r>
      <w:r w:rsidRPr="000B3A97">
        <w:rPr>
          <w:spacing w:val="6"/>
        </w:rPr>
        <w:t xml:space="preserve"> </w:t>
      </w:r>
      <w:r w:rsidRPr="000B3A97">
        <w:t>forfaitaires</w:t>
      </w:r>
      <w:r w:rsidRPr="000B3A97">
        <w:rPr>
          <w:spacing w:val="6"/>
        </w:rPr>
        <w:t xml:space="preserve"> </w:t>
      </w:r>
      <w:r w:rsidRPr="000B3A97">
        <w:t>;</w:t>
      </w:r>
    </w:p>
    <w:p w14:paraId="39D68662" w14:textId="77777777" w:rsidR="008901F2" w:rsidRPr="000B3A97" w:rsidRDefault="008901F2" w:rsidP="008901F2">
      <w:pPr>
        <w:widowControl w:val="0"/>
        <w:autoSpaceDE w:val="0"/>
        <w:jc w:val="both"/>
      </w:pPr>
      <w:r w:rsidRPr="000B3A97">
        <w:t>5. L’échéancier prévisionnel de paiements le cas échéant.</w:t>
      </w:r>
    </w:p>
    <w:p w14:paraId="75EE3E68" w14:textId="77777777" w:rsidR="008901F2" w:rsidRPr="000B3A97" w:rsidRDefault="008901F2" w:rsidP="008901F2">
      <w:pPr>
        <w:widowControl w:val="0"/>
        <w:autoSpaceDE w:val="0"/>
        <w:jc w:val="both"/>
      </w:pPr>
      <w:r w:rsidRPr="000B3A97">
        <w:rPr>
          <w:spacing w:val="1"/>
        </w:rPr>
        <w:t>Le</w:t>
      </w:r>
      <w:r w:rsidRPr="000B3A97">
        <w:t xml:space="preserve">s </w:t>
      </w:r>
      <w:r w:rsidRPr="000B3A97">
        <w:rPr>
          <w:spacing w:val="-29"/>
        </w:rPr>
        <w:t xml:space="preserve"> </w:t>
      </w:r>
      <w:r w:rsidRPr="000B3A97">
        <w:rPr>
          <w:spacing w:val="1"/>
        </w:rPr>
        <w:t>soumissionnaire</w:t>
      </w:r>
      <w:r w:rsidRPr="000B3A97">
        <w:t xml:space="preserve">s </w:t>
      </w:r>
      <w:r w:rsidRPr="000B3A97">
        <w:rPr>
          <w:spacing w:val="-29"/>
        </w:rPr>
        <w:t xml:space="preserve"> </w:t>
      </w:r>
      <w:r w:rsidRPr="000B3A97">
        <w:rPr>
          <w:spacing w:val="1"/>
        </w:rPr>
        <w:t>utiliseron</w:t>
      </w:r>
      <w:r w:rsidRPr="000B3A97">
        <w:t xml:space="preserve">t </w:t>
      </w:r>
      <w:r w:rsidRPr="000B3A97">
        <w:rPr>
          <w:spacing w:val="-29"/>
        </w:rPr>
        <w:t xml:space="preserve"> </w:t>
      </w:r>
      <w:r w:rsidRPr="000B3A97">
        <w:t xml:space="preserve">à </w:t>
      </w:r>
      <w:r w:rsidRPr="000B3A97">
        <w:rPr>
          <w:spacing w:val="1"/>
        </w:rPr>
        <w:t>ce</w:t>
      </w:r>
      <w:r w:rsidRPr="000B3A97">
        <w:t xml:space="preserve">t </w:t>
      </w:r>
      <w:r w:rsidRPr="000B3A97">
        <w:rPr>
          <w:spacing w:val="-29"/>
        </w:rPr>
        <w:t xml:space="preserve"> </w:t>
      </w:r>
      <w:r w:rsidRPr="000B3A97">
        <w:rPr>
          <w:spacing w:val="1"/>
        </w:rPr>
        <w:t>effe</w:t>
      </w:r>
      <w:r w:rsidRPr="000B3A97">
        <w:t xml:space="preserve">t </w:t>
      </w:r>
      <w:r w:rsidRPr="000B3A97">
        <w:rPr>
          <w:spacing w:val="-29"/>
        </w:rPr>
        <w:t xml:space="preserve"> </w:t>
      </w:r>
      <w:r w:rsidRPr="000B3A97">
        <w:rPr>
          <w:spacing w:val="1"/>
        </w:rPr>
        <w:t xml:space="preserve">les </w:t>
      </w:r>
      <w:r w:rsidRPr="000B3A97">
        <w:t xml:space="preserve">pièces et modèles prévus dans le Dossier d’Appel d’Offres, sous réserve des dispositions de l’Article </w:t>
      </w:r>
      <w:r w:rsidRPr="000B3A97">
        <w:rPr>
          <w:spacing w:val="5"/>
        </w:rPr>
        <w:t>17.</w:t>
      </w:r>
      <w:r w:rsidRPr="000B3A97">
        <w:t xml:space="preserve">2 </w:t>
      </w:r>
      <w:r w:rsidRPr="000B3A97">
        <w:rPr>
          <w:spacing w:val="-21"/>
        </w:rPr>
        <w:t xml:space="preserve"> </w:t>
      </w:r>
      <w:r w:rsidRPr="000B3A97">
        <w:rPr>
          <w:spacing w:val="5"/>
        </w:rPr>
        <w:t>d</w:t>
      </w:r>
      <w:r w:rsidRPr="000B3A97">
        <w:t xml:space="preserve">u </w:t>
      </w:r>
      <w:r w:rsidRPr="000B3A97">
        <w:rPr>
          <w:spacing w:val="-21"/>
        </w:rPr>
        <w:t xml:space="preserve"> </w:t>
      </w:r>
      <w:r w:rsidRPr="000B3A97">
        <w:rPr>
          <w:spacing w:val="5"/>
        </w:rPr>
        <w:t>RGA</w:t>
      </w:r>
      <w:r w:rsidRPr="000B3A97">
        <w:t xml:space="preserve">O </w:t>
      </w:r>
      <w:r w:rsidRPr="000B3A97">
        <w:rPr>
          <w:spacing w:val="-21"/>
        </w:rPr>
        <w:t xml:space="preserve"> </w:t>
      </w:r>
      <w:r w:rsidRPr="000B3A97">
        <w:rPr>
          <w:spacing w:val="5"/>
        </w:rPr>
        <w:t>concernan</w:t>
      </w:r>
      <w:r w:rsidRPr="000B3A97">
        <w:t xml:space="preserve">t </w:t>
      </w:r>
      <w:r w:rsidRPr="000B3A97">
        <w:rPr>
          <w:spacing w:val="-21"/>
        </w:rPr>
        <w:t xml:space="preserve"> </w:t>
      </w:r>
      <w:r w:rsidRPr="000B3A97">
        <w:rPr>
          <w:spacing w:val="5"/>
        </w:rPr>
        <w:t>le</w:t>
      </w:r>
      <w:r w:rsidRPr="000B3A97">
        <w:t xml:space="preserve">s </w:t>
      </w:r>
      <w:r w:rsidRPr="000B3A97">
        <w:rPr>
          <w:spacing w:val="-21"/>
        </w:rPr>
        <w:t xml:space="preserve"> </w:t>
      </w:r>
      <w:r w:rsidRPr="000B3A97">
        <w:rPr>
          <w:spacing w:val="5"/>
        </w:rPr>
        <w:t>autre</w:t>
      </w:r>
      <w:r w:rsidRPr="000B3A97">
        <w:t xml:space="preserve">s </w:t>
      </w:r>
      <w:r w:rsidRPr="000B3A97">
        <w:rPr>
          <w:spacing w:val="-21"/>
        </w:rPr>
        <w:t xml:space="preserve"> </w:t>
      </w:r>
      <w:r w:rsidRPr="000B3A97">
        <w:rPr>
          <w:spacing w:val="5"/>
        </w:rPr>
        <w:t xml:space="preserve">formes </w:t>
      </w:r>
      <w:r w:rsidRPr="000B3A97">
        <w:t>possibles</w:t>
      </w:r>
      <w:r w:rsidRPr="000B3A97">
        <w:rPr>
          <w:spacing w:val="6"/>
        </w:rPr>
        <w:t xml:space="preserve"> </w:t>
      </w:r>
      <w:r w:rsidRPr="000B3A97">
        <w:t>de</w:t>
      </w:r>
      <w:r w:rsidRPr="000B3A97">
        <w:rPr>
          <w:spacing w:val="6"/>
        </w:rPr>
        <w:t xml:space="preserve"> </w:t>
      </w:r>
      <w:r w:rsidRPr="000B3A97">
        <w:t>Caution</w:t>
      </w:r>
      <w:r w:rsidRPr="000B3A97">
        <w:rPr>
          <w:spacing w:val="6"/>
        </w:rPr>
        <w:t xml:space="preserve"> </w:t>
      </w:r>
      <w:r w:rsidRPr="000B3A97">
        <w:t>de</w:t>
      </w:r>
      <w:r w:rsidRPr="000B3A97">
        <w:rPr>
          <w:spacing w:val="6"/>
        </w:rPr>
        <w:t xml:space="preserve"> </w:t>
      </w:r>
      <w:r w:rsidRPr="000B3A97">
        <w:t>Soumission.</w:t>
      </w:r>
    </w:p>
    <w:p w14:paraId="4FDD0FB2" w14:textId="77777777" w:rsidR="008901F2" w:rsidRPr="000B3A97" w:rsidRDefault="008901F2" w:rsidP="008901F2">
      <w:pPr>
        <w:widowControl w:val="0"/>
        <w:autoSpaceDE w:val="0"/>
        <w:jc w:val="both"/>
      </w:pPr>
      <w:r w:rsidRPr="000B3A97">
        <w:t>13.2.</w:t>
      </w:r>
      <w:r w:rsidRPr="000B3A97">
        <w:rPr>
          <w:spacing w:val="17"/>
        </w:rPr>
        <w:t xml:space="preserve"> </w:t>
      </w:r>
      <w:r w:rsidRPr="000B3A97">
        <w:t>Si,</w:t>
      </w:r>
      <w:r w:rsidRPr="000B3A97">
        <w:rPr>
          <w:spacing w:val="1"/>
        </w:rPr>
        <w:t xml:space="preserve"> </w:t>
      </w:r>
      <w:r w:rsidRPr="000B3A97">
        <w:t>conformément</w:t>
      </w:r>
      <w:r w:rsidRPr="000B3A97">
        <w:rPr>
          <w:spacing w:val="1"/>
        </w:rPr>
        <w:t xml:space="preserve"> </w:t>
      </w:r>
      <w:r w:rsidRPr="000B3A97">
        <w:t>aux</w:t>
      </w:r>
      <w:r w:rsidRPr="000B3A97">
        <w:rPr>
          <w:spacing w:val="1"/>
        </w:rPr>
        <w:t xml:space="preserve"> </w:t>
      </w:r>
      <w:r w:rsidRPr="000B3A97">
        <w:t>dispositions</w:t>
      </w:r>
      <w:r w:rsidRPr="000B3A97">
        <w:rPr>
          <w:spacing w:val="1"/>
        </w:rPr>
        <w:t xml:space="preserve"> </w:t>
      </w:r>
      <w:r w:rsidRPr="000B3A97">
        <w:t>du</w:t>
      </w:r>
      <w:r w:rsidRPr="000B3A97">
        <w:rPr>
          <w:spacing w:val="1"/>
        </w:rPr>
        <w:t xml:space="preserve"> </w:t>
      </w:r>
      <w:r w:rsidRPr="000B3A97">
        <w:t>RPAO, les soumissionnaires présentent des offres pour</w:t>
      </w:r>
      <w:r w:rsidRPr="000B3A97">
        <w:rPr>
          <w:spacing w:val="2"/>
        </w:rPr>
        <w:t xml:space="preserve"> </w:t>
      </w:r>
      <w:r w:rsidRPr="000B3A97">
        <w:t>plusieurs</w:t>
      </w:r>
      <w:r w:rsidRPr="000B3A97">
        <w:rPr>
          <w:spacing w:val="2"/>
        </w:rPr>
        <w:t xml:space="preserve"> </w:t>
      </w:r>
      <w:r w:rsidRPr="000B3A97">
        <w:t>lots</w:t>
      </w:r>
      <w:r w:rsidRPr="000B3A97">
        <w:rPr>
          <w:spacing w:val="2"/>
        </w:rPr>
        <w:t xml:space="preserve"> </w:t>
      </w:r>
      <w:r w:rsidRPr="000B3A97">
        <w:t>du</w:t>
      </w:r>
      <w:r w:rsidRPr="000B3A97">
        <w:rPr>
          <w:spacing w:val="2"/>
        </w:rPr>
        <w:t xml:space="preserve"> </w:t>
      </w:r>
      <w:r w:rsidRPr="000B3A97">
        <w:t>même</w:t>
      </w:r>
      <w:r w:rsidRPr="000B3A97">
        <w:rPr>
          <w:spacing w:val="2"/>
        </w:rPr>
        <w:t xml:space="preserve"> </w:t>
      </w:r>
      <w:r w:rsidRPr="000B3A97">
        <w:t>Appel</w:t>
      </w:r>
      <w:r w:rsidRPr="000B3A97">
        <w:rPr>
          <w:spacing w:val="2"/>
        </w:rPr>
        <w:t xml:space="preserve"> </w:t>
      </w:r>
      <w:r w:rsidRPr="000B3A97">
        <w:t>d’offres,</w:t>
      </w:r>
      <w:r w:rsidRPr="000B3A97">
        <w:rPr>
          <w:spacing w:val="2"/>
        </w:rPr>
        <w:t xml:space="preserve"> </w:t>
      </w:r>
      <w:r w:rsidRPr="000B3A97">
        <w:t>ils pourront indiquer les rabais offerts en cas d’attribution</w:t>
      </w:r>
      <w:r w:rsidRPr="000B3A97">
        <w:rPr>
          <w:spacing w:val="6"/>
        </w:rPr>
        <w:t xml:space="preserve"> </w:t>
      </w:r>
      <w:r w:rsidRPr="000B3A97">
        <w:t>de</w:t>
      </w:r>
      <w:r w:rsidRPr="000B3A97">
        <w:rPr>
          <w:spacing w:val="6"/>
        </w:rPr>
        <w:t xml:space="preserve"> </w:t>
      </w:r>
      <w:r w:rsidRPr="000B3A97">
        <w:t>plus</w:t>
      </w:r>
      <w:r w:rsidRPr="000B3A97">
        <w:rPr>
          <w:spacing w:val="6"/>
        </w:rPr>
        <w:t xml:space="preserve"> </w:t>
      </w:r>
      <w:r w:rsidRPr="000B3A97">
        <w:t>d’un lot.</w:t>
      </w:r>
    </w:p>
    <w:p w14:paraId="6EAFF980"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14</w:t>
      </w:r>
      <w:r w:rsidRPr="000B3A97">
        <w:rPr>
          <w:b/>
          <w:bCs/>
          <w:spacing w:val="6"/>
        </w:rPr>
        <w:t xml:space="preserve"> </w:t>
      </w:r>
      <w:r w:rsidRPr="000B3A97">
        <w:rPr>
          <w:b/>
          <w:bCs/>
        </w:rPr>
        <w:t>:</w:t>
      </w:r>
      <w:r w:rsidRPr="000B3A97">
        <w:rPr>
          <w:b/>
          <w:bCs/>
          <w:spacing w:val="6"/>
        </w:rPr>
        <w:t xml:space="preserve"> </w:t>
      </w:r>
      <w:r w:rsidRPr="000B3A97">
        <w:rPr>
          <w:b/>
          <w:bCs/>
        </w:rPr>
        <w:t>Montant</w:t>
      </w:r>
      <w:r w:rsidRPr="000B3A97">
        <w:rPr>
          <w:b/>
          <w:bCs/>
          <w:spacing w:val="6"/>
        </w:rPr>
        <w:t xml:space="preserve"> </w:t>
      </w:r>
      <w:r w:rsidRPr="000B3A97">
        <w:rPr>
          <w:b/>
          <w:bCs/>
        </w:rPr>
        <w:t>de</w:t>
      </w:r>
      <w:r w:rsidRPr="000B3A97">
        <w:rPr>
          <w:b/>
          <w:bCs/>
          <w:spacing w:val="6"/>
        </w:rPr>
        <w:t xml:space="preserve"> </w:t>
      </w:r>
      <w:r w:rsidRPr="000B3A97">
        <w:rPr>
          <w:b/>
          <w:bCs/>
        </w:rPr>
        <w:t>l’offre</w:t>
      </w:r>
    </w:p>
    <w:p w14:paraId="70039B88" w14:textId="77777777" w:rsidR="008901F2" w:rsidRPr="000B3A97" w:rsidRDefault="008901F2" w:rsidP="008901F2">
      <w:pPr>
        <w:widowControl w:val="0"/>
        <w:autoSpaceDE w:val="0"/>
        <w:jc w:val="both"/>
      </w:pPr>
      <w:r w:rsidRPr="000B3A97">
        <w:t xml:space="preserve">14.1. </w:t>
      </w:r>
      <w:r w:rsidRPr="000B3A97">
        <w:rPr>
          <w:spacing w:val="2"/>
        </w:rPr>
        <w:t>Sau</w:t>
      </w:r>
      <w:r w:rsidRPr="000B3A97">
        <w:t xml:space="preserve">f </w:t>
      </w:r>
      <w:r w:rsidRPr="000B3A97">
        <w:rPr>
          <w:spacing w:val="-28"/>
        </w:rPr>
        <w:t xml:space="preserve"> </w:t>
      </w:r>
      <w:r w:rsidRPr="000B3A97">
        <w:rPr>
          <w:spacing w:val="2"/>
        </w:rPr>
        <w:t>indicatio</w:t>
      </w:r>
      <w:r w:rsidRPr="000B3A97">
        <w:t xml:space="preserve">n </w:t>
      </w:r>
      <w:r w:rsidRPr="000B3A97">
        <w:rPr>
          <w:spacing w:val="-28"/>
        </w:rPr>
        <w:t xml:space="preserve"> </w:t>
      </w:r>
      <w:r w:rsidRPr="000B3A97">
        <w:rPr>
          <w:spacing w:val="2"/>
        </w:rPr>
        <w:t>contrair</w:t>
      </w:r>
      <w:r w:rsidRPr="000B3A97">
        <w:t xml:space="preserve">e </w:t>
      </w:r>
      <w:r w:rsidRPr="000B3A97">
        <w:rPr>
          <w:spacing w:val="-28"/>
        </w:rPr>
        <w:t xml:space="preserve"> </w:t>
      </w:r>
      <w:r w:rsidRPr="000B3A97">
        <w:rPr>
          <w:spacing w:val="2"/>
        </w:rPr>
        <w:t>figuran</w:t>
      </w:r>
      <w:r w:rsidRPr="000B3A97">
        <w:t xml:space="preserve">t </w:t>
      </w:r>
      <w:r w:rsidRPr="000B3A97">
        <w:rPr>
          <w:spacing w:val="-28"/>
        </w:rPr>
        <w:t xml:space="preserve"> </w:t>
      </w:r>
      <w:r w:rsidRPr="000B3A97">
        <w:rPr>
          <w:spacing w:val="2"/>
        </w:rPr>
        <w:t>dan</w:t>
      </w:r>
      <w:r w:rsidRPr="000B3A97">
        <w:t xml:space="preserve">s </w:t>
      </w:r>
      <w:r w:rsidRPr="000B3A97">
        <w:rPr>
          <w:spacing w:val="-28"/>
        </w:rPr>
        <w:t xml:space="preserve"> </w:t>
      </w:r>
      <w:r w:rsidRPr="000B3A97">
        <w:rPr>
          <w:spacing w:val="2"/>
        </w:rPr>
        <w:t xml:space="preserve">le </w:t>
      </w:r>
      <w:r w:rsidRPr="000B3A97">
        <w:rPr>
          <w:spacing w:val="5"/>
        </w:rPr>
        <w:t>Dossie</w:t>
      </w:r>
      <w:r w:rsidRPr="000B3A97">
        <w:t xml:space="preserve">r </w:t>
      </w:r>
      <w:r w:rsidRPr="000B3A97">
        <w:rPr>
          <w:spacing w:val="-23"/>
        </w:rPr>
        <w:t xml:space="preserve"> </w:t>
      </w:r>
      <w:r w:rsidRPr="000B3A97">
        <w:rPr>
          <w:spacing w:val="5"/>
        </w:rPr>
        <w:t>d’Appe</w:t>
      </w:r>
      <w:r w:rsidRPr="000B3A97">
        <w:t xml:space="preserve">l </w:t>
      </w:r>
      <w:r w:rsidRPr="000B3A97">
        <w:rPr>
          <w:spacing w:val="-23"/>
        </w:rPr>
        <w:t xml:space="preserve"> </w:t>
      </w:r>
      <w:r w:rsidRPr="000B3A97">
        <w:rPr>
          <w:spacing w:val="5"/>
        </w:rPr>
        <w:t>d’Offres</w:t>
      </w:r>
      <w:r w:rsidRPr="000B3A97">
        <w:t xml:space="preserve">, </w:t>
      </w:r>
      <w:r w:rsidRPr="000B3A97">
        <w:rPr>
          <w:spacing w:val="-23"/>
        </w:rPr>
        <w:t xml:space="preserve"> </w:t>
      </w:r>
      <w:r w:rsidRPr="000B3A97">
        <w:rPr>
          <w:spacing w:val="5"/>
        </w:rPr>
        <w:t>l</w:t>
      </w:r>
      <w:r w:rsidRPr="000B3A97">
        <w:t xml:space="preserve">e </w:t>
      </w:r>
      <w:r w:rsidRPr="000B3A97">
        <w:rPr>
          <w:spacing w:val="-23"/>
        </w:rPr>
        <w:t xml:space="preserve"> </w:t>
      </w:r>
      <w:r w:rsidRPr="000B3A97">
        <w:rPr>
          <w:spacing w:val="5"/>
        </w:rPr>
        <w:t>montan</w:t>
      </w:r>
      <w:r w:rsidRPr="000B3A97">
        <w:t xml:space="preserve">t </w:t>
      </w:r>
      <w:r w:rsidRPr="000B3A97">
        <w:rPr>
          <w:spacing w:val="-23"/>
        </w:rPr>
        <w:t xml:space="preserve"> </w:t>
      </w:r>
      <w:r w:rsidRPr="000B3A97">
        <w:rPr>
          <w:spacing w:val="5"/>
        </w:rPr>
        <w:t>du march</w:t>
      </w:r>
      <w:r w:rsidRPr="000B3A97">
        <w:t xml:space="preserve">é </w:t>
      </w:r>
      <w:r w:rsidRPr="000B3A97">
        <w:rPr>
          <w:spacing w:val="-15"/>
        </w:rPr>
        <w:t xml:space="preserve"> </w:t>
      </w:r>
      <w:r w:rsidRPr="000B3A97">
        <w:rPr>
          <w:spacing w:val="5"/>
        </w:rPr>
        <w:t>couvrir</w:t>
      </w:r>
      <w:r w:rsidRPr="000B3A97">
        <w:t xml:space="preserve">a </w:t>
      </w:r>
      <w:r w:rsidRPr="000B3A97">
        <w:rPr>
          <w:spacing w:val="-15"/>
        </w:rPr>
        <w:t xml:space="preserve"> </w:t>
      </w:r>
      <w:r w:rsidRPr="000B3A97">
        <w:rPr>
          <w:spacing w:val="5"/>
        </w:rPr>
        <w:t>l’ensembl</w:t>
      </w:r>
      <w:r w:rsidRPr="000B3A97">
        <w:t xml:space="preserve">e </w:t>
      </w:r>
      <w:r w:rsidRPr="000B3A97">
        <w:rPr>
          <w:spacing w:val="-15"/>
        </w:rPr>
        <w:t xml:space="preserve"> </w:t>
      </w:r>
      <w:r w:rsidRPr="000B3A97">
        <w:rPr>
          <w:spacing w:val="5"/>
        </w:rPr>
        <w:t>de</w:t>
      </w:r>
      <w:r w:rsidRPr="000B3A97">
        <w:t xml:space="preserve">s </w:t>
      </w:r>
      <w:r w:rsidRPr="000B3A97">
        <w:rPr>
          <w:spacing w:val="-15"/>
        </w:rPr>
        <w:t xml:space="preserve"> </w:t>
      </w:r>
      <w:r w:rsidRPr="000B3A97">
        <w:rPr>
          <w:spacing w:val="5"/>
        </w:rPr>
        <w:t xml:space="preserve">travaux </w:t>
      </w:r>
      <w:r w:rsidRPr="000B3A97">
        <w:t>décrits dans l’Article 1.1 du RGAO, sur la base du Bordereau des Prix et du Détail Quantitatif</w:t>
      </w:r>
      <w:r w:rsidRPr="000B3A97">
        <w:rPr>
          <w:spacing w:val="26"/>
        </w:rPr>
        <w:t xml:space="preserve"> </w:t>
      </w:r>
      <w:r w:rsidRPr="000B3A97">
        <w:t>et</w:t>
      </w:r>
      <w:r w:rsidRPr="000B3A97">
        <w:rPr>
          <w:spacing w:val="26"/>
        </w:rPr>
        <w:t xml:space="preserve"> </w:t>
      </w:r>
      <w:r w:rsidRPr="000B3A97">
        <w:t>Estimatif</w:t>
      </w:r>
      <w:r w:rsidRPr="000B3A97">
        <w:rPr>
          <w:spacing w:val="26"/>
        </w:rPr>
        <w:t xml:space="preserve"> </w:t>
      </w:r>
      <w:r w:rsidRPr="000B3A97">
        <w:t>chiffrés</w:t>
      </w:r>
      <w:r w:rsidRPr="000B3A97">
        <w:rPr>
          <w:spacing w:val="26"/>
        </w:rPr>
        <w:t xml:space="preserve"> </w:t>
      </w:r>
      <w:r w:rsidRPr="000B3A97">
        <w:t>présentés</w:t>
      </w:r>
      <w:r w:rsidRPr="000B3A97">
        <w:rPr>
          <w:spacing w:val="26"/>
        </w:rPr>
        <w:t xml:space="preserve"> </w:t>
      </w:r>
      <w:r w:rsidRPr="000B3A97">
        <w:t>par le</w:t>
      </w:r>
      <w:r w:rsidRPr="000B3A97">
        <w:rPr>
          <w:spacing w:val="6"/>
        </w:rPr>
        <w:t xml:space="preserve"> </w:t>
      </w:r>
      <w:r w:rsidRPr="000B3A97">
        <w:t>soumissionnaire.</w:t>
      </w:r>
    </w:p>
    <w:p w14:paraId="5572B04F" w14:textId="77777777" w:rsidR="008901F2" w:rsidRPr="000B3A97" w:rsidRDefault="008901F2" w:rsidP="008901F2">
      <w:pPr>
        <w:widowControl w:val="0"/>
        <w:autoSpaceDE w:val="0"/>
        <w:jc w:val="both"/>
      </w:pPr>
      <w:r w:rsidRPr="000B3A97">
        <w:t>14.2. Le</w:t>
      </w:r>
      <w:r w:rsidRPr="000B3A97">
        <w:rPr>
          <w:spacing w:val="12"/>
        </w:rPr>
        <w:t xml:space="preserve"> </w:t>
      </w:r>
      <w:r w:rsidRPr="000B3A97">
        <w:t>soumissionnaire</w:t>
      </w:r>
      <w:r w:rsidRPr="000B3A97">
        <w:rPr>
          <w:spacing w:val="12"/>
        </w:rPr>
        <w:t xml:space="preserve"> </w:t>
      </w:r>
      <w:r w:rsidRPr="000B3A97">
        <w:t>remplira</w:t>
      </w:r>
      <w:r w:rsidRPr="000B3A97">
        <w:rPr>
          <w:spacing w:val="12"/>
        </w:rPr>
        <w:t xml:space="preserve"> </w:t>
      </w:r>
      <w:r w:rsidRPr="000B3A97">
        <w:t>les</w:t>
      </w:r>
      <w:r w:rsidRPr="000B3A97">
        <w:rPr>
          <w:spacing w:val="12"/>
        </w:rPr>
        <w:t xml:space="preserve"> </w:t>
      </w:r>
      <w:r w:rsidRPr="000B3A97">
        <w:t>prix</w:t>
      </w:r>
      <w:r w:rsidRPr="000B3A97">
        <w:rPr>
          <w:spacing w:val="12"/>
        </w:rPr>
        <w:t xml:space="preserve"> </w:t>
      </w:r>
      <w:r w:rsidRPr="000B3A97">
        <w:t>unitaires et</w:t>
      </w:r>
      <w:r w:rsidRPr="000B3A97">
        <w:rPr>
          <w:spacing w:val="13"/>
        </w:rPr>
        <w:t xml:space="preserve"> </w:t>
      </w:r>
      <w:r w:rsidRPr="000B3A97">
        <w:t>totaux</w:t>
      </w:r>
      <w:r w:rsidRPr="000B3A97">
        <w:rPr>
          <w:spacing w:val="13"/>
        </w:rPr>
        <w:t xml:space="preserve"> </w:t>
      </w:r>
      <w:r w:rsidRPr="000B3A97">
        <w:t>de</w:t>
      </w:r>
      <w:r w:rsidRPr="000B3A97">
        <w:rPr>
          <w:spacing w:val="13"/>
        </w:rPr>
        <w:t xml:space="preserve"> </w:t>
      </w:r>
      <w:r w:rsidRPr="000B3A97">
        <w:t>tous</w:t>
      </w:r>
      <w:r w:rsidRPr="000B3A97">
        <w:rPr>
          <w:spacing w:val="13"/>
        </w:rPr>
        <w:t xml:space="preserve"> </w:t>
      </w:r>
      <w:r w:rsidRPr="000B3A97">
        <w:t>les</w:t>
      </w:r>
      <w:r w:rsidRPr="000B3A97">
        <w:rPr>
          <w:spacing w:val="13"/>
        </w:rPr>
        <w:t xml:space="preserve"> </w:t>
      </w:r>
      <w:r w:rsidRPr="000B3A97">
        <w:t>postes</w:t>
      </w:r>
      <w:r w:rsidRPr="000B3A97">
        <w:rPr>
          <w:spacing w:val="13"/>
        </w:rPr>
        <w:t xml:space="preserve"> </w:t>
      </w:r>
      <w:r w:rsidRPr="000B3A97">
        <w:t>du</w:t>
      </w:r>
      <w:r w:rsidRPr="000B3A97">
        <w:rPr>
          <w:spacing w:val="13"/>
        </w:rPr>
        <w:t xml:space="preserve"> </w:t>
      </w:r>
      <w:r w:rsidRPr="000B3A97">
        <w:t>bordereau</w:t>
      </w:r>
      <w:r w:rsidRPr="000B3A97">
        <w:rPr>
          <w:spacing w:val="13"/>
        </w:rPr>
        <w:t xml:space="preserve"> </w:t>
      </w:r>
      <w:r w:rsidRPr="000B3A97">
        <w:t>de prix</w:t>
      </w:r>
      <w:r w:rsidRPr="000B3A97">
        <w:rPr>
          <w:spacing w:val="6"/>
        </w:rPr>
        <w:t xml:space="preserve"> </w:t>
      </w:r>
      <w:r w:rsidRPr="000B3A97">
        <w:t>et</w:t>
      </w:r>
      <w:r w:rsidRPr="000B3A97">
        <w:rPr>
          <w:spacing w:val="6"/>
        </w:rPr>
        <w:t xml:space="preserve"> </w:t>
      </w:r>
      <w:r w:rsidRPr="000B3A97">
        <w:t>du</w:t>
      </w:r>
      <w:r w:rsidRPr="000B3A97">
        <w:rPr>
          <w:spacing w:val="6"/>
        </w:rPr>
        <w:t xml:space="preserve"> </w:t>
      </w:r>
      <w:r w:rsidRPr="000B3A97">
        <w:t>Détail</w:t>
      </w:r>
      <w:r w:rsidRPr="000B3A97">
        <w:rPr>
          <w:spacing w:val="6"/>
        </w:rPr>
        <w:t xml:space="preserve"> </w:t>
      </w:r>
      <w:r w:rsidRPr="000B3A97">
        <w:t>quantitatif</w:t>
      </w:r>
      <w:r w:rsidRPr="000B3A97">
        <w:rPr>
          <w:spacing w:val="6"/>
        </w:rPr>
        <w:t xml:space="preserve"> </w:t>
      </w:r>
      <w:r w:rsidRPr="000B3A97">
        <w:t>et</w:t>
      </w:r>
      <w:r w:rsidRPr="000B3A97">
        <w:rPr>
          <w:spacing w:val="6"/>
        </w:rPr>
        <w:t xml:space="preserve"> </w:t>
      </w:r>
      <w:r w:rsidRPr="000B3A97">
        <w:t>estimatif.</w:t>
      </w:r>
    </w:p>
    <w:p w14:paraId="2BE2A2F0" w14:textId="77777777" w:rsidR="008901F2" w:rsidRPr="000B3A97" w:rsidRDefault="008901F2" w:rsidP="008901F2">
      <w:pPr>
        <w:widowControl w:val="0"/>
        <w:autoSpaceDE w:val="0"/>
        <w:jc w:val="both"/>
      </w:pPr>
      <w:r w:rsidRPr="000B3A97">
        <w:t xml:space="preserve">14.3. </w:t>
      </w:r>
      <w:r w:rsidRPr="000B3A97">
        <w:rPr>
          <w:spacing w:val="5"/>
        </w:rPr>
        <w:t>Sou</w:t>
      </w:r>
      <w:r w:rsidRPr="000B3A97">
        <w:t xml:space="preserve">s </w:t>
      </w:r>
      <w:r w:rsidRPr="000B3A97">
        <w:rPr>
          <w:spacing w:val="5"/>
        </w:rPr>
        <w:t>réserv</w:t>
      </w:r>
      <w:r w:rsidRPr="000B3A97">
        <w:t xml:space="preserve">e </w:t>
      </w:r>
      <w:r w:rsidRPr="000B3A97">
        <w:rPr>
          <w:spacing w:val="5"/>
        </w:rPr>
        <w:t>d</w:t>
      </w:r>
      <w:r w:rsidRPr="000B3A97">
        <w:t xml:space="preserve">es </w:t>
      </w:r>
      <w:r w:rsidRPr="000B3A97">
        <w:rPr>
          <w:spacing w:val="5"/>
        </w:rPr>
        <w:t>disposition</w:t>
      </w:r>
      <w:r w:rsidRPr="000B3A97">
        <w:t xml:space="preserve">s </w:t>
      </w:r>
      <w:r w:rsidRPr="000B3A97">
        <w:rPr>
          <w:spacing w:val="5"/>
        </w:rPr>
        <w:t xml:space="preserve">contraires </w:t>
      </w:r>
      <w:r w:rsidRPr="000B3A97">
        <w:t>prévues</w:t>
      </w:r>
      <w:r w:rsidRPr="000B3A97">
        <w:rPr>
          <w:spacing w:val="15"/>
        </w:rPr>
        <w:t xml:space="preserve"> </w:t>
      </w:r>
      <w:r w:rsidRPr="000B3A97">
        <w:t>dans</w:t>
      </w:r>
      <w:r w:rsidRPr="000B3A97">
        <w:rPr>
          <w:spacing w:val="15"/>
        </w:rPr>
        <w:t xml:space="preserve"> </w:t>
      </w:r>
      <w:r w:rsidRPr="000B3A97">
        <w:t>le</w:t>
      </w:r>
      <w:r w:rsidRPr="000B3A97">
        <w:rPr>
          <w:spacing w:val="15"/>
        </w:rPr>
        <w:t xml:space="preserve"> </w:t>
      </w:r>
      <w:r w:rsidRPr="000B3A97">
        <w:t>RPAO</w:t>
      </w:r>
      <w:r w:rsidRPr="000B3A97">
        <w:rPr>
          <w:spacing w:val="15"/>
        </w:rPr>
        <w:t xml:space="preserve"> </w:t>
      </w:r>
      <w:r w:rsidRPr="000B3A97">
        <w:t>et</w:t>
      </w:r>
      <w:r w:rsidRPr="000B3A97">
        <w:rPr>
          <w:spacing w:val="15"/>
        </w:rPr>
        <w:t xml:space="preserve"> </w:t>
      </w:r>
      <w:r w:rsidRPr="000B3A97">
        <w:t>au</w:t>
      </w:r>
      <w:r w:rsidRPr="000B3A97">
        <w:rPr>
          <w:spacing w:val="15"/>
        </w:rPr>
        <w:t xml:space="preserve"> </w:t>
      </w:r>
      <w:r w:rsidRPr="000B3A97">
        <w:t>CCAP,</w:t>
      </w:r>
      <w:r w:rsidRPr="000B3A97">
        <w:rPr>
          <w:spacing w:val="15"/>
        </w:rPr>
        <w:t xml:space="preserve"> </w:t>
      </w:r>
      <w:r w:rsidRPr="000B3A97">
        <w:t>tous</w:t>
      </w:r>
      <w:r w:rsidRPr="000B3A97">
        <w:rPr>
          <w:spacing w:val="15"/>
        </w:rPr>
        <w:t xml:space="preserve"> </w:t>
      </w:r>
      <w:r w:rsidRPr="000B3A97">
        <w:t xml:space="preserve">les </w:t>
      </w:r>
      <w:r w:rsidRPr="000B3A97">
        <w:rPr>
          <w:spacing w:val="5"/>
        </w:rPr>
        <w:t>droits</w:t>
      </w:r>
      <w:r w:rsidRPr="000B3A97">
        <w:t xml:space="preserve">, </w:t>
      </w:r>
      <w:r w:rsidRPr="000B3A97">
        <w:rPr>
          <w:spacing w:val="5"/>
        </w:rPr>
        <w:t>impôt</w:t>
      </w:r>
      <w:r w:rsidRPr="000B3A97">
        <w:t xml:space="preserve">s </w:t>
      </w:r>
      <w:r w:rsidRPr="000B3A97">
        <w:rPr>
          <w:spacing w:val="-15"/>
        </w:rPr>
        <w:t xml:space="preserve"> </w:t>
      </w:r>
      <w:r w:rsidRPr="000B3A97">
        <w:rPr>
          <w:spacing w:val="5"/>
        </w:rPr>
        <w:t>e</w:t>
      </w:r>
      <w:r w:rsidRPr="000B3A97">
        <w:t xml:space="preserve">t </w:t>
      </w:r>
      <w:r w:rsidRPr="000B3A97">
        <w:rPr>
          <w:spacing w:val="-15"/>
        </w:rPr>
        <w:t xml:space="preserve"> </w:t>
      </w:r>
      <w:r w:rsidRPr="000B3A97">
        <w:rPr>
          <w:spacing w:val="5"/>
        </w:rPr>
        <w:t>taxe</w:t>
      </w:r>
      <w:r w:rsidRPr="000B3A97">
        <w:t xml:space="preserve">s </w:t>
      </w:r>
      <w:r w:rsidRPr="000B3A97">
        <w:rPr>
          <w:spacing w:val="-15"/>
        </w:rPr>
        <w:t xml:space="preserve"> </w:t>
      </w:r>
      <w:r w:rsidRPr="000B3A97">
        <w:rPr>
          <w:spacing w:val="5"/>
        </w:rPr>
        <w:t>payable</w:t>
      </w:r>
      <w:r w:rsidRPr="000B3A97">
        <w:t>s</w:t>
      </w:r>
      <w:r w:rsidRPr="000B3A97">
        <w:rPr>
          <w:spacing w:val="-15"/>
        </w:rPr>
        <w:t xml:space="preserve"> </w:t>
      </w:r>
      <w:r w:rsidRPr="000B3A97">
        <w:rPr>
          <w:spacing w:val="5"/>
        </w:rPr>
        <w:t>pa</w:t>
      </w:r>
      <w:r w:rsidRPr="000B3A97">
        <w:t xml:space="preserve">r </w:t>
      </w:r>
      <w:r w:rsidRPr="000B3A97">
        <w:rPr>
          <w:spacing w:val="5"/>
        </w:rPr>
        <w:t xml:space="preserve">le </w:t>
      </w:r>
      <w:r w:rsidRPr="000B3A97">
        <w:t>soumissionnaire</w:t>
      </w:r>
      <w:r w:rsidRPr="000B3A97">
        <w:rPr>
          <w:spacing w:val="-2"/>
        </w:rPr>
        <w:t xml:space="preserve"> </w:t>
      </w:r>
      <w:r w:rsidRPr="000B3A97">
        <w:t>au</w:t>
      </w:r>
      <w:r w:rsidRPr="000B3A97">
        <w:rPr>
          <w:spacing w:val="-2"/>
        </w:rPr>
        <w:t xml:space="preserve"> </w:t>
      </w:r>
      <w:r w:rsidRPr="000B3A97">
        <w:t>titre</w:t>
      </w:r>
      <w:r w:rsidRPr="000B3A97">
        <w:rPr>
          <w:spacing w:val="-2"/>
        </w:rPr>
        <w:t xml:space="preserve"> </w:t>
      </w:r>
      <w:r w:rsidRPr="000B3A97">
        <w:t>du</w:t>
      </w:r>
      <w:r w:rsidRPr="000B3A97">
        <w:rPr>
          <w:spacing w:val="-2"/>
        </w:rPr>
        <w:t xml:space="preserve"> </w:t>
      </w:r>
      <w:r w:rsidRPr="000B3A97">
        <w:t>futur</w:t>
      </w:r>
      <w:r w:rsidRPr="000B3A97">
        <w:rPr>
          <w:spacing w:val="-2"/>
        </w:rPr>
        <w:t xml:space="preserve"> </w:t>
      </w:r>
      <w:r w:rsidRPr="000B3A97">
        <w:t>Marché,</w:t>
      </w:r>
      <w:r w:rsidRPr="000B3A97">
        <w:rPr>
          <w:spacing w:val="-2"/>
        </w:rPr>
        <w:t xml:space="preserve"> </w:t>
      </w:r>
      <w:r w:rsidRPr="000B3A97">
        <w:t>ou</w:t>
      </w:r>
      <w:r w:rsidRPr="000B3A97">
        <w:rPr>
          <w:spacing w:val="-2"/>
        </w:rPr>
        <w:t xml:space="preserve"> </w:t>
      </w:r>
      <w:r w:rsidRPr="000B3A97">
        <w:t>à tout</w:t>
      </w:r>
      <w:r w:rsidRPr="000B3A97">
        <w:rPr>
          <w:spacing w:val="13"/>
        </w:rPr>
        <w:t xml:space="preserve"> </w:t>
      </w:r>
      <w:r w:rsidRPr="000B3A97">
        <w:t>autre</w:t>
      </w:r>
      <w:r w:rsidRPr="000B3A97">
        <w:rPr>
          <w:spacing w:val="13"/>
        </w:rPr>
        <w:t xml:space="preserve"> </w:t>
      </w:r>
      <w:r w:rsidRPr="000B3A97">
        <w:t>titre,</w:t>
      </w:r>
      <w:r w:rsidRPr="000B3A97">
        <w:rPr>
          <w:spacing w:val="13"/>
        </w:rPr>
        <w:t xml:space="preserve"> </w:t>
      </w:r>
      <w:r w:rsidRPr="000B3A97">
        <w:t>trente</w:t>
      </w:r>
      <w:r w:rsidRPr="000B3A97">
        <w:rPr>
          <w:spacing w:val="13"/>
        </w:rPr>
        <w:t xml:space="preserve"> </w:t>
      </w:r>
      <w:r w:rsidRPr="000B3A97">
        <w:t>(30)</w:t>
      </w:r>
      <w:r w:rsidRPr="000B3A97">
        <w:rPr>
          <w:spacing w:val="13"/>
        </w:rPr>
        <w:t xml:space="preserve"> </w:t>
      </w:r>
      <w:r w:rsidRPr="000B3A97">
        <w:t>jours</w:t>
      </w:r>
      <w:r w:rsidRPr="000B3A97">
        <w:rPr>
          <w:spacing w:val="13"/>
        </w:rPr>
        <w:t xml:space="preserve"> </w:t>
      </w:r>
      <w:r w:rsidRPr="000B3A97">
        <w:t>avant</w:t>
      </w:r>
      <w:r w:rsidRPr="000B3A97">
        <w:rPr>
          <w:spacing w:val="13"/>
        </w:rPr>
        <w:t xml:space="preserve"> </w:t>
      </w:r>
      <w:r w:rsidRPr="000B3A97">
        <w:t>la</w:t>
      </w:r>
      <w:r w:rsidRPr="000B3A97">
        <w:rPr>
          <w:spacing w:val="13"/>
        </w:rPr>
        <w:t xml:space="preserve"> </w:t>
      </w:r>
      <w:r w:rsidRPr="000B3A97">
        <w:t>date limite</w:t>
      </w:r>
      <w:r w:rsidRPr="000B3A97">
        <w:rPr>
          <w:spacing w:val="24"/>
        </w:rPr>
        <w:t xml:space="preserve"> </w:t>
      </w:r>
      <w:r w:rsidRPr="000B3A97">
        <w:t>de</w:t>
      </w:r>
      <w:r w:rsidRPr="000B3A97">
        <w:rPr>
          <w:spacing w:val="24"/>
        </w:rPr>
        <w:t xml:space="preserve"> </w:t>
      </w:r>
      <w:r w:rsidRPr="000B3A97">
        <w:t>dépôt</w:t>
      </w:r>
      <w:r w:rsidRPr="000B3A97">
        <w:rPr>
          <w:spacing w:val="24"/>
        </w:rPr>
        <w:t xml:space="preserve"> </w:t>
      </w:r>
      <w:r w:rsidRPr="000B3A97">
        <w:t>des</w:t>
      </w:r>
      <w:r w:rsidRPr="000B3A97">
        <w:rPr>
          <w:spacing w:val="24"/>
        </w:rPr>
        <w:t xml:space="preserve"> </w:t>
      </w:r>
      <w:r w:rsidRPr="000B3A97">
        <w:t>offres</w:t>
      </w:r>
      <w:r w:rsidRPr="000B3A97">
        <w:rPr>
          <w:spacing w:val="24"/>
        </w:rPr>
        <w:t xml:space="preserve"> </w:t>
      </w:r>
      <w:r w:rsidRPr="000B3A97">
        <w:t>seront</w:t>
      </w:r>
      <w:r w:rsidRPr="000B3A97">
        <w:rPr>
          <w:spacing w:val="24"/>
        </w:rPr>
        <w:t xml:space="preserve"> </w:t>
      </w:r>
      <w:r w:rsidRPr="000B3A97">
        <w:t>inclus</w:t>
      </w:r>
      <w:r w:rsidRPr="000B3A97">
        <w:rPr>
          <w:spacing w:val="24"/>
        </w:rPr>
        <w:t xml:space="preserve"> </w:t>
      </w:r>
      <w:r w:rsidRPr="000B3A97">
        <w:t>dans les</w:t>
      </w:r>
      <w:r w:rsidRPr="000B3A97">
        <w:rPr>
          <w:spacing w:val="6"/>
        </w:rPr>
        <w:t xml:space="preserve"> </w:t>
      </w:r>
      <w:r w:rsidRPr="000B3A97">
        <w:t>prix</w:t>
      </w:r>
      <w:r w:rsidRPr="000B3A97">
        <w:rPr>
          <w:spacing w:val="6"/>
        </w:rPr>
        <w:t xml:space="preserve"> </w:t>
      </w:r>
      <w:r w:rsidRPr="000B3A97">
        <w:t>et</w:t>
      </w:r>
      <w:r w:rsidRPr="000B3A97">
        <w:rPr>
          <w:spacing w:val="6"/>
        </w:rPr>
        <w:t xml:space="preserve"> </w:t>
      </w:r>
      <w:r w:rsidRPr="000B3A97">
        <w:t>dans</w:t>
      </w:r>
      <w:r w:rsidRPr="000B3A97">
        <w:rPr>
          <w:spacing w:val="6"/>
        </w:rPr>
        <w:t xml:space="preserve"> </w:t>
      </w:r>
      <w:r w:rsidRPr="000B3A97">
        <w:t>le</w:t>
      </w:r>
      <w:r w:rsidRPr="000B3A97">
        <w:rPr>
          <w:spacing w:val="6"/>
        </w:rPr>
        <w:t xml:space="preserve"> </w:t>
      </w:r>
      <w:r w:rsidRPr="000B3A97">
        <w:t>montant</w:t>
      </w:r>
      <w:r w:rsidRPr="000B3A97">
        <w:rPr>
          <w:spacing w:val="6"/>
        </w:rPr>
        <w:t xml:space="preserve"> </w:t>
      </w:r>
      <w:r w:rsidRPr="000B3A97">
        <w:t>total</w:t>
      </w:r>
      <w:r w:rsidRPr="000B3A97">
        <w:rPr>
          <w:spacing w:val="6"/>
        </w:rPr>
        <w:t xml:space="preserve"> </w:t>
      </w:r>
      <w:r w:rsidRPr="000B3A97">
        <w:t>de</w:t>
      </w:r>
      <w:r w:rsidRPr="000B3A97">
        <w:rPr>
          <w:spacing w:val="6"/>
        </w:rPr>
        <w:t xml:space="preserve"> </w:t>
      </w:r>
      <w:r w:rsidRPr="000B3A97">
        <w:t>son</w:t>
      </w:r>
      <w:r w:rsidRPr="000B3A97">
        <w:rPr>
          <w:spacing w:val="6"/>
        </w:rPr>
        <w:t xml:space="preserve"> </w:t>
      </w:r>
      <w:r w:rsidRPr="000B3A97">
        <w:t>offre.</w:t>
      </w:r>
    </w:p>
    <w:p w14:paraId="30919BAB" w14:textId="77777777" w:rsidR="008901F2" w:rsidRPr="000B3A97" w:rsidRDefault="008901F2" w:rsidP="008901F2">
      <w:pPr>
        <w:widowControl w:val="0"/>
        <w:autoSpaceDE w:val="0"/>
        <w:jc w:val="both"/>
      </w:pPr>
      <w:r w:rsidRPr="000B3A97">
        <w:t>14.4. Si</w:t>
      </w:r>
      <w:r w:rsidRPr="000B3A97">
        <w:rPr>
          <w:spacing w:val="-3"/>
        </w:rPr>
        <w:t xml:space="preserve"> </w:t>
      </w:r>
      <w:r w:rsidRPr="000B3A97">
        <w:t>les</w:t>
      </w:r>
      <w:r w:rsidRPr="000B3A97">
        <w:rPr>
          <w:spacing w:val="-3"/>
        </w:rPr>
        <w:t xml:space="preserve"> </w:t>
      </w:r>
      <w:r w:rsidRPr="000B3A97">
        <w:t>clauses</w:t>
      </w:r>
      <w:r w:rsidRPr="000B3A97">
        <w:rPr>
          <w:spacing w:val="-3"/>
        </w:rPr>
        <w:t xml:space="preserve"> </w:t>
      </w:r>
      <w:r w:rsidRPr="000B3A97">
        <w:t>de</w:t>
      </w:r>
      <w:r w:rsidRPr="000B3A97">
        <w:rPr>
          <w:spacing w:val="-3"/>
        </w:rPr>
        <w:t xml:space="preserve"> </w:t>
      </w:r>
      <w:r w:rsidRPr="000B3A97">
        <w:t>révision</w:t>
      </w:r>
      <w:r w:rsidRPr="000B3A97">
        <w:rPr>
          <w:spacing w:val="-3"/>
        </w:rPr>
        <w:t xml:space="preserve"> </w:t>
      </w:r>
      <w:r w:rsidRPr="000B3A97">
        <w:t>et/ou</w:t>
      </w:r>
      <w:r w:rsidRPr="000B3A97">
        <w:rPr>
          <w:spacing w:val="-3"/>
        </w:rPr>
        <w:t xml:space="preserve"> </w:t>
      </w:r>
      <w:r w:rsidRPr="000B3A97">
        <w:t>d’actualisation des prix sont prévues au marché, la date d’établissement</w:t>
      </w:r>
      <w:r w:rsidRPr="000B3A97">
        <w:rPr>
          <w:spacing w:val="1"/>
        </w:rPr>
        <w:t xml:space="preserve"> </w:t>
      </w:r>
      <w:r w:rsidRPr="000B3A97">
        <w:t>des</w:t>
      </w:r>
      <w:r w:rsidRPr="000B3A97">
        <w:rPr>
          <w:spacing w:val="1"/>
        </w:rPr>
        <w:t xml:space="preserve"> </w:t>
      </w:r>
      <w:r w:rsidRPr="000B3A97">
        <w:t>prix</w:t>
      </w:r>
      <w:r w:rsidRPr="000B3A97">
        <w:rPr>
          <w:spacing w:val="1"/>
        </w:rPr>
        <w:t xml:space="preserve"> </w:t>
      </w:r>
      <w:r w:rsidRPr="000B3A97">
        <w:t>initiaux,</w:t>
      </w:r>
      <w:r w:rsidRPr="000B3A97">
        <w:rPr>
          <w:spacing w:val="1"/>
        </w:rPr>
        <w:t xml:space="preserve"> </w:t>
      </w:r>
      <w:r w:rsidRPr="000B3A97">
        <w:t>ainsi</w:t>
      </w:r>
      <w:r w:rsidRPr="000B3A97">
        <w:rPr>
          <w:spacing w:val="1"/>
        </w:rPr>
        <w:t xml:space="preserve"> </w:t>
      </w:r>
      <w:r w:rsidRPr="000B3A97">
        <w:t>que</w:t>
      </w:r>
      <w:r w:rsidRPr="000B3A97">
        <w:rPr>
          <w:spacing w:val="1"/>
        </w:rPr>
        <w:t xml:space="preserve"> </w:t>
      </w:r>
      <w:r w:rsidRPr="000B3A97">
        <w:t xml:space="preserve">les </w:t>
      </w:r>
      <w:r w:rsidRPr="000B3A97">
        <w:rPr>
          <w:spacing w:val="1"/>
        </w:rPr>
        <w:t>modalité</w:t>
      </w:r>
      <w:r w:rsidRPr="000B3A97">
        <w:t>s</w:t>
      </w:r>
      <w:r w:rsidRPr="000B3A97">
        <w:rPr>
          <w:spacing w:val="-29"/>
        </w:rPr>
        <w:t xml:space="preserve"> </w:t>
      </w:r>
      <w:r w:rsidRPr="000B3A97">
        <w:rPr>
          <w:spacing w:val="1"/>
        </w:rPr>
        <w:t>d</w:t>
      </w:r>
      <w:r w:rsidRPr="000B3A97">
        <w:t xml:space="preserve">e </w:t>
      </w:r>
      <w:r w:rsidRPr="000B3A97">
        <w:rPr>
          <w:spacing w:val="1"/>
        </w:rPr>
        <w:t>révisio</w:t>
      </w:r>
      <w:r w:rsidRPr="000B3A97">
        <w:t>n</w:t>
      </w:r>
      <w:r w:rsidRPr="000B3A97">
        <w:rPr>
          <w:spacing w:val="-29"/>
        </w:rPr>
        <w:t xml:space="preserve"> </w:t>
      </w:r>
      <w:r w:rsidRPr="000B3A97">
        <w:rPr>
          <w:spacing w:val="1"/>
        </w:rPr>
        <w:t>et/o</w:t>
      </w:r>
      <w:r w:rsidRPr="000B3A97">
        <w:t xml:space="preserve">u </w:t>
      </w:r>
      <w:r w:rsidRPr="000B3A97">
        <w:rPr>
          <w:spacing w:val="-29"/>
        </w:rPr>
        <w:t xml:space="preserve"> </w:t>
      </w:r>
      <w:r w:rsidRPr="000B3A97">
        <w:rPr>
          <w:spacing w:val="1"/>
        </w:rPr>
        <w:t>d’actualisation desdit</w:t>
      </w:r>
      <w:r w:rsidRPr="000B3A97">
        <w:t>s</w:t>
      </w:r>
      <w:r w:rsidRPr="000B3A97">
        <w:rPr>
          <w:spacing w:val="-29"/>
        </w:rPr>
        <w:t xml:space="preserve"> </w:t>
      </w:r>
      <w:r w:rsidRPr="000B3A97">
        <w:rPr>
          <w:spacing w:val="1"/>
        </w:rPr>
        <w:t>pri</w:t>
      </w:r>
      <w:r w:rsidRPr="000B3A97">
        <w:t xml:space="preserve">x </w:t>
      </w:r>
      <w:r w:rsidRPr="000B3A97">
        <w:rPr>
          <w:spacing w:val="-29"/>
        </w:rPr>
        <w:t xml:space="preserve"> </w:t>
      </w:r>
      <w:r w:rsidRPr="000B3A97">
        <w:rPr>
          <w:spacing w:val="1"/>
        </w:rPr>
        <w:t>doiven</w:t>
      </w:r>
      <w:r w:rsidRPr="000B3A97">
        <w:t xml:space="preserve">t </w:t>
      </w:r>
      <w:r w:rsidRPr="000B3A97">
        <w:rPr>
          <w:spacing w:val="-29"/>
        </w:rPr>
        <w:t xml:space="preserve"> </w:t>
      </w:r>
      <w:r w:rsidRPr="000B3A97">
        <w:rPr>
          <w:spacing w:val="1"/>
        </w:rPr>
        <w:t>êtr</w:t>
      </w:r>
      <w:r w:rsidRPr="000B3A97">
        <w:t xml:space="preserve">e </w:t>
      </w:r>
      <w:r w:rsidRPr="000B3A97">
        <w:rPr>
          <w:spacing w:val="-29"/>
        </w:rPr>
        <w:t xml:space="preserve"> </w:t>
      </w:r>
      <w:r w:rsidRPr="000B3A97">
        <w:rPr>
          <w:spacing w:val="1"/>
        </w:rPr>
        <w:t>précisées</w:t>
      </w:r>
      <w:r w:rsidRPr="000B3A97">
        <w:t>.</w:t>
      </w:r>
      <w:r w:rsidRPr="000B3A97">
        <w:rPr>
          <w:spacing w:val="-29"/>
        </w:rPr>
        <w:t xml:space="preserve"> </w:t>
      </w:r>
      <w:r w:rsidRPr="000B3A97">
        <w:rPr>
          <w:spacing w:val="1"/>
        </w:rPr>
        <w:t xml:space="preserve">Etant </w:t>
      </w:r>
      <w:r w:rsidRPr="000B3A97">
        <w:t>entendu</w:t>
      </w:r>
      <w:r w:rsidRPr="000B3A97">
        <w:rPr>
          <w:spacing w:val="1"/>
        </w:rPr>
        <w:t xml:space="preserve"> </w:t>
      </w:r>
      <w:r w:rsidRPr="000B3A97">
        <w:t>que</w:t>
      </w:r>
      <w:r w:rsidRPr="000B3A97">
        <w:rPr>
          <w:spacing w:val="1"/>
        </w:rPr>
        <w:t xml:space="preserve"> </w:t>
      </w:r>
      <w:r w:rsidRPr="000B3A97">
        <w:t>tout</w:t>
      </w:r>
      <w:r w:rsidRPr="000B3A97">
        <w:rPr>
          <w:spacing w:val="1"/>
        </w:rPr>
        <w:t xml:space="preserve"> </w:t>
      </w:r>
      <w:proofErr w:type="gramStart"/>
      <w:r w:rsidR="00263DB9" w:rsidRPr="000B3A97">
        <w:t>m</w:t>
      </w:r>
      <w:r w:rsidRPr="000B3A97">
        <w:t>arché</w:t>
      </w:r>
      <w:proofErr w:type="gramEnd"/>
      <w:r w:rsidRPr="000B3A97">
        <w:rPr>
          <w:spacing w:val="1"/>
        </w:rPr>
        <w:t xml:space="preserve"> </w:t>
      </w:r>
      <w:r w:rsidRPr="000B3A97">
        <w:t>dont</w:t>
      </w:r>
      <w:r w:rsidRPr="000B3A97">
        <w:rPr>
          <w:spacing w:val="1"/>
        </w:rPr>
        <w:t xml:space="preserve"> </w:t>
      </w:r>
      <w:r w:rsidRPr="000B3A97">
        <w:t>la</w:t>
      </w:r>
      <w:r w:rsidRPr="000B3A97">
        <w:rPr>
          <w:spacing w:val="1"/>
        </w:rPr>
        <w:t xml:space="preserve"> </w:t>
      </w:r>
      <w:r w:rsidRPr="000B3A97">
        <w:t>durée</w:t>
      </w:r>
      <w:r w:rsidRPr="000B3A97">
        <w:rPr>
          <w:spacing w:val="1"/>
        </w:rPr>
        <w:t xml:space="preserve"> </w:t>
      </w:r>
      <w:r w:rsidRPr="000B3A97">
        <w:t>d’exécution</w:t>
      </w:r>
      <w:r w:rsidRPr="000B3A97">
        <w:rPr>
          <w:spacing w:val="23"/>
        </w:rPr>
        <w:t xml:space="preserve"> </w:t>
      </w:r>
      <w:r w:rsidRPr="000B3A97">
        <w:t>est</w:t>
      </w:r>
      <w:r w:rsidRPr="000B3A97">
        <w:rPr>
          <w:spacing w:val="23"/>
        </w:rPr>
        <w:t xml:space="preserve"> </w:t>
      </w:r>
      <w:r w:rsidRPr="000B3A97">
        <w:t>au</w:t>
      </w:r>
      <w:r w:rsidRPr="000B3A97">
        <w:rPr>
          <w:spacing w:val="23"/>
        </w:rPr>
        <w:t xml:space="preserve"> </w:t>
      </w:r>
      <w:r w:rsidRPr="000B3A97">
        <w:t>plus</w:t>
      </w:r>
      <w:r w:rsidRPr="000B3A97">
        <w:rPr>
          <w:spacing w:val="23"/>
        </w:rPr>
        <w:t xml:space="preserve"> </w:t>
      </w:r>
      <w:r w:rsidRPr="000B3A97">
        <w:t>égale</w:t>
      </w:r>
      <w:r w:rsidRPr="000B3A97">
        <w:rPr>
          <w:spacing w:val="23"/>
        </w:rPr>
        <w:t xml:space="preserve"> </w:t>
      </w:r>
      <w:r w:rsidRPr="000B3A97">
        <w:t>à</w:t>
      </w:r>
      <w:r w:rsidRPr="000B3A97">
        <w:rPr>
          <w:spacing w:val="23"/>
        </w:rPr>
        <w:t xml:space="preserve"> </w:t>
      </w:r>
      <w:r w:rsidRPr="000B3A97">
        <w:t>un</w:t>
      </w:r>
      <w:r w:rsidRPr="000B3A97">
        <w:rPr>
          <w:spacing w:val="23"/>
        </w:rPr>
        <w:t xml:space="preserve"> </w:t>
      </w:r>
      <w:r w:rsidRPr="000B3A97">
        <w:t>(1)</w:t>
      </w:r>
      <w:r w:rsidRPr="000B3A97">
        <w:rPr>
          <w:spacing w:val="23"/>
        </w:rPr>
        <w:t xml:space="preserve"> </w:t>
      </w:r>
      <w:r w:rsidRPr="000B3A97">
        <w:t>an</w:t>
      </w:r>
      <w:r w:rsidRPr="000B3A97">
        <w:rPr>
          <w:spacing w:val="23"/>
        </w:rPr>
        <w:t xml:space="preserve"> </w:t>
      </w:r>
      <w:r w:rsidRPr="000B3A97">
        <w:t>ne</w:t>
      </w:r>
      <w:r w:rsidRPr="000B3A97">
        <w:rPr>
          <w:spacing w:val="23"/>
        </w:rPr>
        <w:t xml:space="preserve"> </w:t>
      </w:r>
      <w:r w:rsidRPr="000B3A97">
        <w:t>peut faire</w:t>
      </w:r>
      <w:r w:rsidRPr="000B3A97">
        <w:rPr>
          <w:spacing w:val="6"/>
        </w:rPr>
        <w:t xml:space="preserve"> </w:t>
      </w:r>
      <w:r w:rsidRPr="000B3A97">
        <w:t>l’objet</w:t>
      </w:r>
      <w:r w:rsidRPr="000B3A97">
        <w:rPr>
          <w:spacing w:val="6"/>
        </w:rPr>
        <w:t xml:space="preserve"> </w:t>
      </w:r>
      <w:r w:rsidRPr="000B3A97">
        <w:t>de</w:t>
      </w:r>
      <w:r w:rsidRPr="000B3A97">
        <w:rPr>
          <w:spacing w:val="6"/>
        </w:rPr>
        <w:t xml:space="preserve"> </w:t>
      </w:r>
      <w:r w:rsidRPr="000B3A97">
        <w:t>révision</w:t>
      </w:r>
      <w:r w:rsidRPr="000B3A97">
        <w:rPr>
          <w:spacing w:val="6"/>
        </w:rPr>
        <w:t xml:space="preserve"> </w:t>
      </w:r>
      <w:r w:rsidRPr="000B3A97">
        <w:t>de</w:t>
      </w:r>
      <w:r w:rsidRPr="000B3A97">
        <w:rPr>
          <w:spacing w:val="6"/>
        </w:rPr>
        <w:t xml:space="preserve"> </w:t>
      </w:r>
      <w:r w:rsidRPr="000B3A97">
        <w:t>prix.</w:t>
      </w:r>
    </w:p>
    <w:p w14:paraId="5D0DB7BA" w14:textId="77777777" w:rsidR="008901F2" w:rsidRPr="000B3A97" w:rsidRDefault="008901F2" w:rsidP="008901F2">
      <w:pPr>
        <w:widowControl w:val="0"/>
        <w:autoSpaceDE w:val="0"/>
        <w:jc w:val="both"/>
      </w:pPr>
      <w:r w:rsidRPr="000B3A97">
        <w:t>14.5. Tous les prix unitaires assortis des quantités doivent être justifiés par</w:t>
      </w:r>
      <w:r w:rsidRPr="000B3A97">
        <w:rPr>
          <w:spacing w:val="4"/>
        </w:rPr>
        <w:t xml:space="preserve"> </w:t>
      </w:r>
      <w:r w:rsidRPr="000B3A97">
        <w:t>des</w:t>
      </w:r>
      <w:r w:rsidRPr="000B3A97">
        <w:rPr>
          <w:spacing w:val="4"/>
        </w:rPr>
        <w:t xml:space="preserve"> </w:t>
      </w:r>
      <w:r w:rsidRPr="000B3A97">
        <w:t>sous-détails</w:t>
      </w:r>
      <w:r w:rsidRPr="000B3A97">
        <w:rPr>
          <w:spacing w:val="4"/>
        </w:rPr>
        <w:t xml:space="preserve"> </w:t>
      </w:r>
      <w:r w:rsidRPr="000B3A97">
        <w:t>établis</w:t>
      </w:r>
      <w:r w:rsidRPr="000B3A97">
        <w:rPr>
          <w:spacing w:val="4"/>
        </w:rPr>
        <w:t xml:space="preserve"> </w:t>
      </w:r>
      <w:r w:rsidRPr="000B3A97">
        <w:t>conformément</w:t>
      </w:r>
      <w:r w:rsidRPr="000B3A97">
        <w:rPr>
          <w:spacing w:val="4"/>
        </w:rPr>
        <w:t xml:space="preserve"> </w:t>
      </w:r>
      <w:r w:rsidRPr="000B3A97">
        <w:t>au cadre</w:t>
      </w:r>
      <w:r w:rsidRPr="000B3A97">
        <w:rPr>
          <w:spacing w:val="6"/>
        </w:rPr>
        <w:t xml:space="preserve"> </w:t>
      </w:r>
      <w:r w:rsidRPr="000B3A97">
        <w:t>proposé</w:t>
      </w:r>
      <w:r w:rsidRPr="000B3A97">
        <w:rPr>
          <w:spacing w:val="6"/>
        </w:rPr>
        <w:t xml:space="preserve"> </w:t>
      </w:r>
      <w:r w:rsidRPr="000B3A97">
        <w:t>à</w:t>
      </w:r>
      <w:r w:rsidRPr="000B3A97">
        <w:rPr>
          <w:spacing w:val="6"/>
        </w:rPr>
        <w:t xml:space="preserve"> </w:t>
      </w:r>
      <w:r w:rsidRPr="000B3A97">
        <w:t>la</w:t>
      </w:r>
      <w:r w:rsidRPr="000B3A97">
        <w:rPr>
          <w:spacing w:val="6"/>
        </w:rPr>
        <w:t xml:space="preserve"> </w:t>
      </w:r>
      <w:r w:rsidRPr="000B3A97">
        <w:t>pièce</w:t>
      </w:r>
      <w:r w:rsidRPr="000B3A97">
        <w:rPr>
          <w:spacing w:val="6"/>
        </w:rPr>
        <w:t xml:space="preserve"> </w:t>
      </w:r>
      <w:r w:rsidRPr="000B3A97">
        <w:t>N°8 du DAO.</w:t>
      </w:r>
    </w:p>
    <w:p w14:paraId="724E34C8"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15</w:t>
      </w:r>
      <w:r w:rsidRPr="000B3A97">
        <w:rPr>
          <w:b/>
          <w:bCs/>
          <w:spacing w:val="6"/>
        </w:rPr>
        <w:t xml:space="preserve"> </w:t>
      </w:r>
      <w:r w:rsidRPr="000B3A97">
        <w:rPr>
          <w:b/>
          <w:bCs/>
        </w:rPr>
        <w:t xml:space="preserve">: </w:t>
      </w:r>
      <w:r w:rsidRPr="000B3A97">
        <w:rPr>
          <w:b/>
          <w:bCs/>
          <w:spacing w:val="5"/>
        </w:rPr>
        <w:t>Monnaie</w:t>
      </w:r>
      <w:r w:rsidRPr="000B3A97">
        <w:rPr>
          <w:b/>
          <w:bCs/>
        </w:rPr>
        <w:t>s</w:t>
      </w:r>
      <w:r w:rsidRPr="000B3A97">
        <w:rPr>
          <w:b/>
          <w:bCs/>
          <w:spacing w:val="16"/>
        </w:rPr>
        <w:t xml:space="preserve"> </w:t>
      </w:r>
      <w:r w:rsidRPr="000B3A97">
        <w:rPr>
          <w:b/>
          <w:bCs/>
          <w:spacing w:val="5"/>
        </w:rPr>
        <w:t>d</w:t>
      </w:r>
      <w:r w:rsidRPr="000B3A97">
        <w:rPr>
          <w:b/>
          <w:bCs/>
        </w:rPr>
        <w:t>e</w:t>
      </w:r>
      <w:r w:rsidRPr="000B3A97">
        <w:rPr>
          <w:b/>
          <w:bCs/>
          <w:spacing w:val="16"/>
        </w:rPr>
        <w:t xml:space="preserve"> </w:t>
      </w:r>
      <w:r w:rsidRPr="000B3A97">
        <w:rPr>
          <w:b/>
          <w:bCs/>
          <w:spacing w:val="5"/>
        </w:rPr>
        <w:t>soumissio</w:t>
      </w:r>
      <w:r w:rsidRPr="000B3A97">
        <w:rPr>
          <w:b/>
          <w:bCs/>
        </w:rPr>
        <w:t>n</w:t>
      </w:r>
      <w:r w:rsidRPr="000B3A97">
        <w:rPr>
          <w:b/>
          <w:bCs/>
          <w:spacing w:val="16"/>
        </w:rPr>
        <w:t xml:space="preserve"> </w:t>
      </w:r>
      <w:r w:rsidRPr="000B3A97">
        <w:rPr>
          <w:b/>
          <w:bCs/>
          <w:spacing w:val="5"/>
        </w:rPr>
        <w:t>e</w:t>
      </w:r>
      <w:r w:rsidRPr="000B3A97">
        <w:rPr>
          <w:b/>
          <w:bCs/>
        </w:rPr>
        <w:t xml:space="preserve">t </w:t>
      </w:r>
      <w:r w:rsidRPr="000B3A97">
        <w:rPr>
          <w:b/>
          <w:bCs/>
          <w:spacing w:val="5"/>
        </w:rPr>
        <w:t xml:space="preserve">de </w:t>
      </w:r>
      <w:r w:rsidRPr="000B3A97">
        <w:rPr>
          <w:b/>
          <w:bCs/>
        </w:rPr>
        <w:t>règlement</w:t>
      </w:r>
    </w:p>
    <w:p w14:paraId="3D4BD12C" w14:textId="77777777" w:rsidR="008901F2" w:rsidRPr="000B3A97" w:rsidRDefault="008901F2" w:rsidP="008901F2">
      <w:pPr>
        <w:widowControl w:val="0"/>
        <w:autoSpaceDE w:val="0"/>
        <w:jc w:val="both"/>
      </w:pPr>
      <w:r w:rsidRPr="000B3A97">
        <w:t>15.1. En cas d’Appels d’Offres Internationaux, les monnaies</w:t>
      </w:r>
      <w:r w:rsidRPr="000B3A97">
        <w:rPr>
          <w:spacing w:val="26"/>
        </w:rPr>
        <w:t xml:space="preserve"> </w:t>
      </w:r>
      <w:r w:rsidRPr="000B3A97">
        <w:t>de</w:t>
      </w:r>
      <w:r w:rsidRPr="000B3A97">
        <w:rPr>
          <w:spacing w:val="26"/>
        </w:rPr>
        <w:t xml:space="preserve"> </w:t>
      </w:r>
      <w:r w:rsidRPr="000B3A97">
        <w:t>l’offre</w:t>
      </w:r>
      <w:r w:rsidRPr="000B3A97">
        <w:rPr>
          <w:spacing w:val="26"/>
        </w:rPr>
        <w:t xml:space="preserve"> doivent </w:t>
      </w:r>
      <w:r w:rsidRPr="000B3A97">
        <w:t>suivre</w:t>
      </w:r>
      <w:r w:rsidRPr="000B3A97">
        <w:rPr>
          <w:spacing w:val="26"/>
        </w:rPr>
        <w:t xml:space="preserve"> </w:t>
      </w:r>
      <w:r w:rsidRPr="000B3A97">
        <w:t>les</w:t>
      </w:r>
      <w:r w:rsidRPr="000B3A97">
        <w:rPr>
          <w:spacing w:val="26"/>
        </w:rPr>
        <w:t xml:space="preserve"> </w:t>
      </w:r>
      <w:r w:rsidRPr="000B3A97">
        <w:t xml:space="preserve">dispositions soit de l’Option A ou de l’Option B </w:t>
      </w:r>
      <w:r w:rsidRPr="000B3A97">
        <w:rPr>
          <w:spacing w:val="3"/>
        </w:rPr>
        <w:t>ci-dessous</w:t>
      </w:r>
      <w:r w:rsidRPr="000B3A97">
        <w:t xml:space="preserve">; </w:t>
      </w:r>
      <w:r w:rsidRPr="000B3A97">
        <w:rPr>
          <w:spacing w:val="-27"/>
        </w:rPr>
        <w:t xml:space="preserve"> </w:t>
      </w:r>
      <w:r w:rsidRPr="000B3A97">
        <w:rPr>
          <w:spacing w:val="3"/>
        </w:rPr>
        <w:t>l’optio</w:t>
      </w:r>
      <w:r w:rsidRPr="000B3A97">
        <w:t xml:space="preserve">n </w:t>
      </w:r>
      <w:r w:rsidRPr="000B3A97">
        <w:rPr>
          <w:spacing w:val="-27"/>
        </w:rPr>
        <w:t xml:space="preserve"> </w:t>
      </w:r>
      <w:r w:rsidRPr="000B3A97">
        <w:rPr>
          <w:spacing w:val="3"/>
        </w:rPr>
        <w:t>applicabl</w:t>
      </w:r>
      <w:r w:rsidRPr="000B3A97">
        <w:t xml:space="preserve">e </w:t>
      </w:r>
      <w:r w:rsidRPr="000B3A97">
        <w:rPr>
          <w:spacing w:val="-27"/>
        </w:rPr>
        <w:t xml:space="preserve"> </w:t>
      </w:r>
      <w:r w:rsidRPr="000B3A97">
        <w:rPr>
          <w:spacing w:val="3"/>
        </w:rPr>
        <w:t>étan</w:t>
      </w:r>
      <w:r w:rsidRPr="000B3A97">
        <w:t xml:space="preserve">t </w:t>
      </w:r>
      <w:r w:rsidRPr="000B3A97">
        <w:rPr>
          <w:spacing w:val="-27"/>
        </w:rPr>
        <w:t xml:space="preserve"> </w:t>
      </w:r>
      <w:r w:rsidRPr="000B3A97">
        <w:rPr>
          <w:spacing w:val="3"/>
        </w:rPr>
        <w:t xml:space="preserve">celle </w:t>
      </w:r>
      <w:r w:rsidRPr="000B3A97">
        <w:t>retenue</w:t>
      </w:r>
      <w:r w:rsidRPr="000B3A97">
        <w:rPr>
          <w:spacing w:val="6"/>
        </w:rPr>
        <w:t xml:space="preserve"> </w:t>
      </w:r>
      <w:r w:rsidRPr="000B3A97">
        <w:t>dans</w:t>
      </w:r>
      <w:r w:rsidRPr="000B3A97">
        <w:rPr>
          <w:spacing w:val="6"/>
        </w:rPr>
        <w:t xml:space="preserve"> </w:t>
      </w:r>
      <w:r w:rsidRPr="000B3A97">
        <w:t>le</w:t>
      </w:r>
      <w:r w:rsidRPr="000B3A97">
        <w:rPr>
          <w:spacing w:val="6"/>
        </w:rPr>
        <w:t xml:space="preserve"> </w:t>
      </w:r>
      <w:r w:rsidRPr="000B3A97">
        <w:t>RPAO.</w:t>
      </w:r>
    </w:p>
    <w:p w14:paraId="20A449D9" w14:textId="77777777" w:rsidR="008901F2" w:rsidRPr="000B3A97" w:rsidRDefault="008901F2" w:rsidP="008901F2">
      <w:pPr>
        <w:widowControl w:val="0"/>
        <w:autoSpaceDE w:val="0"/>
        <w:jc w:val="both"/>
      </w:pPr>
      <w:r w:rsidRPr="000B3A97">
        <w:t>15.2. Option A : le montant de la soumission est libellé</w:t>
      </w:r>
      <w:r w:rsidRPr="000B3A97">
        <w:rPr>
          <w:spacing w:val="6"/>
        </w:rPr>
        <w:t xml:space="preserve"> </w:t>
      </w:r>
      <w:r w:rsidRPr="000B3A97">
        <w:t>entièrement</w:t>
      </w:r>
      <w:r w:rsidRPr="000B3A97">
        <w:rPr>
          <w:spacing w:val="6"/>
        </w:rPr>
        <w:t xml:space="preserve"> </w:t>
      </w:r>
      <w:r w:rsidRPr="000B3A97">
        <w:t>en</w:t>
      </w:r>
      <w:r w:rsidRPr="000B3A97">
        <w:rPr>
          <w:spacing w:val="6"/>
        </w:rPr>
        <w:t xml:space="preserve"> </w:t>
      </w:r>
      <w:r w:rsidRPr="000B3A97">
        <w:t>monnaie</w:t>
      </w:r>
      <w:r w:rsidRPr="000B3A97">
        <w:rPr>
          <w:spacing w:val="6"/>
        </w:rPr>
        <w:t xml:space="preserve"> </w:t>
      </w:r>
      <w:r w:rsidRPr="000B3A97">
        <w:t>nationale</w:t>
      </w:r>
    </w:p>
    <w:p w14:paraId="59B1BA89" w14:textId="77777777" w:rsidR="008901F2" w:rsidRPr="000B3A97" w:rsidRDefault="008901F2" w:rsidP="008901F2">
      <w:pPr>
        <w:widowControl w:val="0"/>
        <w:autoSpaceDE w:val="0"/>
        <w:jc w:val="both"/>
      </w:pPr>
      <w:r w:rsidRPr="000B3A97">
        <w:t>Le montant de la soumission, les prix unitaires du bordereau</w:t>
      </w:r>
      <w:r w:rsidRPr="000B3A97">
        <w:rPr>
          <w:spacing w:val="11"/>
        </w:rPr>
        <w:t xml:space="preserve"> </w:t>
      </w:r>
      <w:r w:rsidRPr="000B3A97">
        <w:t>des</w:t>
      </w:r>
      <w:r w:rsidRPr="000B3A97">
        <w:rPr>
          <w:spacing w:val="11"/>
        </w:rPr>
        <w:t xml:space="preserve"> </w:t>
      </w:r>
      <w:r w:rsidRPr="000B3A97">
        <w:t>prix</w:t>
      </w:r>
      <w:r w:rsidRPr="000B3A97">
        <w:rPr>
          <w:spacing w:val="11"/>
        </w:rPr>
        <w:t xml:space="preserve"> </w:t>
      </w:r>
      <w:r w:rsidRPr="000B3A97">
        <w:t>et</w:t>
      </w:r>
      <w:r w:rsidRPr="000B3A97">
        <w:rPr>
          <w:spacing w:val="11"/>
        </w:rPr>
        <w:t xml:space="preserve"> </w:t>
      </w:r>
      <w:r w:rsidRPr="000B3A97">
        <w:t>les</w:t>
      </w:r>
      <w:r w:rsidRPr="000B3A97">
        <w:rPr>
          <w:spacing w:val="11"/>
        </w:rPr>
        <w:t xml:space="preserve"> </w:t>
      </w:r>
      <w:r w:rsidRPr="000B3A97">
        <w:t>prix</w:t>
      </w:r>
      <w:r w:rsidRPr="000B3A97">
        <w:rPr>
          <w:spacing w:val="11"/>
        </w:rPr>
        <w:t xml:space="preserve"> </w:t>
      </w:r>
      <w:r w:rsidRPr="000B3A97">
        <w:t>du</w:t>
      </w:r>
      <w:r w:rsidRPr="000B3A97">
        <w:rPr>
          <w:spacing w:val="11"/>
        </w:rPr>
        <w:t xml:space="preserve"> </w:t>
      </w:r>
      <w:r w:rsidRPr="000B3A97">
        <w:t>détail</w:t>
      </w:r>
      <w:r w:rsidRPr="000B3A97">
        <w:rPr>
          <w:spacing w:val="11"/>
        </w:rPr>
        <w:t xml:space="preserve"> </w:t>
      </w:r>
      <w:r w:rsidRPr="000B3A97">
        <w:t>quantitatif</w:t>
      </w:r>
      <w:r w:rsidRPr="000B3A97">
        <w:rPr>
          <w:spacing w:val="11"/>
        </w:rPr>
        <w:t xml:space="preserve"> </w:t>
      </w:r>
      <w:r w:rsidRPr="000B3A97">
        <w:t>et estimatif</w:t>
      </w:r>
      <w:r w:rsidRPr="000B3A97">
        <w:rPr>
          <w:spacing w:val="8"/>
        </w:rPr>
        <w:t xml:space="preserve"> </w:t>
      </w:r>
      <w:r w:rsidRPr="000B3A97">
        <w:t>sont</w:t>
      </w:r>
      <w:r w:rsidRPr="000B3A97">
        <w:rPr>
          <w:spacing w:val="8"/>
        </w:rPr>
        <w:t xml:space="preserve"> </w:t>
      </w:r>
      <w:r w:rsidRPr="000B3A97">
        <w:t>libellés</w:t>
      </w:r>
      <w:r w:rsidRPr="000B3A97">
        <w:rPr>
          <w:spacing w:val="8"/>
        </w:rPr>
        <w:t xml:space="preserve"> </w:t>
      </w:r>
      <w:r w:rsidRPr="000B3A97">
        <w:t>entièrement</w:t>
      </w:r>
      <w:r w:rsidRPr="000B3A97">
        <w:rPr>
          <w:spacing w:val="8"/>
        </w:rPr>
        <w:t xml:space="preserve"> e</w:t>
      </w:r>
      <w:r w:rsidRPr="000B3A97">
        <w:t>n</w:t>
      </w:r>
      <w:r w:rsidRPr="000B3A97">
        <w:rPr>
          <w:spacing w:val="8"/>
        </w:rPr>
        <w:t xml:space="preserve"> </w:t>
      </w:r>
      <w:r w:rsidRPr="000B3A97">
        <w:t>francs</w:t>
      </w:r>
      <w:r w:rsidRPr="000B3A97">
        <w:rPr>
          <w:spacing w:val="8"/>
        </w:rPr>
        <w:t xml:space="preserve"> </w:t>
      </w:r>
      <w:r w:rsidRPr="000B3A97">
        <w:t>CFA de</w:t>
      </w:r>
      <w:r w:rsidRPr="000B3A97">
        <w:rPr>
          <w:spacing w:val="6"/>
        </w:rPr>
        <w:t xml:space="preserve"> </w:t>
      </w:r>
      <w:r w:rsidRPr="000B3A97">
        <w:t>la</w:t>
      </w:r>
      <w:r w:rsidRPr="000B3A97">
        <w:rPr>
          <w:spacing w:val="6"/>
        </w:rPr>
        <w:t xml:space="preserve"> </w:t>
      </w:r>
      <w:r w:rsidRPr="000B3A97">
        <w:t>manière</w:t>
      </w:r>
      <w:r w:rsidRPr="000B3A97">
        <w:rPr>
          <w:spacing w:val="6"/>
        </w:rPr>
        <w:t xml:space="preserve"> </w:t>
      </w:r>
      <w:r w:rsidRPr="000B3A97">
        <w:t>suivante</w:t>
      </w:r>
      <w:r w:rsidRPr="000B3A97">
        <w:rPr>
          <w:spacing w:val="6"/>
        </w:rPr>
        <w:t xml:space="preserve"> </w:t>
      </w:r>
      <w:r w:rsidRPr="000B3A97">
        <w:t>:</w:t>
      </w:r>
    </w:p>
    <w:p w14:paraId="124DF629" w14:textId="77777777" w:rsidR="008901F2" w:rsidRPr="000B3A97" w:rsidRDefault="008901F2" w:rsidP="008901F2">
      <w:pPr>
        <w:widowControl w:val="0"/>
        <w:autoSpaceDE w:val="0"/>
        <w:jc w:val="both"/>
      </w:pPr>
      <w:r w:rsidRPr="000B3A97">
        <w:t xml:space="preserve">a. </w:t>
      </w:r>
      <w:r w:rsidRPr="000B3A97">
        <w:rPr>
          <w:spacing w:val="2"/>
        </w:rPr>
        <w:t>Le</w:t>
      </w:r>
      <w:r w:rsidRPr="000B3A97">
        <w:t xml:space="preserve">s </w:t>
      </w:r>
      <w:r w:rsidRPr="000B3A97">
        <w:rPr>
          <w:spacing w:val="-28"/>
        </w:rPr>
        <w:t xml:space="preserve"> </w:t>
      </w:r>
      <w:r w:rsidRPr="000B3A97">
        <w:rPr>
          <w:spacing w:val="2"/>
        </w:rPr>
        <w:t>pri</w:t>
      </w:r>
      <w:r w:rsidRPr="000B3A97">
        <w:t xml:space="preserve">x </w:t>
      </w:r>
      <w:r w:rsidRPr="000B3A97">
        <w:rPr>
          <w:spacing w:val="-28"/>
        </w:rPr>
        <w:t xml:space="preserve"> </w:t>
      </w:r>
      <w:r w:rsidRPr="000B3A97">
        <w:rPr>
          <w:spacing w:val="2"/>
        </w:rPr>
        <w:t>seron</w:t>
      </w:r>
      <w:r w:rsidRPr="000B3A97">
        <w:t xml:space="preserve">t </w:t>
      </w:r>
      <w:r w:rsidRPr="000B3A97">
        <w:rPr>
          <w:spacing w:val="2"/>
        </w:rPr>
        <w:t>entièremen</w:t>
      </w:r>
      <w:r w:rsidRPr="000B3A97">
        <w:t xml:space="preserve">t </w:t>
      </w:r>
      <w:r w:rsidRPr="000B3A97">
        <w:rPr>
          <w:spacing w:val="2"/>
        </w:rPr>
        <w:t>libellé</w:t>
      </w:r>
      <w:r w:rsidRPr="000B3A97">
        <w:t xml:space="preserve">s </w:t>
      </w:r>
      <w:r w:rsidRPr="000B3A97">
        <w:rPr>
          <w:spacing w:val="-28"/>
        </w:rPr>
        <w:t xml:space="preserve"> </w:t>
      </w:r>
      <w:r w:rsidRPr="000B3A97">
        <w:rPr>
          <w:spacing w:val="2"/>
        </w:rPr>
        <w:t>dan</w:t>
      </w:r>
      <w:r w:rsidRPr="000B3A97">
        <w:t xml:space="preserve">s </w:t>
      </w:r>
      <w:r w:rsidRPr="000B3A97">
        <w:rPr>
          <w:spacing w:val="-28"/>
        </w:rPr>
        <w:t xml:space="preserve"> </w:t>
      </w:r>
      <w:r w:rsidRPr="000B3A97">
        <w:rPr>
          <w:spacing w:val="2"/>
        </w:rPr>
        <w:t xml:space="preserve">la </w:t>
      </w:r>
      <w:r w:rsidRPr="000B3A97">
        <w:rPr>
          <w:spacing w:val="5"/>
        </w:rPr>
        <w:t>monnai</w:t>
      </w:r>
      <w:r w:rsidRPr="000B3A97">
        <w:t xml:space="preserve">e </w:t>
      </w:r>
      <w:r w:rsidRPr="000B3A97">
        <w:rPr>
          <w:spacing w:val="-4"/>
        </w:rPr>
        <w:t xml:space="preserve"> </w:t>
      </w:r>
      <w:r w:rsidRPr="000B3A97">
        <w:rPr>
          <w:spacing w:val="5"/>
        </w:rPr>
        <w:t>nationale</w:t>
      </w:r>
      <w:r w:rsidRPr="000B3A97">
        <w:t xml:space="preserve">. </w:t>
      </w:r>
      <w:r w:rsidRPr="000B3A97">
        <w:rPr>
          <w:spacing w:val="-4"/>
        </w:rPr>
        <w:t xml:space="preserve"> </w:t>
      </w:r>
      <w:r w:rsidRPr="000B3A97">
        <w:rPr>
          <w:spacing w:val="5"/>
        </w:rPr>
        <w:t>L</w:t>
      </w:r>
      <w:r w:rsidRPr="000B3A97">
        <w:t xml:space="preserve">e </w:t>
      </w:r>
      <w:r w:rsidRPr="000B3A97">
        <w:rPr>
          <w:spacing w:val="5"/>
        </w:rPr>
        <w:t>soumissionnair</w:t>
      </w:r>
      <w:r w:rsidRPr="000B3A97">
        <w:t xml:space="preserve">e </w:t>
      </w:r>
      <w:r w:rsidRPr="000B3A97">
        <w:rPr>
          <w:spacing w:val="-4"/>
        </w:rPr>
        <w:t xml:space="preserve"> </w:t>
      </w:r>
      <w:r w:rsidRPr="000B3A97">
        <w:rPr>
          <w:spacing w:val="5"/>
        </w:rPr>
        <w:t xml:space="preserve">qui </w:t>
      </w:r>
      <w:r w:rsidRPr="000B3A97">
        <w:t>compte engager des dépenses dans d’autres monnaies pour la réalisation des Travaux, indiquera en annexe à la soumission le ou les pourcentages du montant de l’offre nécessaires pour</w:t>
      </w:r>
      <w:r w:rsidRPr="000B3A97">
        <w:rPr>
          <w:spacing w:val="-3"/>
        </w:rPr>
        <w:t xml:space="preserve"> </w:t>
      </w:r>
      <w:r w:rsidRPr="000B3A97">
        <w:t>couvrir</w:t>
      </w:r>
      <w:r w:rsidRPr="000B3A97">
        <w:rPr>
          <w:spacing w:val="-3"/>
        </w:rPr>
        <w:t xml:space="preserve"> </w:t>
      </w:r>
      <w:r w:rsidRPr="000B3A97">
        <w:t>les</w:t>
      </w:r>
      <w:r w:rsidRPr="000B3A97">
        <w:rPr>
          <w:spacing w:val="-3"/>
        </w:rPr>
        <w:t xml:space="preserve"> </w:t>
      </w:r>
      <w:r w:rsidRPr="000B3A97">
        <w:t>besoins</w:t>
      </w:r>
      <w:r w:rsidRPr="000B3A97">
        <w:rPr>
          <w:spacing w:val="-3"/>
        </w:rPr>
        <w:t xml:space="preserve"> </w:t>
      </w:r>
      <w:r w:rsidRPr="000B3A97">
        <w:t>en</w:t>
      </w:r>
      <w:r w:rsidRPr="000B3A97">
        <w:rPr>
          <w:spacing w:val="-3"/>
        </w:rPr>
        <w:t xml:space="preserve"> </w:t>
      </w:r>
      <w:r w:rsidRPr="000B3A97">
        <w:t>monnaies</w:t>
      </w:r>
      <w:r w:rsidRPr="000B3A97">
        <w:rPr>
          <w:spacing w:val="-3"/>
        </w:rPr>
        <w:t xml:space="preserve"> </w:t>
      </w:r>
      <w:r w:rsidRPr="000B3A97">
        <w:t>étrangères, sans</w:t>
      </w:r>
      <w:r w:rsidRPr="000B3A97">
        <w:rPr>
          <w:spacing w:val="10"/>
        </w:rPr>
        <w:t xml:space="preserve"> </w:t>
      </w:r>
      <w:r w:rsidRPr="000B3A97">
        <w:t>excéder</w:t>
      </w:r>
      <w:r w:rsidRPr="000B3A97">
        <w:rPr>
          <w:spacing w:val="10"/>
        </w:rPr>
        <w:t xml:space="preserve"> </w:t>
      </w:r>
      <w:r w:rsidRPr="000B3A97">
        <w:t>un</w:t>
      </w:r>
      <w:r w:rsidRPr="000B3A97">
        <w:rPr>
          <w:spacing w:val="10"/>
        </w:rPr>
        <w:t xml:space="preserve"> </w:t>
      </w:r>
      <w:r w:rsidRPr="000B3A97">
        <w:t>maximum</w:t>
      </w:r>
      <w:r w:rsidRPr="000B3A97">
        <w:rPr>
          <w:spacing w:val="10"/>
        </w:rPr>
        <w:t xml:space="preserve"> </w:t>
      </w:r>
      <w:r w:rsidRPr="000B3A97">
        <w:t>de</w:t>
      </w:r>
      <w:r w:rsidRPr="000B3A97">
        <w:rPr>
          <w:spacing w:val="10"/>
        </w:rPr>
        <w:t xml:space="preserve"> </w:t>
      </w:r>
      <w:r w:rsidRPr="000B3A97">
        <w:t>trois</w:t>
      </w:r>
      <w:r w:rsidRPr="000B3A97">
        <w:rPr>
          <w:spacing w:val="10"/>
        </w:rPr>
        <w:t xml:space="preserve"> </w:t>
      </w:r>
      <w:r w:rsidRPr="000B3A97">
        <w:t>monnaies</w:t>
      </w:r>
      <w:r w:rsidRPr="000B3A97">
        <w:rPr>
          <w:spacing w:val="10"/>
        </w:rPr>
        <w:t xml:space="preserve"> </w:t>
      </w:r>
      <w:r w:rsidRPr="000B3A97">
        <w:t>de pays</w:t>
      </w:r>
      <w:r w:rsidRPr="000B3A97">
        <w:rPr>
          <w:spacing w:val="15"/>
        </w:rPr>
        <w:t xml:space="preserve"> </w:t>
      </w:r>
      <w:r w:rsidRPr="000B3A97">
        <w:t>membres</w:t>
      </w:r>
      <w:r w:rsidRPr="000B3A97">
        <w:rPr>
          <w:spacing w:val="15"/>
        </w:rPr>
        <w:t xml:space="preserve"> </w:t>
      </w:r>
      <w:r w:rsidRPr="000B3A97">
        <w:t>de</w:t>
      </w:r>
      <w:r w:rsidRPr="000B3A97">
        <w:rPr>
          <w:spacing w:val="15"/>
        </w:rPr>
        <w:t xml:space="preserve"> </w:t>
      </w:r>
      <w:r w:rsidRPr="000B3A97">
        <w:t>l’institution</w:t>
      </w:r>
      <w:r w:rsidRPr="000B3A97">
        <w:rPr>
          <w:spacing w:val="15"/>
        </w:rPr>
        <w:t xml:space="preserve"> </w:t>
      </w:r>
      <w:r w:rsidRPr="000B3A97">
        <w:t>de</w:t>
      </w:r>
      <w:r w:rsidRPr="000B3A97">
        <w:rPr>
          <w:spacing w:val="15"/>
        </w:rPr>
        <w:t xml:space="preserve"> </w:t>
      </w:r>
      <w:r w:rsidRPr="000B3A97">
        <w:t>financement</w:t>
      </w:r>
      <w:r w:rsidRPr="000B3A97">
        <w:rPr>
          <w:spacing w:val="15"/>
        </w:rPr>
        <w:t xml:space="preserve"> </w:t>
      </w:r>
      <w:r w:rsidRPr="000B3A97">
        <w:t>du marché.</w:t>
      </w:r>
    </w:p>
    <w:p w14:paraId="53E934F2" w14:textId="77777777" w:rsidR="008901F2" w:rsidRPr="000B3A97" w:rsidRDefault="008901F2" w:rsidP="008901F2">
      <w:pPr>
        <w:widowControl w:val="0"/>
        <w:tabs>
          <w:tab w:val="left" w:pos="940"/>
          <w:tab w:val="left" w:pos="1660"/>
          <w:tab w:val="left" w:pos="2220"/>
          <w:tab w:val="left" w:pos="3260"/>
          <w:tab w:val="left" w:pos="4260"/>
          <w:tab w:val="left" w:pos="4900"/>
        </w:tabs>
        <w:autoSpaceDE w:val="0"/>
        <w:jc w:val="both"/>
      </w:pPr>
      <w:r w:rsidRPr="000B3A97">
        <w:t xml:space="preserve">b. </w:t>
      </w:r>
      <w:r w:rsidRPr="000B3A97">
        <w:rPr>
          <w:spacing w:val="5"/>
        </w:rPr>
        <w:t>Le</w:t>
      </w:r>
      <w:r w:rsidRPr="000B3A97">
        <w:t>s</w:t>
      </w:r>
      <w:r w:rsidRPr="000B3A97">
        <w:rPr>
          <w:b/>
          <w:i/>
        </w:rPr>
        <w:t xml:space="preserve"> </w:t>
      </w:r>
      <w:r w:rsidRPr="000B3A97">
        <w:rPr>
          <w:spacing w:val="5"/>
        </w:rPr>
        <w:t>tau</w:t>
      </w:r>
      <w:r w:rsidRPr="000B3A97">
        <w:t>x</w:t>
      </w:r>
      <w:r w:rsidRPr="000B3A97">
        <w:rPr>
          <w:b/>
          <w:i/>
        </w:rPr>
        <w:t xml:space="preserve"> </w:t>
      </w:r>
      <w:r w:rsidRPr="000B3A97">
        <w:rPr>
          <w:spacing w:val="5"/>
        </w:rPr>
        <w:t>d</w:t>
      </w:r>
      <w:r w:rsidRPr="000B3A97">
        <w:t>e</w:t>
      </w:r>
      <w:r w:rsidRPr="000B3A97">
        <w:rPr>
          <w:b/>
          <w:i/>
        </w:rPr>
        <w:t xml:space="preserve"> </w:t>
      </w:r>
      <w:r w:rsidRPr="000B3A97">
        <w:rPr>
          <w:spacing w:val="5"/>
        </w:rPr>
        <w:t>chang</w:t>
      </w:r>
      <w:r w:rsidRPr="000B3A97">
        <w:t>e</w:t>
      </w:r>
      <w:r w:rsidRPr="000B3A97">
        <w:rPr>
          <w:b/>
          <w:i/>
        </w:rPr>
        <w:t xml:space="preserve"> </w:t>
      </w:r>
      <w:r w:rsidRPr="000B3A97">
        <w:rPr>
          <w:spacing w:val="5"/>
        </w:rPr>
        <w:t>utilisé</w:t>
      </w:r>
      <w:r w:rsidRPr="000B3A97">
        <w:t>s</w:t>
      </w:r>
      <w:r w:rsidRPr="000B3A97">
        <w:rPr>
          <w:b/>
          <w:i/>
        </w:rPr>
        <w:t xml:space="preserve"> </w:t>
      </w:r>
      <w:r w:rsidRPr="000B3A97">
        <w:rPr>
          <w:spacing w:val="5"/>
        </w:rPr>
        <w:t>pa</w:t>
      </w:r>
      <w:r w:rsidRPr="000B3A97">
        <w:t>r</w:t>
      </w:r>
      <w:r w:rsidRPr="000B3A97">
        <w:rPr>
          <w:b/>
          <w:i/>
        </w:rPr>
        <w:t xml:space="preserve"> </w:t>
      </w:r>
      <w:r w:rsidRPr="000B3A97">
        <w:rPr>
          <w:spacing w:val="5"/>
        </w:rPr>
        <w:t xml:space="preserve">le </w:t>
      </w:r>
      <w:r w:rsidRPr="000B3A97">
        <w:rPr>
          <w:spacing w:val="2"/>
        </w:rPr>
        <w:t>Soumissionnair</w:t>
      </w:r>
      <w:r w:rsidRPr="000B3A97">
        <w:t xml:space="preserve">e </w:t>
      </w:r>
      <w:r w:rsidRPr="000B3A97">
        <w:rPr>
          <w:spacing w:val="2"/>
        </w:rPr>
        <w:t>pou</w:t>
      </w:r>
      <w:r w:rsidRPr="000B3A97">
        <w:t xml:space="preserve">r </w:t>
      </w:r>
      <w:r w:rsidRPr="000B3A97">
        <w:rPr>
          <w:spacing w:val="2"/>
        </w:rPr>
        <w:t>converti</w:t>
      </w:r>
      <w:r w:rsidRPr="000B3A97">
        <w:t xml:space="preserve">r </w:t>
      </w:r>
      <w:r w:rsidRPr="000B3A97">
        <w:rPr>
          <w:spacing w:val="-28"/>
        </w:rPr>
        <w:t xml:space="preserve"> </w:t>
      </w:r>
      <w:r w:rsidRPr="000B3A97">
        <w:rPr>
          <w:spacing w:val="2"/>
        </w:rPr>
        <w:t>so</w:t>
      </w:r>
      <w:r w:rsidRPr="000B3A97">
        <w:t xml:space="preserve">n </w:t>
      </w:r>
      <w:r w:rsidRPr="000B3A97">
        <w:rPr>
          <w:spacing w:val="-28"/>
        </w:rPr>
        <w:t xml:space="preserve"> </w:t>
      </w:r>
      <w:r w:rsidRPr="000B3A97">
        <w:rPr>
          <w:spacing w:val="2"/>
        </w:rPr>
        <w:t>offr</w:t>
      </w:r>
      <w:r w:rsidRPr="000B3A97">
        <w:t xml:space="preserve">e </w:t>
      </w:r>
      <w:r w:rsidRPr="000B3A97">
        <w:rPr>
          <w:spacing w:val="-28"/>
        </w:rPr>
        <w:t xml:space="preserve"> </w:t>
      </w:r>
      <w:r w:rsidRPr="000B3A97">
        <w:rPr>
          <w:spacing w:val="2"/>
        </w:rPr>
        <w:t xml:space="preserve">en </w:t>
      </w:r>
      <w:r w:rsidRPr="000B3A97">
        <w:t>monnaie</w:t>
      </w:r>
      <w:r w:rsidRPr="000B3A97">
        <w:rPr>
          <w:spacing w:val="-5"/>
        </w:rPr>
        <w:t xml:space="preserve"> </w:t>
      </w:r>
      <w:r w:rsidRPr="000B3A97">
        <w:t>nationale</w:t>
      </w:r>
      <w:r w:rsidRPr="000B3A97">
        <w:rPr>
          <w:spacing w:val="-5"/>
        </w:rPr>
        <w:t xml:space="preserve"> </w:t>
      </w:r>
      <w:r w:rsidRPr="000B3A97">
        <w:t>seront</w:t>
      </w:r>
      <w:r w:rsidRPr="000B3A97">
        <w:rPr>
          <w:spacing w:val="-5"/>
        </w:rPr>
        <w:t xml:space="preserve"> </w:t>
      </w:r>
      <w:r w:rsidRPr="000B3A97">
        <w:t>spécifiés</w:t>
      </w:r>
      <w:r w:rsidRPr="000B3A97">
        <w:rPr>
          <w:spacing w:val="-5"/>
        </w:rPr>
        <w:t xml:space="preserve"> </w:t>
      </w:r>
      <w:r w:rsidRPr="000B3A97">
        <w:t>par</w:t>
      </w:r>
      <w:r w:rsidRPr="000B3A97">
        <w:rPr>
          <w:spacing w:val="-5"/>
        </w:rPr>
        <w:t xml:space="preserve"> </w:t>
      </w:r>
      <w:r w:rsidRPr="000B3A97">
        <w:t>le</w:t>
      </w:r>
      <w:r w:rsidRPr="000B3A97">
        <w:rPr>
          <w:spacing w:val="-5"/>
        </w:rPr>
        <w:t xml:space="preserve"> </w:t>
      </w:r>
      <w:r w:rsidRPr="000B3A97">
        <w:t>soumissionnaire</w:t>
      </w:r>
      <w:r w:rsidRPr="000B3A97">
        <w:rPr>
          <w:spacing w:val="21"/>
        </w:rPr>
        <w:t xml:space="preserve"> </w:t>
      </w:r>
      <w:r w:rsidRPr="000B3A97">
        <w:t>en</w:t>
      </w:r>
      <w:r w:rsidRPr="000B3A97">
        <w:rPr>
          <w:spacing w:val="21"/>
        </w:rPr>
        <w:t xml:space="preserve"> </w:t>
      </w:r>
      <w:r w:rsidRPr="000B3A97">
        <w:t>annexe</w:t>
      </w:r>
      <w:r w:rsidRPr="000B3A97">
        <w:rPr>
          <w:spacing w:val="21"/>
        </w:rPr>
        <w:t xml:space="preserve"> </w:t>
      </w:r>
      <w:r w:rsidRPr="000B3A97">
        <w:t>à</w:t>
      </w:r>
      <w:r w:rsidRPr="000B3A97">
        <w:rPr>
          <w:spacing w:val="21"/>
        </w:rPr>
        <w:t xml:space="preserve"> </w:t>
      </w:r>
      <w:r w:rsidRPr="000B3A97">
        <w:t>la</w:t>
      </w:r>
      <w:r w:rsidRPr="000B3A97">
        <w:rPr>
          <w:spacing w:val="21"/>
        </w:rPr>
        <w:t xml:space="preserve"> </w:t>
      </w:r>
      <w:r w:rsidRPr="000B3A97">
        <w:t>soumission conformément aux précisions du RPAO. Ils</w:t>
      </w:r>
      <w:r w:rsidRPr="000B3A97">
        <w:rPr>
          <w:spacing w:val="21"/>
        </w:rPr>
        <w:t xml:space="preserve"> </w:t>
      </w:r>
      <w:r w:rsidRPr="000B3A97">
        <w:t>seront appliqués</w:t>
      </w:r>
      <w:r w:rsidRPr="000B3A97">
        <w:rPr>
          <w:spacing w:val="10"/>
        </w:rPr>
        <w:t xml:space="preserve"> </w:t>
      </w:r>
      <w:r w:rsidRPr="000B3A97">
        <w:t>pour</w:t>
      </w:r>
      <w:r w:rsidRPr="000B3A97">
        <w:rPr>
          <w:spacing w:val="10"/>
        </w:rPr>
        <w:t xml:space="preserve"> </w:t>
      </w:r>
      <w:r w:rsidRPr="000B3A97">
        <w:t>tout</w:t>
      </w:r>
      <w:r w:rsidRPr="000B3A97">
        <w:rPr>
          <w:spacing w:val="10"/>
        </w:rPr>
        <w:t xml:space="preserve"> </w:t>
      </w:r>
      <w:r w:rsidRPr="000B3A97">
        <w:t>paiement</w:t>
      </w:r>
      <w:r w:rsidRPr="000B3A97">
        <w:rPr>
          <w:spacing w:val="10"/>
        </w:rPr>
        <w:t xml:space="preserve"> </w:t>
      </w:r>
      <w:r w:rsidRPr="000B3A97">
        <w:t>au</w:t>
      </w:r>
      <w:r w:rsidRPr="000B3A97">
        <w:rPr>
          <w:spacing w:val="10"/>
        </w:rPr>
        <w:t xml:space="preserve"> </w:t>
      </w:r>
      <w:r w:rsidRPr="000B3A97">
        <w:t>titre</w:t>
      </w:r>
      <w:r w:rsidRPr="000B3A97">
        <w:rPr>
          <w:spacing w:val="10"/>
        </w:rPr>
        <w:t xml:space="preserve"> </w:t>
      </w:r>
      <w:r w:rsidRPr="000B3A97">
        <w:t>du</w:t>
      </w:r>
      <w:r w:rsidRPr="000B3A97">
        <w:rPr>
          <w:spacing w:val="10"/>
        </w:rPr>
        <w:t xml:space="preserve"> </w:t>
      </w:r>
      <w:r w:rsidRPr="000B3A97">
        <w:t>Marché, pour</w:t>
      </w:r>
      <w:r w:rsidRPr="000B3A97">
        <w:rPr>
          <w:spacing w:val="4"/>
        </w:rPr>
        <w:t xml:space="preserve"> </w:t>
      </w:r>
      <w:r w:rsidRPr="000B3A97">
        <w:t>qu’aucun</w:t>
      </w:r>
      <w:r w:rsidRPr="000B3A97">
        <w:rPr>
          <w:spacing w:val="4"/>
        </w:rPr>
        <w:t xml:space="preserve"> </w:t>
      </w:r>
      <w:r w:rsidRPr="000B3A97">
        <w:t>risque</w:t>
      </w:r>
      <w:r w:rsidRPr="000B3A97">
        <w:rPr>
          <w:spacing w:val="4"/>
        </w:rPr>
        <w:t xml:space="preserve"> </w:t>
      </w:r>
      <w:r w:rsidRPr="000B3A97">
        <w:t>de</w:t>
      </w:r>
      <w:r w:rsidRPr="000B3A97">
        <w:rPr>
          <w:spacing w:val="4"/>
        </w:rPr>
        <w:t xml:space="preserve"> </w:t>
      </w:r>
      <w:r w:rsidRPr="000B3A97">
        <w:t>change</w:t>
      </w:r>
      <w:r w:rsidRPr="000B3A97">
        <w:rPr>
          <w:spacing w:val="4"/>
        </w:rPr>
        <w:t xml:space="preserve"> </w:t>
      </w:r>
      <w:r w:rsidRPr="000B3A97">
        <w:t>ne</w:t>
      </w:r>
      <w:r w:rsidRPr="000B3A97">
        <w:rPr>
          <w:spacing w:val="4"/>
        </w:rPr>
        <w:t xml:space="preserve"> </w:t>
      </w:r>
      <w:r w:rsidRPr="000B3A97">
        <w:t>soit</w:t>
      </w:r>
      <w:r w:rsidRPr="000B3A97">
        <w:rPr>
          <w:spacing w:val="4"/>
        </w:rPr>
        <w:t xml:space="preserve"> </w:t>
      </w:r>
      <w:r w:rsidRPr="000B3A97">
        <w:t>supporté par</w:t>
      </w:r>
      <w:r w:rsidRPr="000B3A97">
        <w:rPr>
          <w:spacing w:val="6"/>
        </w:rPr>
        <w:t xml:space="preserve"> </w:t>
      </w:r>
      <w:r w:rsidRPr="000B3A97">
        <w:t>le</w:t>
      </w:r>
      <w:r w:rsidRPr="000B3A97">
        <w:rPr>
          <w:spacing w:val="6"/>
        </w:rPr>
        <w:t xml:space="preserve"> </w:t>
      </w:r>
      <w:r w:rsidRPr="000B3A97">
        <w:t>Soumissionnaire</w:t>
      </w:r>
      <w:r w:rsidRPr="000B3A97">
        <w:rPr>
          <w:spacing w:val="6"/>
        </w:rPr>
        <w:t xml:space="preserve"> </w:t>
      </w:r>
      <w:r w:rsidRPr="000B3A97">
        <w:t>retenu.</w:t>
      </w:r>
    </w:p>
    <w:p w14:paraId="34A10EA4" w14:textId="77777777" w:rsidR="008901F2" w:rsidRPr="000B3A97" w:rsidRDefault="008901F2" w:rsidP="008901F2">
      <w:pPr>
        <w:widowControl w:val="0"/>
        <w:autoSpaceDE w:val="0"/>
        <w:jc w:val="both"/>
      </w:pPr>
      <w:r w:rsidRPr="000B3A97">
        <w:t>15.3. Option B : Le montant de la soumission est directement libellé en monnaie nationale et étrangère</w:t>
      </w:r>
      <w:r w:rsidRPr="000B3A97">
        <w:rPr>
          <w:spacing w:val="6"/>
        </w:rPr>
        <w:t xml:space="preserve"> </w:t>
      </w:r>
      <w:r w:rsidRPr="000B3A97">
        <w:t>aux</w:t>
      </w:r>
      <w:r w:rsidRPr="000B3A97">
        <w:rPr>
          <w:spacing w:val="6"/>
        </w:rPr>
        <w:t xml:space="preserve"> </w:t>
      </w:r>
      <w:r w:rsidRPr="000B3A97">
        <w:t>taux</w:t>
      </w:r>
      <w:r w:rsidRPr="000B3A97">
        <w:rPr>
          <w:spacing w:val="6"/>
        </w:rPr>
        <w:t xml:space="preserve"> </w:t>
      </w:r>
      <w:r w:rsidRPr="000B3A97">
        <w:t>fixés</w:t>
      </w:r>
      <w:r w:rsidRPr="000B3A97">
        <w:rPr>
          <w:spacing w:val="6"/>
        </w:rPr>
        <w:t xml:space="preserve"> </w:t>
      </w:r>
      <w:r w:rsidRPr="000B3A97">
        <w:t>dans</w:t>
      </w:r>
      <w:r w:rsidRPr="000B3A97">
        <w:rPr>
          <w:spacing w:val="6"/>
        </w:rPr>
        <w:t xml:space="preserve"> </w:t>
      </w:r>
      <w:r w:rsidRPr="000B3A97">
        <w:t>le</w:t>
      </w:r>
      <w:r w:rsidRPr="000B3A97">
        <w:rPr>
          <w:spacing w:val="6"/>
        </w:rPr>
        <w:t xml:space="preserve"> </w:t>
      </w:r>
      <w:r w:rsidRPr="000B3A97">
        <w:t>RPAO.</w:t>
      </w:r>
    </w:p>
    <w:p w14:paraId="21BB848B" w14:textId="77777777" w:rsidR="008901F2" w:rsidRPr="000B3A97" w:rsidRDefault="008901F2" w:rsidP="008901F2">
      <w:pPr>
        <w:widowControl w:val="0"/>
        <w:autoSpaceDE w:val="0"/>
        <w:jc w:val="both"/>
      </w:pPr>
      <w:r w:rsidRPr="000B3A97">
        <w:t>Le soumissionnaire libellera les prix unitaires du bordereau</w:t>
      </w:r>
      <w:r w:rsidRPr="000B3A97">
        <w:rPr>
          <w:spacing w:val="6"/>
        </w:rPr>
        <w:t xml:space="preserve"> </w:t>
      </w:r>
      <w:r w:rsidRPr="000B3A97">
        <w:t>des</w:t>
      </w:r>
      <w:r w:rsidRPr="000B3A97">
        <w:rPr>
          <w:spacing w:val="6"/>
        </w:rPr>
        <w:t xml:space="preserve"> </w:t>
      </w:r>
      <w:r w:rsidRPr="000B3A97">
        <w:t>prix</w:t>
      </w:r>
      <w:r w:rsidRPr="000B3A97">
        <w:rPr>
          <w:spacing w:val="6"/>
        </w:rPr>
        <w:t xml:space="preserve"> </w:t>
      </w:r>
      <w:r w:rsidRPr="000B3A97">
        <w:t>et</w:t>
      </w:r>
      <w:r w:rsidRPr="000B3A97">
        <w:rPr>
          <w:spacing w:val="6"/>
        </w:rPr>
        <w:t xml:space="preserve"> </w:t>
      </w:r>
      <w:r w:rsidRPr="000B3A97">
        <w:t>les</w:t>
      </w:r>
      <w:r w:rsidRPr="000B3A97">
        <w:rPr>
          <w:spacing w:val="6"/>
        </w:rPr>
        <w:t xml:space="preserve"> </w:t>
      </w:r>
      <w:r w:rsidRPr="000B3A97">
        <w:t>prix</w:t>
      </w:r>
      <w:r w:rsidRPr="000B3A97">
        <w:rPr>
          <w:spacing w:val="6"/>
        </w:rPr>
        <w:t xml:space="preserve"> </w:t>
      </w:r>
      <w:r w:rsidRPr="000B3A97">
        <w:t>du</w:t>
      </w:r>
      <w:r w:rsidRPr="000B3A97">
        <w:rPr>
          <w:spacing w:val="6"/>
        </w:rPr>
        <w:t xml:space="preserve"> </w:t>
      </w:r>
      <w:r w:rsidRPr="000B3A97">
        <w:t>Détail</w:t>
      </w:r>
      <w:r w:rsidRPr="000B3A97">
        <w:rPr>
          <w:spacing w:val="6"/>
        </w:rPr>
        <w:t xml:space="preserve"> </w:t>
      </w:r>
      <w:r w:rsidRPr="000B3A97">
        <w:t>quantitatif</w:t>
      </w:r>
      <w:r w:rsidRPr="000B3A97">
        <w:rPr>
          <w:spacing w:val="6"/>
        </w:rPr>
        <w:t xml:space="preserve"> </w:t>
      </w:r>
      <w:r w:rsidRPr="000B3A97">
        <w:t>et estimatif</w:t>
      </w:r>
      <w:r w:rsidRPr="000B3A97">
        <w:rPr>
          <w:spacing w:val="6"/>
        </w:rPr>
        <w:t xml:space="preserve"> </w:t>
      </w:r>
      <w:r w:rsidRPr="000B3A97">
        <w:t>de</w:t>
      </w:r>
      <w:r w:rsidRPr="000B3A97">
        <w:rPr>
          <w:spacing w:val="6"/>
        </w:rPr>
        <w:t xml:space="preserve"> </w:t>
      </w:r>
      <w:r w:rsidRPr="000B3A97">
        <w:t>la</w:t>
      </w:r>
      <w:r w:rsidRPr="000B3A97">
        <w:rPr>
          <w:spacing w:val="6"/>
        </w:rPr>
        <w:t xml:space="preserve"> </w:t>
      </w:r>
      <w:r w:rsidRPr="000B3A97">
        <w:t>manière</w:t>
      </w:r>
      <w:r w:rsidRPr="000B3A97">
        <w:rPr>
          <w:spacing w:val="6"/>
        </w:rPr>
        <w:t xml:space="preserve"> </w:t>
      </w:r>
      <w:r w:rsidRPr="000B3A97">
        <w:t>suivante</w:t>
      </w:r>
      <w:r w:rsidRPr="000B3A97">
        <w:rPr>
          <w:spacing w:val="6"/>
        </w:rPr>
        <w:t xml:space="preserve"> </w:t>
      </w:r>
      <w:r w:rsidRPr="000B3A97">
        <w:t>:</w:t>
      </w:r>
    </w:p>
    <w:p w14:paraId="31D88F9B" w14:textId="77777777" w:rsidR="008901F2" w:rsidRPr="000B3A97" w:rsidRDefault="008901F2" w:rsidP="008901F2">
      <w:pPr>
        <w:widowControl w:val="0"/>
        <w:autoSpaceDE w:val="0"/>
        <w:jc w:val="both"/>
      </w:pPr>
      <w:r w:rsidRPr="000B3A97">
        <w:rPr>
          <w:w w:val="99"/>
        </w:rPr>
        <w:t>a.</w:t>
      </w:r>
      <w:r w:rsidRPr="000B3A97">
        <w:t xml:space="preserve"> Les prix des intrants nécessaires aux Travaux que le Soumissionnaire compte se procurer dans le pays d</w:t>
      </w:r>
      <w:r w:rsidR="00086DA7">
        <w:t xml:space="preserve">u Maître d’Ouvrage </w:t>
      </w:r>
      <w:r w:rsidRPr="000B3A97">
        <w:t>seront libellés dans la monnaie du pays d</w:t>
      </w:r>
      <w:r w:rsidR="00086DA7">
        <w:t xml:space="preserve">u Maître d’Ouvrage </w:t>
      </w:r>
      <w:r w:rsidRPr="000B3A97">
        <w:t>spécifiée aux RPAO et dénommée “monnaie nationale”.</w:t>
      </w:r>
    </w:p>
    <w:p w14:paraId="5C09EF3E" w14:textId="77777777" w:rsidR="008901F2" w:rsidRPr="000B3A97" w:rsidRDefault="008901F2" w:rsidP="008901F2">
      <w:pPr>
        <w:widowControl w:val="0"/>
        <w:autoSpaceDE w:val="0"/>
        <w:jc w:val="both"/>
      </w:pPr>
      <w:r w:rsidRPr="000B3A97">
        <w:t>b. Les prix des intrants nécessaires aux Travaux que le soumissionnaire compte se procurer en dehors du pays d</w:t>
      </w:r>
      <w:r w:rsidR="00086DA7">
        <w:t xml:space="preserve">u </w:t>
      </w:r>
      <w:r w:rsidR="00086DA7">
        <w:lastRenderedPageBreak/>
        <w:t xml:space="preserve">Maître d’Ouvrage </w:t>
      </w:r>
      <w:r w:rsidRPr="000B3A97">
        <w:t>seront libellés dans la monnaie du pays du soumissionnaire ou de celle d’un pays membre éligible largement utilisée dans le commerce international.</w:t>
      </w:r>
    </w:p>
    <w:p w14:paraId="042C17BC" w14:textId="77777777" w:rsidR="008901F2" w:rsidRPr="000B3A97" w:rsidRDefault="008901F2" w:rsidP="008901F2">
      <w:pPr>
        <w:widowControl w:val="0"/>
        <w:autoSpaceDE w:val="0"/>
        <w:jc w:val="both"/>
      </w:pPr>
      <w:r w:rsidRPr="000B3A97">
        <w:t>15.4. L</w:t>
      </w:r>
      <w:r w:rsidR="00086DA7">
        <w:t xml:space="preserve">e Maître d’Ouvrage </w:t>
      </w:r>
      <w:r w:rsidRPr="000B3A97">
        <w:t>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14:paraId="2A974497" w14:textId="77777777" w:rsidR="008901F2" w:rsidRPr="000B3A97" w:rsidRDefault="008901F2" w:rsidP="008901F2">
      <w:pPr>
        <w:widowControl w:val="0"/>
        <w:autoSpaceDE w:val="0"/>
        <w:jc w:val="both"/>
      </w:pPr>
      <w:r w:rsidRPr="000B3A97">
        <w:t>15.5. Durant</w:t>
      </w:r>
      <w:r w:rsidRPr="000B3A97">
        <w:rPr>
          <w:spacing w:val="10"/>
        </w:rPr>
        <w:t xml:space="preserve"> </w:t>
      </w:r>
      <w:r w:rsidRPr="000B3A97">
        <w:t>l’exécution</w:t>
      </w:r>
      <w:r w:rsidRPr="000B3A97">
        <w:rPr>
          <w:spacing w:val="10"/>
        </w:rPr>
        <w:t xml:space="preserve"> </w:t>
      </w:r>
      <w:r w:rsidRPr="000B3A97">
        <w:t>des</w:t>
      </w:r>
      <w:r w:rsidRPr="000B3A97">
        <w:rPr>
          <w:spacing w:val="10"/>
        </w:rPr>
        <w:t xml:space="preserve"> </w:t>
      </w:r>
      <w:r w:rsidRPr="000B3A97">
        <w:t>travaux,</w:t>
      </w:r>
      <w:r w:rsidRPr="000B3A97">
        <w:rPr>
          <w:spacing w:val="10"/>
        </w:rPr>
        <w:t xml:space="preserve"> </w:t>
      </w:r>
      <w:r w:rsidRPr="000B3A97">
        <w:t>la</w:t>
      </w:r>
      <w:r w:rsidRPr="000B3A97">
        <w:rPr>
          <w:spacing w:val="10"/>
        </w:rPr>
        <w:t xml:space="preserve"> </w:t>
      </w:r>
      <w:r w:rsidRPr="000B3A97">
        <w:t>plupart</w:t>
      </w:r>
      <w:r w:rsidRPr="000B3A97">
        <w:rPr>
          <w:spacing w:val="10"/>
        </w:rPr>
        <w:t xml:space="preserve"> </w:t>
      </w:r>
      <w:r w:rsidRPr="000B3A97">
        <w:t>des monnaies étrangères restant à payer sur le montant du marché peut être révisée d’un commun accord par l</w:t>
      </w:r>
      <w:r w:rsidR="00086DA7">
        <w:t xml:space="preserve">e Maître d’Ouvrage </w:t>
      </w:r>
      <w:r w:rsidRPr="000B3A97">
        <w:t>et l’entrepreneur de façon à tenir compte de toute</w:t>
      </w:r>
      <w:r w:rsidRPr="000B3A97">
        <w:rPr>
          <w:spacing w:val="14"/>
        </w:rPr>
        <w:t xml:space="preserve"> </w:t>
      </w:r>
      <w:r w:rsidRPr="000B3A97">
        <w:t>modification</w:t>
      </w:r>
      <w:r w:rsidRPr="000B3A97">
        <w:rPr>
          <w:spacing w:val="14"/>
        </w:rPr>
        <w:t xml:space="preserve"> </w:t>
      </w:r>
      <w:r w:rsidRPr="000B3A97">
        <w:t>survenue</w:t>
      </w:r>
      <w:r w:rsidRPr="000B3A97">
        <w:rPr>
          <w:spacing w:val="14"/>
        </w:rPr>
        <w:t xml:space="preserve"> </w:t>
      </w:r>
      <w:r w:rsidRPr="000B3A97">
        <w:t>dans</w:t>
      </w:r>
      <w:r w:rsidRPr="000B3A97">
        <w:rPr>
          <w:spacing w:val="14"/>
        </w:rPr>
        <w:t xml:space="preserve"> </w:t>
      </w:r>
      <w:r w:rsidRPr="000B3A97">
        <w:t>les</w:t>
      </w:r>
      <w:r w:rsidRPr="000B3A97">
        <w:rPr>
          <w:spacing w:val="14"/>
        </w:rPr>
        <w:t xml:space="preserve"> </w:t>
      </w:r>
      <w:r w:rsidRPr="000B3A97">
        <w:t>besoins en</w:t>
      </w:r>
      <w:r w:rsidRPr="000B3A97">
        <w:rPr>
          <w:spacing w:val="6"/>
        </w:rPr>
        <w:t xml:space="preserve"> </w:t>
      </w:r>
      <w:r w:rsidRPr="000B3A97">
        <w:t>devises</w:t>
      </w:r>
      <w:r w:rsidRPr="000B3A97">
        <w:rPr>
          <w:spacing w:val="6"/>
        </w:rPr>
        <w:t xml:space="preserve"> </w:t>
      </w:r>
      <w:r w:rsidRPr="000B3A97">
        <w:t>au</w:t>
      </w:r>
      <w:r w:rsidRPr="000B3A97">
        <w:rPr>
          <w:spacing w:val="6"/>
        </w:rPr>
        <w:t xml:space="preserve"> </w:t>
      </w:r>
      <w:r w:rsidRPr="000B3A97">
        <w:t>titre</w:t>
      </w:r>
      <w:r w:rsidRPr="000B3A97">
        <w:rPr>
          <w:spacing w:val="6"/>
        </w:rPr>
        <w:t xml:space="preserve"> </w:t>
      </w:r>
      <w:r w:rsidRPr="000B3A97">
        <w:t>du</w:t>
      </w:r>
      <w:r w:rsidRPr="000B3A97">
        <w:rPr>
          <w:spacing w:val="6"/>
        </w:rPr>
        <w:t xml:space="preserve"> </w:t>
      </w:r>
      <w:r w:rsidRPr="000B3A97">
        <w:t>marché.</w:t>
      </w:r>
    </w:p>
    <w:p w14:paraId="082F1EAA"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16</w:t>
      </w:r>
      <w:r w:rsidRPr="000B3A97">
        <w:rPr>
          <w:b/>
          <w:bCs/>
          <w:spacing w:val="6"/>
        </w:rPr>
        <w:t xml:space="preserve"> </w:t>
      </w:r>
      <w:r w:rsidRPr="000B3A97">
        <w:rPr>
          <w:b/>
          <w:bCs/>
        </w:rPr>
        <w:t>:</w:t>
      </w:r>
      <w:r w:rsidRPr="000B3A97">
        <w:rPr>
          <w:b/>
          <w:bCs/>
          <w:spacing w:val="6"/>
        </w:rPr>
        <w:t xml:space="preserve"> </w:t>
      </w:r>
      <w:r w:rsidRPr="000B3A97">
        <w:rPr>
          <w:b/>
          <w:bCs/>
        </w:rPr>
        <w:t>Validité</w:t>
      </w:r>
      <w:r w:rsidRPr="000B3A97">
        <w:rPr>
          <w:b/>
          <w:bCs/>
          <w:spacing w:val="6"/>
        </w:rPr>
        <w:t xml:space="preserve"> </w:t>
      </w:r>
      <w:r w:rsidRPr="000B3A97">
        <w:rPr>
          <w:b/>
          <w:bCs/>
        </w:rPr>
        <w:t>des</w:t>
      </w:r>
      <w:r w:rsidRPr="000B3A97">
        <w:rPr>
          <w:b/>
          <w:bCs/>
          <w:spacing w:val="6"/>
        </w:rPr>
        <w:t xml:space="preserve"> </w:t>
      </w:r>
      <w:r w:rsidRPr="000B3A97">
        <w:rPr>
          <w:b/>
          <w:bCs/>
        </w:rPr>
        <w:t>offres</w:t>
      </w:r>
    </w:p>
    <w:p w14:paraId="12B81004" w14:textId="77777777" w:rsidR="008901F2" w:rsidRPr="000B3A97" w:rsidRDefault="008901F2" w:rsidP="008901F2">
      <w:pPr>
        <w:widowControl w:val="0"/>
        <w:autoSpaceDE w:val="0"/>
        <w:jc w:val="both"/>
      </w:pPr>
      <w:r w:rsidRPr="000B3A97">
        <w:t>16.1. Les</w:t>
      </w:r>
      <w:r w:rsidRPr="000B3A97">
        <w:rPr>
          <w:spacing w:val="-1"/>
        </w:rPr>
        <w:t xml:space="preserve"> </w:t>
      </w:r>
      <w:r w:rsidRPr="000B3A97">
        <w:t>offres</w:t>
      </w:r>
      <w:r w:rsidRPr="000B3A97">
        <w:rPr>
          <w:spacing w:val="-1"/>
        </w:rPr>
        <w:t xml:space="preserve"> </w:t>
      </w:r>
      <w:r w:rsidRPr="000B3A97">
        <w:t>doivent</w:t>
      </w:r>
      <w:r w:rsidRPr="000B3A97">
        <w:rPr>
          <w:spacing w:val="-1"/>
        </w:rPr>
        <w:t xml:space="preserve"> </w:t>
      </w:r>
      <w:r w:rsidRPr="000B3A97">
        <w:t>demeurer</w:t>
      </w:r>
      <w:r w:rsidRPr="000B3A97">
        <w:rPr>
          <w:spacing w:val="-1"/>
        </w:rPr>
        <w:t xml:space="preserve"> </w:t>
      </w:r>
      <w:r w:rsidRPr="000B3A97">
        <w:t>valables</w:t>
      </w:r>
      <w:r w:rsidRPr="000B3A97">
        <w:rPr>
          <w:spacing w:val="-1"/>
        </w:rPr>
        <w:t xml:space="preserve"> </w:t>
      </w:r>
      <w:r w:rsidRPr="000B3A97">
        <w:t xml:space="preserve">pendant </w:t>
      </w:r>
      <w:r w:rsidRPr="000B3A97">
        <w:rPr>
          <w:spacing w:val="5"/>
        </w:rPr>
        <w:t>l</w:t>
      </w:r>
      <w:r w:rsidRPr="000B3A97">
        <w:t xml:space="preserve">a </w:t>
      </w:r>
      <w:r w:rsidRPr="000B3A97">
        <w:rPr>
          <w:spacing w:val="5"/>
        </w:rPr>
        <w:t>périod</w:t>
      </w:r>
      <w:r w:rsidRPr="000B3A97">
        <w:t xml:space="preserve">e </w:t>
      </w:r>
      <w:r w:rsidRPr="000B3A97">
        <w:rPr>
          <w:spacing w:val="5"/>
        </w:rPr>
        <w:t>spécifié</w:t>
      </w:r>
      <w:r w:rsidRPr="000B3A97">
        <w:t xml:space="preserve">e </w:t>
      </w:r>
      <w:r w:rsidRPr="000B3A97">
        <w:rPr>
          <w:spacing w:val="5"/>
        </w:rPr>
        <w:t>dan</w:t>
      </w:r>
      <w:r w:rsidRPr="000B3A97">
        <w:t xml:space="preserve">s </w:t>
      </w:r>
      <w:r w:rsidRPr="000B3A97">
        <w:rPr>
          <w:spacing w:val="5"/>
        </w:rPr>
        <w:t>l</w:t>
      </w:r>
      <w:r w:rsidRPr="000B3A97">
        <w:t xml:space="preserve">e </w:t>
      </w:r>
      <w:r w:rsidRPr="000B3A97">
        <w:rPr>
          <w:spacing w:val="-15"/>
        </w:rPr>
        <w:t xml:space="preserve"> </w:t>
      </w:r>
      <w:r w:rsidRPr="000B3A97">
        <w:rPr>
          <w:spacing w:val="5"/>
        </w:rPr>
        <w:t xml:space="preserve">Règlement </w:t>
      </w:r>
      <w:r w:rsidRPr="000B3A97">
        <w:t>Particulier</w:t>
      </w:r>
      <w:r w:rsidRPr="000B3A97">
        <w:rPr>
          <w:spacing w:val="9"/>
        </w:rPr>
        <w:t xml:space="preserve"> </w:t>
      </w:r>
      <w:r w:rsidRPr="000B3A97">
        <w:t>de</w:t>
      </w:r>
      <w:r w:rsidRPr="000B3A97">
        <w:rPr>
          <w:spacing w:val="9"/>
        </w:rPr>
        <w:t xml:space="preserve"> </w:t>
      </w:r>
      <w:r w:rsidRPr="000B3A97">
        <w:t>l'Appel</w:t>
      </w:r>
      <w:r w:rsidRPr="000B3A97">
        <w:rPr>
          <w:spacing w:val="9"/>
        </w:rPr>
        <w:t xml:space="preserve"> </w:t>
      </w:r>
      <w:r w:rsidRPr="000B3A97">
        <w:t>d'Offres</w:t>
      </w:r>
      <w:r w:rsidRPr="000B3A97">
        <w:rPr>
          <w:spacing w:val="9"/>
        </w:rPr>
        <w:t xml:space="preserve"> </w:t>
      </w:r>
      <w:r w:rsidRPr="000B3A97">
        <w:t>à</w:t>
      </w:r>
      <w:r w:rsidRPr="000B3A97">
        <w:rPr>
          <w:spacing w:val="9"/>
        </w:rPr>
        <w:t xml:space="preserve"> </w:t>
      </w:r>
      <w:r w:rsidRPr="000B3A97">
        <w:t>compter</w:t>
      </w:r>
      <w:r w:rsidRPr="000B3A97">
        <w:rPr>
          <w:spacing w:val="9"/>
        </w:rPr>
        <w:t xml:space="preserve"> </w:t>
      </w:r>
      <w:r w:rsidRPr="000B3A97">
        <w:t>de</w:t>
      </w:r>
      <w:r w:rsidRPr="000B3A97">
        <w:rPr>
          <w:spacing w:val="9"/>
        </w:rPr>
        <w:t xml:space="preserve"> </w:t>
      </w:r>
      <w:r w:rsidRPr="000B3A97">
        <w:t>la date</w:t>
      </w:r>
      <w:r w:rsidRPr="000B3A97">
        <w:rPr>
          <w:spacing w:val="20"/>
        </w:rPr>
        <w:t xml:space="preserve"> </w:t>
      </w:r>
      <w:r w:rsidRPr="000B3A97">
        <w:t>de</w:t>
      </w:r>
      <w:r w:rsidRPr="000B3A97">
        <w:rPr>
          <w:spacing w:val="20"/>
        </w:rPr>
        <w:t xml:space="preserve"> </w:t>
      </w:r>
      <w:r w:rsidRPr="000B3A97">
        <w:t>remise</w:t>
      </w:r>
      <w:r w:rsidRPr="000B3A97">
        <w:rPr>
          <w:spacing w:val="20"/>
        </w:rPr>
        <w:t xml:space="preserve"> </w:t>
      </w:r>
      <w:r w:rsidRPr="000B3A97">
        <w:t>des</w:t>
      </w:r>
      <w:r w:rsidRPr="000B3A97">
        <w:rPr>
          <w:spacing w:val="20"/>
        </w:rPr>
        <w:t xml:space="preserve"> </w:t>
      </w:r>
      <w:r w:rsidRPr="000B3A97">
        <w:t>offres</w:t>
      </w:r>
      <w:r w:rsidRPr="000B3A97">
        <w:rPr>
          <w:spacing w:val="20"/>
        </w:rPr>
        <w:t xml:space="preserve"> </w:t>
      </w:r>
      <w:r w:rsidRPr="000B3A97">
        <w:t>fixée</w:t>
      </w:r>
      <w:r w:rsidRPr="000B3A97">
        <w:rPr>
          <w:spacing w:val="20"/>
        </w:rPr>
        <w:t xml:space="preserve"> </w:t>
      </w:r>
      <w:r w:rsidRPr="000B3A97">
        <w:t>par</w:t>
      </w:r>
      <w:r w:rsidRPr="000B3A97">
        <w:rPr>
          <w:spacing w:val="20"/>
        </w:rPr>
        <w:t xml:space="preserve"> </w:t>
      </w:r>
      <w:r w:rsidRPr="000B3A97">
        <w:t>l</w:t>
      </w:r>
      <w:r w:rsidR="00086DA7">
        <w:t>e Maître d’Ouvrage</w:t>
      </w:r>
      <w:r w:rsidRPr="000B3A97">
        <w:t xml:space="preserve">, en application de l'article 22 du RGAO. Une offre valable pour une période </w:t>
      </w:r>
      <w:r w:rsidRPr="000B3A97">
        <w:rPr>
          <w:spacing w:val="5"/>
        </w:rPr>
        <w:t>plu</w:t>
      </w:r>
      <w:r w:rsidRPr="000B3A97">
        <w:t xml:space="preserve">s </w:t>
      </w:r>
      <w:r w:rsidRPr="000B3A97">
        <w:rPr>
          <w:spacing w:val="5"/>
        </w:rPr>
        <w:t>court</w:t>
      </w:r>
      <w:r w:rsidRPr="000B3A97">
        <w:t xml:space="preserve">e </w:t>
      </w:r>
      <w:r w:rsidRPr="000B3A97">
        <w:rPr>
          <w:spacing w:val="5"/>
        </w:rPr>
        <w:t>ser</w:t>
      </w:r>
      <w:r w:rsidRPr="000B3A97">
        <w:t xml:space="preserve">a </w:t>
      </w:r>
      <w:r w:rsidRPr="000B3A97">
        <w:rPr>
          <w:spacing w:val="2"/>
        </w:rPr>
        <w:t xml:space="preserve"> </w:t>
      </w:r>
      <w:r w:rsidRPr="000B3A97">
        <w:rPr>
          <w:spacing w:val="5"/>
        </w:rPr>
        <w:t>rejeté</w:t>
      </w:r>
      <w:r w:rsidRPr="000B3A97">
        <w:t xml:space="preserve">e </w:t>
      </w:r>
      <w:r w:rsidRPr="000B3A97">
        <w:rPr>
          <w:spacing w:val="5"/>
        </w:rPr>
        <w:t>pa</w:t>
      </w:r>
      <w:r w:rsidRPr="000B3A97">
        <w:t xml:space="preserve">r </w:t>
      </w:r>
      <w:r w:rsidR="00086DA7">
        <w:rPr>
          <w:spacing w:val="5"/>
        </w:rPr>
        <w:t>le Maître d’Ouvrage</w:t>
      </w:r>
      <w:r w:rsidRPr="000B3A97">
        <w:t xml:space="preserve"> comme</w:t>
      </w:r>
      <w:r w:rsidRPr="000B3A97">
        <w:rPr>
          <w:spacing w:val="6"/>
        </w:rPr>
        <w:t xml:space="preserve"> </w:t>
      </w:r>
      <w:r w:rsidRPr="000B3A97">
        <w:t>non</w:t>
      </w:r>
      <w:r w:rsidRPr="000B3A97">
        <w:rPr>
          <w:spacing w:val="6"/>
        </w:rPr>
        <w:t xml:space="preserve"> </w:t>
      </w:r>
      <w:r w:rsidRPr="000B3A97">
        <w:t>conforme.</w:t>
      </w:r>
    </w:p>
    <w:p w14:paraId="3A4B1C08" w14:textId="77777777" w:rsidR="008901F2" w:rsidRPr="000B3A97" w:rsidRDefault="008901F2" w:rsidP="008901F2">
      <w:pPr>
        <w:widowControl w:val="0"/>
        <w:autoSpaceDE w:val="0"/>
        <w:jc w:val="both"/>
      </w:pPr>
      <w:r w:rsidRPr="000B3A97">
        <w:t xml:space="preserve">16.2. </w:t>
      </w:r>
      <w:r w:rsidRPr="000B3A97">
        <w:rPr>
          <w:spacing w:val="5"/>
        </w:rPr>
        <w:t>Dan</w:t>
      </w:r>
      <w:r w:rsidRPr="000B3A97">
        <w:t xml:space="preserve">s </w:t>
      </w:r>
      <w:r w:rsidRPr="000B3A97">
        <w:rPr>
          <w:spacing w:val="-12"/>
        </w:rPr>
        <w:t xml:space="preserve"> </w:t>
      </w:r>
      <w:r w:rsidRPr="000B3A97">
        <w:rPr>
          <w:spacing w:val="5"/>
        </w:rPr>
        <w:t>de</w:t>
      </w:r>
      <w:r w:rsidRPr="000B3A97">
        <w:t xml:space="preserve">s </w:t>
      </w:r>
      <w:r w:rsidRPr="000B3A97">
        <w:rPr>
          <w:spacing w:val="-12"/>
        </w:rPr>
        <w:t xml:space="preserve"> </w:t>
      </w:r>
      <w:r w:rsidRPr="000B3A97">
        <w:rPr>
          <w:spacing w:val="5"/>
        </w:rPr>
        <w:t>circonstance</w:t>
      </w:r>
      <w:r w:rsidRPr="000B3A97">
        <w:t xml:space="preserve">s </w:t>
      </w:r>
      <w:r w:rsidRPr="000B3A97">
        <w:rPr>
          <w:spacing w:val="-12"/>
        </w:rPr>
        <w:t xml:space="preserve"> </w:t>
      </w:r>
      <w:r w:rsidRPr="000B3A97">
        <w:rPr>
          <w:spacing w:val="5"/>
        </w:rPr>
        <w:t xml:space="preserve">exceptionnelles,  </w:t>
      </w:r>
      <w:r w:rsidR="00086DA7">
        <w:t>le Maître d’Ouvrage</w:t>
      </w:r>
      <w:r w:rsidRPr="000B3A97">
        <w:rPr>
          <w:spacing w:val="19"/>
        </w:rPr>
        <w:t xml:space="preserve"> </w:t>
      </w:r>
      <w:r w:rsidRPr="000B3A97">
        <w:t>peut</w:t>
      </w:r>
      <w:r w:rsidRPr="000B3A97">
        <w:rPr>
          <w:spacing w:val="19"/>
        </w:rPr>
        <w:t xml:space="preserve"> </w:t>
      </w:r>
      <w:r w:rsidRPr="000B3A97">
        <w:t>solliciter</w:t>
      </w:r>
      <w:r w:rsidRPr="000B3A97">
        <w:rPr>
          <w:spacing w:val="19"/>
        </w:rPr>
        <w:t xml:space="preserve"> </w:t>
      </w:r>
      <w:r w:rsidRPr="000B3A97">
        <w:t>le</w:t>
      </w:r>
      <w:r w:rsidRPr="000B3A97">
        <w:rPr>
          <w:spacing w:val="19"/>
        </w:rPr>
        <w:t xml:space="preserve"> </w:t>
      </w:r>
      <w:r w:rsidRPr="000B3A97">
        <w:t xml:space="preserve">consentement </w:t>
      </w:r>
      <w:r w:rsidRPr="000B3A97">
        <w:rPr>
          <w:spacing w:val="-30"/>
        </w:rPr>
        <w:t xml:space="preserve"> </w:t>
      </w:r>
      <w:r w:rsidRPr="000B3A97">
        <w:t xml:space="preserve">du </w:t>
      </w:r>
      <w:r w:rsidRPr="000B3A97">
        <w:rPr>
          <w:spacing w:val="-30"/>
        </w:rPr>
        <w:t xml:space="preserve"> </w:t>
      </w:r>
      <w:r w:rsidRPr="000B3A97">
        <w:t xml:space="preserve">soumissionnaire </w:t>
      </w:r>
      <w:r w:rsidRPr="000B3A97">
        <w:rPr>
          <w:spacing w:val="-30"/>
        </w:rPr>
        <w:t xml:space="preserve"> </w:t>
      </w:r>
      <w:r w:rsidRPr="000B3A97">
        <w:t xml:space="preserve">à </w:t>
      </w:r>
      <w:r w:rsidRPr="000B3A97">
        <w:rPr>
          <w:spacing w:val="-30"/>
        </w:rPr>
        <w:t xml:space="preserve"> </w:t>
      </w:r>
      <w:r w:rsidRPr="000B3A97">
        <w:t xml:space="preserve">une </w:t>
      </w:r>
      <w:r w:rsidRPr="000B3A97">
        <w:rPr>
          <w:spacing w:val="-30"/>
        </w:rPr>
        <w:t xml:space="preserve"> </w:t>
      </w:r>
      <w:r w:rsidRPr="000B3A97">
        <w:t>prolongation</w:t>
      </w:r>
      <w:r w:rsidRPr="000B3A97">
        <w:rPr>
          <w:spacing w:val="6"/>
        </w:rPr>
        <w:t xml:space="preserve"> </w:t>
      </w:r>
      <w:r w:rsidRPr="000B3A97">
        <w:t>du</w:t>
      </w:r>
      <w:r w:rsidRPr="000B3A97">
        <w:rPr>
          <w:spacing w:val="6"/>
        </w:rPr>
        <w:t xml:space="preserve"> </w:t>
      </w:r>
      <w:r w:rsidRPr="000B3A97">
        <w:t>délai</w:t>
      </w:r>
      <w:r w:rsidRPr="000B3A97">
        <w:rPr>
          <w:spacing w:val="6"/>
        </w:rPr>
        <w:t xml:space="preserve"> </w:t>
      </w:r>
      <w:r w:rsidRPr="000B3A97">
        <w:t>de</w:t>
      </w:r>
      <w:r w:rsidRPr="000B3A97">
        <w:rPr>
          <w:spacing w:val="6"/>
        </w:rPr>
        <w:t xml:space="preserve"> </w:t>
      </w:r>
      <w:r w:rsidRPr="000B3A97">
        <w:t>validité.</w:t>
      </w:r>
      <w:r w:rsidRPr="000B3A97">
        <w:rPr>
          <w:spacing w:val="6"/>
        </w:rPr>
        <w:t xml:space="preserve"> </w:t>
      </w:r>
      <w:r w:rsidRPr="000B3A97">
        <w:t>La</w:t>
      </w:r>
      <w:r w:rsidRPr="000B3A97">
        <w:rPr>
          <w:spacing w:val="6"/>
        </w:rPr>
        <w:t xml:space="preserve"> </w:t>
      </w:r>
      <w:r w:rsidRPr="000B3A97">
        <w:t>demande</w:t>
      </w:r>
      <w:r w:rsidRPr="000B3A97">
        <w:rPr>
          <w:spacing w:val="6"/>
        </w:rPr>
        <w:t xml:space="preserve"> </w:t>
      </w:r>
      <w:r w:rsidRPr="000B3A97">
        <w:t>et</w:t>
      </w:r>
      <w:r w:rsidRPr="000B3A97">
        <w:rPr>
          <w:spacing w:val="6"/>
        </w:rPr>
        <w:t xml:space="preserve"> </w:t>
      </w:r>
      <w:r w:rsidRPr="000B3A97">
        <w:t>les réponses qui lui seront faites le seront par écrit (ou par télécopie). La validité de la caution</w:t>
      </w:r>
      <w:r w:rsidRPr="000B3A97">
        <w:rPr>
          <w:spacing w:val="2"/>
        </w:rPr>
        <w:t xml:space="preserve"> </w:t>
      </w:r>
      <w:r w:rsidRPr="000B3A97">
        <w:t>de</w:t>
      </w:r>
      <w:r w:rsidRPr="000B3A97">
        <w:rPr>
          <w:spacing w:val="2"/>
        </w:rPr>
        <w:t xml:space="preserve"> </w:t>
      </w:r>
      <w:r w:rsidRPr="000B3A97">
        <w:t>soumission</w:t>
      </w:r>
      <w:r w:rsidRPr="000B3A97">
        <w:rPr>
          <w:spacing w:val="2"/>
        </w:rPr>
        <w:t xml:space="preserve"> </w:t>
      </w:r>
      <w:r w:rsidRPr="000B3A97">
        <w:t>prévue</w:t>
      </w:r>
      <w:r w:rsidRPr="000B3A97">
        <w:rPr>
          <w:spacing w:val="2"/>
        </w:rPr>
        <w:t xml:space="preserve"> </w:t>
      </w:r>
      <w:r w:rsidRPr="000B3A97">
        <w:t>à</w:t>
      </w:r>
      <w:r w:rsidRPr="000B3A97">
        <w:rPr>
          <w:spacing w:val="2"/>
        </w:rPr>
        <w:t xml:space="preserve"> </w:t>
      </w:r>
      <w:r w:rsidRPr="000B3A97">
        <w:t>l'article</w:t>
      </w:r>
      <w:r w:rsidRPr="000B3A97">
        <w:rPr>
          <w:spacing w:val="2"/>
        </w:rPr>
        <w:t xml:space="preserve"> </w:t>
      </w:r>
      <w:r w:rsidRPr="000B3A97">
        <w:t>17</w:t>
      </w:r>
      <w:r w:rsidRPr="000B3A97">
        <w:rPr>
          <w:spacing w:val="2"/>
        </w:rPr>
        <w:t xml:space="preserve"> </w:t>
      </w:r>
      <w:r w:rsidRPr="000B3A97">
        <w:t xml:space="preserve">du RGAO sera de même prolongée pour une durée correspondante. Un Soumissionnaire peut refuser de prolonger la validité de son offre sans perdre sa caution de soumission. </w:t>
      </w:r>
      <w:r w:rsidRPr="000B3A97">
        <w:rPr>
          <w:spacing w:val="5"/>
        </w:rPr>
        <w:t>U</w:t>
      </w:r>
      <w:r w:rsidRPr="000B3A97">
        <w:t xml:space="preserve">n  </w:t>
      </w:r>
      <w:r w:rsidRPr="000B3A97">
        <w:rPr>
          <w:spacing w:val="5"/>
        </w:rPr>
        <w:t>soumissionnair</w:t>
      </w:r>
      <w:r w:rsidRPr="000B3A97">
        <w:t xml:space="preserve">e  </w:t>
      </w:r>
      <w:r w:rsidRPr="000B3A97">
        <w:rPr>
          <w:spacing w:val="5"/>
        </w:rPr>
        <w:t>qu</w:t>
      </w:r>
      <w:r w:rsidRPr="000B3A97">
        <w:t xml:space="preserve">i  </w:t>
      </w:r>
      <w:r w:rsidRPr="000B3A97">
        <w:rPr>
          <w:spacing w:val="5"/>
        </w:rPr>
        <w:t>consen</w:t>
      </w:r>
      <w:r w:rsidRPr="000B3A97">
        <w:t xml:space="preserve">t  à  </w:t>
      </w:r>
      <w:r w:rsidRPr="000B3A97">
        <w:rPr>
          <w:spacing w:val="5"/>
        </w:rPr>
        <w:t xml:space="preserve">une </w:t>
      </w:r>
      <w:r w:rsidRPr="000B3A97">
        <w:t>prolongation ne se verra pas demander de modifier son offre, ni ne sera autorisé à le faire.</w:t>
      </w:r>
    </w:p>
    <w:p w14:paraId="6E7F29AF" w14:textId="77777777" w:rsidR="008901F2" w:rsidRPr="000B3A97" w:rsidRDefault="008901F2" w:rsidP="008901F2">
      <w:pPr>
        <w:widowControl w:val="0"/>
        <w:tabs>
          <w:tab w:val="left" w:pos="800"/>
          <w:tab w:val="left" w:pos="2000"/>
          <w:tab w:val="left" w:pos="3220"/>
          <w:tab w:val="left" w:pos="3960"/>
        </w:tabs>
        <w:autoSpaceDE w:val="0"/>
        <w:jc w:val="both"/>
      </w:pPr>
      <w:r w:rsidRPr="000B3A97">
        <w:t xml:space="preserve">16.3. </w:t>
      </w:r>
      <w:r w:rsidRPr="000B3A97">
        <w:rPr>
          <w:b/>
          <w:i/>
        </w:rPr>
        <w:t xml:space="preserve"> </w:t>
      </w:r>
      <w:r w:rsidRPr="000B3A97">
        <w:t>Lorsque</w:t>
      </w:r>
      <w:r w:rsidRPr="000B3A97">
        <w:rPr>
          <w:spacing w:val="8"/>
        </w:rPr>
        <w:t xml:space="preserve"> </w:t>
      </w:r>
      <w:r w:rsidRPr="000B3A97">
        <w:t>le</w:t>
      </w:r>
      <w:r w:rsidRPr="000B3A97">
        <w:rPr>
          <w:spacing w:val="8"/>
        </w:rPr>
        <w:t xml:space="preserve"> </w:t>
      </w:r>
      <w:r w:rsidRPr="000B3A97">
        <w:t>marché</w:t>
      </w:r>
      <w:r w:rsidRPr="000B3A97">
        <w:rPr>
          <w:spacing w:val="8"/>
        </w:rPr>
        <w:t xml:space="preserve"> </w:t>
      </w:r>
      <w:r w:rsidRPr="000B3A97">
        <w:t>ne</w:t>
      </w:r>
      <w:r w:rsidRPr="000B3A97">
        <w:rPr>
          <w:spacing w:val="8"/>
        </w:rPr>
        <w:t xml:space="preserve"> </w:t>
      </w:r>
      <w:r w:rsidRPr="000B3A97">
        <w:t>comporte</w:t>
      </w:r>
      <w:r w:rsidRPr="000B3A97">
        <w:rPr>
          <w:spacing w:val="8"/>
        </w:rPr>
        <w:t xml:space="preserve"> </w:t>
      </w:r>
      <w:r w:rsidRPr="000B3A97">
        <w:t>pas</w:t>
      </w:r>
      <w:r w:rsidRPr="000B3A97">
        <w:rPr>
          <w:spacing w:val="8"/>
        </w:rPr>
        <w:t xml:space="preserve"> </w:t>
      </w:r>
      <w:r w:rsidRPr="000B3A97">
        <w:t>d’article de révision de prix et que la période de validité des offres est prorogée de plus de soixante</w:t>
      </w:r>
      <w:r w:rsidRPr="000B3A97">
        <w:rPr>
          <w:spacing w:val="6"/>
        </w:rPr>
        <w:t xml:space="preserve"> </w:t>
      </w:r>
      <w:r w:rsidRPr="000B3A97">
        <w:t>(60)</w:t>
      </w:r>
      <w:r w:rsidRPr="000B3A97">
        <w:rPr>
          <w:spacing w:val="6"/>
        </w:rPr>
        <w:t xml:space="preserve"> </w:t>
      </w:r>
      <w:r w:rsidRPr="000B3A97">
        <w:t>jours,</w:t>
      </w:r>
      <w:r w:rsidRPr="000B3A97">
        <w:rPr>
          <w:spacing w:val="6"/>
        </w:rPr>
        <w:t xml:space="preserve"> </w:t>
      </w:r>
      <w:r w:rsidRPr="000B3A97">
        <w:t>les</w:t>
      </w:r>
      <w:r w:rsidRPr="000B3A97">
        <w:rPr>
          <w:spacing w:val="6"/>
        </w:rPr>
        <w:t xml:space="preserve"> </w:t>
      </w:r>
      <w:r w:rsidRPr="000B3A97">
        <w:t>montants</w:t>
      </w:r>
      <w:r w:rsidRPr="000B3A97">
        <w:rPr>
          <w:spacing w:val="6"/>
        </w:rPr>
        <w:t xml:space="preserve"> </w:t>
      </w:r>
      <w:r w:rsidRPr="000B3A97">
        <w:t>payables</w:t>
      </w:r>
      <w:r w:rsidRPr="000B3A97">
        <w:rPr>
          <w:spacing w:val="6"/>
        </w:rPr>
        <w:t xml:space="preserve"> </w:t>
      </w:r>
      <w:r w:rsidRPr="000B3A97">
        <w:t>au soumissionnaire</w:t>
      </w:r>
      <w:r w:rsidRPr="000B3A97">
        <w:rPr>
          <w:spacing w:val="8"/>
        </w:rPr>
        <w:t xml:space="preserve"> </w:t>
      </w:r>
      <w:r w:rsidRPr="000B3A97">
        <w:t>retenu,</w:t>
      </w:r>
      <w:r w:rsidRPr="000B3A97">
        <w:rPr>
          <w:spacing w:val="8"/>
        </w:rPr>
        <w:t xml:space="preserve"> </w:t>
      </w:r>
      <w:r w:rsidRPr="000B3A97">
        <w:t>seront</w:t>
      </w:r>
      <w:r w:rsidRPr="000B3A97">
        <w:rPr>
          <w:spacing w:val="8"/>
        </w:rPr>
        <w:t xml:space="preserve"> </w:t>
      </w:r>
      <w:r w:rsidRPr="000B3A97">
        <w:t>actualisés</w:t>
      </w:r>
      <w:r w:rsidRPr="000B3A97">
        <w:rPr>
          <w:spacing w:val="8"/>
        </w:rPr>
        <w:t xml:space="preserve"> </w:t>
      </w:r>
      <w:r w:rsidRPr="000B3A97">
        <w:t>par application</w:t>
      </w:r>
      <w:r w:rsidRPr="000B3A97">
        <w:rPr>
          <w:spacing w:val="22"/>
        </w:rPr>
        <w:t xml:space="preserve"> </w:t>
      </w:r>
      <w:r w:rsidRPr="000B3A97">
        <w:t>de</w:t>
      </w:r>
      <w:r w:rsidRPr="000B3A97">
        <w:rPr>
          <w:spacing w:val="22"/>
        </w:rPr>
        <w:t xml:space="preserve"> </w:t>
      </w:r>
      <w:r w:rsidRPr="000B3A97">
        <w:t>la</w:t>
      </w:r>
      <w:r w:rsidRPr="000B3A97">
        <w:rPr>
          <w:spacing w:val="22"/>
        </w:rPr>
        <w:t xml:space="preserve"> </w:t>
      </w:r>
      <w:r w:rsidRPr="000B3A97">
        <w:t>formule</w:t>
      </w:r>
      <w:r w:rsidRPr="000B3A97">
        <w:rPr>
          <w:spacing w:val="22"/>
        </w:rPr>
        <w:t xml:space="preserve"> </w:t>
      </w:r>
      <w:r w:rsidRPr="000B3A97">
        <w:t>y</w:t>
      </w:r>
      <w:r w:rsidRPr="000B3A97">
        <w:rPr>
          <w:spacing w:val="22"/>
        </w:rPr>
        <w:t xml:space="preserve"> </w:t>
      </w:r>
      <w:r w:rsidRPr="000B3A97">
        <w:t>relative</w:t>
      </w:r>
      <w:r w:rsidRPr="000B3A97">
        <w:rPr>
          <w:spacing w:val="22"/>
        </w:rPr>
        <w:t xml:space="preserve"> </w:t>
      </w:r>
      <w:r w:rsidRPr="000B3A97">
        <w:t>figurant</w:t>
      </w:r>
      <w:r w:rsidRPr="000B3A97">
        <w:rPr>
          <w:spacing w:val="22"/>
        </w:rPr>
        <w:t xml:space="preserve"> </w:t>
      </w:r>
      <w:r w:rsidRPr="000B3A97">
        <w:t>à la demande de prorogation que l</w:t>
      </w:r>
      <w:r w:rsidR="00086DA7">
        <w:t xml:space="preserve">e Maître d’Ouvrage </w:t>
      </w:r>
      <w:r w:rsidRPr="000B3A97">
        <w:rPr>
          <w:spacing w:val="5"/>
        </w:rPr>
        <w:t>adresser</w:t>
      </w:r>
      <w:r w:rsidRPr="000B3A97">
        <w:t>a</w:t>
      </w:r>
      <w:r w:rsidRPr="000B3A97">
        <w:rPr>
          <w:b/>
          <w:i/>
        </w:rPr>
        <w:t xml:space="preserve"> </w:t>
      </w:r>
      <w:r w:rsidRPr="000B3A97">
        <w:rPr>
          <w:spacing w:val="5"/>
        </w:rPr>
        <w:t>au(x</w:t>
      </w:r>
      <w:r w:rsidRPr="000B3A97">
        <w:t>)</w:t>
      </w:r>
      <w:r w:rsidRPr="000B3A97">
        <w:rPr>
          <w:b/>
          <w:i/>
        </w:rPr>
        <w:t xml:space="preserve"> </w:t>
      </w:r>
      <w:r w:rsidRPr="000B3A97">
        <w:rPr>
          <w:spacing w:val="5"/>
        </w:rPr>
        <w:t>soumission</w:t>
      </w:r>
      <w:r w:rsidRPr="000B3A97">
        <w:t>naire(s).</w:t>
      </w:r>
    </w:p>
    <w:p w14:paraId="1F6F030E" w14:textId="77777777" w:rsidR="008901F2" w:rsidRPr="000B3A97" w:rsidRDefault="008901F2" w:rsidP="008901F2">
      <w:pPr>
        <w:widowControl w:val="0"/>
        <w:tabs>
          <w:tab w:val="left" w:pos="800"/>
          <w:tab w:val="left" w:pos="2000"/>
          <w:tab w:val="left" w:pos="3220"/>
          <w:tab w:val="left" w:pos="3960"/>
        </w:tabs>
        <w:autoSpaceDE w:val="0"/>
        <w:jc w:val="both"/>
      </w:pPr>
      <w:r w:rsidRPr="000B3A97">
        <w:t>La période d’actualisation ira de la date</w:t>
      </w:r>
      <w:r w:rsidRPr="000B3A97">
        <w:rPr>
          <w:spacing w:val="10"/>
        </w:rPr>
        <w:t xml:space="preserve"> </w:t>
      </w:r>
      <w:r w:rsidRPr="000B3A97">
        <w:t>de</w:t>
      </w:r>
      <w:r w:rsidRPr="000B3A97">
        <w:rPr>
          <w:spacing w:val="10"/>
        </w:rPr>
        <w:t xml:space="preserve"> </w:t>
      </w:r>
      <w:r w:rsidRPr="000B3A97">
        <w:t>dépassement</w:t>
      </w:r>
      <w:r w:rsidRPr="000B3A97">
        <w:rPr>
          <w:spacing w:val="10"/>
        </w:rPr>
        <w:t xml:space="preserve"> </w:t>
      </w:r>
      <w:r w:rsidRPr="000B3A97">
        <w:t>des</w:t>
      </w:r>
      <w:r w:rsidRPr="000B3A97">
        <w:rPr>
          <w:spacing w:val="10"/>
        </w:rPr>
        <w:t xml:space="preserve"> </w:t>
      </w:r>
      <w:r w:rsidRPr="000B3A97">
        <w:t>soixante</w:t>
      </w:r>
      <w:r w:rsidRPr="000B3A97">
        <w:rPr>
          <w:spacing w:val="10"/>
        </w:rPr>
        <w:t xml:space="preserve"> </w:t>
      </w:r>
      <w:r w:rsidRPr="000B3A97">
        <w:t>(60)</w:t>
      </w:r>
      <w:r w:rsidRPr="000B3A97">
        <w:rPr>
          <w:spacing w:val="10"/>
        </w:rPr>
        <w:t xml:space="preserve"> </w:t>
      </w:r>
      <w:r w:rsidRPr="000B3A97">
        <w:t>jours à la date de notification du marché ou de l’ordre</w:t>
      </w:r>
      <w:r w:rsidRPr="000B3A97">
        <w:rPr>
          <w:spacing w:val="26"/>
        </w:rPr>
        <w:t xml:space="preserve"> </w:t>
      </w:r>
      <w:r w:rsidRPr="000B3A97">
        <w:t>de</w:t>
      </w:r>
      <w:r w:rsidRPr="000B3A97">
        <w:rPr>
          <w:spacing w:val="26"/>
        </w:rPr>
        <w:t xml:space="preserve"> </w:t>
      </w:r>
      <w:r w:rsidRPr="000B3A97">
        <w:t>service</w:t>
      </w:r>
      <w:r w:rsidRPr="000B3A97">
        <w:rPr>
          <w:spacing w:val="26"/>
        </w:rPr>
        <w:t xml:space="preserve"> </w:t>
      </w:r>
      <w:r w:rsidRPr="000B3A97">
        <w:t>de</w:t>
      </w:r>
      <w:r w:rsidRPr="000B3A97">
        <w:rPr>
          <w:spacing w:val="26"/>
        </w:rPr>
        <w:t xml:space="preserve"> </w:t>
      </w:r>
      <w:r w:rsidRPr="000B3A97">
        <w:t>démarrage</w:t>
      </w:r>
      <w:r w:rsidRPr="000B3A97">
        <w:rPr>
          <w:spacing w:val="26"/>
        </w:rPr>
        <w:t xml:space="preserve"> </w:t>
      </w:r>
      <w:r w:rsidRPr="000B3A97">
        <w:t>des</w:t>
      </w:r>
      <w:r w:rsidRPr="000B3A97">
        <w:rPr>
          <w:spacing w:val="26"/>
        </w:rPr>
        <w:t xml:space="preserve"> </w:t>
      </w:r>
      <w:r w:rsidRPr="000B3A97">
        <w:t>travaux au</w:t>
      </w:r>
      <w:r w:rsidRPr="000B3A97">
        <w:rPr>
          <w:spacing w:val="18"/>
        </w:rPr>
        <w:t xml:space="preserve"> </w:t>
      </w:r>
      <w:r w:rsidRPr="000B3A97">
        <w:t>soumissionnaire</w:t>
      </w:r>
      <w:r w:rsidRPr="000B3A97">
        <w:rPr>
          <w:spacing w:val="18"/>
        </w:rPr>
        <w:t xml:space="preserve"> </w:t>
      </w:r>
      <w:r w:rsidRPr="000B3A97">
        <w:t>retenu,</w:t>
      </w:r>
      <w:r w:rsidRPr="000B3A97">
        <w:rPr>
          <w:spacing w:val="18"/>
        </w:rPr>
        <w:t xml:space="preserve"> </w:t>
      </w:r>
      <w:r w:rsidRPr="000B3A97">
        <w:t>tel</w:t>
      </w:r>
      <w:r w:rsidRPr="000B3A97">
        <w:rPr>
          <w:spacing w:val="18"/>
        </w:rPr>
        <w:t xml:space="preserve"> </w:t>
      </w:r>
      <w:r w:rsidRPr="000B3A97">
        <w:t>que</w:t>
      </w:r>
      <w:r w:rsidRPr="000B3A97">
        <w:rPr>
          <w:spacing w:val="18"/>
        </w:rPr>
        <w:t xml:space="preserve"> </w:t>
      </w:r>
      <w:r w:rsidRPr="000B3A97">
        <w:t>prévu</w:t>
      </w:r>
      <w:r w:rsidRPr="000B3A97">
        <w:rPr>
          <w:spacing w:val="18"/>
        </w:rPr>
        <w:t xml:space="preserve"> </w:t>
      </w:r>
      <w:r w:rsidRPr="000B3A97">
        <w:t>par le CCAP. L’effet de l’actualisation n’est pas pris</w:t>
      </w:r>
      <w:r w:rsidRPr="000B3A97">
        <w:rPr>
          <w:spacing w:val="6"/>
        </w:rPr>
        <w:t xml:space="preserve"> </w:t>
      </w:r>
      <w:r w:rsidRPr="000B3A97">
        <w:t>en</w:t>
      </w:r>
      <w:r w:rsidRPr="000B3A97">
        <w:rPr>
          <w:spacing w:val="6"/>
        </w:rPr>
        <w:t xml:space="preserve"> </w:t>
      </w:r>
      <w:r w:rsidRPr="000B3A97">
        <w:t>considération</w:t>
      </w:r>
      <w:r w:rsidRPr="000B3A97">
        <w:rPr>
          <w:spacing w:val="6"/>
        </w:rPr>
        <w:t xml:space="preserve"> </w:t>
      </w:r>
      <w:r w:rsidRPr="000B3A97">
        <w:t>aux</w:t>
      </w:r>
      <w:r w:rsidRPr="000B3A97">
        <w:rPr>
          <w:spacing w:val="6"/>
        </w:rPr>
        <w:t xml:space="preserve"> </w:t>
      </w:r>
      <w:r w:rsidRPr="000B3A97">
        <w:t>fins</w:t>
      </w:r>
      <w:r w:rsidRPr="000B3A97">
        <w:rPr>
          <w:spacing w:val="6"/>
        </w:rPr>
        <w:t xml:space="preserve"> </w:t>
      </w:r>
      <w:r w:rsidRPr="000B3A97">
        <w:t>de</w:t>
      </w:r>
      <w:r w:rsidRPr="000B3A97">
        <w:rPr>
          <w:spacing w:val="6"/>
        </w:rPr>
        <w:t xml:space="preserve"> </w:t>
      </w:r>
      <w:r w:rsidRPr="000B3A97">
        <w:t>l’évaluation des offres.</w:t>
      </w:r>
    </w:p>
    <w:p w14:paraId="00D4F9E5"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17</w:t>
      </w:r>
      <w:r w:rsidRPr="000B3A97">
        <w:rPr>
          <w:b/>
          <w:bCs/>
          <w:spacing w:val="6"/>
        </w:rPr>
        <w:t xml:space="preserve"> </w:t>
      </w:r>
      <w:r w:rsidRPr="000B3A97">
        <w:rPr>
          <w:b/>
          <w:bCs/>
        </w:rPr>
        <w:t>:</w:t>
      </w:r>
      <w:r w:rsidRPr="000B3A97">
        <w:rPr>
          <w:b/>
          <w:bCs/>
          <w:spacing w:val="6"/>
        </w:rPr>
        <w:t xml:space="preserve"> </w:t>
      </w:r>
      <w:r w:rsidRPr="000B3A97">
        <w:rPr>
          <w:b/>
          <w:bCs/>
        </w:rPr>
        <w:t>Caution</w:t>
      </w:r>
      <w:r w:rsidRPr="000B3A97">
        <w:rPr>
          <w:b/>
          <w:bCs/>
          <w:spacing w:val="6"/>
        </w:rPr>
        <w:t xml:space="preserve"> </w:t>
      </w:r>
      <w:r w:rsidRPr="000B3A97">
        <w:rPr>
          <w:b/>
          <w:bCs/>
        </w:rPr>
        <w:t>de</w:t>
      </w:r>
      <w:r w:rsidRPr="000B3A97">
        <w:rPr>
          <w:b/>
          <w:bCs/>
          <w:spacing w:val="6"/>
        </w:rPr>
        <w:t xml:space="preserve"> </w:t>
      </w:r>
      <w:r w:rsidRPr="000B3A97">
        <w:rPr>
          <w:b/>
          <w:bCs/>
        </w:rPr>
        <w:t>soumission</w:t>
      </w:r>
    </w:p>
    <w:p w14:paraId="05837673" w14:textId="77777777" w:rsidR="008901F2" w:rsidRPr="000B3A97" w:rsidRDefault="008901F2" w:rsidP="008901F2">
      <w:pPr>
        <w:widowControl w:val="0"/>
        <w:autoSpaceDE w:val="0"/>
        <w:jc w:val="both"/>
      </w:pPr>
      <w:r w:rsidRPr="000B3A97">
        <w:t xml:space="preserve">17.1. </w:t>
      </w:r>
      <w:r w:rsidRPr="000B3A97">
        <w:rPr>
          <w:spacing w:val="3"/>
        </w:rPr>
        <w:t>E</w:t>
      </w:r>
      <w:r w:rsidRPr="000B3A97">
        <w:t xml:space="preserve">n </w:t>
      </w:r>
      <w:r w:rsidRPr="000B3A97">
        <w:rPr>
          <w:spacing w:val="-27"/>
        </w:rPr>
        <w:t xml:space="preserve"> </w:t>
      </w:r>
      <w:r w:rsidRPr="000B3A97">
        <w:rPr>
          <w:spacing w:val="3"/>
        </w:rPr>
        <w:t>applicatio</w:t>
      </w:r>
      <w:r w:rsidRPr="000B3A97">
        <w:t xml:space="preserve">n </w:t>
      </w:r>
      <w:r w:rsidRPr="000B3A97">
        <w:rPr>
          <w:spacing w:val="-27"/>
        </w:rPr>
        <w:t xml:space="preserve"> </w:t>
      </w:r>
      <w:r w:rsidRPr="000B3A97">
        <w:rPr>
          <w:spacing w:val="3"/>
        </w:rPr>
        <w:t>d</w:t>
      </w:r>
      <w:r w:rsidRPr="000B3A97">
        <w:t xml:space="preserve">e </w:t>
      </w:r>
      <w:r w:rsidRPr="000B3A97">
        <w:rPr>
          <w:spacing w:val="-27"/>
        </w:rPr>
        <w:t xml:space="preserve"> </w:t>
      </w:r>
      <w:r w:rsidRPr="000B3A97">
        <w:rPr>
          <w:spacing w:val="3"/>
        </w:rPr>
        <w:t>l'articl</w:t>
      </w:r>
      <w:r w:rsidRPr="000B3A97">
        <w:t xml:space="preserve">e </w:t>
      </w:r>
      <w:r w:rsidRPr="000B3A97">
        <w:rPr>
          <w:spacing w:val="-27"/>
        </w:rPr>
        <w:t xml:space="preserve"> </w:t>
      </w:r>
      <w:r w:rsidRPr="000B3A97">
        <w:rPr>
          <w:spacing w:val="3"/>
        </w:rPr>
        <w:t>1</w:t>
      </w:r>
      <w:r w:rsidRPr="000B3A97">
        <w:t xml:space="preserve">3 </w:t>
      </w:r>
      <w:r w:rsidRPr="000B3A97">
        <w:rPr>
          <w:spacing w:val="-27"/>
        </w:rPr>
        <w:t xml:space="preserve"> </w:t>
      </w:r>
      <w:r w:rsidRPr="000B3A97">
        <w:rPr>
          <w:spacing w:val="3"/>
        </w:rPr>
        <w:t>d</w:t>
      </w:r>
      <w:r w:rsidRPr="000B3A97">
        <w:t xml:space="preserve">u </w:t>
      </w:r>
      <w:r w:rsidRPr="000B3A97">
        <w:rPr>
          <w:spacing w:val="-27"/>
        </w:rPr>
        <w:t xml:space="preserve"> </w:t>
      </w:r>
      <w:r w:rsidRPr="000B3A97">
        <w:rPr>
          <w:spacing w:val="3"/>
        </w:rPr>
        <w:t xml:space="preserve">RGAO, </w:t>
      </w:r>
      <w:r w:rsidRPr="000B3A97">
        <w:t xml:space="preserve">le soumissionnaire fournira une caution de </w:t>
      </w:r>
      <w:r w:rsidRPr="000B3A97">
        <w:rPr>
          <w:spacing w:val="5"/>
        </w:rPr>
        <w:t>soumissio</w:t>
      </w:r>
      <w:r w:rsidRPr="000B3A97">
        <w:t xml:space="preserve">n </w:t>
      </w:r>
      <w:r w:rsidRPr="000B3A97">
        <w:rPr>
          <w:spacing w:val="-24"/>
        </w:rPr>
        <w:t xml:space="preserve"> </w:t>
      </w:r>
      <w:r w:rsidRPr="000B3A97">
        <w:rPr>
          <w:spacing w:val="5"/>
        </w:rPr>
        <w:t>d</w:t>
      </w:r>
      <w:r w:rsidRPr="000B3A97">
        <w:t xml:space="preserve">u </w:t>
      </w:r>
      <w:r w:rsidRPr="000B3A97">
        <w:rPr>
          <w:spacing w:val="-24"/>
        </w:rPr>
        <w:t xml:space="preserve"> </w:t>
      </w:r>
      <w:r w:rsidRPr="000B3A97">
        <w:rPr>
          <w:spacing w:val="5"/>
        </w:rPr>
        <w:t>montan</w:t>
      </w:r>
      <w:r w:rsidRPr="000B3A97">
        <w:t xml:space="preserve">t </w:t>
      </w:r>
      <w:r w:rsidRPr="000B3A97">
        <w:rPr>
          <w:spacing w:val="-24"/>
        </w:rPr>
        <w:t xml:space="preserve"> </w:t>
      </w:r>
      <w:r w:rsidRPr="000B3A97">
        <w:rPr>
          <w:spacing w:val="5"/>
        </w:rPr>
        <w:t>spécifi</w:t>
      </w:r>
      <w:r w:rsidRPr="000B3A97">
        <w:t xml:space="preserve">é </w:t>
      </w:r>
      <w:r w:rsidRPr="000B3A97">
        <w:rPr>
          <w:spacing w:val="-24"/>
        </w:rPr>
        <w:t xml:space="preserve"> </w:t>
      </w:r>
      <w:r w:rsidRPr="000B3A97">
        <w:rPr>
          <w:spacing w:val="5"/>
        </w:rPr>
        <w:t>dan</w:t>
      </w:r>
      <w:r w:rsidRPr="000B3A97">
        <w:t xml:space="preserve">s </w:t>
      </w:r>
      <w:r w:rsidRPr="000B3A97">
        <w:rPr>
          <w:spacing w:val="-24"/>
        </w:rPr>
        <w:t xml:space="preserve"> </w:t>
      </w:r>
      <w:r w:rsidRPr="000B3A97">
        <w:rPr>
          <w:spacing w:val="5"/>
        </w:rPr>
        <w:t xml:space="preserve">le </w:t>
      </w:r>
      <w:r w:rsidRPr="000B3A97">
        <w:rPr>
          <w:spacing w:val="2"/>
        </w:rPr>
        <w:t>Règlemen</w:t>
      </w:r>
      <w:r w:rsidRPr="000B3A97">
        <w:t xml:space="preserve">t </w:t>
      </w:r>
      <w:r w:rsidRPr="000B3A97">
        <w:rPr>
          <w:spacing w:val="-28"/>
        </w:rPr>
        <w:t xml:space="preserve"> </w:t>
      </w:r>
      <w:r w:rsidRPr="000B3A97">
        <w:rPr>
          <w:spacing w:val="2"/>
        </w:rPr>
        <w:t>Particulie</w:t>
      </w:r>
      <w:r w:rsidRPr="000B3A97">
        <w:t xml:space="preserve">r </w:t>
      </w:r>
      <w:r w:rsidRPr="000B3A97">
        <w:rPr>
          <w:spacing w:val="-28"/>
        </w:rPr>
        <w:t xml:space="preserve"> </w:t>
      </w:r>
      <w:r w:rsidRPr="000B3A97">
        <w:rPr>
          <w:spacing w:val="2"/>
        </w:rPr>
        <w:t>d</w:t>
      </w:r>
      <w:r w:rsidRPr="000B3A97">
        <w:t xml:space="preserve">e </w:t>
      </w:r>
      <w:r w:rsidRPr="000B3A97">
        <w:rPr>
          <w:spacing w:val="-28"/>
        </w:rPr>
        <w:t xml:space="preserve"> </w:t>
      </w:r>
      <w:r w:rsidRPr="000B3A97">
        <w:rPr>
          <w:spacing w:val="2"/>
        </w:rPr>
        <w:t>l'Appe</w:t>
      </w:r>
      <w:r w:rsidRPr="000B3A97">
        <w:t xml:space="preserve">l </w:t>
      </w:r>
      <w:r w:rsidRPr="000B3A97">
        <w:rPr>
          <w:spacing w:val="-28"/>
        </w:rPr>
        <w:t xml:space="preserve"> </w:t>
      </w:r>
      <w:r w:rsidRPr="000B3A97">
        <w:rPr>
          <w:spacing w:val="2"/>
        </w:rPr>
        <w:t xml:space="preserve">d'Offres, </w:t>
      </w:r>
      <w:r w:rsidRPr="000B3A97">
        <w:t>laquelle</w:t>
      </w:r>
      <w:r w:rsidRPr="000B3A97">
        <w:rPr>
          <w:spacing w:val="6"/>
        </w:rPr>
        <w:t xml:space="preserve"> </w:t>
      </w:r>
      <w:r w:rsidRPr="000B3A97">
        <w:t>fera</w:t>
      </w:r>
      <w:r w:rsidRPr="000B3A97">
        <w:rPr>
          <w:spacing w:val="6"/>
        </w:rPr>
        <w:t xml:space="preserve"> </w:t>
      </w:r>
      <w:r w:rsidRPr="000B3A97">
        <w:t>partie</w:t>
      </w:r>
      <w:r w:rsidRPr="000B3A97">
        <w:rPr>
          <w:spacing w:val="6"/>
        </w:rPr>
        <w:t xml:space="preserve"> </w:t>
      </w:r>
      <w:r w:rsidRPr="000B3A97">
        <w:t>intégrante</w:t>
      </w:r>
      <w:r w:rsidRPr="000B3A97">
        <w:rPr>
          <w:spacing w:val="6"/>
        </w:rPr>
        <w:t xml:space="preserve"> </w:t>
      </w:r>
      <w:r w:rsidRPr="000B3A97">
        <w:t>de</w:t>
      </w:r>
      <w:r w:rsidRPr="000B3A97">
        <w:rPr>
          <w:spacing w:val="6"/>
        </w:rPr>
        <w:t xml:space="preserve"> </w:t>
      </w:r>
      <w:r w:rsidRPr="000B3A97">
        <w:t>son</w:t>
      </w:r>
      <w:r w:rsidRPr="000B3A97">
        <w:rPr>
          <w:spacing w:val="6"/>
        </w:rPr>
        <w:t xml:space="preserve"> </w:t>
      </w:r>
      <w:r w:rsidRPr="000B3A97">
        <w:t>offre.</w:t>
      </w:r>
    </w:p>
    <w:p w14:paraId="1F63CC5C" w14:textId="77777777" w:rsidR="008901F2" w:rsidRPr="000B3A97" w:rsidRDefault="008901F2" w:rsidP="008901F2">
      <w:pPr>
        <w:widowControl w:val="0"/>
        <w:autoSpaceDE w:val="0"/>
        <w:jc w:val="both"/>
      </w:pPr>
      <w:r w:rsidRPr="000B3A97">
        <w:t>17.2. La caution de soumission sera conforme au modèle présenté dans le Dossier d’Appel d’Offres;</w:t>
      </w:r>
      <w:r w:rsidRPr="000B3A97">
        <w:rPr>
          <w:spacing w:val="9"/>
        </w:rPr>
        <w:t xml:space="preserve"> </w:t>
      </w:r>
      <w:r w:rsidRPr="000B3A97">
        <w:t>d’autres</w:t>
      </w:r>
      <w:r w:rsidRPr="000B3A97">
        <w:rPr>
          <w:spacing w:val="9"/>
        </w:rPr>
        <w:t xml:space="preserve"> </w:t>
      </w:r>
      <w:r w:rsidRPr="000B3A97">
        <w:t>modèles</w:t>
      </w:r>
      <w:r w:rsidRPr="000B3A97">
        <w:rPr>
          <w:spacing w:val="9"/>
        </w:rPr>
        <w:t xml:space="preserve"> </w:t>
      </w:r>
      <w:r w:rsidRPr="000B3A97">
        <w:t>peuvent</w:t>
      </w:r>
      <w:r w:rsidRPr="000B3A97">
        <w:rPr>
          <w:spacing w:val="9"/>
        </w:rPr>
        <w:t xml:space="preserve"> </w:t>
      </w:r>
      <w:r w:rsidRPr="000B3A97">
        <w:t>être</w:t>
      </w:r>
      <w:r w:rsidRPr="000B3A97">
        <w:rPr>
          <w:spacing w:val="9"/>
        </w:rPr>
        <w:t xml:space="preserve"> </w:t>
      </w:r>
      <w:r w:rsidRPr="000B3A97">
        <w:t>autorisés,</w:t>
      </w:r>
      <w:r w:rsidRPr="000B3A97">
        <w:rPr>
          <w:spacing w:val="4"/>
        </w:rPr>
        <w:t xml:space="preserve"> </w:t>
      </w:r>
      <w:r w:rsidRPr="000B3A97">
        <w:t>sous</w:t>
      </w:r>
      <w:r w:rsidRPr="000B3A97">
        <w:rPr>
          <w:spacing w:val="4"/>
        </w:rPr>
        <w:t xml:space="preserve"> </w:t>
      </w:r>
      <w:r w:rsidRPr="000B3A97">
        <w:t>réserve</w:t>
      </w:r>
      <w:r w:rsidRPr="000B3A97">
        <w:rPr>
          <w:spacing w:val="4"/>
        </w:rPr>
        <w:t xml:space="preserve"> </w:t>
      </w:r>
      <w:r w:rsidRPr="000B3A97">
        <w:t>de</w:t>
      </w:r>
      <w:r w:rsidRPr="000B3A97">
        <w:rPr>
          <w:spacing w:val="4"/>
        </w:rPr>
        <w:t xml:space="preserve"> </w:t>
      </w:r>
      <w:r w:rsidRPr="000B3A97">
        <w:t>l’approbation</w:t>
      </w:r>
      <w:r w:rsidRPr="000B3A97">
        <w:rPr>
          <w:spacing w:val="4"/>
        </w:rPr>
        <w:t xml:space="preserve"> </w:t>
      </w:r>
      <w:r w:rsidR="00086DA7">
        <w:t>préalable du</w:t>
      </w:r>
      <w:r w:rsidR="00086DA7">
        <w:rPr>
          <w:spacing w:val="5"/>
        </w:rPr>
        <w:t xml:space="preserve"> Maître d’Ouvrage</w:t>
      </w:r>
      <w:r w:rsidRPr="000B3A97">
        <w:t>.</w:t>
      </w:r>
      <w:r w:rsidRPr="000B3A97">
        <w:rPr>
          <w:b/>
          <w:i/>
        </w:rPr>
        <w:t xml:space="preserve"> </w:t>
      </w:r>
      <w:r w:rsidRPr="000B3A97">
        <w:rPr>
          <w:spacing w:val="5"/>
        </w:rPr>
        <w:t>L</w:t>
      </w:r>
      <w:r w:rsidRPr="000B3A97">
        <w:t>a</w:t>
      </w:r>
      <w:r w:rsidRPr="000B3A97">
        <w:rPr>
          <w:b/>
          <w:i/>
        </w:rPr>
        <w:t xml:space="preserve"> </w:t>
      </w:r>
      <w:r w:rsidRPr="000B3A97">
        <w:rPr>
          <w:spacing w:val="5"/>
        </w:rPr>
        <w:t>Cautio</w:t>
      </w:r>
      <w:r w:rsidRPr="000B3A97">
        <w:t>n</w:t>
      </w:r>
      <w:r w:rsidRPr="000B3A97">
        <w:rPr>
          <w:b/>
          <w:i/>
        </w:rPr>
        <w:t xml:space="preserve"> </w:t>
      </w:r>
      <w:r w:rsidRPr="000B3A97">
        <w:rPr>
          <w:spacing w:val="5"/>
        </w:rPr>
        <w:t xml:space="preserve">de </w:t>
      </w:r>
      <w:r w:rsidRPr="000B3A97">
        <w:t>soumission</w:t>
      </w:r>
      <w:r w:rsidRPr="000B3A97">
        <w:rPr>
          <w:spacing w:val="30"/>
        </w:rPr>
        <w:t xml:space="preserve"> </w:t>
      </w:r>
      <w:r w:rsidRPr="000B3A97">
        <w:t>demeurera</w:t>
      </w:r>
      <w:r w:rsidRPr="000B3A97">
        <w:rPr>
          <w:spacing w:val="30"/>
        </w:rPr>
        <w:t xml:space="preserve"> </w:t>
      </w:r>
      <w:r w:rsidRPr="000B3A97">
        <w:t>valide</w:t>
      </w:r>
      <w:r w:rsidRPr="000B3A97">
        <w:rPr>
          <w:spacing w:val="30"/>
        </w:rPr>
        <w:t xml:space="preserve"> </w:t>
      </w:r>
      <w:r w:rsidRPr="000B3A97">
        <w:t>pendant</w:t>
      </w:r>
      <w:r w:rsidRPr="000B3A97">
        <w:rPr>
          <w:spacing w:val="30"/>
        </w:rPr>
        <w:t xml:space="preserve"> </w:t>
      </w:r>
      <w:r w:rsidRPr="000B3A97">
        <w:t>trente (30)</w:t>
      </w:r>
      <w:r w:rsidRPr="000B3A97">
        <w:rPr>
          <w:spacing w:val="-8"/>
        </w:rPr>
        <w:t xml:space="preserve"> </w:t>
      </w:r>
      <w:r w:rsidRPr="000B3A97">
        <w:t>jours</w:t>
      </w:r>
      <w:r w:rsidRPr="000B3A97">
        <w:rPr>
          <w:spacing w:val="-8"/>
        </w:rPr>
        <w:t xml:space="preserve"> </w:t>
      </w:r>
      <w:r w:rsidRPr="000B3A97">
        <w:t>au-delà</w:t>
      </w:r>
      <w:r w:rsidRPr="000B3A97">
        <w:rPr>
          <w:spacing w:val="-8"/>
        </w:rPr>
        <w:t xml:space="preserve"> </w:t>
      </w:r>
      <w:r w:rsidRPr="000B3A97">
        <w:t>de</w:t>
      </w:r>
      <w:r w:rsidRPr="000B3A97">
        <w:rPr>
          <w:spacing w:val="-8"/>
        </w:rPr>
        <w:t xml:space="preserve"> </w:t>
      </w:r>
      <w:r w:rsidRPr="000B3A97">
        <w:t>la</w:t>
      </w:r>
      <w:r w:rsidRPr="000B3A97">
        <w:rPr>
          <w:spacing w:val="-8"/>
        </w:rPr>
        <w:t xml:space="preserve"> </w:t>
      </w:r>
      <w:r w:rsidRPr="000B3A97">
        <w:t>date</w:t>
      </w:r>
      <w:r w:rsidRPr="000B3A97">
        <w:rPr>
          <w:spacing w:val="-8"/>
        </w:rPr>
        <w:t xml:space="preserve"> </w:t>
      </w:r>
      <w:r w:rsidRPr="000B3A97">
        <w:t>limite</w:t>
      </w:r>
      <w:r w:rsidRPr="000B3A97">
        <w:rPr>
          <w:spacing w:val="-8"/>
        </w:rPr>
        <w:t xml:space="preserve"> initiale </w:t>
      </w:r>
      <w:r w:rsidRPr="000B3A97">
        <w:t>de validité</w:t>
      </w:r>
      <w:r w:rsidRPr="000B3A97">
        <w:rPr>
          <w:spacing w:val="22"/>
        </w:rPr>
        <w:t xml:space="preserve"> </w:t>
      </w:r>
      <w:r w:rsidRPr="000B3A97">
        <w:t>des</w:t>
      </w:r>
      <w:r w:rsidRPr="000B3A97">
        <w:rPr>
          <w:spacing w:val="22"/>
        </w:rPr>
        <w:t xml:space="preserve"> </w:t>
      </w:r>
      <w:r w:rsidRPr="000B3A97">
        <w:t>offres,</w:t>
      </w:r>
      <w:r w:rsidRPr="000B3A97">
        <w:rPr>
          <w:spacing w:val="22"/>
        </w:rPr>
        <w:t xml:space="preserve"> </w:t>
      </w:r>
      <w:r w:rsidRPr="000B3A97">
        <w:t>ou</w:t>
      </w:r>
      <w:r w:rsidRPr="000B3A97">
        <w:rPr>
          <w:spacing w:val="22"/>
        </w:rPr>
        <w:t xml:space="preserve"> </w:t>
      </w:r>
      <w:r w:rsidRPr="000B3A97">
        <w:t>de</w:t>
      </w:r>
      <w:r w:rsidRPr="000B3A97">
        <w:rPr>
          <w:spacing w:val="22"/>
        </w:rPr>
        <w:t xml:space="preserve"> </w:t>
      </w:r>
      <w:r w:rsidRPr="000B3A97">
        <w:t>toute</w:t>
      </w:r>
      <w:r w:rsidRPr="000B3A97">
        <w:rPr>
          <w:spacing w:val="22"/>
        </w:rPr>
        <w:t xml:space="preserve"> </w:t>
      </w:r>
      <w:r w:rsidRPr="000B3A97">
        <w:t>nouvelle</w:t>
      </w:r>
      <w:r w:rsidRPr="000B3A97">
        <w:rPr>
          <w:spacing w:val="22"/>
        </w:rPr>
        <w:t xml:space="preserve"> </w:t>
      </w:r>
      <w:r w:rsidRPr="000B3A97">
        <w:t>date limite de validité demandée par l</w:t>
      </w:r>
      <w:r w:rsidR="00086DA7">
        <w:t xml:space="preserve">e Maître d’Ouvrage </w:t>
      </w:r>
      <w:r w:rsidRPr="000B3A97">
        <w:t>et acceptée par le soumission</w:t>
      </w:r>
      <w:r w:rsidRPr="000B3A97">
        <w:rPr>
          <w:spacing w:val="4"/>
        </w:rPr>
        <w:t>naire</w:t>
      </w:r>
      <w:r w:rsidRPr="000B3A97">
        <w:t>,</w:t>
      </w:r>
      <w:r w:rsidRPr="000B3A97">
        <w:rPr>
          <w:spacing w:val="-26"/>
        </w:rPr>
        <w:t xml:space="preserve"> </w:t>
      </w:r>
      <w:r w:rsidRPr="000B3A97">
        <w:rPr>
          <w:spacing w:val="4"/>
        </w:rPr>
        <w:t>conformémen</w:t>
      </w:r>
      <w:r w:rsidRPr="000B3A97">
        <w:t xml:space="preserve">t </w:t>
      </w:r>
      <w:r w:rsidRPr="000B3A97">
        <w:rPr>
          <w:spacing w:val="-26"/>
        </w:rPr>
        <w:t xml:space="preserve"> </w:t>
      </w:r>
      <w:r w:rsidRPr="000B3A97">
        <w:rPr>
          <w:spacing w:val="4"/>
        </w:rPr>
        <w:t>au</w:t>
      </w:r>
      <w:r w:rsidRPr="000B3A97">
        <w:t xml:space="preserve">x </w:t>
      </w:r>
      <w:r w:rsidRPr="000B3A97">
        <w:rPr>
          <w:spacing w:val="-26"/>
        </w:rPr>
        <w:t xml:space="preserve"> </w:t>
      </w:r>
      <w:r w:rsidRPr="000B3A97">
        <w:rPr>
          <w:spacing w:val="4"/>
        </w:rPr>
        <w:t>disposition</w:t>
      </w:r>
      <w:r w:rsidRPr="000B3A97">
        <w:t xml:space="preserve">s </w:t>
      </w:r>
      <w:r w:rsidRPr="000B3A97">
        <w:rPr>
          <w:spacing w:val="-26"/>
        </w:rPr>
        <w:t xml:space="preserve"> </w:t>
      </w:r>
      <w:r w:rsidRPr="000B3A97">
        <w:rPr>
          <w:spacing w:val="4"/>
        </w:rPr>
        <w:t xml:space="preserve">de </w:t>
      </w:r>
      <w:r w:rsidRPr="000B3A97">
        <w:t>l’Article</w:t>
      </w:r>
      <w:r w:rsidRPr="000B3A97">
        <w:rPr>
          <w:spacing w:val="6"/>
        </w:rPr>
        <w:t xml:space="preserve"> </w:t>
      </w:r>
      <w:r w:rsidRPr="000B3A97">
        <w:t>16.2</w:t>
      </w:r>
      <w:r w:rsidRPr="000B3A97">
        <w:rPr>
          <w:spacing w:val="6"/>
        </w:rPr>
        <w:t xml:space="preserve"> </w:t>
      </w:r>
      <w:r w:rsidRPr="000B3A97">
        <w:t>du</w:t>
      </w:r>
      <w:r w:rsidRPr="000B3A97">
        <w:rPr>
          <w:spacing w:val="6"/>
        </w:rPr>
        <w:t xml:space="preserve"> </w:t>
      </w:r>
      <w:r w:rsidRPr="000B3A97">
        <w:t>RGAO.</w:t>
      </w:r>
    </w:p>
    <w:p w14:paraId="52A39555" w14:textId="77777777" w:rsidR="008901F2" w:rsidRPr="000B3A97" w:rsidRDefault="008901F2" w:rsidP="008901F2">
      <w:pPr>
        <w:widowControl w:val="0"/>
        <w:tabs>
          <w:tab w:val="left" w:pos="1560"/>
          <w:tab w:val="left" w:pos="2140"/>
          <w:tab w:val="left" w:pos="3380"/>
          <w:tab w:val="left" w:pos="3820"/>
          <w:tab w:val="left" w:pos="4820"/>
        </w:tabs>
        <w:autoSpaceDE w:val="0"/>
        <w:jc w:val="both"/>
      </w:pPr>
      <w:r w:rsidRPr="000B3A97">
        <w:t>17.3. Toute</w:t>
      </w:r>
      <w:r w:rsidRPr="000B3A97">
        <w:rPr>
          <w:spacing w:val="21"/>
        </w:rPr>
        <w:t xml:space="preserve"> </w:t>
      </w:r>
      <w:r w:rsidRPr="000B3A97">
        <w:t>offre</w:t>
      </w:r>
      <w:r w:rsidRPr="000B3A97">
        <w:rPr>
          <w:spacing w:val="21"/>
        </w:rPr>
        <w:t xml:space="preserve"> </w:t>
      </w:r>
      <w:r w:rsidRPr="000B3A97">
        <w:t>non</w:t>
      </w:r>
      <w:r w:rsidRPr="000B3A97">
        <w:rPr>
          <w:spacing w:val="21"/>
        </w:rPr>
        <w:t xml:space="preserve"> </w:t>
      </w:r>
      <w:r w:rsidRPr="000B3A97">
        <w:t>accompagnée</w:t>
      </w:r>
      <w:r w:rsidRPr="000B3A97">
        <w:rPr>
          <w:spacing w:val="21"/>
        </w:rPr>
        <w:t xml:space="preserve"> </w:t>
      </w:r>
      <w:r w:rsidRPr="000B3A97">
        <w:t>d’une</w:t>
      </w:r>
      <w:r w:rsidRPr="000B3A97">
        <w:rPr>
          <w:spacing w:val="21"/>
        </w:rPr>
        <w:t xml:space="preserve"> </w:t>
      </w:r>
      <w:r w:rsidRPr="000B3A97">
        <w:t>Caution de</w:t>
      </w:r>
      <w:r w:rsidRPr="000B3A97">
        <w:rPr>
          <w:spacing w:val="10"/>
        </w:rPr>
        <w:t xml:space="preserve"> </w:t>
      </w:r>
      <w:r w:rsidRPr="000B3A97">
        <w:t>Soumission</w:t>
      </w:r>
      <w:r w:rsidRPr="000B3A97">
        <w:rPr>
          <w:spacing w:val="10"/>
        </w:rPr>
        <w:t xml:space="preserve"> </w:t>
      </w:r>
      <w:r w:rsidRPr="000B3A97">
        <w:t>acceptable</w:t>
      </w:r>
      <w:r w:rsidRPr="000B3A97">
        <w:rPr>
          <w:spacing w:val="10"/>
        </w:rPr>
        <w:t xml:space="preserve"> </w:t>
      </w:r>
      <w:r w:rsidRPr="000B3A97">
        <w:t>sera</w:t>
      </w:r>
      <w:r w:rsidRPr="000B3A97">
        <w:rPr>
          <w:spacing w:val="10"/>
        </w:rPr>
        <w:t xml:space="preserve"> </w:t>
      </w:r>
      <w:r w:rsidRPr="000B3A97">
        <w:t>rejetée</w:t>
      </w:r>
      <w:r w:rsidRPr="000B3A97">
        <w:rPr>
          <w:spacing w:val="10"/>
        </w:rPr>
        <w:t xml:space="preserve"> </w:t>
      </w:r>
      <w:r w:rsidRPr="000B3A97">
        <w:t>par</w:t>
      </w:r>
      <w:r w:rsidRPr="000B3A97">
        <w:rPr>
          <w:spacing w:val="10"/>
        </w:rPr>
        <w:t xml:space="preserve"> </w:t>
      </w:r>
      <w:r w:rsidRPr="000B3A97">
        <w:t xml:space="preserve">la </w:t>
      </w:r>
      <w:r w:rsidRPr="000B3A97">
        <w:rPr>
          <w:spacing w:val="5"/>
        </w:rPr>
        <w:t>Commissio</w:t>
      </w:r>
      <w:r w:rsidRPr="000B3A97">
        <w:t xml:space="preserve">n </w:t>
      </w:r>
      <w:r w:rsidRPr="000B3A97">
        <w:rPr>
          <w:spacing w:val="5"/>
        </w:rPr>
        <w:t>d</w:t>
      </w:r>
      <w:r w:rsidRPr="000B3A97">
        <w:t>e</w:t>
      </w:r>
      <w:r w:rsidRPr="000B3A97">
        <w:rPr>
          <w:spacing w:val="-5"/>
        </w:rPr>
        <w:t xml:space="preserve"> </w:t>
      </w:r>
      <w:r w:rsidRPr="000B3A97">
        <w:rPr>
          <w:spacing w:val="5"/>
        </w:rPr>
        <w:t>Passatio</w:t>
      </w:r>
      <w:r w:rsidRPr="000B3A97">
        <w:t>n</w:t>
      </w:r>
      <w:r w:rsidRPr="000B3A97">
        <w:rPr>
          <w:spacing w:val="-5"/>
        </w:rPr>
        <w:t xml:space="preserve"> </w:t>
      </w:r>
      <w:r w:rsidRPr="000B3A97">
        <w:rPr>
          <w:spacing w:val="5"/>
        </w:rPr>
        <w:t>de</w:t>
      </w:r>
      <w:r w:rsidRPr="000B3A97">
        <w:t xml:space="preserve">s </w:t>
      </w:r>
      <w:r w:rsidRPr="000B3A97">
        <w:rPr>
          <w:spacing w:val="5"/>
        </w:rPr>
        <w:t>Marchés comm</w:t>
      </w:r>
      <w:r w:rsidRPr="000B3A97">
        <w:t>e</w:t>
      </w:r>
      <w:r w:rsidRPr="000B3A97">
        <w:rPr>
          <w:i/>
        </w:rPr>
        <w:t xml:space="preserve"> </w:t>
      </w:r>
      <w:r w:rsidRPr="000B3A97">
        <w:rPr>
          <w:spacing w:val="5"/>
        </w:rPr>
        <w:t>no</w:t>
      </w:r>
      <w:r w:rsidRPr="000B3A97">
        <w:t>n</w:t>
      </w:r>
      <w:r w:rsidRPr="000B3A97">
        <w:rPr>
          <w:i/>
        </w:rPr>
        <w:t xml:space="preserve"> </w:t>
      </w:r>
      <w:r w:rsidRPr="000B3A97">
        <w:rPr>
          <w:spacing w:val="5"/>
        </w:rPr>
        <w:t>conforme</w:t>
      </w:r>
      <w:r w:rsidRPr="000B3A97">
        <w:t>.</w:t>
      </w:r>
      <w:r w:rsidRPr="000B3A97">
        <w:rPr>
          <w:i/>
        </w:rPr>
        <w:t xml:space="preserve"> </w:t>
      </w:r>
      <w:r w:rsidRPr="000B3A97">
        <w:rPr>
          <w:spacing w:val="5"/>
        </w:rPr>
        <w:t>L</w:t>
      </w:r>
      <w:r w:rsidRPr="000B3A97">
        <w:t>a</w:t>
      </w:r>
      <w:r w:rsidRPr="000B3A97">
        <w:rPr>
          <w:i/>
        </w:rPr>
        <w:t xml:space="preserve"> </w:t>
      </w:r>
      <w:r w:rsidRPr="000B3A97">
        <w:rPr>
          <w:spacing w:val="5"/>
        </w:rPr>
        <w:t>Cautio</w:t>
      </w:r>
      <w:r w:rsidRPr="000B3A97">
        <w:t>n</w:t>
      </w:r>
      <w:r w:rsidRPr="000B3A97">
        <w:rPr>
          <w:i/>
        </w:rPr>
        <w:t xml:space="preserve"> </w:t>
      </w:r>
      <w:r w:rsidRPr="000B3A97">
        <w:rPr>
          <w:spacing w:val="5"/>
        </w:rPr>
        <w:t xml:space="preserve">de </w:t>
      </w:r>
      <w:r w:rsidRPr="000B3A97">
        <w:rPr>
          <w:spacing w:val="1"/>
        </w:rPr>
        <w:t>soumissio</w:t>
      </w:r>
      <w:r w:rsidRPr="000B3A97">
        <w:t xml:space="preserve">n </w:t>
      </w:r>
      <w:r w:rsidRPr="000B3A97">
        <w:rPr>
          <w:spacing w:val="-29"/>
        </w:rPr>
        <w:t xml:space="preserve"> </w:t>
      </w:r>
      <w:r w:rsidRPr="000B3A97">
        <w:rPr>
          <w:spacing w:val="1"/>
        </w:rPr>
        <w:t>d’u</w:t>
      </w:r>
      <w:r w:rsidRPr="000B3A97">
        <w:t xml:space="preserve">n </w:t>
      </w:r>
      <w:r w:rsidRPr="000B3A97">
        <w:rPr>
          <w:spacing w:val="-29"/>
        </w:rPr>
        <w:t xml:space="preserve"> </w:t>
      </w:r>
      <w:r w:rsidRPr="000B3A97">
        <w:rPr>
          <w:spacing w:val="1"/>
        </w:rPr>
        <w:t>groupemen</w:t>
      </w:r>
      <w:r w:rsidRPr="000B3A97">
        <w:t xml:space="preserve">t </w:t>
      </w:r>
      <w:r w:rsidRPr="000B3A97">
        <w:rPr>
          <w:spacing w:val="-29"/>
        </w:rPr>
        <w:t xml:space="preserve"> </w:t>
      </w:r>
      <w:r w:rsidRPr="000B3A97">
        <w:rPr>
          <w:spacing w:val="1"/>
        </w:rPr>
        <w:t xml:space="preserve">d’entreprises </w:t>
      </w:r>
      <w:r w:rsidRPr="000B3A97">
        <w:rPr>
          <w:spacing w:val="5"/>
        </w:rPr>
        <w:t>doi</w:t>
      </w:r>
      <w:r w:rsidRPr="000B3A97">
        <w:t xml:space="preserve">t </w:t>
      </w:r>
      <w:r w:rsidRPr="000B3A97">
        <w:rPr>
          <w:spacing w:val="-25"/>
        </w:rPr>
        <w:t xml:space="preserve"> </w:t>
      </w:r>
      <w:r w:rsidRPr="000B3A97">
        <w:rPr>
          <w:spacing w:val="5"/>
        </w:rPr>
        <w:t>êtr</w:t>
      </w:r>
      <w:r w:rsidRPr="000B3A97">
        <w:t xml:space="preserve">e </w:t>
      </w:r>
      <w:r w:rsidRPr="000B3A97">
        <w:rPr>
          <w:spacing w:val="-25"/>
        </w:rPr>
        <w:t xml:space="preserve"> </w:t>
      </w:r>
      <w:r w:rsidRPr="000B3A97">
        <w:rPr>
          <w:spacing w:val="5"/>
        </w:rPr>
        <w:t>établi</w:t>
      </w:r>
      <w:r w:rsidRPr="000B3A97">
        <w:t xml:space="preserve">e </w:t>
      </w:r>
      <w:r w:rsidRPr="000B3A97">
        <w:rPr>
          <w:spacing w:val="-25"/>
        </w:rPr>
        <w:t xml:space="preserve"> </w:t>
      </w:r>
      <w:r w:rsidRPr="000B3A97">
        <w:rPr>
          <w:spacing w:val="5"/>
        </w:rPr>
        <w:t>a</w:t>
      </w:r>
      <w:r w:rsidRPr="000B3A97">
        <w:t xml:space="preserve">u </w:t>
      </w:r>
      <w:r w:rsidRPr="000B3A97">
        <w:rPr>
          <w:spacing w:val="-25"/>
        </w:rPr>
        <w:t xml:space="preserve"> </w:t>
      </w:r>
      <w:r w:rsidRPr="000B3A97">
        <w:rPr>
          <w:spacing w:val="5"/>
        </w:rPr>
        <w:t>no</w:t>
      </w:r>
      <w:r w:rsidRPr="000B3A97">
        <w:t xml:space="preserve">m </w:t>
      </w:r>
      <w:r w:rsidRPr="000B3A97">
        <w:rPr>
          <w:spacing w:val="-25"/>
        </w:rPr>
        <w:t xml:space="preserve"> </w:t>
      </w:r>
      <w:r w:rsidRPr="000B3A97">
        <w:rPr>
          <w:spacing w:val="5"/>
        </w:rPr>
        <w:t>d</w:t>
      </w:r>
      <w:r w:rsidRPr="000B3A97">
        <w:t xml:space="preserve">u </w:t>
      </w:r>
      <w:r w:rsidRPr="000B3A97">
        <w:rPr>
          <w:spacing w:val="-25"/>
        </w:rPr>
        <w:t xml:space="preserve"> </w:t>
      </w:r>
      <w:r w:rsidRPr="000B3A97">
        <w:rPr>
          <w:spacing w:val="5"/>
        </w:rPr>
        <w:t xml:space="preserve">mandataire </w:t>
      </w:r>
      <w:r w:rsidRPr="000B3A97">
        <w:t>soumettant l’offre et mentionner chacun des membres</w:t>
      </w:r>
      <w:r w:rsidRPr="000B3A97">
        <w:rPr>
          <w:spacing w:val="6"/>
        </w:rPr>
        <w:t xml:space="preserve"> </w:t>
      </w:r>
      <w:r w:rsidRPr="000B3A97">
        <w:t>du</w:t>
      </w:r>
      <w:r w:rsidRPr="000B3A97">
        <w:rPr>
          <w:spacing w:val="6"/>
        </w:rPr>
        <w:t xml:space="preserve"> </w:t>
      </w:r>
      <w:r w:rsidRPr="000B3A97">
        <w:t>groupement.</w:t>
      </w:r>
    </w:p>
    <w:p w14:paraId="68A4C95D" w14:textId="77777777" w:rsidR="008901F2" w:rsidRPr="000B3A97" w:rsidRDefault="008901F2" w:rsidP="008901F2">
      <w:pPr>
        <w:widowControl w:val="0"/>
        <w:tabs>
          <w:tab w:val="left" w:pos="1560"/>
          <w:tab w:val="left" w:pos="2140"/>
          <w:tab w:val="left" w:pos="3380"/>
          <w:tab w:val="left" w:pos="3820"/>
          <w:tab w:val="left" w:pos="4820"/>
        </w:tabs>
        <w:autoSpaceDE w:val="0"/>
        <w:jc w:val="both"/>
      </w:pPr>
      <w:r w:rsidRPr="000B3A97">
        <w:t>17.4. Les  cautions de soumission et  les  offres des soumissionnaires non retenus seront restituées dans un délai de quinze (15) jours à compter de la date de publication des résultats.</w:t>
      </w:r>
    </w:p>
    <w:p w14:paraId="14CDD11A" w14:textId="77777777" w:rsidR="008901F2" w:rsidRPr="000B3A97" w:rsidRDefault="008901F2" w:rsidP="008901F2">
      <w:pPr>
        <w:widowControl w:val="0"/>
        <w:autoSpaceDE w:val="0"/>
        <w:jc w:val="both"/>
      </w:pPr>
      <w:r w:rsidRPr="000B3A97">
        <w:t>17.5. La</w:t>
      </w:r>
      <w:r w:rsidRPr="000B3A97">
        <w:rPr>
          <w:spacing w:val="28"/>
        </w:rPr>
        <w:t xml:space="preserve"> </w:t>
      </w:r>
      <w:r w:rsidRPr="000B3A97">
        <w:t>caution</w:t>
      </w:r>
      <w:r w:rsidRPr="000B3A97">
        <w:rPr>
          <w:spacing w:val="28"/>
        </w:rPr>
        <w:t xml:space="preserve"> </w:t>
      </w:r>
      <w:r w:rsidRPr="000B3A97">
        <w:t>de</w:t>
      </w:r>
      <w:r w:rsidRPr="000B3A97">
        <w:rPr>
          <w:spacing w:val="28"/>
        </w:rPr>
        <w:t xml:space="preserve"> </w:t>
      </w:r>
      <w:r w:rsidRPr="000B3A97">
        <w:t>soumission</w:t>
      </w:r>
      <w:r w:rsidRPr="000B3A97">
        <w:rPr>
          <w:spacing w:val="28"/>
        </w:rPr>
        <w:t xml:space="preserve"> </w:t>
      </w:r>
      <w:r w:rsidRPr="000B3A97">
        <w:t>de</w:t>
      </w:r>
      <w:r w:rsidRPr="000B3A97">
        <w:rPr>
          <w:spacing w:val="28"/>
        </w:rPr>
        <w:t xml:space="preserve"> </w:t>
      </w:r>
      <w:r w:rsidRPr="000B3A97">
        <w:t>l’attributaire</w:t>
      </w:r>
      <w:r w:rsidRPr="000B3A97">
        <w:rPr>
          <w:spacing w:val="28"/>
        </w:rPr>
        <w:t xml:space="preserve"> </w:t>
      </w:r>
      <w:r w:rsidRPr="000B3A97">
        <w:t>du Marché</w:t>
      </w:r>
      <w:r w:rsidRPr="000B3A97">
        <w:rPr>
          <w:spacing w:val="19"/>
        </w:rPr>
        <w:t xml:space="preserve"> </w:t>
      </w:r>
      <w:r w:rsidRPr="000B3A97">
        <w:t>sera</w:t>
      </w:r>
      <w:r w:rsidRPr="000B3A97">
        <w:rPr>
          <w:spacing w:val="19"/>
        </w:rPr>
        <w:t xml:space="preserve"> </w:t>
      </w:r>
      <w:r w:rsidRPr="000B3A97">
        <w:t>libérée</w:t>
      </w:r>
      <w:r w:rsidRPr="000B3A97">
        <w:rPr>
          <w:spacing w:val="19"/>
        </w:rPr>
        <w:t xml:space="preserve"> </w:t>
      </w:r>
      <w:r w:rsidRPr="000B3A97">
        <w:t>dès</w:t>
      </w:r>
      <w:r w:rsidRPr="000B3A97">
        <w:rPr>
          <w:spacing w:val="19"/>
        </w:rPr>
        <w:t xml:space="preserve"> </w:t>
      </w:r>
      <w:r w:rsidRPr="000B3A97">
        <w:t>que</w:t>
      </w:r>
      <w:r w:rsidRPr="000B3A97">
        <w:rPr>
          <w:spacing w:val="19"/>
        </w:rPr>
        <w:t xml:space="preserve"> </w:t>
      </w:r>
      <w:r w:rsidRPr="000B3A97">
        <w:t>ce</w:t>
      </w:r>
      <w:r w:rsidRPr="000B3A97">
        <w:rPr>
          <w:spacing w:val="19"/>
        </w:rPr>
        <w:t xml:space="preserve"> </w:t>
      </w:r>
      <w:r w:rsidRPr="000B3A97">
        <w:t>dernier</w:t>
      </w:r>
      <w:r w:rsidRPr="000B3A97">
        <w:rPr>
          <w:spacing w:val="19"/>
        </w:rPr>
        <w:t xml:space="preserve"> </w:t>
      </w:r>
      <w:r w:rsidRPr="000B3A97">
        <w:t>aura signé le marché et fourni le Cautionnement définitif</w:t>
      </w:r>
      <w:r w:rsidRPr="000B3A97">
        <w:rPr>
          <w:spacing w:val="6"/>
        </w:rPr>
        <w:t xml:space="preserve"> </w:t>
      </w:r>
      <w:r w:rsidRPr="000B3A97">
        <w:t>requis.</w:t>
      </w:r>
    </w:p>
    <w:p w14:paraId="36DB7D88" w14:textId="77777777" w:rsidR="008901F2" w:rsidRPr="000B3A97" w:rsidRDefault="008901F2" w:rsidP="008901F2">
      <w:pPr>
        <w:widowControl w:val="0"/>
        <w:autoSpaceDE w:val="0"/>
        <w:jc w:val="both"/>
      </w:pPr>
      <w:r w:rsidRPr="000B3A97">
        <w:t>17.6. La</w:t>
      </w:r>
      <w:r w:rsidRPr="000B3A97">
        <w:rPr>
          <w:spacing w:val="6"/>
        </w:rPr>
        <w:t xml:space="preserve"> </w:t>
      </w:r>
      <w:r w:rsidRPr="000B3A97">
        <w:t>caution</w:t>
      </w:r>
      <w:r w:rsidRPr="000B3A97">
        <w:rPr>
          <w:spacing w:val="6"/>
        </w:rPr>
        <w:t xml:space="preserve"> </w:t>
      </w:r>
      <w:r w:rsidRPr="000B3A97">
        <w:t>de</w:t>
      </w:r>
      <w:r w:rsidRPr="000B3A97">
        <w:rPr>
          <w:spacing w:val="6"/>
        </w:rPr>
        <w:t xml:space="preserve"> </w:t>
      </w:r>
      <w:r w:rsidRPr="000B3A97">
        <w:t>soumission</w:t>
      </w:r>
      <w:r w:rsidRPr="000B3A97">
        <w:rPr>
          <w:spacing w:val="6"/>
        </w:rPr>
        <w:t xml:space="preserve"> </w:t>
      </w:r>
      <w:r w:rsidRPr="000B3A97">
        <w:t>peut</w:t>
      </w:r>
      <w:r w:rsidRPr="000B3A97">
        <w:rPr>
          <w:spacing w:val="6"/>
        </w:rPr>
        <w:t xml:space="preserve"> </w:t>
      </w:r>
      <w:r w:rsidRPr="000B3A97">
        <w:t>être</w:t>
      </w:r>
      <w:r w:rsidRPr="000B3A97">
        <w:rPr>
          <w:spacing w:val="6"/>
        </w:rPr>
        <w:t xml:space="preserve"> </w:t>
      </w:r>
      <w:r w:rsidRPr="000B3A97">
        <w:t>saisie</w:t>
      </w:r>
      <w:r w:rsidRPr="000B3A97">
        <w:rPr>
          <w:spacing w:val="6"/>
        </w:rPr>
        <w:t xml:space="preserve"> </w:t>
      </w:r>
      <w:r w:rsidRPr="000B3A97">
        <w:t>:</w:t>
      </w:r>
    </w:p>
    <w:p w14:paraId="1D6B8EE5" w14:textId="77777777" w:rsidR="008901F2" w:rsidRPr="000B3A97" w:rsidRDefault="008901F2" w:rsidP="008901F2">
      <w:pPr>
        <w:widowControl w:val="0"/>
        <w:autoSpaceDE w:val="0"/>
        <w:jc w:val="both"/>
      </w:pPr>
      <w:r w:rsidRPr="000B3A97">
        <w:t>a. Si le soumissionnaire retire son offre durant la période</w:t>
      </w:r>
      <w:r w:rsidRPr="000B3A97">
        <w:rPr>
          <w:spacing w:val="6"/>
        </w:rPr>
        <w:t xml:space="preserve"> </w:t>
      </w:r>
      <w:r w:rsidRPr="000B3A97">
        <w:t>de</w:t>
      </w:r>
      <w:r w:rsidRPr="000B3A97">
        <w:rPr>
          <w:spacing w:val="6"/>
        </w:rPr>
        <w:t xml:space="preserve"> </w:t>
      </w:r>
      <w:r w:rsidRPr="000B3A97">
        <w:t>validité</w:t>
      </w:r>
      <w:r w:rsidRPr="000B3A97">
        <w:rPr>
          <w:spacing w:val="6"/>
        </w:rPr>
        <w:t xml:space="preserve"> </w:t>
      </w:r>
      <w:r w:rsidRPr="000B3A97">
        <w:t>;</w:t>
      </w:r>
    </w:p>
    <w:p w14:paraId="42559B6B" w14:textId="77777777" w:rsidR="008901F2" w:rsidRPr="000B3A97" w:rsidRDefault="008901F2" w:rsidP="008901F2">
      <w:pPr>
        <w:widowControl w:val="0"/>
        <w:autoSpaceDE w:val="0"/>
        <w:jc w:val="both"/>
      </w:pPr>
      <w:r w:rsidRPr="000B3A97">
        <w:t>b. Si,</w:t>
      </w:r>
      <w:r w:rsidRPr="000B3A97">
        <w:rPr>
          <w:spacing w:val="6"/>
        </w:rPr>
        <w:t xml:space="preserve"> </w:t>
      </w:r>
      <w:r w:rsidRPr="000B3A97">
        <w:t>le</w:t>
      </w:r>
      <w:r w:rsidRPr="000B3A97">
        <w:rPr>
          <w:spacing w:val="6"/>
        </w:rPr>
        <w:t xml:space="preserve"> </w:t>
      </w:r>
      <w:r w:rsidRPr="000B3A97">
        <w:t>soumissionnaire</w:t>
      </w:r>
      <w:r w:rsidRPr="000B3A97">
        <w:rPr>
          <w:spacing w:val="6"/>
        </w:rPr>
        <w:t xml:space="preserve"> </w:t>
      </w:r>
      <w:r w:rsidRPr="000B3A97">
        <w:t>retenu</w:t>
      </w:r>
      <w:r w:rsidRPr="000B3A97">
        <w:rPr>
          <w:spacing w:val="6"/>
        </w:rPr>
        <w:t xml:space="preserve"> </w:t>
      </w:r>
      <w:r w:rsidRPr="000B3A97">
        <w:t>:</w:t>
      </w:r>
    </w:p>
    <w:p w14:paraId="6938227F" w14:textId="77777777" w:rsidR="008901F2" w:rsidRPr="000B3A97" w:rsidRDefault="008901F2" w:rsidP="008901F2">
      <w:pPr>
        <w:widowControl w:val="0"/>
        <w:autoSpaceDE w:val="0"/>
        <w:ind w:left="567" w:hanging="283"/>
        <w:jc w:val="both"/>
      </w:pPr>
      <w:r w:rsidRPr="000B3A97">
        <w:t xml:space="preserve">i. </w:t>
      </w:r>
      <w:r w:rsidRPr="000B3A97">
        <w:rPr>
          <w:spacing w:val="-9"/>
        </w:rPr>
        <w:t xml:space="preserve"> </w:t>
      </w:r>
      <w:r w:rsidRPr="000B3A97">
        <w:t>Manque</w:t>
      </w:r>
      <w:r w:rsidRPr="000B3A97">
        <w:rPr>
          <w:spacing w:val="17"/>
        </w:rPr>
        <w:t xml:space="preserve"> </w:t>
      </w:r>
      <w:r w:rsidRPr="000B3A97">
        <w:t>à</w:t>
      </w:r>
      <w:r w:rsidRPr="000B3A97">
        <w:rPr>
          <w:spacing w:val="17"/>
        </w:rPr>
        <w:t xml:space="preserve"> </w:t>
      </w:r>
      <w:r w:rsidRPr="000B3A97">
        <w:t>son</w:t>
      </w:r>
      <w:r w:rsidRPr="000B3A97">
        <w:rPr>
          <w:spacing w:val="17"/>
        </w:rPr>
        <w:t xml:space="preserve"> </w:t>
      </w:r>
      <w:r w:rsidRPr="000B3A97">
        <w:t>obligation</w:t>
      </w:r>
      <w:r w:rsidRPr="000B3A97">
        <w:rPr>
          <w:spacing w:val="17"/>
        </w:rPr>
        <w:t xml:space="preserve"> </w:t>
      </w:r>
      <w:r w:rsidRPr="000B3A97">
        <w:t>de</w:t>
      </w:r>
      <w:r w:rsidRPr="000B3A97">
        <w:rPr>
          <w:spacing w:val="17"/>
        </w:rPr>
        <w:t xml:space="preserve"> </w:t>
      </w:r>
      <w:r w:rsidRPr="000B3A97">
        <w:t>souscrire</w:t>
      </w:r>
      <w:r w:rsidRPr="000B3A97">
        <w:rPr>
          <w:spacing w:val="17"/>
        </w:rPr>
        <w:t xml:space="preserve"> </w:t>
      </w:r>
      <w:r w:rsidRPr="000B3A97">
        <w:t>le</w:t>
      </w:r>
      <w:r w:rsidRPr="000B3A97">
        <w:rPr>
          <w:spacing w:val="17"/>
        </w:rPr>
        <w:t xml:space="preserve"> </w:t>
      </w:r>
      <w:r w:rsidRPr="000B3A97">
        <w:t>marché en</w:t>
      </w:r>
      <w:r w:rsidRPr="000B3A97">
        <w:rPr>
          <w:spacing w:val="6"/>
        </w:rPr>
        <w:t xml:space="preserve"> </w:t>
      </w:r>
      <w:r w:rsidRPr="000B3A97">
        <w:t>application</w:t>
      </w:r>
      <w:r w:rsidRPr="000B3A97">
        <w:rPr>
          <w:spacing w:val="6"/>
        </w:rPr>
        <w:t xml:space="preserve"> </w:t>
      </w:r>
      <w:r w:rsidRPr="000B3A97">
        <w:t>de</w:t>
      </w:r>
      <w:r w:rsidRPr="000B3A97">
        <w:rPr>
          <w:spacing w:val="6"/>
        </w:rPr>
        <w:t xml:space="preserve"> </w:t>
      </w:r>
      <w:r w:rsidRPr="000B3A97">
        <w:t xml:space="preserve">l’article 38 </w:t>
      </w:r>
      <w:r w:rsidRPr="000B3A97">
        <w:rPr>
          <w:spacing w:val="6"/>
        </w:rPr>
        <w:t xml:space="preserve"> </w:t>
      </w:r>
      <w:r w:rsidRPr="000B3A97">
        <w:t>du</w:t>
      </w:r>
      <w:r w:rsidRPr="000B3A97">
        <w:rPr>
          <w:spacing w:val="6"/>
        </w:rPr>
        <w:t xml:space="preserve"> </w:t>
      </w:r>
      <w:r w:rsidRPr="000B3A97">
        <w:t>RGAO,</w:t>
      </w:r>
      <w:r w:rsidRPr="000B3A97">
        <w:rPr>
          <w:spacing w:val="6"/>
        </w:rPr>
        <w:t xml:space="preserve"> </w:t>
      </w:r>
      <w:r w:rsidRPr="000B3A97">
        <w:t>ou</w:t>
      </w:r>
    </w:p>
    <w:p w14:paraId="29905F0B" w14:textId="77777777" w:rsidR="008901F2" w:rsidRPr="000B3A97" w:rsidRDefault="008901F2" w:rsidP="008901F2">
      <w:pPr>
        <w:widowControl w:val="0"/>
        <w:autoSpaceDE w:val="0"/>
        <w:ind w:left="567" w:hanging="283"/>
        <w:jc w:val="both"/>
      </w:pPr>
      <w:r w:rsidRPr="000B3A97">
        <w:t>ii. Manque à son obligation de fournir le cautionnement définitif en application de l’article 39 du RGAO.</w:t>
      </w:r>
    </w:p>
    <w:p w14:paraId="229AFAF8" w14:textId="77777777" w:rsidR="008901F2" w:rsidRPr="000B3A97" w:rsidRDefault="008901F2" w:rsidP="008901F2">
      <w:pPr>
        <w:widowControl w:val="0"/>
        <w:autoSpaceDE w:val="0"/>
        <w:ind w:left="567" w:hanging="283"/>
        <w:jc w:val="both"/>
      </w:pPr>
      <w:r w:rsidRPr="000B3A97">
        <w:t xml:space="preserve">iii.  Refuse de recevoir notification du marché </w:t>
      </w:r>
      <w:r w:rsidRPr="000B3A97">
        <w:rPr>
          <w:shd w:val="clear" w:color="auto" w:fill="FFFFFF"/>
        </w:rPr>
        <w:t>ou de l’ordre de service de démarrage des prestations.</w:t>
      </w:r>
    </w:p>
    <w:p w14:paraId="2E9ACAFF"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18</w:t>
      </w:r>
      <w:r w:rsidRPr="000B3A97">
        <w:rPr>
          <w:b/>
          <w:bCs/>
          <w:spacing w:val="6"/>
        </w:rPr>
        <w:t xml:space="preserve"> </w:t>
      </w:r>
      <w:r w:rsidRPr="000B3A97">
        <w:rPr>
          <w:b/>
          <w:bCs/>
        </w:rPr>
        <w:t>: Propositions</w:t>
      </w:r>
      <w:r w:rsidRPr="000B3A97">
        <w:rPr>
          <w:b/>
          <w:bCs/>
          <w:spacing w:val="6"/>
        </w:rPr>
        <w:t xml:space="preserve"> </w:t>
      </w:r>
      <w:r w:rsidRPr="000B3A97">
        <w:rPr>
          <w:b/>
          <w:bCs/>
        </w:rPr>
        <w:t>variantes</w:t>
      </w:r>
      <w:r w:rsidRPr="000B3A97">
        <w:rPr>
          <w:b/>
          <w:bCs/>
          <w:spacing w:val="6"/>
        </w:rPr>
        <w:t xml:space="preserve"> </w:t>
      </w:r>
      <w:r w:rsidRPr="000B3A97">
        <w:rPr>
          <w:b/>
          <w:bCs/>
        </w:rPr>
        <w:t>des soumissionnaires</w:t>
      </w:r>
    </w:p>
    <w:p w14:paraId="036A5662" w14:textId="77777777" w:rsidR="008901F2" w:rsidRPr="000B3A97" w:rsidRDefault="008901F2" w:rsidP="008901F2">
      <w:pPr>
        <w:widowControl w:val="0"/>
        <w:autoSpaceDE w:val="0"/>
        <w:jc w:val="both"/>
      </w:pPr>
      <w:r w:rsidRPr="000B3A97">
        <w:t xml:space="preserve">18.1. Lorsque les travaux peuvent être exécutés </w:t>
      </w:r>
      <w:r w:rsidRPr="000B3A97">
        <w:rPr>
          <w:spacing w:val="2"/>
        </w:rPr>
        <w:t>dan</w:t>
      </w:r>
      <w:r w:rsidRPr="000B3A97">
        <w:t xml:space="preserve">s </w:t>
      </w:r>
      <w:r w:rsidRPr="000B3A97">
        <w:rPr>
          <w:spacing w:val="-28"/>
        </w:rPr>
        <w:t xml:space="preserve"> </w:t>
      </w:r>
      <w:r w:rsidRPr="000B3A97">
        <w:rPr>
          <w:spacing w:val="2"/>
        </w:rPr>
        <w:t>de</w:t>
      </w:r>
      <w:r w:rsidRPr="000B3A97">
        <w:t xml:space="preserve">s </w:t>
      </w:r>
      <w:r w:rsidRPr="000B3A97">
        <w:rPr>
          <w:spacing w:val="-28"/>
        </w:rPr>
        <w:t xml:space="preserve"> </w:t>
      </w:r>
      <w:r w:rsidRPr="000B3A97">
        <w:rPr>
          <w:spacing w:val="2"/>
        </w:rPr>
        <w:t>délai</w:t>
      </w:r>
      <w:r w:rsidRPr="000B3A97">
        <w:t xml:space="preserve">s </w:t>
      </w:r>
      <w:r w:rsidRPr="000B3A97">
        <w:rPr>
          <w:spacing w:val="-28"/>
        </w:rPr>
        <w:t xml:space="preserve"> </w:t>
      </w:r>
      <w:r w:rsidRPr="000B3A97">
        <w:rPr>
          <w:spacing w:val="2"/>
        </w:rPr>
        <w:t>d’exécutio</w:t>
      </w:r>
      <w:r w:rsidRPr="000B3A97">
        <w:t xml:space="preserve">n </w:t>
      </w:r>
      <w:r w:rsidRPr="000B3A97">
        <w:rPr>
          <w:spacing w:val="-28"/>
        </w:rPr>
        <w:t xml:space="preserve"> </w:t>
      </w:r>
      <w:r w:rsidRPr="000B3A97">
        <w:rPr>
          <w:spacing w:val="2"/>
        </w:rPr>
        <w:t>variables</w:t>
      </w:r>
      <w:r w:rsidRPr="000B3A97">
        <w:t xml:space="preserve">, </w:t>
      </w:r>
      <w:r w:rsidRPr="000B3A97">
        <w:rPr>
          <w:spacing w:val="-28"/>
        </w:rPr>
        <w:t xml:space="preserve"> </w:t>
      </w:r>
      <w:r w:rsidRPr="000B3A97">
        <w:rPr>
          <w:spacing w:val="2"/>
        </w:rPr>
        <w:t xml:space="preserve">le </w:t>
      </w:r>
      <w:r w:rsidRPr="000B3A97">
        <w:t>RPAO précisera ces délais, et indiquera la méthode retenue pour l’évaluation du délai d’achèvement</w:t>
      </w:r>
      <w:r w:rsidRPr="000B3A97">
        <w:rPr>
          <w:spacing w:val="-7"/>
        </w:rPr>
        <w:t xml:space="preserve"> </w:t>
      </w:r>
      <w:r w:rsidRPr="000B3A97">
        <w:t>proposé</w:t>
      </w:r>
      <w:r w:rsidRPr="000B3A97">
        <w:rPr>
          <w:spacing w:val="-7"/>
        </w:rPr>
        <w:t xml:space="preserve"> </w:t>
      </w:r>
      <w:r w:rsidRPr="000B3A97">
        <w:t>par</w:t>
      </w:r>
      <w:r w:rsidRPr="000B3A97">
        <w:rPr>
          <w:spacing w:val="-7"/>
        </w:rPr>
        <w:t xml:space="preserve"> </w:t>
      </w:r>
      <w:r w:rsidRPr="000B3A97">
        <w:t>le</w:t>
      </w:r>
      <w:r w:rsidRPr="000B3A97">
        <w:rPr>
          <w:spacing w:val="-7"/>
        </w:rPr>
        <w:t xml:space="preserve"> </w:t>
      </w:r>
      <w:r w:rsidRPr="000B3A97">
        <w:t xml:space="preserve">soumissionnaire à l’intérieur des délais spécifiés. </w:t>
      </w:r>
      <w:r w:rsidRPr="000B3A97">
        <w:rPr>
          <w:spacing w:val="15"/>
        </w:rPr>
        <w:t xml:space="preserve"> </w:t>
      </w:r>
      <w:r w:rsidRPr="000B3A97">
        <w:t xml:space="preserve">Les offres </w:t>
      </w:r>
      <w:r w:rsidRPr="000B3A97">
        <w:rPr>
          <w:spacing w:val="5"/>
        </w:rPr>
        <w:t>proposan</w:t>
      </w:r>
      <w:r w:rsidRPr="000B3A97">
        <w:t xml:space="preserve">t </w:t>
      </w:r>
      <w:r w:rsidRPr="000B3A97">
        <w:rPr>
          <w:spacing w:val="14"/>
        </w:rPr>
        <w:t xml:space="preserve"> </w:t>
      </w:r>
      <w:r w:rsidRPr="000B3A97">
        <w:rPr>
          <w:spacing w:val="5"/>
        </w:rPr>
        <w:t>de</w:t>
      </w:r>
      <w:r w:rsidRPr="000B3A97">
        <w:t xml:space="preserve">s </w:t>
      </w:r>
      <w:r w:rsidRPr="000B3A97">
        <w:rPr>
          <w:spacing w:val="14"/>
        </w:rPr>
        <w:t xml:space="preserve"> </w:t>
      </w:r>
      <w:r w:rsidRPr="000B3A97">
        <w:rPr>
          <w:spacing w:val="5"/>
        </w:rPr>
        <w:t>délai</w:t>
      </w:r>
      <w:r w:rsidRPr="000B3A97">
        <w:t xml:space="preserve">s </w:t>
      </w:r>
      <w:r w:rsidRPr="000B3A97">
        <w:rPr>
          <w:spacing w:val="14"/>
        </w:rPr>
        <w:t xml:space="preserve"> </w:t>
      </w:r>
      <w:r w:rsidRPr="000B3A97">
        <w:rPr>
          <w:spacing w:val="5"/>
        </w:rPr>
        <w:t>au-del</w:t>
      </w:r>
      <w:r w:rsidRPr="000B3A97">
        <w:t xml:space="preserve">à </w:t>
      </w:r>
      <w:r w:rsidRPr="000B3A97">
        <w:rPr>
          <w:spacing w:val="14"/>
        </w:rPr>
        <w:t xml:space="preserve"> </w:t>
      </w:r>
      <w:r w:rsidRPr="000B3A97">
        <w:rPr>
          <w:spacing w:val="5"/>
        </w:rPr>
        <w:t>d</w:t>
      </w:r>
      <w:r w:rsidRPr="000B3A97">
        <w:t xml:space="preserve">e </w:t>
      </w:r>
      <w:r w:rsidRPr="000B3A97">
        <w:rPr>
          <w:spacing w:val="14"/>
        </w:rPr>
        <w:t xml:space="preserve"> </w:t>
      </w:r>
      <w:r w:rsidRPr="000B3A97">
        <w:rPr>
          <w:spacing w:val="5"/>
        </w:rPr>
        <w:t xml:space="preserve">ceux </w:t>
      </w:r>
      <w:r w:rsidRPr="000B3A97">
        <w:rPr>
          <w:spacing w:val="3"/>
        </w:rPr>
        <w:t>spécifié</w:t>
      </w:r>
      <w:r w:rsidRPr="000B3A97">
        <w:t xml:space="preserve">s </w:t>
      </w:r>
      <w:r w:rsidRPr="000B3A97">
        <w:rPr>
          <w:spacing w:val="-27"/>
        </w:rPr>
        <w:t xml:space="preserve"> </w:t>
      </w:r>
      <w:r w:rsidRPr="000B3A97">
        <w:rPr>
          <w:spacing w:val="3"/>
        </w:rPr>
        <w:t>seron</w:t>
      </w:r>
      <w:r w:rsidRPr="000B3A97">
        <w:t xml:space="preserve">t </w:t>
      </w:r>
      <w:r w:rsidRPr="000B3A97">
        <w:rPr>
          <w:spacing w:val="-27"/>
        </w:rPr>
        <w:t xml:space="preserve"> </w:t>
      </w:r>
      <w:r w:rsidRPr="000B3A97">
        <w:rPr>
          <w:spacing w:val="3"/>
        </w:rPr>
        <w:t>considérée</w:t>
      </w:r>
      <w:r w:rsidRPr="000B3A97">
        <w:t xml:space="preserve">s </w:t>
      </w:r>
      <w:r w:rsidRPr="000B3A97">
        <w:rPr>
          <w:spacing w:val="-27"/>
        </w:rPr>
        <w:t xml:space="preserve"> </w:t>
      </w:r>
      <w:r w:rsidRPr="000B3A97">
        <w:rPr>
          <w:spacing w:val="3"/>
        </w:rPr>
        <w:t>comm</w:t>
      </w:r>
      <w:r w:rsidRPr="000B3A97">
        <w:t xml:space="preserve">e </w:t>
      </w:r>
      <w:r w:rsidRPr="000B3A97">
        <w:rPr>
          <w:spacing w:val="-27"/>
        </w:rPr>
        <w:t xml:space="preserve"> </w:t>
      </w:r>
      <w:r w:rsidRPr="000B3A97">
        <w:rPr>
          <w:spacing w:val="3"/>
        </w:rPr>
        <w:t xml:space="preserve">non </w:t>
      </w:r>
      <w:r w:rsidRPr="000B3A97">
        <w:t>conformes.</w:t>
      </w:r>
    </w:p>
    <w:p w14:paraId="2180947E" w14:textId="77777777" w:rsidR="008901F2" w:rsidRPr="000B3A97" w:rsidRDefault="008901F2" w:rsidP="008901F2">
      <w:pPr>
        <w:widowControl w:val="0"/>
        <w:autoSpaceDE w:val="0"/>
        <w:jc w:val="both"/>
      </w:pPr>
      <w:r w:rsidRPr="000B3A97">
        <w:t xml:space="preserve">18.2. Excepté dans le cas mentionné à l’Article 18.3 ci-dessous, les soumissionnaires souhaitant offrir des variantes techniques doivent d’abord chiffrer  la  solution  de  base    </w:t>
      </w:r>
      <w:r w:rsidR="00086DA7">
        <w:t>du Maître d’Ouvrage</w:t>
      </w:r>
      <w:r w:rsidRPr="000B3A97">
        <w:t xml:space="preserve"> telle que décrite dans le Dossier d’Appel d’Offres,  et fournir  en  outre  tous les renseignements dont </w:t>
      </w:r>
      <w:r w:rsidR="00086DA7">
        <w:t>le Maître d’Ouvrage</w:t>
      </w:r>
      <w:r w:rsidRPr="000B3A97">
        <w:t xml:space="preserve"> a besoin pour procéder à l’évaluation complète de la variante proposée, y compris les plans, notes  de  calcul,  spécifications techniques, sous-détails de prix et méthodes de construction proposées, et tous autres détails utiles. L</w:t>
      </w:r>
      <w:r w:rsidR="00086DA7">
        <w:t xml:space="preserve">e Maître d’Ouvrage </w:t>
      </w:r>
      <w:r w:rsidRPr="000B3A97">
        <w:t xml:space="preserve">n’examinera que les variantes techniques, le cas échéant, du soumissionnaire  dont l’offre conforme à la solution de base a été évaluée la moins </w:t>
      </w:r>
      <w:proofErr w:type="spellStart"/>
      <w:r w:rsidRPr="000B3A97">
        <w:t>disante</w:t>
      </w:r>
      <w:proofErr w:type="spellEnd"/>
      <w:r w:rsidRPr="000B3A97">
        <w:t>.</w:t>
      </w:r>
    </w:p>
    <w:p w14:paraId="5CCD63AA" w14:textId="77777777" w:rsidR="008901F2" w:rsidRPr="000B3A97" w:rsidRDefault="008901F2" w:rsidP="008901F2">
      <w:pPr>
        <w:widowControl w:val="0"/>
        <w:autoSpaceDE w:val="0"/>
        <w:jc w:val="both"/>
      </w:pPr>
      <w:r w:rsidRPr="000B3A97">
        <w:t xml:space="preserve">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32.2(g) du </w:t>
      </w:r>
      <w:r w:rsidRPr="000B3A97">
        <w:lastRenderedPageBreak/>
        <w:t>RGAO.</w:t>
      </w:r>
    </w:p>
    <w:p w14:paraId="4E754BF2" w14:textId="77777777" w:rsidR="008901F2" w:rsidRPr="000B3A97" w:rsidRDefault="008901F2" w:rsidP="008901F2">
      <w:pPr>
        <w:widowControl w:val="0"/>
        <w:autoSpaceDE w:val="0"/>
        <w:jc w:val="both"/>
        <w:rPr>
          <w:b/>
        </w:rPr>
      </w:pPr>
      <w:r w:rsidRPr="000B3A97">
        <w:rPr>
          <w:b/>
        </w:rPr>
        <w:t>Article 19 : Réunion préparatoire à l’établissement des offres</w:t>
      </w:r>
    </w:p>
    <w:p w14:paraId="04EF5EEE" w14:textId="77777777" w:rsidR="008901F2" w:rsidRPr="000B3A97" w:rsidRDefault="008901F2" w:rsidP="008901F2">
      <w:pPr>
        <w:widowControl w:val="0"/>
        <w:autoSpaceDE w:val="0"/>
        <w:jc w:val="both"/>
      </w:pPr>
      <w:r w:rsidRPr="000B3A97">
        <w:t>19.1. A moins que le RPAO n’en dispose autrement, le Soumissionnaire peut être invité à assister à une réunion préparatoire qui se tiendra au lieu et date indiqués dans le RPAO.</w:t>
      </w:r>
    </w:p>
    <w:p w14:paraId="6E198608" w14:textId="77777777" w:rsidR="008901F2" w:rsidRPr="000B3A97" w:rsidRDefault="008901F2" w:rsidP="008901F2">
      <w:pPr>
        <w:widowControl w:val="0"/>
        <w:autoSpaceDE w:val="0"/>
        <w:jc w:val="both"/>
      </w:pPr>
      <w:r w:rsidRPr="000B3A97">
        <w:t>19.2. La réunion préparatoire aura pour objet de fournir des éclaircissements et réponses à toute question qui pourrait être soulevée à ce stade.</w:t>
      </w:r>
    </w:p>
    <w:p w14:paraId="6437DC3D" w14:textId="77777777" w:rsidR="008901F2" w:rsidRPr="000B3A97" w:rsidRDefault="008901F2" w:rsidP="008901F2">
      <w:pPr>
        <w:widowControl w:val="0"/>
        <w:autoSpaceDE w:val="0"/>
        <w:jc w:val="both"/>
      </w:pPr>
      <w:r w:rsidRPr="000B3A97">
        <w:t xml:space="preserve">19.3. Il est demandé au Soumissionnaire, autant que possible, de soumettre toute question par écrit de façon qu’elle parvienne </w:t>
      </w:r>
      <w:r w:rsidR="00086DA7">
        <w:t>au Maître d’Ouvrage</w:t>
      </w:r>
      <w:r w:rsidRPr="000B3A97">
        <w:t xml:space="preserv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14:paraId="4E08E966" w14:textId="77777777" w:rsidR="008901F2" w:rsidRPr="000B3A97" w:rsidRDefault="008901F2" w:rsidP="008901F2">
      <w:pPr>
        <w:widowControl w:val="0"/>
        <w:autoSpaceDE w:val="0"/>
        <w:jc w:val="both"/>
      </w:pPr>
      <w:r w:rsidRPr="000B3A97">
        <w:t xml:space="preserve">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086DA7">
        <w:t>le Maître d’Ouvrage</w:t>
      </w:r>
      <w:r w:rsidRPr="000B3A97">
        <w:t xml:space="preserve"> en publiant un additif conformément aux dispositions de l’Article 10 du RGAO, le procès-verbal de la réunion préparatoire ne pouvant en tenir lieu.</w:t>
      </w:r>
    </w:p>
    <w:p w14:paraId="46EED4B5" w14:textId="77777777" w:rsidR="008901F2" w:rsidRPr="000B3A97" w:rsidRDefault="008901F2" w:rsidP="008901F2">
      <w:pPr>
        <w:widowControl w:val="0"/>
        <w:autoSpaceDE w:val="0"/>
        <w:jc w:val="both"/>
      </w:pPr>
      <w:r w:rsidRPr="000B3A97">
        <w:t>19.5. Le</w:t>
      </w:r>
      <w:r w:rsidRPr="000B3A97">
        <w:rPr>
          <w:spacing w:val="16"/>
        </w:rPr>
        <w:t xml:space="preserve"> </w:t>
      </w:r>
      <w:r w:rsidRPr="000B3A97">
        <w:t>fait</w:t>
      </w:r>
      <w:r w:rsidRPr="000B3A97">
        <w:rPr>
          <w:spacing w:val="16"/>
        </w:rPr>
        <w:t xml:space="preserve"> </w:t>
      </w:r>
      <w:r w:rsidRPr="000B3A97">
        <w:t>qu’un</w:t>
      </w:r>
      <w:r w:rsidRPr="000B3A97">
        <w:rPr>
          <w:spacing w:val="16"/>
        </w:rPr>
        <w:t xml:space="preserve"> </w:t>
      </w:r>
      <w:r w:rsidRPr="000B3A97">
        <w:t>soumissionnaire</w:t>
      </w:r>
      <w:r w:rsidRPr="000B3A97">
        <w:rPr>
          <w:spacing w:val="16"/>
        </w:rPr>
        <w:t xml:space="preserve"> </w:t>
      </w:r>
      <w:r w:rsidRPr="000B3A97">
        <w:t>n’assiste</w:t>
      </w:r>
      <w:r w:rsidRPr="000B3A97">
        <w:rPr>
          <w:spacing w:val="16"/>
        </w:rPr>
        <w:t xml:space="preserve"> </w:t>
      </w:r>
      <w:r w:rsidRPr="000B3A97">
        <w:t>pas</w:t>
      </w:r>
      <w:r w:rsidRPr="000B3A97">
        <w:rPr>
          <w:spacing w:val="16"/>
        </w:rPr>
        <w:t xml:space="preserve"> </w:t>
      </w:r>
      <w:r w:rsidRPr="000B3A97">
        <w:t>à la</w:t>
      </w:r>
      <w:r w:rsidRPr="000B3A97">
        <w:rPr>
          <w:spacing w:val="26"/>
        </w:rPr>
        <w:t xml:space="preserve"> </w:t>
      </w:r>
      <w:r w:rsidRPr="000B3A97">
        <w:t>réunion</w:t>
      </w:r>
      <w:r w:rsidRPr="000B3A97">
        <w:rPr>
          <w:spacing w:val="26"/>
        </w:rPr>
        <w:t xml:space="preserve"> </w:t>
      </w:r>
      <w:r w:rsidRPr="000B3A97">
        <w:t>préparatoire</w:t>
      </w:r>
      <w:r w:rsidRPr="000B3A97">
        <w:rPr>
          <w:spacing w:val="26"/>
        </w:rPr>
        <w:t xml:space="preserve"> </w:t>
      </w:r>
      <w:r w:rsidRPr="000B3A97">
        <w:t>à</w:t>
      </w:r>
      <w:r w:rsidRPr="000B3A97">
        <w:rPr>
          <w:spacing w:val="26"/>
        </w:rPr>
        <w:t xml:space="preserve"> </w:t>
      </w:r>
      <w:r w:rsidRPr="000B3A97">
        <w:t>l’établissement</w:t>
      </w:r>
      <w:r w:rsidRPr="000B3A97">
        <w:rPr>
          <w:spacing w:val="26"/>
        </w:rPr>
        <w:t xml:space="preserve"> </w:t>
      </w:r>
      <w:r w:rsidRPr="000B3A97">
        <w:t>des offres</w:t>
      </w:r>
      <w:r w:rsidRPr="000B3A97">
        <w:rPr>
          <w:spacing w:val="-2"/>
        </w:rPr>
        <w:t xml:space="preserve"> </w:t>
      </w:r>
      <w:r w:rsidRPr="000B3A97">
        <w:t>ne</w:t>
      </w:r>
      <w:r w:rsidRPr="000B3A97">
        <w:rPr>
          <w:spacing w:val="-2"/>
        </w:rPr>
        <w:t xml:space="preserve"> </w:t>
      </w:r>
      <w:r w:rsidRPr="000B3A97">
        <w:t>sera</w:t>
      </w:r>
      <w:r w:rsidRPr="000B3A97">
        <w:rPr>
          <w:spacing w:val="-2"/>
        </w:rPr>
        <w:t xml:space="preserve"> </w:t>
      </w:r>
      <w:r w:rsidRPr="000B3A97">
        <w:t>pas</w:t>
      </w:r>
      <w:r w:rsidRPr="000B3A97">
        <w:rPr>
          <w:spacing w:val="-2"/>
        </w:rPr>
        <w:t xml:space="preserve"> </w:t>
      </w:r>
      <w:r w:rsidRPr="000B3A97">
        <w:t>un</w:t>
      </w:r>
      <w:r w:rsidRPr="000B3A97">
        <w:rPr>
          <w:spacing w:val="-2"/>
        </w:rPr>
        <w:t xml:space="preserve"> </w:t>
      </w:r>
      <w:r w:rsidRPr="000B3A97">
        <w:t>motif</w:t>
      </w:r>
      <w:r w:rsidRPr="000B3A97">
        <w:rPr>
          <w:spacing w:val="-2"/>
        </w:rPr>
        <w:t xml:space="preserve"> </w:t>
      </w:r>
      <w:r w:rsidRPr="000B3A97">
        <w:t>de</w:t>
      </w:r>
      <w:r w:rsidRPr="000B3A97">
        <w:rPr>
          <w:spacing w:val="-2"/>
        </w:rPr>
        <w:t xml:space="preserve"> </w:t>
      </w:r>
      <w:r w:rsidRPr="000B3A97">
        <w:t>disqualification.</w:t>
      </w:r>
    </w:p>
    <w:p w14:paraId="5362F7BF"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20</w:t>
      </w:r>
      <w:r w:rsidRPr="000B3A97">
        <w:rPr>
          <w:b/>
          <w:bCs/>
          <w:spacing w:val="6"/>
        </w:rPr>
        <w:t xml:space="preserve"> </w:t>
      </w:r>
      <w:r w:rsidRPr="000B3A97">
        <w:rPr>
          <w:b/>
          <w:bCs/>
        </w:rPr>
        <w:t>:</w:t>
      </w:r>
      <w:r w:rsidRPr="000B3A97">
        <w:rPr>
          <w:b/>
          <w:bCs/>
          <w:spacing w:val="6"/>
        </w:rPr>
        <w:t xml:space="preserve"> </w:t>
      </w:r>
      <w:r w:rsidRPr="000B3A97">
        <w:rPr>
          <w:b/>
          <w:bCs/>
        </w:rPr>
        <w:t>Forme</w:t>
      </w:r>
      <w:r w:rsidRPr="000B3A97">
        <w:rPr>
          <w:b/>
          <w:bCs/>
          <w:spacing w:val="6"/>
        </w:rPr>
        <w:t xml:space="preserve"> </w:t>
      </w:r>
      <w:r w:rsidRPr="000B3A97">
        <w:rPr>
          <w:b/>
          <w:bCs/>
        </w:rPr>
        <w:t>et</w:t>
      </w:r>
      <w:r w:rsidRPr="000B3A97">
        <w:rPr>
          <w:b/>
          <w:bCs/>
          <w:spacing w:val="6"/>
        </w:rPr>
        <w:t xml:space="preserve"> </w:t>
      </w:r>
      <w:r w:rsidRPr="000B3A97">
        <w:rPr>
          <w:b/>
          <w:bCs/>
        </w:rPr>
        <w:t>signature</w:t>
      </w:r>
      <w:r w:rsidRPr="000B3A97">
        <w:rPr>
          <w:b/>
          <w:bCs/>
          <w:spacing w:val="6"/>
        </w:rPr>
        <w:t xml:space="preserve"> </w:t>
      </w:r>
      <w:r w:rsidRPr="000B3A97">
        <w:rPr>
          <w:b/>
          <w:bCs/>
        </w:rPr>
        <w:t>de</w:t>
      </w:r>
      <w:r w:rsidRPr="000B3A97">
        <w:rPr>
          <w:b/>
          <w:bCs/>
          <w:spacing w:val="6"/>
        </w:rPr>
        <w:t xml:space="preserve"> </w:t>
      </w:r>
      <w:r w:rsidRPr="000B3A97">
        <w:rPr>
          <w:b/>
          <w:bCs/>
        </w:rPr>
        <w:t>l’offre</w:t>
      </w:r>
    </w:p>
    <w:p w14:paraId="16C74BFB" w14:textId="77777777" w:rsidR="008901F2" w:rsidRPr="000B3A97" w:rsidRDefault="008901F2" w:rsidP="008901F2">
      <w:pPr>
        <w:widowControl w:val="0"/>
        <w:autoSpaceDE w:val="0"/>
        <w:jc w:val="both"/>
      </w:pPr>
      <w:r w:rsidRPr="000B3A97">
        <w:t>20.1. Le</w:t>
      </w:r>
      <w:r w:rsidRPr="000B3A97">
        <w:rPr>
          <w:spacing w:val="4"/>
        </w:rPr>
        <w:t xml:space="preserve"> </w:t>
      </w:r>
      <w:r w:rsidRPr="000B3A97">
        <w:t>Soumissionnaire</w:t>
      </w:r>
      <w:r w:rsidRPr="000B3A97">
        <w:rPr>
          <w:spacing w:val="4"/>
        </w:rPr>
        <w:t xml:space="preserve"> </w:t>
      </w:r>
      <w:r w:rsidRPr="000B3A97">
        <w:t>préparera</w:t>
      </w:r>
      <w:r w:rsidRPr="000B3A97">
        <w:rPr>
          <w:spacing w:val="4"/>
        </w:rPr>
        <w:t xml:space="preserve"> </w:t>
      </w:r>
      <w:r w:rsidRPr="000B3A97">
        <w:t>un</w:t>
      </w:r>
      <w:r w:rsidRPr="000B3A97">
        <w:rPr>
          <w:spacing w:val="4"/>
        </w:rPr>
        <w:t xml:space="preserve"> </w:t>
      </w:r>
      <w:r w:rsidRPr="000B3A97">
        <w:t>original</w:t>
      </w:r>
      <w:r w:rsidRPr="000B3A97">
        <w:rPr>
          <w:spacing w:val="4"/>
        </w:rPr>
        <w:t xml:space="preserve"> </w:t>
      </w:r>
      <w:r w:rsidRPr="000B3A97">
        <w:t xml:space="preserve">des </w:t>
      </w:r>
      <w:r w:rsidRPr="000B3A97">
        <w:rPr>
          <w:spacing w:val="1"/>
        </w:rPr>
        <w:t>document</w:t>
      </w:r>
      <w:r w:rsidRPr="000B3A97">
        <w:t xml:space="preserve">s </w:t>
      </w:r>
      <w:r w:rsidRPr="000B3A97">
        <w:rPr>
          <w:spacing w:val="-29"/>
        </w:rPr>
        <w:t xml:space="preserve"> </w:t>
      </w:r>
      <w:r w:rsidRPr="000B3A97">
        <w:rPr>
          <w:spacing w:val="1"/>
        </w:rPr>
        <w:t>constitutif</w:t>
      </w:r>
      <w:r w:rsidRPr="000B3A97">
        <w:t xml:space="preserve">s </w:t>
      </w:r>
      <w:r w:rsidRPr="000B3A97">
        <w:rPr>
          <w:spacing w:val="-29"/>
        </w:rPr>
        <w:t xml:space="preserve"> </w:t>
      </w:r>
      <w:r w:rsidRPr="000B3A97">
        <w:rPr>
          <w:spacing w:val="1"/>
        </w:rPr>
        <w:t>d</w:t>
      </w:r>
      <w:r w:rsidRPr="000B3A97">
        <w:t xml:space="preserve">e </w:t>
      </w:r>
      <w:r w:rsidRPr="000B3A97">
        <w:rPr>
          <w:spacing w:val="-29"/>
        </w:rPr>
        <w:t xml:space="preserve"> </w:t>
      </w:r>
      <w:r w:rsidRPr="000B3A97">
        <w:rPr>
          <w:spacing w:val="1"/>
        </w:rPr>
        <w:t>l’offr</w:t>
      </w:r>
      <w:r w:rsidRPr="000B3A97">
        <w:t xml:space="preserve">e </w:t>
      </w:r>
      <w:r w:rsidRPr="000B3A97">
        <w:rPr>
          <w:spacing w:val="-29"/>
        </w:rPr>
        <w:t xml:space="preserve"> </w:t>
      </w:r>
      <w:r w:rsidRPr="000B3A97">
        <w:rPr>
          <w:spacing w:val="1"/>
        </w:rPr>
        <w:t>décrit</w:t>
      </w:r>
      <w:r w:rsidRPr="000B3A97">
        <w:t xml:space="preserve">s </w:t>
      </w:r>
      <w:r w:rsidRPr="000B3A97">
        <w:rPr>
          <w:spacing w:val="-29"/>
        </w:rPr>
        <w:t xml:space="preserve"> </w:t>
      </w:r>
      <w:r w:rsidRPr="000B3A97">
        <w:rPr>
          <w:spacing w:val="1"/>
        </w:rPr>
        <w:t xml:space="preserve">à </w:t>
      </w:r>
      <w:r w:rsidRPr="000B3A97">
        <w:t>l’Article 13 du RGAO, en un volume portant clairement l’indication “ORIGINAL”. De plus, le Soumissionnaire soumettra le nombre de copies</w:t>
      </w:r>
      <w:r w:rsidRPr="000B3A97">
        <w:rPr>
          <w:spacing w:val="-3"/>
        </w:rPr>
        <w:t xml:space="preserve"> </w:t>
      </w:r>
      <w:r w:rsidRPr="000B3A97">
        <w:t>requis</w:t>
      </w:r>
      <w:r w:rsidRPr="000B3A97">
        <w:rPr>
          <w:spacing w:val="-3"/>
        </w:rPr>
        <w:t xml:space="preserve"> </w:t>
      </w:r>
      <w:r w:rsidRPr="000B3A97">
        <w:t>dans</w:t>
      </w:r>
      <w:r w:rsidRPr="000B3A97">
        <w:rPr>
          <w:spacing w:val="-3"/>
        </w:rPr>
        <w:t xml:space="preserve"> </w:t>
      </w:r>
      <w:r w:rsidRPr="000B3A97">
        <w:t>les</w:t>
      </w:r>
      <w:r w:rsidRPr="000B3A97">
        <w:rPr>
          <w:spacing w:val="-3"/>
        </w:rPr>
        <w:t xml:space="preserve"> </w:t>
      </w:r>
      <w:r w:rsidRPr="000B3A97">
        <w:t>RPAO,</w:t>
      </w:r>
      <w:r w:rsidRPr="000B3A97">
        <w:rPr>
          <w:spacing w:val="-3"/>
        </w:rPr>
        <w:t xml:space="preserve"> </w:t>
      </w:r>
      <w:r w:rsidRPr="000B3A97">
        <w:t>portant</w:t>
      </w:r>
      <w:r w:rsidRPr="000B3A97">
        <w:rPr>
          <w:spacing w:val="-3"/>
        </w:rPr>
        <w:t xml:space="preserve"> </w:t>
      </w:r>
      <w:r w:rsidRPr="000B3A97">
        <w:t>l’indication</w:t>
      </w:r>
      <w:r w:rsidRPr="000B3A97">
        <w:rPr>
          <w:spacing w:val="8"/>
        </w:rPr>
        <w:t xml:space="preserve"> </w:t>
      </w:r>
      <w:r w:rsidRPr="000B3A97">
        <w:t>“COPIE”.</w:t>
      </w:r>
      <w:r w:rsidRPr="000B3A97">
        <w:rPr>
          <w:spacing w:val="8"/>
        </w:rPr>
        <w:t xml:space="preserve"> </w:t>
      </w:r>
      <w:r w:rsidRPr="000B3A97">
        <w:t>En</w:t>
      </w:r>
      <w:r w:rsidRPr="000B3A97">
        <w:rPr>
          <w:spacing w:val="8"/>
        </w:rPr>
        <w:t xml:space="preserve"> </w:t>
      </w:r>
      <w:r w:rsidRPr="000B3A97">
        <w:t>cas</w:t>
      </w:r>
      <w:r w:rsidRPr="000B3A97">
        <w:rPr>
          <w:spacing w:val="8"/>
        </w:rPr>
        <w:t xml:space="preserve"> </w:t>
      </w:r>
      <w:r w:rsidRPr="000B3A97">
        <w:t>de</w:t>
      </w:r>
      <w:r w:rsidRPr="000B3A97">
        <w:rPr>
          <w:spacing w:val="8"/>
        </w:rPr>
        <w:t xml:space="preserve"> </w:t>
      </w:r>
      <w:r w:rsidRPr="000B3A97">
        <w:t>divergence</w:t>
      </w:r>
      <w:r w:rsidRPr="000B3A97">
        <w:rPr>
          <w:spacing w:val="8"/>
        </w:rPr>
        <w:t xml:space="preserve"> </w:t>
      </w:r>
      <w:r w:rsidRPr="000B3A97">
        <w:t>entre</w:t>
      </w:r>
      <w:r w:rsidRPr="000B3A97">
        <w:rPr>
          <w:spacing w:val="8"/>
        </w:rPr>
        <w:t xml:space="preserve"> </w:t>
      </w:r>
      <w:r w:rsidRPr="000B3A97">
        <w:t>l’original</w:t>
      </w:r>
      <w:r w:rsidRPr="000B3A97">
        <w:rPr>
          <w:spacing w:val="6"/>
        </w:rPr>
        <w:t xml:space="preserve"> </w:t>
      </w:r>
      <w:r w:rsidRPr="000B3A97">
        <w:t>et</w:t>
      </w:r>
      <w:r w:rsidRPr="000B3A97">
        <w:rPr>
          <w:spacing w:val="6"/>
        </w:rPr>
        <w:t xml:space="preserve"> </w:t>
      </w:r>
      <w:r w:rsidRPr="000B3A97">
        <w:t>les</w:t>
      </w:r>
      <w:r w:rsidRPr="000B3A97">
        <w:rPr>
          <w:spacing w:val="6"/>
        </w:rPr>
        <w:t xml:space="preserve"> </w:t>
      </w:r>
      <w:r w:rsidRPr="000B3A97">
        <w:t>copies,</w:t>
      </w:r>
      <w:r w:rsidRPr="000B3A97">
        <w:rPr>
          <w:spacing w:val="6"/>
        </w:rPr>
        <w:t xml:space="preserve"> </w:t>
      </w:r>
      <w:r w:rsidRPr="000B3A97">
        <w:t>l’original</w:t>
      </w:r>
      <w:r w:rsidRPr="000B3A97">
        <w:rPr>
          <w:spacing w:val="6"/>
        </w:rPr>
        <w:t xml:space="preserve"> </w:t>
      </w:r>
      <w:r w:rsidRPr="000B3A97">
        <w:t>fera</w:t>
      </w:r>
      <w:r w:rsidRPr="000B3A97">
        <w:rPr>
          <w:spacing w:val="6"/>
        </w:rPr>
        <w:t xml:space="preserve"> </w:t>
      </w:r>
      <w:r w:rsidRPr="000B3A97">
        <w:t>foi.</w:t>
      </w:r>
    </w:p>
    <w:p w14:paraId="76BA9DBE" w14:textId="77777777" w:rsidR="008901F2" w:rsidRPr="000B3A97" w:rsidRDefault="008901F2" w:rsidP="008901F2">
      <w:pPr>
        <w:widowControl w:val="0"/>
        <w:tabs>
          <w:tab w:val="left" w:pos="1940"/>
          <w:tab w:val="left" w:pos="2440"/>
          <w:tab w:val="left" w:pos="3420"/>
          <w:tab w:val="left" w:pos="4020"/>
          <w:tab w:val="left" w:pos="4820"/>
        </w:tabs>
        <w:autoSpaceDE w:val="0"/>
        <w:jc w:val="both"/>
      </w:pPr>
      <w:r w:rsidRPr="000B3A97">
        <w:t xml:space="preserve">20.2. </w:t>
      </w:r>
      <w:r w:rsidRPr="000B3A97">
        <w:rPr>
          <w:spacing w:val="5"/>
        </w:rPr>
        <w:t>L’origina</w:t>
      </w:r>
      <w:r w:rsidRPr="000B3A97">
        <w:t xml:space="preserve">l </w:t>
      </w:r>
      <w:r w:rsidRPr="000B3A97">
        <w:rPr>
          <w:spacing w:val="-24"/>
        </w:rPr>
        <w:t xml:space="preserve"> </w:t>
      </w:r>
      <w:r w:rsidRPr="000B3A97">
        <w:rPr>
          <w:spacing w:val="5"/>
        </w:rPr>
        <w:t>e</w:t>
      </w:r>
      <w:r w:rsidRPr="000B3A97">
        <w:t xml:space="preserve">t </w:t>
      </w:r>
      <w:r w:rsidRPr="000B3A97">
        <w:rPr>
          <w:spacing w:val="-24"/>
        </w:rPr>
        <w:t xml:space="preserve"> </w:t>
      </w:r>
      <w:r w:rsidRPr="000B3A97">
        <w:rPr>
          <w:spacing w:val="5"/>
        </w:rPr>
        <w:t>toute</w:t>
      </w:r>
      <w:r w:rsidRPr="000B3A97">
        <w:t xml:space="preserve">s </w:t>
      </w:r>
      <w:r w:rsidRPr="000B3A97">
        <w:rPr>
          <w:spacing w:val="-24"/>
        </w:rPr>
        <w:t xml:space="preserve"> </w:t>
      </w:r>
      <w:r w:rsidRPr="000B3A97">
        <w:rPr>
          <w:spacing w:val="5"/>
        </w:rPr>
        <w:t>le</w:t>
      </w:r>
      <w:r w:rsidRPr="000B3A97">
        <w:t xml:space="preserve">s </w:t>
      </w:r>
      <w:r w:rsidRPr="000B3A97">
        <w:rPr>
          <w:spacing w:val="-24"/>
        </w:rPr>
        <w:t xml:space="preserve"> </w:t>
      </w:r>
      <w:r w:rsidRPr="000B3A97">
        <w:rPr>
          <w:spacing w:val="5"/>
        </w:rPr>
        <w:t>copie</w:t>
      </w:r>
      <w:r w:rsidRPr="000B3A97">
        <w:t xml:space="preserve">s </w:t>
      </w:r>
      <w:r w:rsidRPr="000B3A97">
        <w:rPr>
          <w:spacing w:val="-24"/>
        </w:rPr>
        <w:t xml:space="preserve"> </w:t>
      </w:r>
      <w:r w:rsidRPr="000B3A97">
        <w:rPr>
          <w:spacing w:val="5"/>
        </w:rPr>
        <w:t>d</w:t>
      </w:r>
      <w:r w:rsidRPr="000B3A97">
        <w:t xml:space="preserve">e </w:t>
      </w:r>
      <w:r w:rsidRPr="000B3A97">
        <w:rPr>
          <w:spacing w:val="-24"/>
        </w:rPr>
        <w:t xml:space="preserve"> </w:t>
      </w:r>
      <w:r w:rsidRPr="000B3A97">
        <w:rPr>
          <w:spacing w:val="5"/>
        </w:rPr>
        <w:t xml:space="preserve">l’offre </w:t>
      </w:r>
      <w:r w:rsidRPr="000B3A97">
        <w:t>devront</w:t>
      </w:r>
      <w:r w:rsidRPr="000B3A97">
        <w:rPr>
          <w:spacing w:val="4"/>
        </w:rPr>
        <w:t xml:space="preserve"> </w:t>
      </w:r>
      <w:r w:rsidRPr="000B3A97">
        <w:t>être</w:t>
      </w:r>
      <w:r w:rsidRPr="000B3A97">
        <w:rPr>
          <w:spacing w:val="4"/>
        </w:rPr>
        <w:t xml:space="preserve"> </w:t>
      </w:r>
      <w:r w:rsidRPr="000B3A97">
        <w:t>dactylographiés</w:t>
      </w:r>
      <w:r w:rsidRPr="000B3A97">
        <w:rPr>
          <w:spacing w:val="4"/>
        </w:rPr>
        <w:t xml:space="preserve"> </w:t>
      </w:r>
      <w:r w:rsidRPr="000B3A97">
        <w:t>ou</w:t>
      </w:r>
      <w:r w:rsidRPr="000B3A97">
        <w:rPr>
          <w:spacing w:val="4"/>
        </w:rPr>
        <w:t xml:space="preserve"> </w:t>
      </w:r>
      <w:r w:rsidRPr="000B3A97">
        <w:t>écrits</w:t>
      </w:r>
      <w:r w:rsidRPr="000B3A97">
        <w:rPr>
          <w:spacing w:val="4"/>
        </w:rPr>
        <w:t xml:space="preserve"> </w:t>
      </w:r>
      <w:r w:rsidRPr="000B3A97">
        <w:t>à</w:t>
      </w:r>
      <w:r w:rsidRPr="000B3A97">
        <w:rPr>
          <w:spacing w:val="4"/>
        </w:rPr>
        <w:t xml:space="preserve"> </w:t>
      </w:r>
      <w:r w:rsidRPr="000B3A97">
        <w:t>l’encre indélébile (dans le cas des copies, des photocopies sont également acceptables) et seront</w:t>
      </w:r>
      <w:r w:rsidRPr="000B3A97">
        <w:rPr>
          <w:spacing w:val="1"/>
        </w:rPr>
        <w:t xml:space="preserve"> </w:t>
      </w:r>
      <w:r w:rsidRPr="000B3A97">
        <w:t>signés</w:t>
      </w:r>
      <w:r w:rsidRPr="000B3A97">
        <w:rPr>
          <w:spacing w:val="1"/>
        </w:rPr>
        <w:t xml:space="preserve"> </w:t>
      </w:r>
      <w:r w:rsidRPr="000B3A97">
        <w:t>par</w:t>
      </w:r>
      <w:r w:rsidRPr="000B3A97">
        <w:rPr>
          <w:spacing w:val="1"/>
        </w:rPr>
        <w:t xml:space="preserve"> </w:t>
      </w:r>
      <w:r w:rsidRPr="000B3A97">
        <w:t>la</w:t>
      </w:r>
      <w:r w:rsidRPr="000B3A97">
        <w:rPr>
          <w:spacing w:val="1"/>
        </w:rPr>
        <w:t xml:space="preserve"> </w:t>
      </w:r>
      <w:r w:rsidRPr="000B3A97">
        <w:t>ou</w:t>
      </w:r>
      <w:r w:rsidRPr="000B3A97">
        <w:rPr>
          <w:spacing w:val="1"/>
        </w:rPr>
        <w:t xml:space="preserve"> </w:t>
      </w:r>
      <w:r w:rsidRPr="000B3A97">
        <w:t>les</w:t>
      </w:r>
      <w:r w:rsidRPr="000B3A97">
        <w:rPr>
          <w:spacing w:val="1"/>
        </w:rPr>
        <w:t xml:space="preserve"> </w:t>
      </w:r>
      <w:r w:rsidRPr="000B3A97">
        <w:t>personnes</w:t>
      </w:r>
      <w:r w:rsidRPr="000B3A97">
        <w:rPr>
          <w:spacing w:val="1"/>
        </w:rPr>
        <w:t xml:space="preserve"> </w:t>
      </w:r>
      <w:r w:rsidRPr="000B3A97">
        <w:t xml:space="preserve">dûment </w:t>
      </w:r>
      <w:r w:rsidRPr="000B3A97">
        <w:rPr>
          <w:spacing w:val="5"/>
        </w:rPr>
        <w:t>habilitée</w:t>
      </w:r>
      <w:r w:rsidRPr="000B3A97">
        <w:t>s</w:t>
      </w:r>
      <w:r w:rsidRPr="000B3A97">
        <w:rPr>
          <w:b/>
          <w:i/>
        </w:rPr>
        <w:t xml:space="preserve"> </w:t>
      </w:r>
      <w:r w:rsidRPr="000B3A97">
        <w:t>à</w:t>
      </w:r>
      <w:r w:rsidRPr="000B3A97">
        <w:rPr>
          <w:b/>
          <w:i/>
        </w:rPr>
        <w:t xml:space="preserve"> </w:t>
      </w:r>
      <w:r w:rsidRPr="000B3A97">
        <w:rPr>
          <w:spacing w:val="5"/>
        </w:rPr>
        <w:t>signe</w:t>
      </w:r>
      <w:r w:rsidRPr="000B3A97">
        <w:t>r</w:t>
      </w:r>
      <w:r w:rsidRPr="000B3A97">
        <w:rPr>
          <w:b/>
          <w:i/>
        </w:rPr>
        <w:t xml:space="preserve"> </w:t>
      </w:r>
      <w:r w:rsidRPr="000B3A97">
        <w:rPr>
          <w:spacing w:val="5"/>
        </w:rPr>
        <w:t>a</w:t>
      </w:r>
      <w:r w:rsidRPr="000B3A97">
        <w:t>u</w:t>
      </w:r>
      <w:r w:rsidRPr="000B3A97">
        <w:rPr>
          <w:b/>
          <w:i/>
        </w:rPr>
        <w:t xml:space="preserve"> </w:t>
      </w:r>
      <w:r w:rsidRPr="000B3A97">
        <w:rPr>
          <w:spacing w:val="5"/>
        </w:rPr>
        <w:t>no</w:t>
      </w:r>
      <w:r w:rsidRPr="000B3A97">
        <w:t>m</w:t>
      </w:r>
      <w:r w:rsidRPr="000B3A97">
        <w:rPr>
          <w:b/>
          <w:i/>
        </w:rPr>
        <w:t xml:space="preserve"> </w:t>
      </w:r>
      <w:r w:rsidRPr="000B3A97">
        <w:rPr>
          <w:spacing w:val="5"/>
        </w:rPr>
        <w:t xml:space="preserve">du </w:t>
      </w:r>
      <w:r w:rsidRPr="000B3A97">
        <w:t>Soumissionnaire,</w:t>
      </w:r>
      <w:r w:rsidRPr="000B3A97">
        <w:rPr>
          <w:spacing w:val="-4"/>
        </w:rPr>
        <w:t xml:space="preserve"> </w:t>
      </w:r>
      <w:r w:rsidRPr="000B3A97">
        <w:t>conformément</w:t>
      </w:r>
      <w:r w:rsidRPr="000B3A97">
        <w:rPr>
          <w:spacing w:val="-4"/>
        </w:rPr>
        <w:t xml:space="preserve"> </w:t>
      </w:r>
      <w:r w:rsidRPr="000B3A97">
        <w:t>à</w:t>
      </w:r>
      <w:r w:rsidRPr="000B3A97">
        <w:rPr>
          <w:spacing w:val="-4"/>
        </w:rPr>
        <w:t xml:space="preserve"> </w:t>
      </w:r>
      <w:r w:rsidRPr="000B3A97">
        <w:t>l’Article</w:t>
      </w:r>
      <w:r w:rsidRPr="000B3A97">
        <w:rPr>
          <w:spacing w:val="-4"/>
        </w:rPr>
        <w:t xml:space="preserve"> </w:t>
      </w:r>
      <w:r w:rsidRPr="000B3A97">
        <w:t>6.1</w:t>
      </w:r>
    </w:p>
    <w:p w14:paraId="70427FC0" w14:textId="77777777" w:rsidR="008901F2" w:rsidRPr="000B3A97" w:rsidRDefault="008901F2" w:rsidP="008901F2">
      <w:pPr>
        <w:widowControl w:val="0"/>
        <w:autoSpaceDE w:val="0"/>
        <w:jc w:val="both"/>
      </w:pPr>
      <w:r w:rsidRPr="000B3A97">
        <w:t>(a)</w:t>
      </w:r>
      <w:r w:rsidRPr="000B3A97">
        <w:rPr>
          <w:spacing w:val="5"/>
        </w:rPr>
        <w:t xml:space="preserve"> </w:t>
      </w:r>
      <w:r w:rsidRPr="000B3A97">
        <w:t>ou</w:t>
      </w:r>
      <w:r w:rsidRPr="000B3A97">
        <w:rPr>
          <w:spacing w:val="5"/>
        </w:rPr>
        <w:t xml:space="preserve"> </w:t>
      </w:r>
      <w:r w:rsidRPr="000B3A97">
        <w:t>6.2</w:t>
      </w:r>
      <w:r w:rsidRPr="000B3A97">
        <w:rPr>
          <w:spacing w:val="5"/>
        </w:rPr>
        <w:t xml:space="preserve"> </w:t>
      </w:r>
      <w:r w:rsidRPr="000B3A97">
        <w:t>(c)</w:t>
      </w:r>
      <w:r w:rsidRPr="000B3A97">
        <w:rPr>
          <w:spacing w:val="5"/>
        </w:rPr>
        <w:t xml:space="preserve"> </w:t>
      </w:r>
      <w:r w:rsidRPr="000B3A97">
        <w:t>du</w:t>
      </w:r>
      <w:r w:rsidRPr="000B3A97">
        <w:rPr>
          <w:spacing w:val="5"/>
        </w:rPr>
        <w:t xml:space="preserve"> </w:t>
      </w:r>
      <w:r w:rsidRPr="000B3A97">
        <w:t>RGAO,</w:t>
      </w:r>
      <w:r w:rsidRPr="000B3A97">
        <w:rPr>
          <w:spacing w:val="5"/>
        </w:rPr>
        <w:t xml:space="preserve"> </w:t>
      </w:r>
      <w:r w:rsidRPr="000B3A97">
        <w:t>selon</w:t>
      </w:r>
      <w:r w:rsidRPr="000B3A97">
        <w:rPr>
          <w:spacing w:val="5"/>
        </w:rPr>
        <w:t xml:space="preserve"> </w:t>
      </w:r>
      <w:r w:rsidRPr="000B3A97">
        <w:t>le</w:t>
      </w:r>
      <w:r w:rsidRPr="000B3A97">
        <w:rPr>
          <w:spacing w:val="5"/>
        </w:rPr>
        <w:t xml:space="preserve"> </w:t>
      </w:r>
      <w:r w:rsidRPr="000B3A97">
        <w:t>cas. Toutes les</w:t>
      </w:r>
      <w:r w:rsidRPr="000B3A97">
        <w:rPr>
          <w:spacing w:val="18"/>
        </w:rPr>
        <w:t xml:space="preserve"> </w:t>
      </w:r>
      <w:r w:rsidRPr="000B3A97">
        <w:t>pages</w:t>
      </w:r>
      <w:r w:rsidRPr="000B3A97">
        <w:rPr>
          <w:spacing w:val="18"/>
        </w:rPr>
        <w:t xml:space="preserve"> </w:t>
      </w:r>
      <w:r w:rsidRPr="000B3A97">
        <w:t>de</w:t>
      </w:r>
      <w:r w:rsidRPr="000B3A97">
        <w:rPr>
          <w:spacing w:val="18"/>
        </w:rPr>
        <w:t xml:space="preserve"> </w:t>
      </w:r>
      <w:r w:rsidRPr="000B3A97">
        <w:t>l’offre</w:t>
      </w:r>
      <w:r w:rsidRPr="000B3A97">
        <w:rPr>
          <w:spacing w:val="18"/>
        </w:rPr>
        <w:t xml:space="preserve"> </w:t>
      </w:r>
      <w:r w:rsidRPr="000B3A97">
        <w:t>comprenant</w:t>
      </w:r>
      <w:r w:rsidRPr="000B3A97">
        <w:rPr>
          <w:spacing w:val="18"/>
        </w:rPr>
        <w:t xml:space="preserve"> </w:t>
      </w:r>
      <w:r w:rsidRPr="000B3A97">
        <w:t>des surcharges ou des changements seront paraphées par</w:t>
      </w:r>
      <w:r w:rsidRPr="000B3A97">
        <w:rPr>
          <w:spacing w:val="6"/>
        </w:rPr>
        <w:t xml:space="preserve"> </w:t>
      </w:r>
      <w:r w:rsidRPr="000B3A97">
        <w:t>le</w:t>
      </w:r>
      <w:r w:rsidRPr="000B3A97">
        <w:rPr>
          <w:spacing w:val="6"/>
        </w:rPr>
        <w:t xml:space="preserve"> </w:t>
      </w:r>
      <w:r w:rsidRPr="000B3A97">
        <w:t>ou</w:t>
      </w:r>
      <w:r w:rsidRPr="000B3A97">
        <w:rPr>
          <w:spacing w:val="6"/>
        </w:rPr>
        <w:t xml:space="preserve"> </w:t>
      </w:r>
      <w:r w:rsidRPr="000B3A97">
        <w:t>les</w:t>
      </w:r>
      <w:r w:rsidRPr="000B3A97">
        <w:rPr>
          <w:spacing w:val="6"/>
        </w:rPr>
        <w:t xml:space="preserve"> </w:t>
      </w:r>
      <w:r w:rsidRPr="000B3A97">
        <w:t>signataires</w:t>
      </w:r>
      <w:r w:rsidRPr="000B3A97">
        <w:rPr>
          <w:spacing w:val="6"/>
        </w:rPr>
        <w:t xml:space="preserve"> </w:t>
      </w:r>
      <w:r w:rsidRPr="000B3A97">
        <w:t>de</w:t>
      </w:r>
      <w:r w:rsidRPr="000B3A97">
        <w:rPr>
          <w:spacing w:val="6"/>
        </w:rPr>
        <w:t xml:space="preserve"> </w:t>
      </w:r>
      <w:r w:rsidRPr="000B3A97">
        <w:t>l’offre.</w:t>
      </w:r>
    </w:p>
    <w:p w14:paraId="422BE129" w14:textId="77777777" w:rsidR="008901F2" w:rsidRPr="000B3A97" w:rsidRDefault="008901F2" w:rsidP="008901F2">
      <w:pPr>
        <w:widowControl w:val="0"/>
        <w:autoSpaceDE w:val="0"/>
        <w:jc w:val="both"/>
      </w:pPr>
      <w:r w:rsidRPr="000B3A97">
        <w:t>20.3. L’offre</w:t>
      </w:r>
      <w:r w:rsidRPr="000B3A97">
        <w:rPr>
          <w:spacing w:val="-1"/>
        </w:rPr>
        <w:t xml:space="preserve"> </w:t>
      </w:r>
      <w:r w:rsidRPr="000B3A97">
        <w:t>ne</w:t>
      </w:r>
      <w:r w:rsidRPr="000B3A97">
        <w:rPr>
          <w:spacing w:val="-1"/>
        </w:rPr>
        <w:t xml:space="preserve"> </w:t>
      </w:r>
      <w:r w:rsidRPr="000B3A97">
        <w:t>doit</w:t>
      </w:r>
      <w:r w:rsidRPr="000B3A97">
        <w:rPr>
          <w:spacing w:val="-1"/>
        </w:rPr>
        <w:t xml:space="preserve"> </w:t>
      </w:r>
      <w:r w:rsidRPr="000B3A97">
        <w:t>comporter</w:t>
      </w:r>
      <w:r w:rsidRPr="000B3A97">
        <w:rPr>
          <w:spacing w:val="-1"/>
        </w:rPr>
        <w:t xml:space="preserve"> </w:t>
      </w:r>
      <w:r w:rsidRPr="000B3A97">
        <w:t>aucune</w:t>
      </w:r>
      <w:r w:rsidRPr="000B3A97">
        <w:rPr>
          <w:spacing w:val="-1"/>
        </w:rPr>
        <w:t xml:space="preserve"> </w:t>
      </w:r>
      <w:r w:rsidRPr="000B3A97">
        <w:t>modification, suppression ni surcharge, à moins que de telles</w:t>
      </w:r>
      <w:r w:rsidRPr="000B3A97">
        <w:rPr>
          <w:spacing w:val="24"/>
        </w:rPr>
        <w:t xml:space="preserve"> </w:t>
      </w:r>
      <w:r w:rsidRPr="000B3A97">
        <w:t>corrections</w:t>
      </w:r>
      <w:r w:rsidRPr="000B3A97">
        <w:rPr>
          <w:spacing w:val="24"/>
        </w:rPr>
        <w:t xml:space="preserve"> </w:t>
      </w:r>
      <w:r w:rsidRPr="000B3A97">
        <w:t>ne</w:t>
      </w:r>
      <w:r w:rsidRPr="000B3A97">
        <w:rPr>
          <w:spacing w:val="24"/>
        </w:rPr>
        <w:t xml:space="preserve"> </w:t>
      </w:r>
      <w:r w:rsidRPr="000B3A97">
        <w:t>soient</w:t>
      </w:r>
      <w:r w:rsidRPr="000B3A97">
        <w:rPr>
          <w:spacing w:val="24"/>
        </w:rPr>
        <w:t xml:space="preserve"> </w:t>
      </w:r>
      <w:r w:rsidRPr="000B3A97">
        <w:t>paraphées</w:t>
      </w:r>
      <w:r w:rsidRPr="000B3A97">
        <w:rPr>
          <w:spacing w:val="24"/>
        </w:rPr>
        <w:t xml:space="preserve"> </w:t>
      </w:r>
      <w:r w:rsidRPr="000B3A97">
        <w:t>par</w:t>
      </w:r>
      <w:r w:rsidRPr="000B3A97">
        <w:rPr>
          <w:spacing w:val="24"/>
        </w:rPr>
        <w:t xml:space="preserve"> </w:t>
      </w:r>
      <w:r w:rsidRPr="000B3A97">
        <w:t>le ou</w:t>
      </w:r>
      <w:r w:rsidRPr="000B3A97">
        <w:rPr>
          <w:spacing w:val="6"/>
        </w:rPr>
        <w:t xml:space="preserve"> </w:t>
      </w:r>
      <w:r w:rsidRPr="000B3A97">
        <w:t>les</w:t>
      </w:r>
      <w:r w:rsidRPr="000B3A97">
        <w:rPr>
          <w:spacing w:val="6"/>
        </w:rPr>
        <w:t xml:space="preserve"> </w:t>
      </w:r>
      <w:r w:rsidRPr="000B3A97">
        <w:t>signataires</w:t>
      </w:r>
      <w:r w:rsidRPr="000B3A97">
        <w:rPr>
          <w:spacing w:val="6"/>
        </w:rPr>
        <w:t xml:space="preserve"> </w:t>
      </w:r>
      <w:r w:rsidRPr="000B3A97">
        <w:t>de</w:t>
      </w:r>
      <w:r w:rsidRPr="000B3A97">
        <w:rPr>
          <w:spacing w:val="6"/>
        </w:rPr>
        <w:t xml:space="preserve"> </w:t>
      </w:r>
      <w:r w:rsidRPr="000B3A97">
        <w:t>la</w:t>
      </w:r>
      <w:r w:rsidRPr="000B3A97">
        <w:rPr>
          <w:spacing w:val="6"/>
        </w:rPr>
        <w:t xml:space="preserve"> </w:t>
      </w:r>
      <w:r w:rsidRPr="000B3A97">
        <w:t>soumission.</w:t>
      </w:r>
    </w:p>
    <w:p w14:paraId="2869B7D7" w14:textId="77777777" w:rsidR="008901F2" w:rsidRPr="000B3A97" w:rsidRDefault="008901F2" w:rsidP="008901F2">
      <w:pPr>
        <w:widowControl w:val="0"/>
        <w:autoSpaceDE w:val="0"/>
        <w:jc w:val="both"/>
      </w:pPr>
    </w:p>
    <w:p w14:paraId="7ABE73B1" w14:textId="77777777" w:rsidR="008901F2" w:rsidRPr="000B3A97" w:rsidRDefault="008901F2" w:rsidP="008901F2">
      <w:pPr>
        <w:widowControl w:val="0"/>
        <w:autoSpaceDE w:val="0"/>
        <w:jc w:val="center"/>
      </w:pPr>
      <w:r w:rsidRPr="000B3A97">
        <w:rPr>
          <w:b/>
          <w:bCs/>
        </w:rPr>
        <w:t>D.</w:t>
      </w:r>
      <w:r w:rsidRPr="000B3A97">
        <w:rPr>
          <w:b/>
          <w:bCs/>
          <w:spacing w:val="9"/>
        </w:rPr>
        <w:t xml:space="preserve"> </w:t>
      </w:r>
      <w:r w:rsidRPr="000B3A97">
        <w:rPr>
          <w:b/>
          <w:bCs/>
        </w:rPr>
        <w:t>Dépôt</w:t>
      </w:r>
      <w:r w:rsidRPr="000B3A97">
        <w:rPr>
          <w:b/>
          <w:bCs/>
          <w:spacing w:val="9"/>
        </w:rPr>
        <w:t xml:space="preserve"> </w:t>
      </w:r>
      <w:r w:rsidRPr="000B3A97">
        <w:rPr>
          <w:b/>
          <w:bCs/>
        </w:rPr>
        <w:t>des</w:t>
      </w:r>
      <w:r w:rsidRPr="000B3A97">
        <w:rPr>
          <w:b/>
          <w:bCs/>
          <w:spacing w:val="9"/>
        </w:rPr>
        <w:t xml:space="preserve"> </w:t>
      </w:r>
      <w:r w:rsidRPr="000B3A97">
        <w:rPr>
          <w:b/>
          <w:bCs/>
        </w:rPr>
        <w:t>offres</w:t>
      </w:r>
    </w:p>
    <w:p w14:paraId="77693D2A"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21</w:t>
      </w:r>
      <w:r w:rsidRPr="000B3A97">
        <w:rPr>
          <w:b/>
          <w:bCs/>
          <w:spacing w:val="6"/>
        </w:rPr>
        <w:t xml:space="preserve"> </w:t>
      </w:r>
      <w:r w:rsidRPr="000B3A97">
        <w:rPr>
          <w:b/>
          <w:bCs/>
        </w:rPr>
        <w:t>:</w:t>
      </w:r>
      <w:r w:rsidRPr="000B3A97">
        <w:rPr>
          <w:b/>
          <w:bCs/>
          <w:spacing w:val="6"/>
        </w:rPr>
        <w:t xml:space="preserve"> </w:t>
      </w:r>
      <w:r w:rsidRPr="000B3A97">
        <w:rPr>
          <w:b/>
          <w:bCs/>
        </w:rPr>
        <w:t>Cachetage</w:t>
      </w:r>
      <w:r w:rsidRPr="000B3A97">
        <w:rPr>
          <w:b/>
          <w:bCs/>
          <w:spacing w:val="6"/>
        </w:rPr>
        <w:t xml:space="preserve"> </w:t>
      </w:r>
      <w:r w:rsidRPr="000B3A97">
        <w:rPr>
          <w:b/>
          <w:bCs/>
        </w:rPr>
        <w:t>et</w:t>
      </w:r>
      <w:r w:rsidRPr="000B3A97">
        <w:rPr>
          <w:b/>
          <w:bCs/>
          <w:spacing w:val="6"/>
        </w:rPr>
        <w:t xml:space="preserve"> </w:t>
      </w:r>
      <w:r w:rsidRPr="000B3A97">
        <w:rPr>
          <w:b/>
          <w:bCs/>
        </w:rPr>
        <w:t>marquage</w:t>
      </w:r>
      <w:r w:rsidRPr="000B3A97">
        <w:rPr>
          <w:b/>
          <w:bCs/>
          <w:spacing w:val="6"/>
        </w:rPr>
        <w:t xml:space="preserve"> </w:t>
      </w:r>
      <w:r w:rsidRPr="000B3A97">
        <w:rPr>
          <w:b/>
          <w:bCs/>
        </w:rPr>
        <w:t>des</w:t>
      </w:r>
      <w:r w:rsidRPr="000B3A97">
        <w:rPr>
          <w:b/>
          <w:bCs/>
          <w:spacing w:val="6"/>
        </w:rPr>
        <w:t xml:space="preserve"> </w:t>
      </w:r>
      <w:r w:rsidRPr="000B3A97">
        <w:rPr>
          <w:b/>
          <w:bCs/>
        </w:rPr>
        <w:t>offres</w:t>
      </w:r>
    </w:p>
    <w:p w14:paraId="1B5C7BCE" w14:textId="77777777" w:rsidR="008901F2" w:rsidRPr="000B3A97" w:rsidRDefault="008901F2" w:rsidP="008901F2">
      <w:pPr>
        <w:widowControl w:val="0"/>
        <w:autoSpaceDE w:val="0"/>
        <w:jc w:val="both"/>
      </w:pPr>
      <w:r w:rsidRPr="000B3A97">
        <w:t>21.1. Le Soumissionnaire placera l’original et les copies des documents constitutifs de l’offre dans deux enveloppes séparées et scellées portant</w:t>
      </w:r>
      <w:r w:rsidRPr="000B3A97">
        <w:rPr>
          <w:spacing w:val="9"/>
        </w:rPr>
        <w:t xml:space="preserve"> </w:t>
      </w:r>
      <w:r w:rsidRPr="000B3A97">
        <w:t>la</w:t>
      </w:r>
      <w:r w:rsidRPr="000B3A97">
        <w:rPr>
          <w:spacing w:val="9"/>
        </w:rPr>
        <w:t xml:space="preserve"> </w:t>
      </w:r>
      <w:r w:rsidRPr="000B3A97">
        <w:t>mention</w:t>
      </w:r>
      <w:r w:rsidRPr="000B3A97">
        <w:rPr>
          <w:spacing w:val="9"/>
        </w:rPr>
        <w:t xml:space="preserve"> </w:t>
      </w:r>
      <w:r w:rsidRPr="000B3A97">
        <w:t>«ORIGINAL»</w:t>
      </w:r>
      <w:r w:rsidRPr="000B3A97">
        <w:rPr>
          <w:spacing w:val="9"/>
        </w:rPr>
        <w:t xml:space="preserve"> </w:t>
      </w:r>
      <w:r w:rsidRPr="000B3A97">
        <w:t>et</w:t>
      </w:r>
      <w:r w:rsidRPr="000B3A97">
        <w:rPr>
          <w:spacing w:val="9"/>
        </w:rPr>
        <w:t xml:space="preserve"> </w:t>
      </w:r>
      <w:r w:rsidRPr="000B3A97">
        <w:t>«COPIE», selon</w:t>
      </w:r>
      <w:r w:rsidRPr="000B3A97">
        <w:rPr>
          <w:spacing w:val="26"/>
        </w:rPr>
        <w:t xml:space="preserve"> </w:t>
      </w:r>
      <w:r w:rsidRPr="000B3A97">
        <w:t>le</w:t>
      </w:r>
      <w:r w:rsidRPr="000B3A97">
        <w:rPr>
          <w:spacing w:val="26"/>
        </w:rPr>
        <w:t xml:space="preserve"> </w:t>
      </w:r>
      <w:r w:rsidRPr="000B3A97">
        <w:t>cas.</w:t>
      </w:r>
      <w:r w:rsidRPr="000B3A97">
        <w:rPr>
          <w:spacing w:val="26"/>
        </w:rPr>
        <w:t xml:space="preserve"> </w:t>
      </w:r>
      <w:r w:rsidRPr="000B3A97">
        <w:t>Ces</w:t>
      </w:r>
      <w:r w:rsidRPr="000B3A97">
        <w:rPr>
          <w:spacing w:val="26"/>
        </w:rPr>
        <w:t xml:space="preserve"> </w:t>
      </w:r>
      <w:r w:rsidRPr="000B3A97">
        <w:t>enveloppes</w:t>
      </w:r>
      <w:r w:rsidRPr="000B3A97">
        <w:rPr>
          <w:spacing w:val="26"/>
        </w:rPr>
        <w:t xml:space="preserve"> </w:t>
      </w:r>
      <w:r w:rsidRPr="000B3A97">
        <w:t>seront</w:t>
      </w:r>
      <w:r w:rsidRPr="000B3A97">
        <w:rPr>
          <w:spacing w:val="26"/>
        </w:rPr>
        <w:t xml:space="preserve"> </w:t>
      </w:r>
      <w:r w:rsidRPr="000B3A97">
        <w:t>ensuite placées dans une enveloppe extérieure qui devra également être scellée, mais qui ne devra donner aucune indication sur l’identité du</w:t>
      </w:r>
      <w:r w:rsidRPr="000B3A97">
        <w:rPr>
          <w:spacing w:val="6"/>
        </w:rPr>
        <w:t xml:space="preserve"> </w:t>
      </w:r>
      <w:r w:rsidRPr="000B3A97">
        <w:t>Soumissionnaire.</w:t>
      </w:r>
    </w:p>
    <w:p w14:paraId="460657F1" w14:textId="77777777" w:rsidR="008901F2" w:rsidRPr="000B3A97" w:rsidRDefault="008901F2" w:rsidP="008901F2">
      <w:pPr>
        <w:widowControl w:val="0"/>
        <w:autoSpaceDE w:val="0"/>
        <w:jc w:val="both"/>
      </w:pPr>
      <w:r w:rsidRPr="000B3A97">
        <w:t>21.2. Les</w:t>
      </w:r>
      <w:r w:rsidRPr="000B3A97">
        <w:rPr>
          <w:spacing w:val="6"/>
        </w:rPr>
        <w:t xml:space="preserve"> </w:t>
      </w:r>
      <w:r w:rsidRPr="000B3A97">
        <w:t>enveloppes</w:t>
      </w:r>
      <w:r w:rsidRPr="000B3A97">
        <w:rPr>
          <w:spacing w:val="6"/>
        </w:rPr>
        <w:t xml:space="preserve"> </w:t>
      </w:r>
      <w:r w:rsidRPr="000B3A97">
        <w:t>intérieures</w:t>
      </w:r>
      <w:r w:rsidRPr="000B3A97">
        <w:rPr>
          <w:spacing w:val="6"/>
        </w:rPr>
        <w:t xml:space="preserve"> </w:t>
      </w:r>
      <w:r w:rsidRPr="000B3A97">
        <w:t>et</w:t>
      </w:r>
      <w:r w:rsidRPr="000B3A97">
        <w:rPr>
          <w:spacing w:val="6"/>
        </w:rPr>
        <w:t xml:space="preserve"> </w:t>
      </w:r>
      <w:r w:rsidRPr="000B3A97">
        <w:t>extérieures</w:t>
      </w:r>
      <w:r w:rsidRPr="000B3A97">
        <w:rPr>
          <w:spacing w:val="6"/>
        </w:rPr>
        <w:t xml:space="preserve"> </w:t>
      </w:r>
      <w:r w:rsidRPr="000B3A97">
        <w:t>:</w:t>
      </w:r>
    </w:p>
    <w:p w14:paraId="7C6884AD" w14:textId="77777777" w:rsidR="008901F2" w:rsidRPr="000B3A97" w:rsidRDefault="008901F2" w:rsidP="008901F2">
      <w:pPr>
        <w:widowControl w:val="0"/>
        <w:autoSpaceDE w:val="0"/>
        <w:jc w:val="both"/>
      </w:pPr>
      <w:r w:rsidRPr="000B3A97">
        <w:t xml:space="preserve">a. </w:t>
      </w:r>
      <w:r w:rsidRPr="000B3A97">
        <w:rPr>
          <w:spacing w:val="-26"/>
        </w:rPr>
        <w:t xml:space="preserve"> </w:t>
      </w:r>
      <w:r w:rsidRPr="000B3A97">
        <w:rPr>
          <w:spacing w:val="5"/>
        </w:rPr>
        <w:t>Seron</w:t>
      </w:r>
      <w:r w:rsidRPr="000B3A97">
        <w:t xml:space="preserve">t </w:t>
      </w:r>
      <w:r w:rsidRPr="000B3A97">
        <w:rPr>
          <w:spacing w:val="7"/>
        </w:rPr>
        <w:t xml:space="preserve"> </w:t>
      </w:r>
      <w:r w:rsidRPr="000B3A97">
        <w:rPr>
          <w:spacing w:val="5"/>
        </w:rPr>
        <w:t>adressée</w:t>
      </w:r>
      <w:r w:rsidRPr="000B3A97">
        <w:t xml:space="preserve">s </w:t>
      </w:r>
      <w:r w:rsidRPr="000B3A97">
        <w:rPr>
          <w:spacing w:val="7"/>
        </w:rPr>
        <w:t xml:space="preserve"> </w:t>
      </w:r>
      <w:r w:rsidR="00086DA7">
        <w:rPr>
          <w:spacing w:val="7"/>
        </w:rPr>
        <w:t>au Maître d’Ouvrage</w:t>
      </w:r>
      <w:r w:rsidRPr="000B3A97">
        <w:rPr>
          <w:spacing w:val="7"/>
        </w:rPr>
        <w:t xml:space="preserve"> </w:t>
      </w:r>
      <w:r w:rsidRPr="000B3A97">
        <w:rPr>
          <w:spacing w:val="5"/>
        </w:rPr>
        <w:t xml:space="preserve">à </w:t>
      </w:r>
      <w:r w:rsidRPr="000B3A97">
        <w:t>l’adresse</w:t>
      </w:r>
      <w:r w:rsidRPr="000B3A97">
        <w:rPr>
          <w:spacing w:val="7"/>
        </w:rPr>
        <w:t xml:space="preserve"> </w:t>
      </w:r>
      <w:r w:rsidRPr="000B3A97">
        <w:t>indiquée</w:t>
      </w:r>
      <w:r w:rsidRPr="000B3A97">
        <w:rPr>
          <w:spacing w:val="7"/>
        </w:rPr>
        <w:t xml:space="preserve"> </w:t>
      </w:r>
      <w:r w:rsidRPr="000B3A97">
        <w:t>dans</w:t>
      </w:r>
      <w:r w:rsidRPr="000B3A97">
        <w:rPr>
          <w:spacing w:val="7"/>
        </w:rPr>
        <w:t xml:space="preserve"> </w:t>
      </w:r>
      <w:r w:rsidRPr="000B3A97">
        <w:t>le</w:t>
      </w:r>
      <w:r w:rsidRPr="000B3A97">
        <w:rPr>
          <w:spacing w:val="7"/>
        </w:rPr>
        <w:t xml:space="preserve"> </w:t>
      </w:r>
      <w:r w:rsidRPr="000B3A97">
        <w:t>Règlement</w:t>
      </w:r>
      <w:r w:rsidRPr="000B3A97">
        <w:rPr>
          <w:spacing w:val="7"/>
        </w:rPr>
        <w:t xml:space="preserve"> </w:t>
      </w:r>
      <w:r w:rsidRPr="000B3A97">
        <w:t>Particulier de</w:t>
      </w:r>
      <w:r w:rsidRPr="000B3A97">
        <w:rPr>
          <w:spacing w:val="6"/>
        </w:rPr>
        <w:t xml:space="preserve"> </w:t>
      </w:r>
      <w:r w:rsidRPr="000B3A97">
        <w:t>l'Appel</w:t>
      </w:r>
      <w:r w:rsidRPr="000B3A97">
        <w:rPr>
          <w:spacing w:val="6"/>
        </w:rPr>
        <w:t xml:space="preserve"> </w:t>
      </w:r>
      <w:r w:rsidRPr="000B3A97">
        <w:t>d'Offres</w:t>
      </w:r>
      <w:r w:rsidRPr="000B3A97">
        <w:rPr>
          <w:spacing w:val="6"/>
        </w:rPr>
        <w:t xml:space="preserve"> </w:t>
      </w:r>
      <w:r w:rsidRPr="000B3A97">
        <w:t>;</w:t>
      </w:r>
    </w:p>
    <w:p w14:paraId="50B6CFAA" w14:textId="77777777" w:rsidR="008901F2" w:rsidRPr="000B3A97" w:rsidRDefault="008901F2" w:rsidP="008901F2">
      <w:pPr>
        <w:widowControl w:val="0"/>
        <w:autoSpaceDE w:val="0"/>
        <w:jc w:val="both"/>
      </w:pPr>
      <w:r w:rsidRPr="000B3A97">
        <w:t xml:space="preserve">b. </w:t>
      </w:r>
      <w:r w:rsidRPr="000B3A97">
        <w:rPr>
          <w:spacing w:val="-26"/>
        </w:rPr>
        <w:t xml:space="preserve"> </w:t>
      </w:r>
      <w:r w:rsidRPr="000B3A97">
        <w:t>Porteront</w:t>
      </w:r>
      <w:r w:rsidRPr="000B3A97">
        <w:rPr>
          <w:spacing w:val="16"/>
        </w:rPr>
        <w:t xml:space="preserve"> </w:t>
      </w:r>
      <w:r w:rsidRPr="000B3A97">
        <w:t>le</w:t>
      </w:r>
      <w:r w:rsidRPr="000B3A97">
        <w:rPr>
          <w:spacing w:val="16"/>
        </w:rPr>
        <w:t xml:space="preserve"> </w:t>
      </w:r>
      <w:r w:rsidRPr="000B3A97">
        <w:t>nom</w:t>
      </w:r>
      <w:r w:rsidRPr="000B3A97">
        <w:rPr>
          <w:spacing w:val="16"/>
        </w:rPr>
        <w:t xml:space="preserve"> </w:t>
      </w:r>
      <w:r w:rsidRPr="000B3A97">
        <w:t>du</w:t>
      </w:r>
      <w:r w:rsidRPr="000B3A97">
        <w:rPr>
          <w:spacing w:val="16"/>
        </w:rPr>
        <w:t xml:space="preserve"> </w:t>
      </w:r>
      <w:r w:rsidRPr="000B3A97">
        <w:t>projet</w:t>
      </w:r>
      <w:r w:rsidRPr="000B3A97">
        <w:rPr>
          <w:spacing w:val="16"/>
        </w:rPr>
        <w:t xml:space="preserve"> </w:t>
      </w:r>
      <w:r w:rsidRPr="000B3A97">
        <w:t>ainsi</w:t>
      </w:r>
      <w:r w:rsidRPr="000B3A97">
        <w:rPr>
          <w:spacing w:val="16"/>
        </w:rPr>
        <w:t xml:space="preserve"> </w:t>
      </w:r>
      <w:r w:rsidRPr="000B3A97">
        <w:t>que</w:t>
      </w:r>
      <w:r w:rsidRPr="000B3A97">
        <w:rPr>
          <w:spacing w:val="16"/>
        </w:rPr>
        <w:t xml:space="preserve"> </w:t>
      </w:r>
      <w:r w:rsidRPr="000B3A97">
        <w:t>l’objet</w:t>
      </w:r>
      <w:r w:rsidRPr="000B3A97">
        <w:rPr>
          <w:spacing w:val="16"/>
        </w:rPr>
        <w:t xml:space="preserve"> </w:t>
      </w:r>
      <w:r w:rsidRPr="000B3A97">
        <w:t>et</w:t>
      </w:r>
      <w:r w:rsidRPr="000B3A97">
        <w:rPr>
          <w:spacing w:val="16"/>
        </w:rPr>
        <w:t xml:space="preserve"> </w:t>
      </w:r>
      <w:r w:rsidRPr="000B3A97">
        <w:t>le numéro</w:t>
      </w:r>
      <w:r w:rsidRPr="000B3A97">
        <w:rPr>
          <w:spacing w:val="12"/>
        </w:rPr>
        <w:t xml:space="preserve"> </w:t>
      </w:r>
      <w:r w:rsidRPr="000B3A97">
        <w:t>de</w:t>
      </w:r>
      <w:r w:rsidRPr="000B3A97">
        <w:rPr>
          <w:spacing w:val="12"/>
        </w:rPr>
        <w:t xml:space="preserve"> </w:t>
      </w:r>
      <w:r w:rsidRPr="000B3A97">
        <w:t>l’Avis</w:t>
      </w:r>
      <w:r w:rsidRPr="000B3A97">
        <w:rPr>
          <w:spacing w:val="12"/>
        </w:rPr>
        <w:t xml:space="preserve"> </w:t>
      </w:r>
      <w:r w:rsidRPr="000B3A97">
        <w:t>d’Appel</w:t>
      </w:r>
      <w:r w:rsidRPr="000B3A97">
        <w:rPr>
          <w:spacing w:val="12"/>
        </w:rPr>
        <w:t xml:space="preserve"> </w:t>
      </w:r>
      <w:r w:rsidRPr="000B3A97">
        <w:t>d’Offres</w:t>
      </w:r>
      <w:r w:rsidRPr="000B3A97">
        <w:rPr>
          <w:spacing w:val="12"/>
        </w:rPr>
        <w:t xml:space="preserve"> </w:t>
      </w:r>
      <w:r w:rsidRPr="000B3A97">
        <w:t>indiqués</w:t>
      </w:r>
      <w:r w:rsidRPr="000B3A97">
        <w:rPr>
          <w:spacing w:val="12"/>
        </w:rPr>
        <w:t xml:space="preserve"> </w:t>
      </w:r>
      <w:r w:rsidRPr="000B3A97">
        <w:t>dans le RPAO, et la mention “A N'OUVRIR QU'EN SEANCE</w:t>
      </w:r>
      <w:r w:rsidRPr="000B3A97">
        <w:rPr>
          <w:spacing w:val="6"/>
        </w:rPr>
        <w:t xml:space="preserve"> </w:t>
      </w:r>
      <w:r w:rsidRPr="000B3A97">
        <w:t>DE</w:t>
      </w:r>
      <w:r w:rsidRPr="000B3A97">
        <w:rPr>
          <w:spacing w:val="6"/>
        </w:rPr>
        <w:t xml:space="preserve"> </w:t>
      </w:r>
      <w:r w:rsidRPr="000B3A97">
        <w:t>DEPOUILLEMENT”.</w:t>
      </w:r>
    </w:p>
    <w:p w14:paraId="10499F7A" w14:textId="77777777" w:rsidR="008901F2" w:rsidRPr="000B3A97" w:rsidRDefault="008901F2" w:rsidP="008901F2">
      <w:pPr>
        <w:widowControl w:val="0"/>
        <w:tabs>
          <w:tab w:val="left" w:pos="1780"/>
          <w:tab w:val="left" w:pos="2300"/>
          <w:tab w:val="left" w:pos="3100"/>
          <w:tab w:val="left" w:pos="3660"/>
          <w:tab w:val="left" w:pos="4940"/>
        </w:tabs>
        <w:autoSpaceDE w:val="0"/>
        <w:jc w:val="both"/>
      </w:pPr>
      <w:r w:rsidRPr="000B3A97">
        <w:t>21.3. Les enveloppes</w:t>
      </w:r>
      <w:r w:rsidRPr="000B3A97">
        <w:rPr>
          <w:spacing w:val="-30"/>
        </w:rPr>
        <w:t xml:space="preserve"> </w:t>
      </w:r>
      <w:r w:rsidRPr="000B3A97">
        <w:t>intérieures porteront</w:t>
      </w:r>
      <w:r w:rsidRPr="000B3A97">
        <w:rPr>
          <w:spacing w:val="-30"/>
        </w:rPr>
        <w:t xml:space="preserve"> </w:t>
      </w:r>
      <w:r w:rsidRPr="000B3A97">
        <w:t>éga</w:t>
      </w:r>
      <w:r w:rsidRPr="000B3A97">
        <w:rPr>
          <w:spacing w:val="5"/>
        </w:rPr>
        <w:t>lemen</w:t>
      </w:r>
      <w:r w:rsidRPr="000B3A97">
        <w:t>t</w:t>
      </w:r>
      <w:r w:rsidRPr="000B3A97">
        <w:rPr>
          <w:b/>
          <w:i/>
        </w:rPr>
        <w:t xml:space="preserve"> </w:t>
      </w:r>
      <w:r w:rsidRPr="000B3A97">
        <w:rPr>
          <w:spacing w:val="5"/>
        </w:rPr>
        <w:t>l</w:t>
      </w:r>
      <w:r w:rsidRPr="000B3A97">
        <w:t>e</w:t>
      </w:r>
      <w:r w:rsidRPr="000B3A97">
        <w:rPr>
          <w:b/>
          <w:i/>
        </w:rPr>
        <w:t xml:space="preserve"> </w:t>
      </w:r>
      <w:r w:rsidRPr="000B3A97">
        <w:rPr>
          <w:spacing w:val="5"/>
        </w:rPr>
        <w:t>no</w:t>
      </w:r>
      <w:r w:rsidRPr="000B3A97">
        <w:t>m</w:t>
      </w:r>
      <w:r w:rsidRPr="000B3A97">
        <w:rPr>
          <w:b/>
          <w:i/>
        </w:rPr>
        <w:t xml:space="preserve"> </w:t>
      </w:r>
      <w:r w:rsidRPr="000B3A97">
        <w:rPr>
          <w:spacing w:val="5"/>
        </w:rPr>
        <w:t>e</w:t>
      </w:r>
      <w:r w:rsidRPr="000B3A97">
        <w:t>t</w:t>
      </w:r>
      <w:r w:rsidRPr="000B3A97">
        <w:rPr>
          <w:b/>
          <w:i/>
        </w:rPr>
        <w:t xml:space="preserve"> </w:t>
      </w:r>
      <w:r w:rsidRPr="000B3A97">
        <w:rPr>
          <w:spacing w:val="5"/>
        </w:rPr>
        <w:t>l’adress</w:t>
      </w:r>
      <w:r w:rsidRPr="000B3A97">
        <w:t>e</w:t>
      </w:r>
      <w:r w:rsidRPr="000B3A97">
        <w:rPr>
          <w:b/>
          <w:i/>
        </w:rPr>
        <w:t xml:space="preserve"> </w:t>
      </w:r>
      <w:r w:rsidRPr="000B3A97">
        <w:rPr>
          <w:spacing w:val="5"/>
        </w:rPr>
        <w:t xml:space="preserve">du </w:t>
      </w:r>
      <w:r w:rsidRPr="000B3A97">
        <w:t xml:space="preserve">Soumissionnaire de façon à permettre </w:t>
      </w:r>
      <w:r w:rsidR="005A3133">
        <w:t>au Maître d’Ouvrage</w:t>
      </w:r>
      <w:r w:rsidRPr="000B3A97">
        <w:rPr>
          <w:spacing w:val="-3"/>
        </w:rPr>
        <w:t xml:space="preserve"> </w:t>
      </w:r>
      <w:r w:rsidRPr="000B3A97">
        <w:t>de</w:t>
      </w:r>
      <w:r w:rsidRPr="000B3A97">
        <w:rPr>
          <w:spacing w:val="-3"/>
        </w:rPr>
        <w:t xml:space="preserve"> </w:t>
      </w:r>
      <w:r w:rsidRPr="000B3A97">
        <w:t>renvoyer</w:t>
      </w:r>
      <w:r w:rsidRPr="000B3A97">
        <w:rPr>
          <w:spacing w:val="-3"/>
        </w:rPr>
        <w:t xml:space="preserve"> </w:t>
      </w:r>
      <w:r w:rsidRPr="000B3A97">
        <w:t>l’offre</w:t>
      </w:r>
      <w:r w:rsidRPr="000B3A97">
        <w:rPr>
          <w:spacing w:val="-3"/>
        </w:rPr>
        <w:t xml:space="preserve"> </w:t>
      </w:r>
      <w:r w:rsidRPr="000B3A97">
        <w:t>scellée</w:t>
      </w:r>
      <w:r w:rsidRPr="000B3A97">
        <w:rPr>
          <w:spacing w:val="-3"/>
        </w:rPr>
        <w:t xml:space="preserve"> </w:t>
      </w:r>
      <w:r w:rsidRPr="000B3A97">
        <w:t>si elle</w:t>
      </w:r>
      <w:r w:rsidRPr="000B3A97">
        <w:rPr>
          <w:spacing w:val="30"/>
        </w:rPr>
        <w:t xml:space="preserve"> </w:t>
      </w:r>
      <w:r w:rsidRPr="000B3A97">
        <w:t>a</w:t>
      </w:r>
      <w:r w:rsidRPr="000B3A97">
        <w:rPr>
          <w:spacing w:val="30"/>
        </w:rPr>
        <w:t xml:space="preserve"> </w:t>
      </w:r>
      <w:r w:rsidRPr="000B3A97">
        <w:t>été</w:t>
      </w:r>
      <w:r w:rsidRPr="000B3A97">
        <w:rPr>
          <w:spacing w:val="30"/>
        </w:rPr>
        <w:t xml:space="preserve"> </w:t>
      </w:r>
      <w:r w:rsidRPr="000B3A97">
        <w:t>déclarée</w:t>
      </w:r>
      <w:r w:rsidRPr="000B3A97">
        <w:rPr>
          <w:spacing w:val="30"/>
        </w:rPr>
        <w:t xml:space="preserve"> </w:t>
      </w:r>
      <w:r w:rsidRPr="000B3A97">
        <w:t>hors</w:t>
      </w:r>
      <w:r w:rsidRPr="000B3A97">
        <w:rPr>
          <w:spacing w:val="30"/>
        </w:rPr>
        <w:t xml:space="preserve"> </w:t>
      </w:r>
      <w:r w:rsidRPr="000B3A97">
        <w:t>délai</w:t>
      </w:r>
      <w:r w:rsidRPr="000B3A97">
        <w:rPr>
          <w:spacing w:val="30"/>
        </w:rPr>
        <w:t xml:space="preserve"> </w:t>
      </w:r>
      <w:r w:rsidRPr="000B3A97">
        <w:t>conformément aux dispositions des articles 23 et 24 du RGAO.</w:t>
      </w:r>
    </w:p>
    <w:p w14:paraId="7377C251" w14:textId="77777777" w:rsidR="008901F2" w:rsidRPr="000B3A97" w:rsidRDefault="008901F2" w:rsidP="008901F2">
      <w:pPr>
        <w:widowControl w:val="0"/>
        <w:autoSpaceDE w:val="0"/>
        <w:jc w:val="both"/>
      </w:pPr>
      <w:r w:rsidRPr="000B3A97">
        <w:t>21.4. Si</w:t>
      </w:r>
      <w:r w:rsidRPr="000B3A97">
        <w:rPr>
          <w:spacing w:val="20"/>
        </w:rPr>
        <w:t xml:space="preserve"> </w:t>
      </w:r>
      <w:r w:rsidRPr="000B3A97">
        <w:t>l’enveloppe</w:t>
      </w:r>
      <w:r w:rsidRPr="000B3A97">
        <w:rPr>
          <w:spacing w:val="20"/>
        </w:rPr>
        <w:t xml:space="preserve"> </w:t>
      </w:r>
      <w:r w:rsidRPr="000B3A97">
        <w:t>extérieure</w:t>
      </w:r>
      <w:r w:rsidRPr="000B3A97">
        <w:rPr>
          <w:spacing w:val="20"/>
        </w:rPr>
        <w:t xml:space="preserve"> </w:t>
      </w:r>
      <w:r w:rsidRPr="000B3A97">
        <w:t>n’est</w:t>
      </w:r>
      <w:r w:rsidRPr="000B3A97">
        <w:rPr>
          <w:spacing w:val="20"/>
        </w:rPr>
        <w:t xml:space="preserve"> </w:t>
      </w:r>
      <w:r w:rsidRPr="000B3A97">
        <w:t>pas</w:t>
      </w:r>
      <w:r w:rsidRPr="000B3A97">
        <w:rPr>
          <w:spacing w:val="20"/>
        </w:rPr>
        <w:t xml:space="preserve"> </w:t>
      </w:r>
      <w:r w:rsidRPr="000B3A97">
        <w:t>scellée</w:t>
      </w:r>
      <w:r w:rsidRPr="000B3A97">
        <w:rPr>
          <w:spacing w:val="20"/>
        </w:rPr>
        <w:t xml:space="preserve"> </w:t>
      </w:r>
      <w:r w:rsidRPr="000B3A97">
        <w:t>et marquée</w:t>
      </w:r>
      <w:r w:rsidRPr="000B3A97">
        <w:rPr>
          <w:spacing w:val="22"/>
        </w:rPr>
        <w:t xml:space="preserve"> </w:t>
      </w:r>
      <w:r w:rsidRPr="000B3A97">
        <w:t>comme</w:t>
      </w:r>
      <w:r w:rsidRPr="000B3A97">
        <w:rPr>
          <w:spacing w:val="22"/>
        </w:rPr>
        <w:t xml:space="preserve"> </w:t>
      </w:r>
      <w:r w:rsidRPr="000B3A97">
        <w:t>indiqué</w:t>
      </w:r>
      <w:r w:rsidRPr="000B3A97">
        <w:rPr>
          <w:spacing w:val="22"/>
        </w:rPr>
        <w:t xml:space="preserve"> </w:t>
      </w:r>
      <w:r w:rsidRPr="000B3A97">
        <w:t>aux</w:t>
      </w:r>
      <w:r w:rsidRPr="000B3A97">
        <w:rPr>
          <w:spacing w:val="22"/>
        </w:rPr>
        <w:t xml:space="preserve"> </w:t>
      </w:r>
      <w:r w:rsidRPr="000B3A97">
        <w:t>articles</w:t>
      </w:r>
      <w:r w:rsidRPr="000B3A97">
        <w:rPr>
          <w:spacing w:val="22"/>
        </w:rPr>
        <w:t xml:space="preserve"> </w:t>
      </w:r>
      <w:r w:rsidRPr="000B3A97">
        <w:t>21.1</w:t>
      </w:r>
      <w:r w:rsidRPr="000B3A97">
        <w:rPr>
          <w:spacing w:val="22"/>
        </w:rPr>
        <w:t xml:space="preserve"> </w:t>
      </w:r>
      <w:r w:rsidRPr="000B3A97">
        <w:t xml:space="preserve">et 21.2 Susvisés, </w:t>
      </w:r>
      <w:r w:rsidR="005A3133">
        <w:t>le Maître d’Ouvrage</w:t>
      </w:r>
      <w:r w:rsidRPr="000B3A97">
        <w:t xml:space="preserve"> ne sera nullement</w:t>
      </w:r>
      <w:r w:rsidRPr="000B3A97">
        <w:rPr>
          <w:spacing w:val="3"/>
        </w:rPr>
        <w:t xml:space="preserve"> </w:t>
      </w:r>
      <w:r w:rsidRPr="000B3A97">
        <w:t>responsable</w:t>
      </w:r>
      <w:r w:rsidRPr="000B3A97">
        <w:rPr>
          <w:spacing w:val="3"/>
        </w:rPr>
        <w:t xml:space="preserve"> </w:t>
      </w:r>
      <w:r w:rsidRPr="000B3A97">
        <w:t>si</w:t>
      </w:r>
      <w:r w:rsidRPr="000B3A97">
        <w:rPr>
          <w:spacing w:val="3"/>
        </w:rPr>
        <w:t xml:space="preserve"> </w:t>
      </w:r>
      <w:r w:rsidRPr="000B3A97">
        <w:t>l’offre</w:t>
      </w:r>
      <w:r w:rsidRPr="000B3A97">
        <w:rPr>
          <w:spacing w:val="3"/>
        </w:rPr>
        <w:t xml:space="preserve"> </w:t>
      </w:r>
      <w:r w:rsidRPr="000B3A97">
        <w:t>est</w:t>
      </w:r>
      <w:r w:rsidRPr="000B3A97">
        <w:rPr>
          <w:spacing w:val="3"/>
        </w:rPr>
        <w:t xml:space="preserve"> </w:t>
      </w:r>
      <w:r w:rsidRPr="000B3A97">
        <w:t>égarée</w:t>
      </w:r>
      <w:r w:rsidRPr="000B3A97">
        <w:rPr>
          <w:spacing w:val="3"/>
        </w:rPr>
        <w:t xml:space="preserve"> </w:t>
      </w:r>
      <w:r w:rsidRPr="000B3A97">
        <w:t>ou ouverte</w:t>
      </w:r>
      <w:r w:rsidRPr="000B3A97">
        <w:rPr>
          <w:spacing w:val="6"/>
        </w:rPr>
        <w:t xml:space="preserve"> </w:t>
      </w:r>
      <w:r w:rsidRPr="000B3A97">
        <w:t>prématurément.</w:t>
      </w:r>
    </w:p>
    <w:p w14:paraId="546683B4" w14:textId="77777777" w:rsidR="008901F2" w:rsidRPr="000B3A97" w:rsidRDefault="008901F2" w:rsidP="008901F2">
      <w:pPr>
        <w:widowControl w:val="0"/>
        <w:autoSpaceDE w:val="0"/>
        <w:jc w:val="both"/>
      </w:pPr>
      <w:r w:rsidRPr="000B3A97">
        <w:rPr>
          <w:b/>
          <w:bCs/>
          <w:w w:val="94"/>
        </w:rPr>
        <w:t>Article</w:t>
      </w:r>
      <w:r w:rsidRPr="000B3A97">
        <w:rPr>
          <w:b/>
          <w:bCs/>
          <w:spacing w:val="-5"/>
        </w:rPr>
        <w:t xml:space="preserve"> </w:t>
      </w:r>
      <w:r w:rsidRPr="000B3A97">
        <w:rPr>
          <w:b/>
          <w:bCs/>
          <w:w w:val="94"/>
        </w:rPr>
        <w:t>22</w:t>
      </w:r>
      <w:r w:rsidRPr="000B3A97">
        <w:rPr>
          <w:b/>
          <w:bCs/>
          <w:spacing w:val="-5"/>
        </w:rPr>
        <w:t xml:space="preserve"> </w:t>
      </w:r>
      <w:r w:rsidRPr="000B3A97">
        <w:rPr>
          <w:b/>
          <w:bCs/>
          <w:w w:val="94"/>
        </w:rPr>
        <w:t>:</w:t>
      </w:r>
      <w:r w:rsidRPr="000B3A97">
        <w:rPr>
          <w:b/>
          <w:bCs/>
          <w:spacing w:val="-5"/>
        </w:rPr>
        <w:t xml:space="preserve"> </w:t>
      </w:r>
      <w:r w:rsidRPr="000B3A97">
        <w:rPr>
          <w:b/>
          <w:bCs/>
          <w:w w:val="94"/>
        </w:rPr>
        <w:t>Date</w:t>
      </w:r>
      <w:r w:rsidRPr="000B3A97">
        <w:rPr>
          <w:b/>
          <w:bCs/>
          <w:spacing w:val="-5"/>
        </w:rPr>
        <w:t xml:space="preserve"> </w:t>
      </w:r>
      <w:r w:rsidRPr="000B3A97">
        <w:rPr>
          <w:b/>
          <w:bCs/>
          <w:w w:val="94"/>
        </w:rPr>
        <w:t>et</w:t>
      </w:r>
      <w:r w:rsidRPr="000B3A97">
        <w:rPr>
          <w:b/>
          <w:bCs/>
          <w:spacing w:val="-5"/>
        </w:rPr>
        <w:t xml:space="preserve"> </w:t>
      </w:r>
      <w:r w:rsidRPr="000B3A97">
        <w:rPr>
          <w:b/>
          <w:bCs/>
          <w:w w:val="94"/>
        </w:rPr>
        <w:t>heure</w:t>
      </w:r>
      <w:r w:rsidRPr="000B3A97">
        <w:rPr>
          <w:b/>
          <w:bCs/>
          <w:spacing w:val="-5"/>
        </w:rPr>
        <w:t xml:space="preserve"> </w:t>
      </w:r>
      <w:r w:rsidRPr="000B3A97">
        <w:rPr>
          <w:b/>
          <w:bCs/>
          <w:w w:val="94"/>
        </w:rPr>
        <w:t>limites</w:t>
      </w:r>
      <w:r w:rsidRPr="000B3A97">
        <w:rPr>
          <w:b/>
          <w:bCs/>
          <w:spacing w:val="-5"/>
        </w:rPr>
        <w:t xml:space="preserve"> </w:t>
      </w:r>
      <w:r w:rsidRPr="000B3A97">
        <w:rPr>
          <w:b/>
          <w:bCs/>
          <w:w w:val="94"/>
        </w:rPr>
        <w:t>de</w:t>
      </w:r>
      <w:r w:rsidRPr="000B3A97">
        <w:rPr>
          <w:b/>
          <w:bCs/>
          <w:spacing w:val="-5"/>
        </w:rPr>
        <w:t xml:space="preserve"> </w:t>
      </w:r>
      <w:r w:rsidRPr="000B3A97">
        <w:rPr>
          <w:b/>
          <w:bCs/>
          <w:w w:val="94"/>
        </w:rPr>
        <w:t>dépôt</w:t>
      </w:r>
      <w:r w:rsidRPr="000B3A97">
        <w:rPr>
          <w:b/>
          <w:bCs/>
          <w:spacing w:val="-5"/>
        </w:rPr>
        <w:t xml:space="preserve"> </w:t>
      </w:r>
      <w:r w:rsidRPr="000B3A97">
        <w:rPr>
          <w:b/>
          <w:bCs/>
          <w:w w:val="94"/>
        </w:rPr>
        <w:t>des</w:t>
      </w:r>
      <w:r w:rsidRPr="000B3A97">
        <w:rPr>
          <w:b/>
          <w:bCs/>
          <w:spacing w:val="-5"/>
        </w:rPr>
        <w:t xml:space="preserve"> </w:t>
      </w:r>
      <w:r w:rsidRPr="000B3A97">
        <w:rPr>
          <w:b/>
          <w:bCs/>
          <w:w w:val="94"/>
        </w:rPr>
        <w:t>offres</w:t>
      </w:r>
    </w:p>
    <w:p w14:paraId="7BD767FA" w14:textId="77777777" w:rsidR="008901F2" w:rsidRPr="000B3A97" w:rsidRDefault="008901F2" w:rsidP="008901F2">
      <w:pPr>
        <w:widowControl w:val="0"/>
        <w:autoSpaceDE w:val="0"/>
        <w:jc w:val="both"/>
      </w:pPr>
      <w:r w:rsidRPr="000B3A97">
        <w:t xml:space="preserve">22.1. Les offres doivent être reçues par </w:t>
      </w:r>
      <w:r w:rsidR="005A3133">
        <w:t>le Maître d’Ouvrage</w:t>
      </w:r>
      <w:r w:rsidRPr="000B3A97">
        <w:rPr>
          <w:spacing w:val="-2"/>
        </w:rPr>
        <w:t xml:space="preserve"> </w:t>
      </w:r>
      <w:r w:rsidRPr="000B3A97">
        <w:t>à</w:t>
      </w:r>
      <w:r w:rsidRPr="000B3A97">
        <w:rPr>
          <w:spacing w:val="-2"/>
        </w:rPr>
        <w:t xml:space="preserve"> </w:t>
      </w:r>
      <w:r w:rsidRPr="000B3A97">
        <w:t>l’adresse</w:t>
      </w:r>
      <w:r w:rsidRPr="000B3A97">
        <w:rPr>
          <w:spacing w:val="-2"/>
        </w:rPr>
        <w:t xml:space="preserve"> </w:t>
      </w:r>
      <w:r w:rsidRPr="000B3A97">
        <w:t>spécifiée</w:t>
      </w:r>
      <w:r w:rsidRPr="000B3A97">
        <w:rPr>
          <w:spacing w:val="-2"/>
        </w:rPr>
        <w:t xml:space="preserve"> </w:t>
      </w:r>
      <w:r w:rsidRPr="000B3A97">
        <w:t>à</w:t>
      </w:r>
      <w:r w:rsidRPr="000B3A97">
        <w:rPr>
          <w:spacing w:val="-2"/>
        </w:rPr>
        <w:t xml:space="preserve"> </w:t>
      </w:r>
      <w:r w:rsidRPr="000B3A97">
        <w:t>l'article</w:t>
      </w:r>
      <w:r w:rsidRPr="000B3A97">
        <w:rPr>
          <w:spacing w:val="-2"/>
        </w:rPr>
        <w:t xml:space="preserve"> </w:t>
      </w:r>
      <w:r w:rsidRPr="000B3A97">
        <w:t>21.2 du</w:t>
      </w:r>
      <w:r w:rsidRPr="000B3A97">
        <w:rPr>
          <w:spacing w:val="27"/>
        </w:rPr>
        <w:t xml:space="preserve"> </w:t>
      </w:r>
      <w:r w:rsidRPr="000B3A97">
        <w:t>RPAO</w:t>
      </w:r>
      <w:r w:rsidRPr="000B3A97">
        <w:rPr>
          <w:spacing w:val="27"/>
        </w:rPr>
        <w:t xml:space="preserve"> </w:t>
      </w:r>
      <w:r w:rsidRPr="000B3A97">
        <w:t>au</w:t>
      </w:r>
      <w:r w:rsidRPr="000B3A97">
        <w:rPr>
          <w:spacing w:val="27"/>
        </w:rPr>
        <w:t xml:space="preserve"> </w:t>
      </w:r>
      <w:r w:rsidRPr="000B3A97">
        <w:t>plus</w:t>
      </w:r>
      <w:r w:rsidRPr="000B3A97">
        <w:rPr>
          <w:spacing w:val="27"/>
        </w:rPr>
        <w:t xml:space="preserve"> </w:t>
      </w:r>
      <w:r w:rsidRPr="000B3A97">
        <w:t>tard</w:t>
      </w:r>
      <w:r w:rsidRPr="000B3A97">
        <w:rPr>
          <w:spacing w:val="27"/>
        </w:rPr>
        <w:t xml:space="preserve"> </w:t>
      </w:r>
      <w:r w:rsidRPr="000B3A97">
        <w:t>à</w:t>
      </w:r>
      <w:r w:rsidRPr="000B3A97">
        <w:rPr>
          <w:spacing w:val="27"/>
        </w:rPr>
        <w:t xml:space="preserve"> </w:t>
      </w:r>
      <w:r w:rsidRPr="000B3A97">
        <w:t>la</w:t>
      </w:r>
      <w:r w:rsidRPr="000B3A97">
        <w:rPr>
          <w:spacing w:val="27"/>
        </w:rPr>
        <w:t xml:space="preserve"> </w:t>
      </w:r>
      <w:r w:rsidRPr="000B3A97">
        <w:t>date</w:t>
      </w:r>
      <w:r w:rsidRPr="000B3A97">
        <w:rPr>
          <w:spacing w:val="27"/>
        </w:rPr>
        <w:t xml:space="preserve"> </w:t>
      </w:r>
      <w:r w:rsidRPr="000B3A97">
        <w:t>et</w:t>
      </w:r>
      <w:r w:rsidRPr="000B3A97">
        <w:rPr>
          <w:spacing w:val="27"/>
        </w:rPr>
        <w:t xml:space="preserve"> </w:t>
      </w:r>
      <w:r w:rsidRPr="000B3A97">
        <w:t>à</w:t>
      </w:r>
      <w:r w:rsidRPr="000B3A97">
        <w:rPr>
          <w:spacing w:val="27"/>
        </w:rPr>
        <w:t xml:space="preserve"> </w:t>
      </w:r>
      <w:r w:rsidRPr="000B3A97">
        <w:t>l’heure spécifiées dans le Règlement Particulier de l'Appel</w:t>
      </w:r>
      <w:r w:rsidRPr="000B3A97">
        <w:rPr>
          <w:spacing w:val="6"/>
        </w:rPr>
        <w:t xml:space="preserve"> </w:t>
      </w:r>
      <w:r w:rsidRPr="000B3A97">
        <w:t>d'Offres.</w:t>
      </w:r>
    </w:p>
    <w:p w14:paraId="11BCEEFD" w14:textId="77777777" w:rsidR="008901F2" w:rsidRPr="000B3A97" w:rsidRDefault="008901F2" w:rsidP="008901F2">
      <w:pPr>
        <w:widowControl w:val="0"/>
        <w:autoSpaceDE w:val="0"/>
        <w:jc w:val="both"/>
      </w:pPr>
      <w:r w:rsidRPr="000B3A97">
        <w:t>22.2. L</w:t>
      </w:r>
      <w:r w:rsidR="005A3133">
        <w:t>e Maître d’Ouvrage</w:t>
      </w:r>
      <w:r w:rsidRPr="000B3A97">
        <w:rPr>
          <w:spacing w:val="6"/>
        </w:rPr>
        <w:t xml:space="preserve"> </w:t>
      </w:r>
      <w:r w:rsidRPr="000B3A97">
        <w:t>peut,</w:t>
      </w:r>
      <w:r w:rsidRPr="000B3A97">
        <w:rPr>
          <w:spacing w:val="6"/>
        </w:rPr>
        <w:t xml:space="preserve"> </w:t>
      </w:r>
      <w:r w:rsidRPr="000B3A97">
        <w:t>à</w:t>
      </w:r>
      <w:r w:rsidRPr="000B3A97">
        <w:rPr>
          <w:spacing w:val="6"/>
        </w:rPr>
        <w:t xml:space="preserve"> </w:t>
      </w:r>
      <w:r w:rsidRPr="000B3A97">
        <w:t>son</w:t>
      </w:r>
      <w:r w:rsidRPr="000B3A97">
        <w:rPr>
          <w:spacing w:val="6"/>
        </w:rPr>
        <w:t xml:space="preserve"> </w:t>
      </w:r>
      <w:r w:rsidRPr="000B3A97">
        <w:t>gré,</w:t>
      </w:r>
      <w:r w:rsidRPr="000B3A97">
        <w:rPr>
          <w:spacing w:val="6"/>
        </w:rPr>
        <w:t xml:space="preserve"> </w:t>
      </w:r>
      <w:r w:rsidRPr="000B3A97">
        <w:t>reporter la</w:t>
      </w:r>
      <w:r w:rsidRPr="000B3A97">
        <w:rPr>
          <w:spacing w:val="2"/>
        </w:rPr>
        <w:t xml:space="preserve"> </w:t>
      </w:r>
      <w:r w:rsidRPr="000B3A97">
        <w:t>date</w:t>
      </w:r>
      <w:r w:rsidRPr="000B3A97">
        <w:rPr>
          <w:spacing w:val="2"/>
        </w:rPr>
        <w:t xml:space="preserve"> </w:t>
      </w:r>
      <w:r w:rsidRPr="000B3A97">
        <w:t>limite</w:t>
      </w:r>
      <w:r w:rsidRPr="000B3A97">
        <w:rPr>
          <w:spacing w:val="2"/>
        </w:rPr>
        <w:t xml:space="preserve"> </w:t>
      </w:r>
      <w:r w:rsidRPr="000B3A97">
        <w:t>fixée</w:t>
      </w:r>
      <w:r w:rsidRPr="000B3A97">
        <w:rPr>
          <w:spacing w:val="2"/>
        </w:rPr>
        <w:t xml:space="preserve"> </w:t>
      </w:r>
      <w:r w:rsidRPr="000B3A97">
        <w:t>pour</w:t>
      </w:r>
      <w:r w:rsidRPr="000B3A97">
        <w:rPr>
          <w:spacing w:val="2"/>
        </w:rPr>
        <w:t xml:space="preserve"> </w:t>
      </w:r>
      <w:r w:rsidRPr="000B3A97">
        <w:t>le</w:t>
      </w:r>
      <w:r w:rsidRPr="000B3A97">
        <w:rPr>
          <w:spacing w:val="2"/>
        </w:rPr>
        <w:t xml:space="preserve"> </w:t>
      </w:r>
      <w:r w:rsidRPr="000B3A97">
        <w:t>dépôt</w:t>
      </w:r>
      <w:r w:rsidRPr="000B3A97">
        <w:rPr>
          <w:spacing w:val="2"/>
        </w:rPr>
        <w:t xml:space="preserve"> </w:t>
      </w:r>
      <w:r w:rsidRPr="000B3A97">
        <w:t>des</w:t>
      </w:r>
      <w:r w:rsidRPr="000B3A97">
        <w:rPr>
          <w:spacing w:val="2"/>
        </w:rPr>
        <w:t xml:space="preserve"> </w:t>
      </w:r>
      <w:r w:rsidRPr="000B3A97">
        <w:t>offres</w:t>
      </w:r>
      <w:r w:rsidRPr="000B3A97">
        <w:rPr>
          <w:spacing w:val="2"/>
        </w:rPr>
        <w:t xml:space="preserve"> </w:t>
      </w:r>
      <w:r w:rsidRPr="000B3A97">
        <w:t>en publiant un additif conformément aux dispositions</w:t>
      </w:r>
      <w:r w:rsidRPr="000B3A97">
        <w:rPr>
          <w:spacing w:val="10"/>
        </w:rPr>
        <w:t xml:space="preserve"> </w:t>
      </w:r>
      <w:r w:rsidRPr="000B3A97">
        <w:t>de</w:t>
      </w:r>
      <w:r w:rsidRPr="000B3A97">
        <w:rPr>
          <w:spacing w:val="10"/>
        </w:rPr>
        <w:t xml:space="preserve"> </w:t>
      </w:r>
      <w:r w:rsidRPr="000B3A97">
        <w:t>l'article</w:t>
      </w:r>
      <w:r w:rsidRPr="000B3A97">
        <w:rPr>
          <w:spacing w:val="10"/>
        </w:rPr>
        <w:t xml:space="preserve"> </w:t>
      </w:r>
      <w:r w:rsidRPr="000B3A97">
        <w:t>10</w:t>
      </w:r>
      <w:r w:rsidRPr="000B3A97">
        <w:rPr>
          <w:spacing w:val="10"/>
        </w:rPr>
        <w:t xml:space="preserve"> </w:t>
      </w:r>
      <w:r w:rsidRPr="000B3A97">
        <w:t>du</w:t>
      </w:r>
      <w:r w:rsidRPr="000B3A97">
        <w:rPr>
          <w:spacing w:val="10"/>
        </w:rPr>
        <w:t xml:space="preserve"> </w:t>
      </w:r>
      <w:r w:rsidRPr="000B3A97">
        <w:t>RGAO.</w:t>
      </w:r>
      <w:r w:rsidRPr="000B3A97">
        <w:rPr>
          <w:spacing w:val="10"/>
        </w:rPr>
        <w:t xml:space="preserve"> </w:t>
      </w:r>
      <w:r w:rsidRPr="000B3A97">
        <w:t>Dans</w:t>
      </w:r>
      <w:r w:rsidRPr="000B3A97">
        <w:rPr>
          <w:spacing w:val="10"/>
        </w:rPr>
        <w:t xml:space="preserve"> </w:t>
      </w:r>
      <w:r w:rsidRPr="000B3A97">
        <w:t>ce</w:t>
      </w:r>
      <w:r w:rsidRPr="000B3A97">
        <w:rPr>
          <w:spacing w:val="10"/>
        </w:rPr>
        <w:t xml:space="preserve"> </w:t>
      </w:r>
      <w:r w:rsidRPr="000B3A97">
        <w:t xml:space="preserve">cas, </w:t>
      </w:r>
      <w:r w:rsidRPr="000B3A97">
        <w:rPr>
          <w:spacing w:val="5"/>
        </w:rPr>
        <w:t>tou</w:t>
      </w:r>
      <w:r w:rsidRPr="000B3A97">
        <w:t xml:space="preserve">s </w:t>
      </w:r>
      <w:r w:rsidRPr="000B3A97">
        <w:rPr>
          <w:spacing w:val="5"/>
        </w:rPr>
        <w:t>le</w:t>
      </w:r>
      <w:r w:rsidRPr="000B3A97">
        <w:t>s</w:t>
      </w:r>
      <w:r w:rsidRPr="000B3A97">
        <w:rPr>
          <w:spacing w:val="-18"/>
        </w:rPr>
        <w:t xml:space="preserve"> </w:t>
      </w:r>
      <w:r w:rsidRPr="000B3A97">
        <w:rPr>
          <w:spacing w:val="5"/>
        </w:rPr>
        <w:t>droit</w:t>
      </w:r>
      <w:r w:rsidRPr="000B3A97">
        <w:t xml:space="preserve">s </w:t>
      </w:r>
      <w:r w:rsidRPr="000B3A97">
        <w:rPr>
          <w:spacing w:val="5"/>
        </w:rPr>
        <w:t>e</w:t>
      </w:r>
      <w:r w:rsidRPr="000B3A97">
        <w:t>t</w:t>
      </w:r>
      <w:r w:rsidRPr="000B3A97">
        <w:rPr>
          <w:spacing w:val="-18"/>
        </w:rPr>
        <w:t xml:space="preserve"> </w:t>
      </w:r>
      <w:r w:rsidRPr="000B3A97">
        <w:rPr>
          <w:spacing w:val="5"/>
        </w:rPr>
        <w:t>obligation</w:t>
      </w:r>
      <w:r w:rsidRPr="000B3A97">
        <w:t>s</w:t>
      </w:r>
      <w:r w:rsidRPr="000B3A97">
        <w:rPr>
          <w:spacing w:val="-18"/>
        </w:rPr>
        <w:t xml:space="preserve"> </w:t>
      </w:r>
      <w:r w:rsidRPr="000B3A97">
        <w:rPr>
          <w:spacing w:val="5"/>
        </w:rPr>
        <w:t>d</w:t>
      </w:r>
      <w:r w:rsidR="005A3133">
        <w:rPr>
          <w:spacing w:val="5"/>
        </w:rPr>
        <w:t>u Maître d’</w:t>
      </w:r>
      <w:proofErr w:type="spellStart"/>
      <w:r w:rsidR="005A3133">
        <w:rPr>
          <w:spacing w:val="5"/>
        </w:rPr>
        <w:t>Ouvrage</w:t>
      </w:r>
      <w:r w:rsidRPr="000B3A97">
        <w:t>et</w:t>
      </w:r>
      <w:proofErr w:type="spellEnd"/>
      <w:r w:rsidRPr="000B3A97">
        <w:t xml:space="preserve"> des Soumissionnaires précédemment</w:t>
      </w:r>
      <w:r w:rsidRPr="000B3A97">
        <w:rPr>
          <w:spacing w:val="-4"/>
        </w:rPr>
        <w:t xml:space="preserve"> </w:t>
      </w:r>
      <w:r w:rsidRPr="000B3A97">
        <w:t>régis</w:t>
      </w:r>
      <w:r w:rsidRPr="000B3A97">
        <w:rPr>
          <w:spacing w:val="-4"/>
        </w:rPr>
        <w:t xml:space="preserve"> </w:t>
      </w:r>
      <w:r w:rsidRPr="000B3A97">
        <w:t>par</w:t>
      </w:r>
      <w:r w:rsidRPr="000B3A97">
        <w:rPr>
          <w:spacing w:val="-4"/>
        </w:rPr>
        <w:t xml:space="preserve"> </w:t>
      </w:r>
      <w:r w:rsidRPr="000B3A97">
        <w:t>la</w:t>
      </w:r>
      <w:r w:rsidRPr="000B3A97">
        <w:rPr>
          <w:spacing w:val="-4"/>
        </w:rPr>
        <w:t xml:space="preserve"> </w:t>
      </w:r>
      <w:r w:rsidRPr="000B3A97">
        <w:t>date</w:t>
      </w:r>
      <w:r w:rsidRPr="000B3A97">
        <w:rPr>
          <w:spacing w:val="-4"/>
        </w:rPr>
        <w:t xml:space="preserve"> </w:t>
      </w:r>
      <w:r w:rsidRPr="000B3A97">
        <w:t>limite</w:t>
      </w:r>
      <w:r w:rsidRPr="000B3A97">
        <w:rPr>
          <w:spacing w:val="-4"/>
        </w:rPr>
        <w:t xml:space="preserve"> </w:t>
      </w:r>
      <w:r w:rsidRPr="000B3A97">
        <w:t>initiale</w:t>
      </w:r>
      <w:r w:rsidRPr="000B3A97">
        <w:rPr>
          <w:spacing w:val="-4"/>
        </w:rPr>
        <w:t xml:space="preserve"> </w:t>
      </w:r>
      <w:r w:rsidRPr="000B3A97">
        <w:t>seront régis</w:t>
      </w:r>
      <w:r w:rsidRPr="000B3A97">
        <w:rPr>
          <w:spacing w:val="6"/>
        </w:rPr>
        <w:t xml:space="preserve"> </w:t>
      </w:r>
      <w:r w:rsidRPr="000B3A97">
        <w:t>par</w:t>
      </w:r>
      <w:r w:rsidRPr="000B3A97">
        <w:rPr>
          <w:spacing w:val="6"/>
        </w:rPr>
        <w:t xml:space="preserve"> </w:t>
      </w:r>
      <w:r w:rsidRPr="000B3A97">
        <w:t>la</w:t>
      </w:r>
      <w:r w:rsidRPr="000B3A97">
        <w:rPr>
          <w:spacing w:val="6"/>
        </w:rPr>
        <w:t xml:space="preserve"> </w:t>
      </w:r>
      <w:r w:rsidRPr="000B3A97">
        <w:t>nouvelle</w:t>
      </w:r>
      <w:r w:rsidRPr="000B3A97">
        <w:rPr>
          <w:spacing w:val="6"/>
        </w:rPr>
        <w:t xml:space="preserve"> </w:t>
      </w:r>
      <w:r w:rsidRPr="000B3A97">
        <w:t>date</w:t>
      </w:r>
      <w:r w:rsidRPr="000B3A97">
        <w:rPr>
          <w:spacing w:val="6"/>
        </w:rPr>
        <w:t xml:space="preserve"> </w:t>
      </w:r>
      <w:r w:rsidRPr="000B3A97">
        <w:t>limite.</w:t>
      </w:r>
    </w:p>
    <w:p w14:paraId="18291B7B"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23</w:t>
      </w:r>
      <w:r w:rsidRPr="000B3A97">
        <w:rPr>
          <w:b/>
          <w:bCs/>
          <w:spacing w:val="6"/>
        </w:rPr>
        <w:t xml:space="preserve"> </w:t>
      </w:r>
      <w:r w:rsidRPr="000B3A97">
        <w:rPr>
          <w:b/>
          <w:bCs/>
        </w:rPr>
        <w:t>:</w:t>
      </w:r>
      <w:r w:rsidRPr="000B3A97">
        <w:rPr>
          <w:b/>
          <w:bCs/>
          <w:spacing w:val="6"/>
        </w:rPr>
        <w:t xml:space="preserve"> </w:t>
      </w:r>
      <w:r w:rsidRPr="000B3A97">
        <w:rPr>
          <w:b/>
          <w:bCs/>
        </w:rPr>
        <w:t>Offres</w:t>
      </w:r>
      <w:r w:rsidRPr="000B3A97">
        <w:rPr>
          <w:b/>
          <w:bCs/>
          <w:spacing w:val="6"/>
        </w:rPr>
        <w:t xml:space="preserve"> </w:t>
      </w:r>
      <w:r w:rsidRPr="000B3A97">
        <w:rPr>
          <w:b/>
          <w:bCs/>
        </w:rPr>
        <w:t>hors</w:t>
      </w:r>
      <w:r w:rsidRPr="000B3A97">
        <w:rPr>
          <w:b/>
          <w:bCs/>
          <w:spacing w:val="6"/>
        </w:rPr>
        <w:t xml:space="preserve"> </w:t>
      </w:r>
      <w:r w:rsidRPr="000B3A97">
        <w:rPr>
          <w:b/>
          <w:bCs/>
        </w:rPr>
        <w:t>délai</w:t>
      </w:r>
    </w:p>
    <w:p w14:paraId="7C1000AB" w14:textId="77777777" w:rsidR="008901F2" w:rsidRPr="000B3A97" w:rsidRDefault="008901F2" w:rsidP="008901F2">
      <w:pPr>
        <w:widowControl w:val="0"/>
        <w:autoSpaceDE w:val="0"/>
        <w:jc w:val="both"/>
      </w:pPr>
      <w:r w:rsidRPr="000B3A97">
        <w:t>Toute</w:t>
      </w:r>
      <w:r w:rsidRPr="000B3A97">
        <w:rPr>
          <w:spacing w:val="3"/>
        </w:rPr>
        <w:t xml:space="preserve"> </w:t>
      </w:r>
      <w:r w:rsidRPr="000B3A97">
        <w:t>offre</w:t>
      </w:r>
      <w:r w:rsidRPr="000B3A97">
        <w:rPr>
          <w:spacing w:val="3"/>
        </w:rPr>
        <w:t xml:space="preserve"> </w:t>
      </w:r>
      <w:r w:rsidRPr="000B3A97">
        <w:t>parvenue</w:t>
      </w:r>
      <w:r w:rsidRPr="000B3A97">
        <w:rPr>
          <w:spacing w:val="3"/>
        </w:rPr>
        <w:t xml:space="preserve"> </w:t>
      </w:r>
      <w:r w:rsidR="005A3133">
        <w:rPr>
          <w:spacing w:val="3"/>
        </w:rPr>
        <w:t>au Maître d’Ouvrage</w:t>
      </w:r>
      <w:r w:rsidRPr="000B3A97">
        <w:rPr>
          <w:spacing w:val="3"/>
        </w:rPr>
        <w:t xml:space="preserve"> </w:t>
      </w:r>
      <w:r w:rsidRPr="000B3A97">
        <w:t>après</w:t>
      </w:r>
      <w:r w:rsidRPr="000B3A97">
        <w:rPr>
          <w:spacing w:val="3"/>
        </w:rPr>
        <w:t xml:space="preserve"> </w:t>
      </w:r>
      <w:r w:rsidRPr="000B3A97">
        <w:t>les dates</w:t>
      </w:r>
      <w:r w:rsidRPr="000B3A97">
        <w:rPr>
          <w:spacing w:val="11"/>
        </w:rPr>
        <w:t xml:space="preserve"> </w:t>
      </w:r>
      <w:r w:rsidRPr="000B3A97">
        <w:t>et</w:t>
      </w:r>
      <w:r w:rsidRPr="000B3A97">
        <w:rPr>
          <w:spacing w:val="11"/>
        </w:rPr>
        <w:t xml:space="preserve"> </w:t>
      </w:r>
      <w:r w:rsidRPr="000B3A97">
        <w:t>heure</w:t>
      </w:r>
      <w:r w:rsidRPr="000B3A97">
        <w:rPr>
          <w:spacing w:val="11"/>
        </w:rPr>
        <w:t xml:space="preserve"> </w:t>
      </w:r>
      <w:r w:rsidRPr="000B3A97">
        <w:t>limites</w:t>
      </w:r>
      <w:r w:rsidRPr="000B3A97">
        <w:rPr>
          <w:spacing w:val="11"/>
        </w:rPr>
        <w:t xml:space="preserve"> </w:t>
      </w:r>
      <w:r w:rsidRPr="000B3A97">
        <w:t>fixées</w:t>
      </w:r>
      <w:r w:rsidRPr="000B3A97">
        <w:rPr>
          <w:spacing w:val="11"/>
        </w:rPr>
        <w:t xml:space="preserve"> </w:t>
      </w:r>
      <w:r w:rsidRPr="000B3A97">
        <w:t>pour</w:t>
      </w:r>
      <w:r w:rsidRPr="000B3A97">
        <w:rPr>
          <w:spacing w:val="11"/>
        </w:rPr>
        <w:t xml:space="preserve"> </w:t>
      </w:r>
      <w:r w:rsidRPr="000B3A97">
        <w:t>le</w:t>
      </w:r>
      <w:r w:rsidRPr="000B3A97">
        <w:rPr>
          <w:spacing w:val="11"/>
        </w:rPr>
        <w:t xml:space="preserve"> </w:t>
      </w:r>
      <w:r w:rsidRPr="000B3A97">
        <w:t>dépôt</w:t>
      </w:r>
      <w:r w:rsidRPr="000B3A97">
        <w:rPr>
          <w:spacing w:val="11"/>
        </w:rPr>
        <w:t xml:space="preserve"> </w:t>
      </w:r>
      <w:r w:rsidRPr="000B3A97">
        <w:t>des</w:t>
      </w:r>
      <w:r w:rsidRPr="000B3A97">
        <w:rPr>
          <w:spacing w:val="11"/>
        </w:rPr>
        <w:t xml:space="preserve"> </w:t>
      </w:r>
      <w:r w:rsidRPr="000B3A97">
        <w:t>offres conformément</w:t>
      </w:r>
      <w:r w:rsidRPr="000B3A97">
        <w:rPr>
          <w:spacing w:val="1"/>
        </w:rPr>
        <w:t xml:space="preserve"> </w:t>
      </w:r>
      <w:r w:rsidRPr="000B3A97">
        <w:t>à</w:t>
      </w:r>
      <w:r w:rsidRPr="000B3A97">
        <w:rPr>
          <w:spacing w:val="1"/>
        </w:rPr>
        <w:t xml:space="preserve"> </w:t>
      </w:r>
      <w:r w:rsidRPr="000B3A97">
        <w:t>l’Article</w:t>
      </w:r>
      <w:r w:rsidRPr="000B3A97">
        <w:rPr>
          <w:spacing w:val="1"/>
        </w:rPr>
        <w:t xml:space="preserve"> </w:t>
      </w:r>
      <w:r w:rsidRPr="000B3A97">
        <w:t>22</w:t>
      </w:r>
      <w:r w:rsidRPr="000B3A97">
        <w:rPr>
          <w:spacing w:val="1"/>
        </w:rPr>
        <w:t xml:space="preserve"> </w:t>
      </w:r>
      <w:r w:rsidRPr="000B3A97">
        <w:t>du</w:t>
      </w:r>
      <w:r w:rsidRPr="000B3A97">
        <w:rPr>
          <w:spacing w:val="1"/>
        </w:rPr>
        <w:t xml:space="preserve"> </w:t>
      </w:r>
      <w:r w:rsidRPr="000B3A97">
        <w:t>RGAO</w:t>
      </w:r>
      <w:r w:rsidRPr="000B3A97">
        <w:rPr>
          <w:spacing w:val="1"/>
        </w:rPr>
        <w:t xml:space="preserve"> </w:t>
      </w:r>
      <w:r w:rsidRPr="000B3A97">
        <w:t>sera</w:t>
      </w:r>
      <w:r w:rsidRPr="000B3A97">
        <w:rPr>
          <w:spacing w:val="1"/>
        </w:rPr>
        <w:t xml:space="preserve"> </w:t>
      </w:r>
      <w:r w:rsidRPr="000B3A97">
        <w:t>déclarée hors</w:t>
      </w:r>
      <w:r w:rsidRPr="000B3A97">
        <w:rPr>
          <w:spacing w:val="6"/>
        </w:rPr>
        <w:t xml:space="preserve"> </w:t>
      </w:r>
      <w:r w:rsidRPr="000B3A97">
        <w:t>délai</w:t>
      </w:r>
      <w:r w:rsidRPr="000B3A97">
        <w:rPr>
          <w:spacing w:val="6"/>
        </w:rPr>
        <w:t xml:space="preserve"> </w:t>
      </w:r>
      <w:r w:rsidRPr="000B3A97">
        <w:t>et,</w:t>
      </w:r>
      <w:r w:rsidRPr="000B3A97">
        <w:rPr>
          <w:spacing w:val="6"/>
        </w:rPr>
        <w:t xml:space="preserve"> </w:t>
      </w:r>
      <w:r w:rsidRPr="000B3A97">
        <w:t>par</w:t>
      </w:r>
      <w:r w:rsidRPr="000B3A97">
        <w:rPr>
          <w:spacing w:val="6"/>
        </w:rPr>
        <w:t xml:space="preserve"> </w:t>
      </w:r>
      <w:r w:rsidRPr="000B3A97">
        <w:t>conséquent,</w:t>
      </w:r>
      <w:r w:rsidRPr="000B3A97">
        <w:rPr>
          <w:spacing w:val="6"/>
        </w:rPr>
        <w:t xml:space="preserve"> </w:t>
      </w:r>
      <w:r w:rsidRPr="000B3A97">
        <w:t>rejetée.</w:t>
      </w:r>
    </w:p>
    <w:p w14:paraId="0CF688CD"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24</w:t>
      </w:r>
      <w:r w:rsidRPr="000B3A97">
        <w:rPr>
          <w:b/>
          <w:bCs/>
          <w:spacing w:val="6"/>
        </w:rPr>
        <w:t xml:space="preserve"> </w:t>
      </w:r>
      <w:r w:rsidRPr="000B3A97">
        <w:rPr>
          <w:b/>
          <w:bCs/>
        </w:rPr>
        <w:t>: Modification, substitution et retrait des</w:t>
      </w:r>
      <w:r w:rsidRPr="000B3A97">
        <w:rPr>
          <w:b/>
          <w:bCs/>
          <w:spacing w:val="6"/>
        </w:rPr>
        <w:t xml:space="preserve"> </w:t>
      </w:r>
      <w:r w:rsidRPr="000B3A97">
        <w:rPr>
          <w:b/>
          <w:bCs/>
        </w:rPr>
        <w:t>offres</w:t>
      </w:r>
    </w:p>
    <w:p w14:paraId="68EACA81" w14:textId="77777777" w:rsidR="008901F2" w:rsidRPr="000B3A97" w:rsidRDefault="008901F2" w:rsidP="008901F2">
      <w:pPr>
        <w:widowControl w:val="0"/>
        <w:autoSpaceDE w:val="0"/>
        <w:jc w:val="both"/>
      </w:pPr>
      <w:r w:rsidRPr="000B3A97">
        <w:t>24.1. Un</w:t>
      </w:r>
      <w:r w:rsidRPr="000B3A97">
        <w:rPr>
          <w:spacing w:val="24"/>
        </w:rPr>
        <w:t xml:space="preserve"> </w:t>
      </w:r>
      <w:r w:rsidRPr="000B3A97">
        <w:t>Soumissionnaire</w:t>
      </w:r>
      <w:r w:rsidRPr="000B3A97">
        <w:rPr>
          <w:spacing w:val="24"/>
        </w:rPr>
        <w:t xml:space="preserve"> </w:t>
      </w:r>
      <w:r w:rsidRPr="000B3A97">
        <w:t>peut</w:t>
      </w:r>
      <w:r w:rsidRPr="000B3A97">
        <w:rPr>
          <w:spacing w:val="24"/>
        </w:rPr>
        <w:t xml:space="preserve"> </w:t>
      </w:r>
      <w:r w:rsidRPr="000B3A97">
        <w:t>modifier,</w:t>
      </w:r>
      <w:r w:rsidRPr="000B3A97">
        <w:rPr>
          <w:spacing w:val="24"/>
        </w:rPr>
        <w:t xml:space="preserve"> </w:t>
      </w:r>
      <w:r w:rsidRPr="000B3A97">
        <w:t>remplacer ou retirer son offre après l’avoir déposée, à condition</w:t>
      </w:r>
      <w:r w:rsidRPr="000B3A97">
        <w:rPr>
          <w:spacing w:val="8"/>
        </w:rPr>
        <w:t xml:space="preserve"> </w:t>
      </w:r>
      <w:r w:rsidRPr="000B3A97">
        <w:t>que</w:t>
      </w:r>
      <w:r w:rsidRPr="000B3A97">
        <w:rPr>
          <w:spacing w:val="8"/>
        </w:rPr>
        <w:t xml:space="preserve"> </w:t>
      </w:r>
      <w:r w:rsidRPr="000B3A97">
        <w:t>la</w:t>
      </w:r>
      <w:r w:rsidRPr="000B3A97">
        <w:rPr>
          <w:spacing w:val="8"/>
        </w:rPr>
        <w:t xml:space="preserve"> </w:t>
      </w:r>
      <w:r w:rsidRPr="000B3A97">
        <w:t>notification</w:t>
      </w:r>
      <w:r w:rsidRPr="000B3A97">
        <w:rPr>
          <w:spacing w:val="8"/>
        </w:rPr>
        <w:t xml:space="preserve"> </w:t>
      </w:r>
      <w:r w:rsidRPr="000B3A97">
        <w:t>écrite</w:t>
      </w:r>
      <w:r w:rsidRPr="000B3A97">
        <w:rPr>
          <w:spacing w:val="8"/>
        </w:rPr>
        <w:t xml:space="preserve"> </w:t>
      </w:r>
      <w:r w:rsidRPr="000B3A97">
        <w:t>de</w:t>
      </w:r>
      <w:r w:rsidRPr="000B3A97">
        <w:rPr>
          <w:spacing w:val="8"/>
        </w:rPr>
        <w:t xml:space="preserve"> </w:t>
      </w:r>
      <w:r w:rsidRPr="000B3A97">
        <w:t>la</w:t>
      </w:r>
      <w:r w:rsidRPr="000B3A97">
        <w:rPr>
          <w:spacing w:val="8"/>
        </w:rPr>
        <w:t xml:space="preserve"> </w:t>
      </w:r>
      <w:r w:rsidRPr="000B3A97">
        <w:t>modification</w:t>
      </w:r>
      <w:r w:rsidRPr="000B3A97">
        <w:rPr>
          <w:spacing w:val="20"/>
        </w:rPr>
        <w:t xml:space="preserve"> </w:t>
      </w:r>
      <w:r w:rsidRPr="000B3A97">
        <w:t>ou</w:t>
      </w:r>
      <w:r w:rsidRPr="000B3A97">
        <w:rPr>
          <w:spacing w:val="20"/>
        </w:rPr>
        <w:t xml:space="preserve"> </w:t>
      </w:r>
      <w:r w:rsidRPr="000B3A97">
        <w:t>du</w:t>
      </w:r>
      <w:r w:rsidRPr="000B3A97">
        <w:rPr>
          <w:spacing w:val="20"/>
        </w:rPr>
        <w:t xml:space="preserve"> </w:t>
      </w:r>
      <w:r w:rsidRPr="000B3A97">
        <w:t>retrait,</w:t>
      </w:r>
      <w:r w:rsidRPr="000B3A97">
        <w:rPr>
          <w:spacing w:val="20"/>
        </w:rPr>
        <w:t xml:space="preserve"> </w:t>
      </w:r>
      <w:r w:rsidRPr="000B3A97">
        <w:t>soit</w:t>
      </w:r>
      <w:r w:rsidRPr="000B3A97">
        <w:rPr>
          <w:spacing w:val="20"/>
        </w:rPr>
        <w:t xml:space="preserve"> </w:t>
      </w:r>
      <w:r w:rsidRPr="000B3A97">
        <w:t>reçue</w:t>
      </w:r>
      <w:r w:rsidRPr="000B3A97">
        <w:rPr>
          <w:spacing w:val="20"/>
        </w:rPr>
        <w:t xml:space="preserve"> </w:t>
      </w:r>
      <w:r w:rsidRPr="000B3A97">
        <w:t>par</w:t>
      </w:r>
      <w:r w:rsidRPr="000B3A97">
        <w:rPr>
          <w:spacing w:val="20"/>
        </w:rPr>
        <w:t xml:space="preserve"> </w:t>
      </w:r>
      <w:r w:rsidRPr="000B3A97">
        <w:t>l</w:t>
      </w:r>
      <w:r w:rsidR="00342A5C">
        <w:t xml:space="preserve">e Maître d’Ouvrage </w:t>
      </w:r>
      <w:r w:rsidRPr="000B3A97">
        <w:rPr>
          <w:spacing w:val="5"/>
        </w:rPr>
        <w:t>avan</w:t>
      </w:r>
      <w:r w:rsidRPr="000B3A97">
        <w:t>t</w:t>
      </w:r>
      <w:r w:rsidRPr="000B3A97">
        <w:rPr>
          <w:spacing w:val="10"/>
        </w:rPr>
        <w:t xml:space="preserve"> </w:t>
      </w:r>
      <w:r w:rsidRPr="000B3A97">
        <w:rPr>
          <w:spacing w:val="5"/>
        </w:rPr>
        <w:t>l’achèvemen</w:t>
      </w:r>
      <w:r w:rsidRPr="000B3A97">
        <w:t>t</w:t>
      </w:r>
      <w:r w:rsidRPr="000B3A97">
        <w:rPr>
          <w:spacing w:val="10"/>
        </w:rPr>
        <w:t xml:space="preserve"> </w:t>
      </w:r>
      <w:r w:rsidRPr="000B3A97">
        <w:rPr>
          <w:spacing w:val="5"/>
        </w:rPr>
        <w:t>d</w:t>
      </w:r>
      <w:r w:rsidRPr="000B3A97">
        <w:t xml:space="preserve">u </w:t>
      </w:r>
      <w:r w:rsidRPr="000B3A97">
        <w:rPr>
          <w:spacing w:val="5"/>
        </w:rPr>
        <w:t xml:space="preserve">délai </w:t>
      </w:r>
      <w:r w:rsidRPr="000B3A97">
        <w:t>prescrit</w:t>
      </w:r>
      <w:r w:rsidRPr="000B3A97">
        <w:rPr>
          <w:spacing w:val="7"/>
        </w:rPr>
        <w:t xml:space="preserve"> </w:t>
      </w:r>
      <w:r w:rsidRPr="000B3A97">
        <w:t>pour</w:t>
      </w:r>
      <w:r w:rsidRPr="000B3A97">
        <w:rPr>
          <w:spacing w:val="7"/>
        </w:rPr>
        <w:t xml:space="preserve"> </w:t>
      </w:r>
      <w:r w:rsidRPr="000B3A97">
        <w:t>le</w:t>
      </w:r>
      <w:r w:rsidRPr="000B3A97">
        <w:rPr>
          <w:spacing w:val="7"/>
        </w:rPr>
        <w:t xml:space="preserve"> </w:t>
      </w:r>
      <w:r w:rsidRPr="000B3A97">
        <w:t>dépôt</w:t>
      </w:r>
      <w:r w:rsidRPr="000B3A97">
        <w:rPr>
          <w:spacing w:val="7"/>
        </w:rPr>
        <w:t xml:space="preserve"> </w:t>
      </w:r>
      <w:r w:rsidRPr="000B3A97">
        <w:t>des</w:t>
      </w:r>
      <w:r w:rsidRPr="000B3A97">
        <w:rPr>
          <w:spacing w:val="7"/>
        </w:rPr>
        <w:t xml:space="preserve"> </w:t>
      </w:r>
      <w:r w:rsidRPr="000B3A97">
        <w:t>offres.</w:t>
      </w:r>
      <w:r w:rsidRPr="000B3A97">
        <w:rPr>
          <w:spacing w:val="7"/>
        </w:rPr>
        <w:t xml:space="preserve"> </w:t>
      </w:r>
      <w:r w:rsidRPr="000B3A97">
        <w:t>Ladite</w:t>
      </w:r>
      <w:r w:rsidRPr="000B3A97">
        <w:rPr>
          <w:spacing w:val="7"/>
        </w:rPr>
        <w:t xml:space="preserve"> </w:t>
      </w:r>
      <w:r w:rsidRPr="000B3A97">
        <w:t xml:space="preserve">notification doit être signée par un représentant habilité en application de l’article 20.2 du RGAO. La modification ou l’offre de remplacement correspondante doit être jointe à la notification </w:t>
      </w:r>
      <w:r w:rsidRPr="000B3A97">
        <w:rPr>
          <w:spacing w:val="-30"/>
        </w:rPr>
        <w:t xml:space="preserve"> </w:t>
      </w:r>
      <w:r w:rsidRPr="000B3A97">
        <w:t xml:space="preserve">écrite. </w:t>
      </w:r>
      <w:r w:rsidRPr="000B3A97">
        <w:rPr>
          <w:spacing w:val="-30"/>
        </w:rPr>
        <w:t xml:space="preserve"> </w:t>
      </w:r>
      <w:r w:rsidRPr="000B3A97">
        <w:t xml:space="preserve">Les </w:t>
      </w:r>
      <w:r w:rsidRPr="000B3A97">
        <w:rPr>
          <w:spacing w:val="-30"/>
        </w:rPr>
        <w:t xml:space="preserve"> </w:t>
      </w:r>
      <w:r w:rsidRPr="000B3A97">
        <w:t xml:space="preserve">enveloppes </w:t>
      </w:r>
      <w:r w:rsidRPr="000B3A97">
        <w:rPr>
          <w:spacing w:val="-30"/>
        </w:rPr>
        <w:t xml:space="preserve"> </w:t>
      </w:r>
      <w:r w:rsidRPr="000B3A97">
        <w:t>doivent porter clairement selon le cas, la mention « RETRAIT » et « OFFRE DE REMPLACEMENT</w:t>
      </w:r>
      <w:r w:rsidRPr="000B3A97">
        <w:rPr>
          <w:spacing w:val="6"/>
        </w:rPr>
        <w:t xml:space="preserve"> </w:t>
      </w:r>
      <w:r w:rsidRPr="000B3A97">
        <w:t>»</w:t>
      </w:r>
      <w:r w:rsidRPr="000B3A97">
        <w:rPr>
          <w:spacing w:val="6"/>
        </w:rPr>
        <w:t xml:space="preserve"> </w:t>
      </w:r>
      <w:r w:rsidRPr="000B3A97">
        <w:t>ou</w:t>
      </w:r>
      <w:r w:rsidRPr="000B3A97">
        <w:rPr>
          <w:spacing w:val="6"/>
        </w:rPr>
        <w:t xml:space="preserve"> </w:t>
      </w:r>
      <w:r w:rsidRPr="000B3A97">
        <w:t>«</w:t>
      </w:r>
      <w:r w:rsidRPr="000B3A97">
        <w:rPr>
          <w:spacing w:val="6"/>
        </w:rPr>
        <w:t xml:space="preserve"> </w:t>
      </w:r>
      <w:r w:rsidRPr="000B3A97">
        <w:t>MODIFICATION</w:t>
      </w:r>
      <w:r w:rsidRPr="000B3A97">
        <w:rPr>
          <w:spacing w:val="6"/>
        </w:rPr>
        <w:t xml:space="preserve"> </w:t>
      </w:r>
      <w:r w:rsidRPr="000B3A97">
        <w:t>».</w:t>
      </w:r>
    </w:p>
    <w:p w14:paraId="1267B33F" w14:textId="77777777" w:rsidR="008901F2" w:rsidRPr="000B3A97" w:rsidRDefault="008901F2" w:rsidP="008901F2">
      <w:pPr>
        <w:widowControl w:val="0"/>
        <w:autoSpaceDE w:val="0"/>
        <w:jc w:val="both"/>
      </w:pPr>
      <w:r w:rsidRPr="000B3A97">
        <w:t>24.2. La notification de modification, de rempla</w:t>
      </w:r>
      <w:r w:rsidRPr="000B3A97">
        <w:rPr>
          <w:spacing w:val="5"/>
        </w:rPr>
        <w:t>cemen</w:t>
      </w:r>
      <w:r w:rsidRPr="000B3A97">
        <w:t xml:space="preserve">t </w:t>
      </w:r>
      <w:r w:rsidRPr="000B3A97">
        <w:rPr>
          <w:spacing w:val="5"/>
        </w:rPr>
        <w:t>o</w:t>
      </w:r>
      <w:r w:rsidRPr="000B3A97">
        <w:t xml:space="preserve">u </w:t>
      </w:r>
      <w:r w:rsidRPr="000B3A97">
        <w:rPr>
          <w:spacing w:val="3"/>
        </w:rPr>
        <w:t xml:space="preserve"> </w:t>
      </w:r>
      <w:r w:rsidRPr="000B3A97">
        <w:rPr>
          <w:spacing w:val="5"/>
        </w:rPr>
        <w:t>d</w:t>
      </w:r>
      <w:r w:rsidRPr="000B3A97">
        <w:t xml:space="preserve">e </w:t>
      </w:r>
      <w:r w:rsidRPr="000B3A97">
        <w:rPr>
          <w:spacing w:val="5"/>
        </w:rPr>
        <w:t>retrai</w:t>
      </w:r>
      <w:r w:rsidRPr="000B3A97">
        <w:t>t</w:t>
      </w:r>
      <w:r w:rsidRPr="000B3A97">
        <w:rPr>
          <w:spacing w:val="3"/>
        </w:rPr>
        <w:t xml:space="preserve"> </w:t>
      </w:r>
      <w:r w:rsidRPr="000B3A97">
        <w:rPr>
          <w:spacing w:val="5"/>
        </w:rPr>
        <w:t>d</w:t>
      </w:r>
      <w:r w:rsidRPr="000B3A97">
        <w:t xml:space="preserve">e </w:t>
      </w:r>
      <w:r w:rsidRPr="000B3A97">
        <w:rPr>
          <w:spacing w:val="5"/>
        </w:rPr>
        <w:t>l’offr</w:t>
      </w:r>
      <w:r w:rsidRPr="000B3A97">
        <w:t xml:space="preserve">e </w:t>
      </w:r>
      <w:r w:rsidRPr="000B3A97">
        <w:rPr>
          <w:spacing w:val="3"/>
        </w:rPr>
        <w:t xml:space="preserve"> </w:t>
      </w:r>
      <w:r w:rsidRPr="000B3A97">
        <w:rPr>
          <w:spacing w:val="5"/>
        </w:rPr>
        <w:t>pa</w:t>
      </w:r>
      <w:r w:rsidRPr="000B3A97">
        <w:t xml:space="preserve">r </w:t>
      </w:r>
      <w:r w:rsidRPr="000B3A97">
        <w:rPr>
          <w:spacing w:val="3"/>
        </w:rPr>
        <w:t xml:space="preserve"> </w:t>
      </w:r>
      <w:r w:rsidRPr="000B3A97">
        <w:rPr>
          <w:spacing w:val="5"/>
        </w:rPr>
        <w:t xml:space="preserve">le </w:t>
      </w:r>
      <w:r w:rsidRPr="000B3A97">
        <w:rPr>
          <w:spacing w:val="1"/>
        </w:rPr>
        <w:t>Soumissionnair</w:t>
      </w:r>
      <w:r w:rsidRPr="000B3A97">
        <w:t xml:space="preserve">e </w:t>
      </w:r>
      <w:r w:rsidRPr="000B3A97">
        <w:rPr>
          <w:spacing w:val="1"/>
        </w:rPr>
        <w:t>ser</w:t>
      </w:r>
      <w:r w:rsidRPr="000B3A97">
        <w:t xml:space="preserve">a </w:t>
      </w:r>
      <w:r w:rsidRPr="000B3A97">
        <w:rPr>
          <w:spacing w:val="-29"/>
        </w:rPr>
        <w:t xml:space="preserve"> </w:t>
      </w:r>
      <w:r w:rsidRPr="000B3A97">
        <w:rPr>
          <w:spacing w:val="1"/>
        </w:rPr>
        <w:lastRenderedPageBreak/>
        <w:t>préparée</w:t>
      </w:r>
      <w:r w:rsidRPr="000B3A97">
        <w:t xml:space="preserve">, </w:t>
      </w:r>
      <w:r w:rsidRPr="000B3A97">
        <w:rPr>
          <w:spacing w:val="1"/>
        </w:rPr>
        <w:t xml:space="preserve">cachetée, </w:t>
      </w:r>
      <w:r w:rsidRPr="000B3A97">
        <w:rPr>
          <w:spacing w:val="5"/>
        </w:rPr>
        <w:t>marqué</w:t>
      </w:r>
      <w:r w:rsidRPr="000B3A97">
        <w:t xml:space="preserve">e </w:t>
      </w:r>
      <w:r w:rsidRPr="000B3A97">
        <w:rPr>
          <w:spacing w:val="-11"/>
        </w:rPr>
        <w:t xml:space="preserve"> </w:t>
      </w:r>
      <w:r w:rsidRPr="000B3A97">
        <w:rPr>
          <w:spacing w:val="5"/>
        </w:rPr>
        <w:t>e</w:t>
      </w:r>
      <w:r w:rsidRPr="000B3A97">
        <w:t xml:space="preserve">t </w:t>
      </w:r>
      <w:r w:rsidRPr="000B3A97">
        <w:rPr>
          <w:spacing w:val="-11"/>
        </w:rPr>
        <w:t xml:space="preserve"> </w:t>
      </w:r>
      <w:r w:rsidRPr="000B3A97">
        <w:rPr>
          <w:spacing w:val="5"/>
        </w:rPr>
        <w:t>envoyé</w:t>
      </w:r>
      <w:r w:rsidRPr="000B3A97">
        <w:t xml:space="preserve">e </w:t>
      </w:r>
      <w:r w:rsidRPr="000B3A97">
        <w:rPr>
          <w:spacing w:val="5"/>
        </w:rPr>
        <w:t>conformémen</w:t>
      </w:r>
      <w:r w:rsidRPr="000B3A97">
        <w:t xml:space="preserve">t </w:t>
      </w:r>
      <w:r w:rsidRPr="000B3A97">
        <w:rPr>
          <w:spacing w:val="-11"/>
        </w:rPr>
        <w:t xml:space="preserve"> </w:t>
      </w:r>
      <w:r w:rsidRPr="000B3A97">
        <w:rPr>
          <w:spacing w:val="5"/>
        </w:rPr>
        <w:t xml:space="preserve">aux </w:t>
      </w:r>
      <w:r w:rsidRPr="000B3A97">
        <w:t>dispositions</w:t>
      </w:r>
      <w:r w:rsidRPr="000B3A97">
        <w:rPr>
          <w:spacing w:val="-6"/>
        </w:rPr>
        <w:t xml:space="preserve"> </w:t>
      </w:r>
      <w:r w:rsidRPr="000B3A97">
        <w:t>de</w:t>
      </w:r>
      <w:r w:rsidRPr="000B3A97">
        <w:rPr>
          <w:spacing w:val="-6"/>
        </w:rPr>
        <w:t xml:space="preserve"> </w:t>
      </w:r>
      <w:r w:rsidRPr="000B3A97">
        <w:t>l'article</w:t>
      </w:r>
      <w:r w:rsidRPr="000B3A97">
        <w:rPr>
          <w:spacing w:val="-6"/>
        </w:rPr>
        <w:t xml:space="preserve"> </w:t>
      </w:r>
      <w:r w:rsidRPr="000B3A97">
        <w:t>21</w:t>
      </w:r>
      <w:r w:rsidRPr="000B3A97">
        <w:rPr>
          <w:spacing w:val="-6"/>
        </w:rPr>
        <w:t xml:space="preserve"> </w:t>
      </w:r>
      <w:r w:rsidRPr="000B3A97">
        <w:t>du</w:t>
      </w:r>
      <w:r w:rsidRPr="000B3A97">
        <w:rPr>
          <w:spacing w:val="-6"/>
        </w:rPr>
        <w:t xml:space="preserve"> </w:t>
      </w:r>
      <w:r w:rsidRPr="000B3A97">
        <w:t>RGAO.</w:t>
      </w:r>
      <w:r w:rsidRPr="000B3A97">
        <w:rPr>
          <w:spacing w:val="-6"/>
        </w:rPr>
        <w:t xml:space="preserve"> </w:t>
      </w:r>
      <w:r w:rsidRPr="000B3A97">
        <w:t>Le</w:t>
      </w:r>
      <w:r w:rsidRPr="000B3A97">
        <w:rPr>
          <w:spacing w:val="-6"/>
        </w:rPr>
        <w:t xml:space="preserve"> </w:t>
      </w:r>
      <w:r w:rsidRPr="000B3A97">
        <w:t>retrait peut</w:t>
      </w:r>
      <w:r w:rsidRPr="000B3A97">
        <w:rPr>
          <w:spacing w:val="-9"/>
        </w:rPr>
        <w:t xml:space="preserve"> </w:t>
      </w:r>
      <w:r w:rsidRPr="000B3A97">
        <w:t>également</w:t>
      </w:r>
      <w:r w:rsidRPr="000B3A97">
        <w:rPr>
          <w:spacing w:val="-9"/>
        </w:rPr>
        <w:t xml:space="preserve"> </w:t>
      </w:r>
      <w:r w:rsidRPr="000B3A97">
        <w:t>être</w:t>
      </w:r>
      <w:r w:rsidRPr="000B3A97">
        <w:rPr>
          <w:spacing w:val="-9"/>
        </w:rPr>
        <w:t xml:space="preserve"> </w:t>
      </w:r>
      <w:r w:rsidRPr="000B3A97">
        <w:t>notifié</w:t>
      </w:r>
      <w:r w:rsidRPr="000B3A97">
        <w:rPr>
          <w:spacing w:val="-9"/>
        </w:rPr>
        <w:t xml:space="preserve"> </w:t>
      </w:r>
      <w:r w:rsidRPr="000B3A97">
        <w:t>par</w:t>
      </w:r>
      <w:r w:rsidRPr="000B3A97">
        <w:rPr>
          <w:spacing w:val="-9"/>
        </w:rPr>
        <w:t xml:space="preserve"> </w:t>
      </w:r>
      <w:r w:rsidRPr="000B3A97">
        <w:t>télécopie,</w:t>
      </w:r>
      <w:r w:rsidRPr="000B3A97">
        <w:rPr>
          <w:spacing w:val="-9"/>
        </w:rPr>
        <w:t xml:space="preserve"> </w:t>
      </w:r>
      <w:r w:rsidRPr="000B3A97">
        <w:t>mais devra dans ce cas être confirmé par une notification écrite dûment signée, et dont la date,</w:t>
      </w:r>
      <w:r w:rsidRPr="000B3A97">
        <w:rPr>
          <w:spacing w:val="13"/>
        </w:rPr>
        <w:t xml:space="preserve"> </w:t>
      </w:r>
      <w:r w:rsidRPr="000B3A97">
        <w:t>le</w:t>
      </w:r>
      <w:r w:rsidRPr="000B3A97">
        <w:rPr>
          <w:spacing w:val="13"/>
        </w:rPr>
        <w:t xml:space="preserve"> </w:t>
      </w:r>
      <w:r w:rsidRPr="000B3A97">
        <w:t>cachet</w:t>
      </w:r>
      <w:r w:rsidRPr="000B3A97">
        <w:rPr>
          <w:spacing w:val="13"/>
        </w:rPr>
        <w:t xml:space="preserve"> </w:t>
      </w:r>
      <w:r w:rsidRPr="000B3A97">
        <w:t>postal</w:t>
      </w:r>
      <w:r w:rsidRPr="000B3A97">
        <w:rPr>
          <w:spacing w:val="13"/>
        </w:rPr>
        <w:t xml:space="preserve"> </w:t>
      </w:r>
      <w:r w:rsidRPr="000B3A97">
        <w:t>faisant</w:t>
      </w:r>
      <w:r w:rsidRPr="000B3A97">
        <w:rPr>
          <w:spacing w:val="13"/>
        </w:rPr>
        <w:t xml:space="preserve"> </w:t>
      </w:r>
      <w:r w:rsidRPr="000B3A97">
        <w:t>foi,</w:t>
      </w:r>
      <w:r w:rsidRPr="000B3A97">
        <w:rPr>
          <w:spacing w:val="13"/>
        </w:rPr>
        <w:t xml:space="preserve"> </w:t>
      </w:r>
      <w:r w:rsidRPr="000B3A97">
        <w:t>ne</w:t>
      </w:r>
      <w:r w:rsidRPr="000B3A97">
        <w:rPr>
          <w:spacing w:val="13"/>
        </w:rPr>
        <w:t xml:space="preserve"> </w:t>
      </w:r>
      <w:r w:rsidRPr="000B3A97">
        <w:t>sera</w:t>
      </w:r>
      <w:r w:rsidRPr="000B3A97">
        <w:rPr>
          <w:spacing w:val="13"/>
        </w:rPr>
        <w:t xml:space="preserve"> </w:t>
      </w:r>
      <w:r w:rsidRPr="000B3A97">
        <w:t>pas postérieure</w:t>
      </w:r>
      <w:r w:rsidRPr="000B3A97">
        <w:rPr>
          <w:spacing w:val="1"/>
        </w:rPr>
        <w:t xml:space="preserve"> </w:t>
      </w:r>
      <w:r w:rsidRPr="000B3A97">
        <w:t>à</w:t>
      </w:r>
      <w:r w:rsidRPr="000B3A97">
        <w:rPr>
          <w:spacing w:val="1"/>
        </w:rPr>
        <w:t xml:space="preserve"> </w:t>
      </w:r>
      <w:r w:rsidRPr="000B3A97">
        <w:t>la</w:t>
      </w:r>
      <w:r w:rsidRPr="000B3A97">
        <w:rPr>
          <w:spacing w:val="1"/>
        </w:rPr>
        <w:t xml:space="preserve"> </w:t>
      </w:r>
      <w:r w:rsidRPr="000B3A97">
        <w:t>date</w:t>
      </w:r>
      <w:r w:rsidRPr="000B3A97">
        <w:rPr>
          <w:spacing w:val="1"/>
        </w:rPr>
        <w:t xml:space="preserve"> </w:t>
      </w:r>
      <w:r w:rsidRPr="000B3A97">
        <w:t>limite</w:t>
      </w:r>
      <w:r w:rsidRPr="000B3A97">
        <w:rPr>
          <w:spacing w:val="1"/>
        </w:rPr>
        <w:t xml:space="preserve"> </w:t>
      </w:r>
      <w:r w:rsidRPr="000B3A97">
        <w:t>fixée</w:t>
      </w:r>
      <w:r w:rsidRPr="000B3A97">
        <w:rPr>
          <w:spacing w:val="1"/>
        </w:rPr>
        <w:t xml:space="preserve"> </w:t>
      </w:r>
      <w:r w:rsidRPr="000B3A97">
        <w:t>pour</w:t>
      </w:r>
      <w:r w:rsidRPr="000B3A97">
        <w:rPr>
          <w:spacing w:val="1"/>
        </w:rPr>
        <w:t xml:space="preserve"> </w:t>
      </w:r>
      <w:r w:rsidRPr="000B3A97">
        <w:t>le</w:t>
      </w:r>
      <w:r w:rsidRPr="000B3A97">
        <w:rPr>
          <w:spacing w:val="1"/>
        </w:rPr>
        <w:t xml:space="preserve"> </w:t>
      </w:r>
      <w:r w:rsidRPr="000B3A97">
        <w:t>dépôt des</w:t>
      </w:r>
      <w:r w:rsidRPr="000B3A97">
        <w:rPr>
          <w:spacing w:val="6"/>
        </w:rPr>
        <w:t xml:space="preserve"> </w:t>
      </w:r>
      <w:r w:rsidRPr="000B3A97">
        <w:t>offres.</w:t>
      </w:r>
    </w:p>
    <w:p w14:paraId="2F543F72" w14:textId="77777777" w:rsidR="008901F2" w:rsidRPr="000B3A97" w:rsidRDefault="008901F2" w:rsidP="008901F2">
      <w:pPr>
        <w:widowControl w:val="0"/>
        <w:tabs>
          <w:tab w:val="left" w:pos="1240"/>
          <w:tab w:val="left" w:pos="2060"/>
          <w:tab w:val="left" w:pos="2760"/>
          <w:tab w:val="left" w:pos="3300"/>
        </w:tabs>
        <w:autoSpaceDE w:val="0"/>
        <w:jc w:val="both"/>
      </w:pPr>
      <w:r w:rsidRPr="000B3A97">
        <w:t xml:space="preserve">24.3. </w:t>
      </w:r>
      <w:r w:rsidRPr="000B3A97">
        <w:rPr>
          <w:spacing w:val="5"/>
        </w:rPr>
        <w:t>Le</w:t>
      </w:r>
      <w:r w:rsidRPr="000B3A97">
        <w:t>s</w:t>
      </w:r>
      <w:r w:rsidRPr="000B3A97">
        <w:rPr>
          <w:b/>
          <w:i/>
        </w:rPr>
        <w:t xml:space="preserve"> </w:t>
      </w:r>
      <w:r w:rsidRPr="000B3A97">
        <w:rPr>
          <w:spacing w:val="5"/>
        </w:rPr>
        <w:t>offre</w:t>
      </w:r>
      <w:r w:rsidRPr="000B3A97">
        <w:t>s</w:t>
      </w:r>
      <w:r w:rsidRPr="000B3A97">
        <w:rPr>
          <w:b/>
          <w:i/>
        </w:rPr>
        <w:t xml:space="preserve"> </w:t>
      </w:r>
      <w:r w:rsidRPr="000B3A97">
        <w:rPr>
          <w:spacing w:val="5"/>
        </w:rPr>
        <w:t>don</w:t>
      </w:r>
      <w:r w:rsidRPr="000B3A97">
        <w:t xml:space="preserve">t </w:t>
      </w:r>
      <w:r w:rsidRPr="000B3A97">
        <w:rPr>
          <w:spacing w:val="5"/>
        </w:rPr>
        <w:t>le</w:t>
      </w:r>
      <w:r w:rsidRPr="000B3A97">
        <w:t xml:space="preserve">s </w:t>
      </w:r>
      <w:r w:rsidRPr="000B3A97">
        <w:rPr>
          <w:spacing w:val="5"/>
        </w:rPr>
        <w:t xml:space="preserve">Soumissionnaires </w:t>
      </w:r>
      <w:r w:rsidRPr="000B3A97">
        <w:t>demandent</w:t>
      </w:r>
      <w:r w:rsidRPr="000B3A97">
        <w:rPr>
          <w:spacing w:val="6"/>
        </w:rPr>
        <w:t xml:space="preserve"> </w:t>
      </w:r>
      <w:r w:rsidRPr="000B3A97">
        <w:t>le</w:t>
      </w:r>
      <w:r w:rsidRPr="000B3A97">
        <w:rPr>
          <w:spacing w:val="6"/>
        </w:rPr>
        <w:t xml:space="preserve"> </w:t>
      </w:r>
      <w:r w:rsidRPr="000B3A97">
        <w:t>retrait</w:t>
      </w:r>
      <w:r w:rsidRPr="000B3A97">
        <w:rPr>
          <w:spacing w:val="6"/>
        </w:rPr>
        <w:t xml:space="preserve"> </w:t>
      </w:r>
      <w:r w:rsidRPr="000B3A97">
        <w:t>en</w:t>
      </w:r>
      <w:r w:rsidRPr="000B3A97">
        <w:rPr>
          <w:spacing w:val="6"/>
        </w:rPr>
        <w:t xml:space="preserve"> </w:t>
      </w:r>
      <w:r w:rsidRPr="000B3A97">
        <w:t>application</w:t>
      </w:r>
      <w:r w:rsidRPr="000B3A97">
        <w:rPr>
          <w:spacing w:val="6"/>
        </w:rPr>
        <w:t xml:space="preserve"> </w:t>
      </w:r>
      <w:r w:rsidRPr="000B3A97">
        <w:t>de</w:t>
      </w:r>
      <w:r w:rsidRPr="000B3A97">
        <w:rPr>
          <w:spacing w:val="6"/>
        </w:rPr>
        <w:t xml:space="preserve"> </w:t>
      </w:r>
      <w:r w:rsidRPr="000B3A97">
        <w:t>l’article</w:t>
      </w:r>
    </w:p>
    <w:p w14:paraId="4E12BDCC" w14:textId="77777777" w:rsidR="008901F2" w:rsidRPr="000B3A97" w:rsidRDefault="008901F2" w:rsidP="008901F2">
      <w:pPr>
        <w:widowControl w:val="0"/>
        <w:autoSpaceDE w:val="0"/>
        <w:jc w:val="both"/>
      </w:pPr>
      <w:r w:rsidRPr="000B3A97">
        <w:t>24.1 leur seront retournées sans avoir été ouvertes.</w:t>
      </w:r>
    </w:p>
    <w:p w14:paraId="40081C97" w14:textId="77777777" w:rsidR="008901F2" w:rsidRPr="000B3A97" w:rsidRDefault="008901F2" w:rsidP="008901F2">
      <w:pPr>
        <w:widowControl w:val="0"/>
        <w:autoSpaceDE w:val="0"/>
        <w:jc w:val="both"/>
      </w:pPr>
      <w:r w:rsidRPr="000B3A97">
        <w:t xml:space="preserve">24.4. </w:t>
      </w:r>
      <w:r w:rsidRPr="000B3A97">
        <w:rPr>
          <w:spacing w:val="5"/>
        </w:rPr>
        <w:t>Aucun</w:t>
      </w:r>
      <w:r w:rsidRPr="000B3A97">
        <w:t xml:space="preserve">e </w:t>
      </w:r>
      <w:r w:rsidRPr="000B3A97">
        <w:rPr>
          <w:spacing w:val="-17"/>
        </w:rPr>
        <w:t xml:space="preserve"> </w:t>
      </w:r>
      <w:r w:rsidRPr="000B3A97">
        <w:rPr>
          <w:spacing w:val="5"/>
        </w:rPr>
        <w:t>offr</w:t>
      </w:r>
      <w:r w:rsidRPr="000B3A97">
        <w:t xml:space="preserve">e </w:t>
      </w:r>
      <w:r w:rsidRPr="000B3A97">
        <w:rPr>
          <w:spacing w:val="-17"/>
        </w:rPr>
        <w:t xml:space="preserve"> </w:t>
      </w:r>
      <w:r w:rsidRPr="000B3A97">
        <w:rPr>
          <w:spacing w:val="5"/>
        </w:rPr>
        <w:t>n</w:t>
      </w:r>
      <w:r w:rsidRPr="000B3A97">
        <w:t xml:space="preserve">e </w:t>
      </w:r>
      <w:r w:rsidRPr="000B3A97">
        <w:rPr>
          <w:spacing w:val="-17"/>
        </w:rPr>
        <w:t xml:space="preserve"> </w:t>
      </w:r>
      <w:r w:rsidRPr="000B3A97">
        <w:rPr>
          <w:spacing w:val="5"/>
        </w:rPr>
        <w:t>peu</w:t>
      </w:r>
      <w:r w:rsidRPr="000B3A97">
        <w:t xml:space="preserve">t </w:t>
      </w:r>
      <w:r w:rsidRPr="000B3A97">
        <w:rPr>
          <w:spacing w:val="-17"/>
        </w:rPr>
        <w:t xml:space="preserve"> </w:t>
      </w:r>
      <w:r w:rsidRPr="000B3A97">
        <w:rPr>
          <w:spacing w:val="5"/>
        </w:rPr>
        <w:t>êtr</w:t>
      </w:r>
      <w:r w:rsidRPr="000B3A97">
        <w:t xml:space="preserve">e </w:t>
      </w:r>
      <w:r w:rsidRPr="000B3A97">
        <w:rPr>
          <w:spacing w:val="-17"/>
        </w:rPr>
        <w:t xml:space="preserve"> </w:t>
      </w:r>
      <w:r w:rsidRPr="000B3A97">
        <w:rPr>
          <w:spacing w:val="5"/>
        </w:rPr>
        <w:t>retiré</w:t>
      </w:r>
      <w:r w:rsidRPr="000B3A97">
        <w:t xml:space="preserve">e </w:t>
      </w:r>
      <w:r w:rsidRPr="000B3A97">
        <w:rPr>
          <w:spacing w:val="-17"/>
        </w:rPr>
        <w:t xml:space="preserve"> </w:t>
      </w:r>
      <w:r w:rsidRPr="000B3A97">
        <w:rPr>
          <w:spacing w:val="5"/>
        </w:rPr>
        <w:t xml:space="preserve">dans </w:t>
      </w:r>
      <w:r w:rsidRPr="000B3A97">
        <w:t>l’intervalle compris entre la date limite de dépôt</w:t>
      </w:r>
      <w:r w:rsidRPr="000B3A97">
        <w:rPr>
          <w:spacing w:val="27"/>
        </w:rPr>
        <w:t xml:space="preserve"> </w:t>
      </w:r>
      <w:r w:rsidRPr="000B3A97">
        <w:t>des</w:t>
      </w:r>
      <w:r w:rsidRPr="000B3A97">
        <w:rPr>
          <w:spacing w:val="27"/>
        </w:rPr>
        <w:t xml:space="preserve"> </w:t>
      </w:r>
      <w:r w:rsidRPr="000B3A97">
        <w:t>offres</w:t>
      </w:r>
      <w:r w:rsidRPr="000B3A97">
        <w:rPr>
          <w:spacing w:val="27"/>
        </w:rPr>
        <w:t xml:space="preserve"> </w:t>
      </w:r>
      <w:r w:rsidRPr="000B3A97">
        <w:t>et</w:t>
      </w:r>
      <w:r w:rsidRPr="000B3A97">
        <w:rPr>
          <w:spacing w:val="27"/>
        </w:rPr>
        <w:t xml:space="preserve"> </w:t>
      </w:r>
      <w:r w:rsidRPr="000B3A97">
        <w:t>l’expiration</w:t>
      </w:r>
      <w:r w:rsidRPr="000B3A97">
        <w:rPr>
          <w:spacing w:val="27"/>
        </w:rPr>
        <w:t xml:space="preserve"> </w:t>
      </w:r>
      <w:r w:rsidRPr="000B3A97">
        <w:t>de</w:t>
      </w:r>
      <w:r w:rsidRPr="000B3A97">
        <w:rPr>
          <w:spacing w:val="27"/>
        </w:rPr>
        <w:t xml:space="preserve"> </w:t>
      </w:r>
      <w:r w:rsidRPr="000B3A97">
        <w:t>la</w:t>
      </w:r>
      <w:r w:rsidRPr="000B3A97">
        <w:rPr>
          <w:spacing w:val="27"/>
        </w:rPr>
        <w:t xml:space="preserve"> </w:t>
      </w:r>
      <w:r w:rsidRPr="000B3A97">
        <w:t>période de</w:t>
      </w:r>
      <w:r w:rsidRPr="000B3A97">
        <w:rPr>
          <w:spacing w:val="-8"/>
        </w:rPr>
        <w:t xml:space="preserve"> </w:t>
      </w:r>
      <w:r w:rsidRPr="000B3A97">
        <w:t>validité</w:t>
      </w:r>
      <w:r w:rsidRPr="000B3A97">
        <w:rPr>
          <w:spacing w:val="-8"/>
        </w:rPr>
        <w:t xml:space="preserve"> </w:t>
      </w:r>
      <w:r w:rsidRPr="000B3A97">
        <w:t>de</w:t>
      </w:r>
      <w:r w:rsidRPr="000B3A97">
        <w:rPr>
          <w:spacing w:val="-8"/>
        </w:rPr>
        <w:t xml:space="preserve"> </w:t>
      </w:r>
      <w:r w:rsidRPr="000B3A97">
        <w:t>l’offre</w:t>
      </w:r>
      <w:r w:rsidRPr="000B3A97">
        <w:rPr>
          <w:spacing w:val="-8"/>
        </w:rPr>
        <w:t xml:space="preserve"> </w:t>
      </w:r>
      <w:r w:rsidRPr="000B3A97">
        <w:t>spécifiée</w:t>
      </w:r>
      <w:r w:rsidRPr="000B3A97">
        <w:rPr>
          <w:spacing w:val="-8"/>
        </w:rPr>
        <w:t xml:space="preserve"> </w:t>
      </w:r>
      <w:r w:rsidRPr="000B3A97">
        <w:t>par</w:t>
      </w:r>
      <w:r w:rsidRPr="000B3A97">
        <w:rPr>
          <w:spacing w:val="-8"/>
        </w:rPr>
        <w:t xml:space="preserve"> </w:t>
      </w:r>
      <w:r w:rsidRPr="000B3A97">
        <w:t>le</w:t>
      </w:r>
      <w:r w:rsidRPr="000B3A97">
        <w:rPr>
          <w:spacing w:val="-8"/>
        </w:rPr>
        <w:t xml:space="preserve"> </w:t>
      </w:r>
      <w:r w:rsidRPr="000B3A97">
        <w:t>modèle</w:t>
      </w:r>
      <w:r w:rsidRPr="000B3A97">
        <w:rPr>
          <w:spacing w:val="-8"/>
        </w:rPr>
        <w:t xml:space="preserve"> </w:t>
      </w:r>
      <w:r w:rsidRPr="000B3A97">
        <w:t>de soumission. Tout retrait par un Soumissionnaire de son offre pendant cet intervalle entraine la confiscation de la caution de soumission conformément aux dispositions de</w:t>
      </w:r>
      <w:r w:rsidRPr="000B3A97">
        <w:rPr>
          <w:spacing w:val="6"/>
        </w:rPr>
        <w:t xml:space="preserve"> </w:t>
      </w:r>
      <w:r w:rsidRPr="000B3A97">
        <w:t>l'article</w:t>
      </w:r>
      <w:r w:rsidRPr="000B3A97">
        <w:rPr>
          <w:spacing w:val="6"/>
        </w:rPr>
        <w:t xml:space="preserve"> </w:t>
      </w:r>
      <w:r w:rsidRPr="000B3A97">
        <w:t>17.6</w:t>
      </w:r>
      <w:r w:rsidRPr="000B3A97">
        <w:rPr>
          <w:spacing w:val="6"/>
        </w:rPr>
        <w:t xml:space="preserve"> </w:t>
      </w:r>
      <w:r w:rsidRPr="000B3A97">
        <w:t>du</w:t>
      </w:r>
      <w:r w:rsidRPr="000B3A97">
        <w:rPr>
          <w:spacing w:val="6"/>
        </w:rPr>
        <w:t xml:space="preserve"> </w:t>
      </w:r>
      <w:r w:rsidRPr="000B3A97">
        <w:t>RGAO.</w:t>
      </w:r>
    </w:p>
    <w:p w14:paraId="123DB2C3" w14:textId="77777777" w:rsidR="008901F2" w:rsidRPr="000B3A97" w:rsidRDefault="008901F2" w:rsidP="008901F2">
      <w:pPr>
        <w:widowControl w:val="0"/>
        <w:autoSpaceDE w:val="0"/>
        <w:ind w:left="720"/>
        <w:jc w:val="center"/>
      </w:pPr>
      <w:r w:rsidRPr="000B3A97">
        <w:rPr>
          <w:b/>
          <w:bCs/>
          <w:color w:val="000000"/>
        </w:rPr>
        <w:t>E.</w:t>
      </w:r>
      <w:r w:rsidRPr="000B3A97">
        <w:rPr>
          <w:b/>
          <w:bCs/>
          <w:color w:val="000000"/>
          <w:spacing w:val="9"/>
        </w:rPr>
        <w:t xml:space="preserve"> </w:t>
      </w:r>
      <w:r w:rsidRPr="000B3A97">
        <w:rPr>
          <w:b/>
          <w:bCs/>
          <w:color w:val="000000"/>
        </w:rPr>
        <w:t>Ouverture</w:t>
      </w:r>
      <w:r w:rsidRPr="000B3A97">
        <w:rPr>
          <w:b/>
          <w:bCs/>
          <w:color w:val="000000"/>
          <w:spacing w:val="9"/>
        </w:rPr>
        <w:t xml:space="preserve"> </w:t>
      </w:r>
      <w:r w:rsidRPr="000B3A97">
        <w:rPr>
          <w:b/>
          <w:bCs/>
          <w:color w:val="000000"/>
        </w:rPr>
        <w:t>des</w:t>
      </w:r>
      <w:r w:rsidRPr="000B3A97">
        <w:rPr>
          <w:b/>
          <w:bCs/>
          <w:color w:val="000000"/>
          <w:spacing w:val="9"/>
        </w:rPr>
        <w:t xml:space="preserve"> </w:t>
      </w:r>
      <w:r w:rsidRPr="000B3A97">
        <w:rPr>
          <w:b/>
          <w:bCs/>
          <w:color w:val="000000"/>
        </w:rPr>
        <w:t>plis</w:t>
      </w:r>
      <w:r w:rsidRPr="000B3A97">
        <w:rPr>
          <w:b/>
          <w:bCs/>
          <w:color w:val="000000"/>
          <w:spacing w:val="9"/>
        </w:rPr>
        <w:t xml:space="preserve"> </w:t>
      </w:r>
      <w:r w:rsidRPr="000B3A97">
        <w:rPr>
          <w:b/>
          <w:bCs/>
          <w:color w:val="000000"/>
        </w:rPr>
        <w:t>et</w:t>
      </w:r>
      <w:r w:rsidRPr="000B3A97">
        <w:rPr>
          <w:b/>
          <w:bCs/>
          <w:color w:val="000000"/>
          <w:spacing w:val="9"/>
        </w:rPr>
        <w:t xml:space="preserve"> </w:t>
      </w:r>
      <w:r w:rsidRPr="000B3A97">
        <w:rPr>
          <w:b/>
          <w:bCs/>
          <w:color w:val="000000"/>
        </w:rPr>
        <w:t>évaluation</w:t>
      </w:r>
      <w:r w:rsidRPr="000B3A97">
        <w:rPr>
          <w:b/>
          <w:bCs/>
          <w:color w:val="000000"/>
          <w:spacing w:val="9"/>
        </w:rPr>
        <w:t xml:space="preserve"> </w:t>
      </w:r>
      <w:r w:rsidRPr="000B3A97">
        <w:rPr>
          <w:b/>
          <w:bCs/>
          <w:color w:val="000000"/>
        </w:rPr>
        <w:t>des</w:t>
      </w:r>
      <w:r w:rsidRPr="000B3A97">
        <w:rPr>
          <w:b/>
          <w:bCs/>
          <w:color w:val="000000"/>
          <w:spacing w:val="9"/>
        </w:rPr>
        <w:t xml:space="preserve"> </w:t>
      </w:r>
      <w:r w:rsidRPr="000B3A97">
        <w:rPr>
          <w:b/>
          <w:bCs/>
          <w:color w:val="000000"/>
        </w:rPr>
        <w:t>offres</w:t>
      </w:r>
    </w:p>
    <w:p w14:paraId="63FF9783"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25</w:t>
      </w:r>
      <w:r w:rsidRPr="000B3A97">
        <w:rPr>
          <w:b/>
          <w:bCs/>
          <w:spacing w:val="6"/>
        </w:rPr>
        <w:t xml:space="preserve"> </w:t>
      </w:r>
      <w:r w:rsidRPr="000B3A97">
        <w:rPr>
          <w:b/>
          <w:bCs/>
        </w:rPr>
        <w:t>:</w:t>
      </w:r>
      <w:r w:rsidRPr="000B3A97">
        <w:rPr>
          <w:b/>
          <w:bCs/>
          <w:spacing w:val="6"/>
        </w:rPr>
        <w:t xml:space="preserve"> </w:t>
      </w:r>
      <w:r w:rsidRPr="000B3A97">
        <w:rPr>
          <w:b/>
          <w:bCs/>
        </w:rPr>
        <w:t>Ouverture</w:t>
      </w:r>
      <w:r w:rsidRPr="000B3A97">
        <w:rPr>
          <w:b/>
          <w:bCs/>
          <w:spacing w:val="6"/>
        </w:rPr>
        <w:t xml:space="preserve"> </w:t>
      </w:r>
      <w:r w:rsidRPr="000B3A97">
        <w:rPr>
          <w:b/>
          <w:bCs/>
        </w:rPr>
        <w:t>des</w:t>
      </w:r>
      <w:r w:rsidRPr="000B3A97">
        <w:rPr>
          <w:b/>
          <w:bCs/>
          <w:spacing w:val="6"/>
        </w:rPr>
        <w:t xml:space="preserve"> </w:t>
      </w:r>
      <w:r w:rsidRPr="000B3A97">
        <w:rPr>
          <w:b/>
          <w:bCs/>
        </w:rPr>
        <w:t>plis</w:t>
      </w:r>
      <w:r w:rsidRPr="000B3A97">
        <w:rPr>
          <w:b/>
          <w:bCs/>
          <w:spacing w:val="6"/>
        </w:rPr>
        <w:t xml:space="preserve"> </w:t>
      </w:r>
      <w:r w:rsidRPr="000B3A97">
        <w:rPr>
          <w:b/>
          <w:bCs/>
        </w:rPr>
        <w:t>et</w:t>
      </w:r>
      <w:r w:rsidRPr="000B3A97">
        <w:rPr>
          <w:b/>
          <w:bCs/>
          <w:spacing w:val="6"/>
        </w:rPr>
        <w:t xml:space="preserve"> </w:t>
      </w:r>
      <w:r w:rsidRPr="000B3A97">
        <w:rPr>
          <w:b/>
          <w:bCs/>
        </w:rPr>
        <w:t>recours</w:t>
      </w:r>
    </w:p>
    <w:p w14:paraId="5F647107" w14:textId="77777777" w:rsidR="008901F2" w:rsidRPr="000B3A97" w:rsidRDefault="008901F2" w:rsidP="008901F2">
      <w:pPr>
        <w:widowControl w:val="0"/>
        <w:tabs>
          <w:tab w:val="left" w:pos="2340"/>
          <w:tab w:val="left" w:pos="2920"/>
          <w:tab w:val="left" w:pos="4900"/>
        </w:tabs>
        <w:autoSpaceDE w:val="0"/>
        <w:jc w:val="both"/>
      </w:pPr>
      <w:r w:rsidRPr="000B3A97">
        <w:t>25.1. L’ouverture de tous les plis se fait en un temps, toutefois pour les projets complexes notamment ceux ayant fait l’objet d’une procédure de pré qualification, l’ouverture peut se faire en deux temps.</w:t>
      </w:r>
    </w:p>
    <w:p w14:paraId="2B50FDB9" w14:textId="77777777" w:rsidR="008901F2" w:rsidRPr="000B3A97" w:rsidRDefault="008901F2" w:rsidP="008901F2">
      <w:pPr>
        <w:widowControl w:val="0"/>
        <w:tabs>
          <w:tab w:val="left" w:pos="2340"/>
          <w:tab w:val="left" w:pos="2920"/>
          <w:tab w:val="left" w:pos="4900"/>
        </w:tabs>
        <w:autoSpaceDE w:val="0"/>
        <w:jc w:val="both"/>
      </w:pPr>
      <w:r w:rsidRPr="000B3A97">
        <w:t>La Commission de Passation des Marchés compétente procédera à l’ouverture des plis en un ou deux temps et en présence des représentants des soumissionnaires concernés qui souhaitent y assister, aux date, heure</w:t>
      </w:r>
      <w:r w:rsidRPr="000B3A97">
        <w:rPr>
          <w:spacing w:val="11"/>
        </w:rPr>
        <w:t xml:space="preserve"> </w:t>
      </w:r>
      <w:r w:rsidRPr="000B3A97">
        <w:t>et adresse</w:t>
      </w:r>
      <w:r w:rsidRPr="000B3A97">
        <w:rPr>
          <w:spacing w:val="18"/>
        </w:rPr>
        <w:t xml:space="preserve"> </w:t>
      </w:r>
      <w:r w:rsidRPr="000B3A97">
        <w:t>indiquées</w:t>
      </w:r>
      <w:r w:rsidRPr="000B3A97">
        <w:rPr>
          <w:spacing w:val="18"/>
        </w:rPr>
        <w:t xml:space="preserve"> </w:t>
      </w:r>
      <w:r w:rsidRPr="000B3A97">
        <w:t>dans</w:t>
      </w:r>
      <w:r w:rsidRPr="000B3A97">
        <w:rPr>
          <w:spacing w:val="18"/>
        </w:rPr>
        <w:t xml:space="preserve"> </w:t>
      </w:r>
      <w:r w:rsidRPr="000B3A97">
        <w:t>le</w:t>
      </w:r>
      <w:r w:rsidRPr="000B3A97">
        <w:rPr>
          <w:spacing w:val="18"/>
        </w:rPr>
        <w:t xml:space="preserve"> </w:t>
      </w:r>
      <w:r w:rsidRPr="000B3A97">
        <w:t>RPAO.</w:t>
      </w:r>
      <w:r w:rsidRPr="000B3A97">
        <w:rPr>
          <w:spacing w:val="18"/>
        </w:rPr>
        <w:t xml:space="preserve"> </w:t>
      </w:r>
      <w:r w:rsidRPr="000B3A97">
        <w:t>Les</w:t>
      </w:r>
      <w:r w:rsidRPr="000B3A97">
        <w:rPr>
          <w:spacing w:val="18"/>
        </w:rPr>
        <w:t xml:space="preserve"> </w:t>
      </w:r>
      <w:r w:rsidRPr="000B3A97">
        <w:t>repré</w:t>
      </w:r>
      <w:r w:rsidRPr="000B3A97">
        <w:rPr>
          <w:spacing w:val="5"/>
        </w:rPr>
        <w:t>sentant</w:t>
      </w:r>
      <w:r w:rsidRPr="000B3A97">
        <w:t xml:space="preserve">s </w:t>
      </w:r>
      <w:r w:rsidRPr="000B3A97">
        <w:rPr>
          <w:spacing w:val="-2"/>
        </w:rPr>
        <w:t xml:space="preserve"> </w:t>
      </w:r>
      <w:r w:rsidRPr="000B3A97">
        <w:rPr>
          <w:spacing w:val="5"/>
        </w:rPr>
        <w:t>de</w:t>
      </w:r>
      <w:r w:rsidRPr="000B3A97">
        <w:t xml:space="preserve">s </w:t>
      </w:r>
      <w:r w:rsidRPr="000B3A97">
        <w:rPr>
          <w:spacing w:val="-2"/>
        </w:rPr>
        <w:t xml:space="preserve"> </w:t>
      </w:r>
      <w:r w:rsidRPr="000B3A97">
        <w:rPr>
          <w:spacing w:val="5"/>
        </w:rPr>
        <w:t>soumissionnaire</w:t>
      </w:r>
      <w:r w:rsidRPr="000B3A97">
        <w:t xml:space="preserve">s </w:t>
      </w:r>
      <w:r w:rsidRPr="000B3A97">
        <w:rPr>
          <w:spacing w:val="-2"/>
        </w:rPr>
        <w:t xml:space="preserve"> </w:t>
      </w:r>
      <w:r w:rsidRPr="000B3A97">
        <w:rPr>
          <w:spacing w:val="5"/>
        </w:rPr>
        <w:t>qu</w:t>
      </w:r>
      <w:r w:rsidRPr="000B3A97">
        <w:t xml:space="preserve">i </w:t>
      </w:r>
      <w:r w:rsidRPr="000B3A97">
        <w:rPr>
          <w:spacing w:val="-2"/>
        </w:rPr>
        <w:t xml:space="preserve"> </w:t>
      </w:r>
      <w:r w:rsidRPr="000B3A97">
        <w:rPr>
          <w:spacing w:val="5"/>
        </w:rPr>
        <w:t xml:space="preserve">sont </w:t>
      </w:r>
      <w:r w:rsidRPr="000B3A97">
        <w:t>présents</w:t>
      </w:r>
      <w:r w:rsidRPr="000B3A97">
        <w:rPr>
          <w:spacing w:val="30"/>
        </w:rPr>
        <w:t xml:space="preserve"> </w:t>
      </w:r>
      <w:r w:rsidRPr="000B3A97">
        <w:t>signeront</w:t>
      </w:r>
      <w:r w:rsidRPr="000B3A97">
        <w:rPr>
          <w:spacing w:val="30"/>
        </w:rPr>
        <w:t xml:space="preserve"> </w:t>
      </w:r>
      <w:r w:rsidRPr="000B3A97">
        <w:t>un</w:t>
      </w:r>
      <w:r w:rsidRPr="000B3A97">
        <w:rPr>
          <w:spacing w:val="30"/>
        </w:rPr>
        <w:t xml:space="preserve"> </w:t>
      </w:r>
      <w:r w:rsidRPr="000B3A97">
        <w:t>registre</w:t>
      </w:r>
      <w:r w:rsidRPr="000B3A97">
        <w:rPr>
          <w:spacing w:val="30"/>
        </w:rPr>
        <w:t xml:space="preserve"> </w:t>
      </w:r>
      <w:r w:rsidRPr="000B3A97">
        <w:t>ou</w:t>
      </w:r>
      <w:r w:rsidRPr="000B3A97">
        <w:rPr>
          <w:spacing w:val="30"/>
        </w:rPr>
        <w:t xml:space="preserve"> </w:t>
      </w:r>
      <w:r w:rsidRPr="000B3A97">
        <w:t>une</w:t>
      </w:r>
      <w:r w:rsidRPr="000B3A97">
        <w:rPr>
          <w:spacing w:val="30"/>
        </w:rPr>
        <w:t xml:space="preserve"> </w:t>
      </w:r>
      <w:r w:rsidRPr="000B3A97">
        <w:t>feuille attestant</w:t>
      </w:r>
      <w:r w:rsidRPr="000B3A97">
        <w:rPr>
          <w:spacing w:val="6"/>
        </w:rPr>
        <w:t xml:space="preserve"> </w:t>
      </w:r>
      <w:r w:rsidRPr="000B3A97">
        <w:t>leur</w:t>
      </w:r>
      <w:r w:rsidRPr="000B3A97">
        <w:rPr>
          <w:spacing w:val="6"/>
        </w:rPr>
        <w:t xml:space="preserve"> </w:t>
      </w:r>
      <w:r w:rsidRPr="000B3A97">
        <w:t>présence.</w:t>
      </w:r>
    </w:p>
    <w:p w14:paraId="5D22766D" w14:textId="77777777" w:rsidR="008901F2" w:rsidRPr="000B3A97" w:rsidRDefault="008901F2" w:rsidP="008901F2">
      <w:pPr>
        <w:widowControl w:val="0"/>
        <w:tabs>
          <w:tab w:val="left" w:pos="2280"/>
          <w:tab w:val="left" w:pos="2920"/>
          <w:tab w:val="left" w:pos="3660"/>
          <w:tab w:val="left" w:pos="4940"/>
        </w:tabs>
        <w:autoSpaceDE w:val="0"/>
        <w:jc w:val="both"/>
      </w:pPr>
      <w:r w:rsidRPr="000B3A97">
        <w:t xml:space="preserve">25.2. </w:t>
      </w:r>
      <w:r w:rsidRPr="000B3A97">
        <w:rPr>
          <w:spacing w:val="4"/>
        </w:rPr>
        <w:t>Dan</w:t>
      </w:r>
      <w:r w:rsidRPr="000B3A97">
        <w:t xml:space="preserve">s </w:t>
      </w:r>
      <w:r w:rsidRPr="000B3A97">
        <w:rPr>
          <w:spacing w:val="-26"/>
        </w:rPr>
        <w:t xml:space="preserve"> </w:t>
      </w:r>
      <w:r w:rsidRPr="000B3A97">
        <w:rPr>
          <w:spacing w:val="4"/>
        </w:rPr>
        <w:t>u</w:t>
      </w:r>
      <w:r w:rsidRPr="000B3A97">
        <w:t xml:space="preserve">n </w:t>
      </w:r>
      <w:r w:rsidRPr="000B3A97">
        <w:rPr>
          <w:spacing w:val="-26"/>
        </w:rPr>
        <w:t xml:space="preserve"> </w:t>
      </w:r>
      <w:r w:rsidRPr="000B3A97">
        <w:rPr>
          <w:spacing w:val="4"/>
        </w:rPr>
        <w:t>premie</w:t>
      </w:r>
      <w:r w:rsidRPr="000B3A97">
        <w:t xml:space="preserve">r </w:t>
      </w:r>
      <w:r w:rsidRPr="000B3A97">
        <w:rPr>
          <w:spacing w:val="-26"/>
        </w:rPr>
        <w:t xml:space="preserve"> </w:t>
      </w:r>
      <w:r w:rsidRPr="000B3A97">
        <w:rPr>
          <w:spacing w:val="4"/>
        </w:rPr>
        <w:t>temps</w:t>
      </w:r>
      <w:r w:rsidRPr="000B3A97">
        <w:t xml:space="preserve">, </w:t>
      </w:r>
      <w:r w:rsidRPr="000B3A97">
        <w:rPr>
          <w:spacing w:val="-26"/>
        </w:rPr>
        <w:t xml:space="preserve"> </w:t>
      </w:r>
      <w:r w:rsidRPr="000B3A97">
        <w:rPr>
          <w:spacing w:val="4"/>
        </w:rPr>
        <w:t>le</w:t>
      </w:r>
      <w:r w:rsidRPr="000B3A97">
        <w:t xml:space="preserve">s </w:t>
      </w:r>
      <w:r w:rsidRPr="000B3A97">
        <w:rPr>
          <w:spacing w:val="-26"/>
        </w:rPr>
        <w:t xml:space="preserve"> </w:t>
      </w:r>
      <w:r w:rsidRPr="000B3A97">
        <w:rPr>
          <w:spacing w:val="4"/>
        </w:rPr>
        <w:t xml:space="preserve">enveloppes </w:t>
      </w:r>
      <w:r w:rsidRPr="000B3A97">
        <w:t>marquées</w:t>
      </w:r>
      <w:r w:rsidRPr="000B3A97">
        <w:rPr>
          <w:spacing w:val="22"/>
        </w:rPr>
        <w:t xml:space="preserve"> </w:t>
      </w:r>
      <w:r w:rsidRPr="000B3A97">
        <w:t>«</w:t>
      </w:r>
      <w:r w:rsidRPr="000B3A97">
        <w:rPr>
          <w:spacing w:val="22"/>
        </w:rPr>
        <w:t xml:space="preserve"> </w:t>
      </w:r>
      <w:r w:rsidRPr="000B3A97">
        <w:t>Retrait</w:t>
      </w:r>
      <w:r w:rsidRPr="000B3A97">
        <w:rPr>
          <w:spacing w:val="22"/>
        </w:rPr>
        <w:t xml:space="preserve"> </w:t>
      </w:r>
      <w:r w:rsidRPr="000B3A97">
        <w:t>»</w:t>
      </w:r>
      <w:r w:rsidRPr="000B3A97">
        <w:rPr>
          <w:spacing w:val="22"/>
        </w:rPr>
        <w:t xml:space="preserve"> </w:t>
      </w:r>
      <w:r w:rsidRPr="000B3A97">
        <w:t>seront</w:t>
      </w:r>
      <w:r w:rsidRPr="000B3A97">
        <w:rPr>
          <w:spacing w:val="22"/>
        </w:rPr>
        <w:t xml:space="preserve"> </w:t>
      </w:r>
      <w:r w:rsidRPr="000B3A97">
        <w:t>ouvertes</w:t>
      </w:r>
      <w:r w:rsidRPr="000B3A97">
        <w:rPr>
          <w:spacing w:val="22"/>
        </w:rPr>
        <w:t xml:space="preserve"> </w:t>
      </w:r>
      <w:r w:rsidRPr="000B3A97">
        <w:t>et</w:t>
      </w:r>
      <w:r w:rsidRPr="000B3A97">
        <w:rPr>
          <w:spacing w:val="22"/>
        </w:rPr>
        <w:t xml:space="preserve"> </w:t>
      </w:r>
      <w:r w:rsidRPr="000B3A97">
        <w:t>leur contenu annoncé à haute voix, tandis que l’enveloppe contenant l’offre correspondante sera</w:t>
      </w:r>
      <w:r w:rsidRPr="000B3A97">
        <w:rPr>
          <w:spacing w:val="2"/>
        </w:rPr>
        <w:t xml:space="preserve"> </w:t>
      </w:r>
      <w:r w:rsidRPr="000B3A97">
        <w:t>renvoyée</w:t>
      </w:r>
      <w:r w:rsidRPr="000B3A97">
        <w:rPr>
          <w:spacing w:val="2"/>
        </w:rPr>
        <w:t xml:space="preserve"> </w:t>
      </w:r>
      <w:r w:rsidRPr="000B3A97">
        <w:t>au</w:t>
      </w:r>
      <w:r w:rsidRPr="000B3A97">
        <w:rPr>
          <w:spacing w:val="2"/>
        </w:rPr>
        <w:t xml:space="preserve"> </w:t>
      </w:r>
      <w:r w:rsidRPr="000B3A97">
        <w:t>Soumissionnaire</w:t>
      </w:r>
      <w:r w:rsidRPr="000B3A97">
        <w:rPr>
          <w:spacing w:val="2"/>
        </w:rPr>
        <w:t xml:space="preserve"> </w:t>
      </w:r>
      <w:r w:rsidRPr="000B3A97">
        <w:t>sans</w:t>
      </w:r>
      <w:r w:rsidRPr="000B3A97">
        <w:rPr>
          <w:spacing w:val="2"/>
        </w:rPr>
        <w:t xml:space="preserve"> </w:t>
      </w:r>
      <w:r w:rsidRPr="000B3A97">
        <w:t>avoir été ouverte. Le retrait d’une offre ne sera autorisé</w:t>
      </w:r>
      <w:r w:rsidRPr="000B3A97">
        <w:rPr>
          <w:spacing w:val="19"/>
        </w:rPr>
        <w:t xml:space="preserve"> </w:t>
      </w:r>
      <w:r w:rsidRPr="000B3A97">
        <w:t>que</w:t>
      </w:r>
      <w:r w:rsidRPr="000B3A97">
        <w:rPr>
          <w:spacing w:val="19"/>
        </w:rPr>
        <w:t xml:space="preserve"> </w:t>
      </w:r>
      <w:r w:rsidRPr="000B3A97">
        <w:t>si</w:t>
      </w:r>
      <w:r w:rsidRPr="000B3A97">
        <w:rPr>
          <w:spacing w:val="19"/>
        </w:rPr>
        <w:t xml:space="preserve"> </w:t>
      </w:r>
      <w:r w:rsidRPr="000B3A97">
        <w:t>la</w:t>
      </w:r>
      <w:r w:rsidRPr="000B3A97">
        <w:rPr>
          <w:spacing w:val="19"/>
        </w:rPr>
        <w:t xml:space="preserve"> </w:t>
      </w:r>
      <w:r w:rsidRPr="000B3A97">
        <w:t>notification</w:t>
      </w:r>
      <w:r w:rsidRPr="000B3A97">
        <w:rPr>
          <w:spacing w:val="19"/>
        </w:rPr>
        <w:t xml:space="preserve"> </w:t>
      </w:r>
      <w:r w:rsidRPr="000B3A97">
        <w:t>correspondante contient</w:t>
      </w:r>
      <w:r w:rsidRPr="000B3A97">
        <w:rPr>
          <w:spacing w:val="1"/>
        </w:rPr>
        <w:t xml:space="preserve"> </w:t>
      </w:r>
      <w:r w:rsidRPr="000B3A97">
        <w:t>une</w:t>
      </w:r>
      <w:r w:rsidRPr="000B3A97">
        <w:rPr>
          <w:spacing w:val="1"/>
        </w:rPr>
        <w:t xml:space="preserve"> </w:t>
      </w:r>
      <w:r w:rsidRPr="000B3A97">
        <w:t>habilitation</w:t>
      </w:r>
      <w:r w:rsidRPr="000B3A97">
        <w:rPr>
          <w:spacing w:val="1"/>
        </w:rPr>
        <w:t xml:space="preserve"> </w:t>
      </w:r>
      <w:r w:rsidRPr="000B3A97">
        <w:t>valide</w:t>
      </w:r>
      <w:r w:rsidRPr="000B3A97">
        <w:rPr>
          <w:spacing w:val="1"/>
        </w:rPr>
        <w:t xml:space="preserve"> </w:t>
      </w:r>
      <w:r w:rsidRPr="000B3A97">
        <w:t>du</w:t>
      </w:r>
      <w:r w:rsidRPr="000B3A97">
        <w:rPr>
          <w:spacing w:val="1"/>
        </w:rPr>
        <w:t xml:space="preserve"> </w:t>
      </w:r>
      <w:r w:rsidRPr="000B3A97">
        <w:t>signataire</w:t>
      </w:r>
      <w:r w:rsidRPr="000B3A97">
        <w:rPr>
          <w:spacing w:val="1"/>
        </w:rPr>
        <w:t xml:space="preserve"> </w:t>
      </w:r>
      <w:r w:rsidRPr="000B3A97">
        <w:t>à demander</w:t>
      </w:r>
      <w:r w:rsidRPr="000B3A97">
        <w:rPr>
          <w:spacing w:val="21"/>
        </w:rPr>
        <w:t xml:space="preserve"> </w:t>
      </w:r>
      <w:r w:rsidRPr="000B3A97">
        <w:t>le</w:t>
      </w:r>
      <w:r w:rsidRPr="000B3A97">
        <w:rPr>
          <w:spacing w:val="21"/>
        </w:rPr>
        <w:t xml:space="preserve"> </w:t>
      </w:r>
      <w:r w:rsidRPr="000B3A97">
        <w:t>retrait</w:t>
      </w:r>
      <w:r w:rsidRPr="000B3A97">
        <w:rPr>
          <w:spacing w:val="21"/>
        </w:rPr>
        <w:t xml:space="preserve"> </w:t>
      </w:r>
      <w:r w:rsidRPr="000B3A97">
        <w:t>et</w:t>
      </w:r>
      <w:r w:rsidRPr="000B3A97">
        <w:rPr>
          <w:spacing w:val="21"/>
        </w:rPr>
        <w:t xml:space="preserve"> </w:t>
      </w:r>
      <w:r w:rsidRPr="000B3A97">
        <w:t>si</w:t>
      </w:r>
      <w:r w:rsidRPr="000B3A97">
        <w:rPr>
          <w:spacing w:val="21"/>
        </w:rPr>
        <w:t xml:space="preserve"> </w:t>
      </w:r>
      <w:r w:rsidRPr="000B3A97">
        <w:t>cette</w:t>
      </w:r>
      <w:r w:rsidRPr="000B3A97">
        <w:rPr>
          <w:spacing w:val="21"/>
        </w:rPr>
        <w:t xml:space="preserve"> </w:t>
      </w:r>
      <w:r w:rsidRPr="000B3A97">
        <w:t>notification</w:t>
      </w:r>
      <w:r w:rsidRPr="000B3A97">
        <w:rPr>
          <w:spacing w:val="21"/>
        </w:rPr>
        <w:t xml:space="preserve"> </w:t>
      </w:r>
      <w:r w:rsidRPr="000B3A97">
        <w:t>est lue</w:t>
      </w:r>
      <w:r w:rsidRPr="000B3A97">
        <w:rPr>
          <w:spacing w:val="-6"/>
        </w:rPr>
        <w:t xml:space="preserve"> </w:t>
      </w:r>
      <w:r w:rsidRPr="000B3A97">
        <w:t>à</w:t>
      </w:r>
      <w:r w:rsidRPr="000B3A97">
        <w:rPr>
          <w:spacing w:val="-6"/>
        </w:rPr>
        <w:t xml:space="preserve"> </w:t>
      </w:r>
      <w:r w:rsidRPr="000B3A97">
        <w:t>haute</w:t>
      </w:r>
      <w:r w:rsidRPr="000B3A97">
        <w:rPr>
          <w:spacing w:val="-6"/>
        </w:rPr>
        <w:t xml:space="preserve"> </w:t>
      </w:r>
      <w:r w:rsidRPr="000B3A97">
        <w:t>voix.</w:t>
      </w:r>
      <w:r w:rsidRPr="000B3A97">
        <w:rPr>
          <w:spacing w:val="-6"/>
        </w:rPr>
        <w:t xml:space="preserve"> </w:t>
      </w:r>
      <w:r w:rsidRPr="000B3A97">
        <w:t>Ensuite,</w:t>
      </w:r>
      <w:r w:rsidRPr="000B3A97">
        <w:rPr>
          <w:spacing w:val="-6"/>
        </w:rPr>
        <w:t xml:space="preserve"> </w:t>
      </w:r>
      <w:r w:rsidRPr="000B3A97">
        <w:t>les</w:t>
      </w:r>
      <w:r w:rsidRPr="000B3A97">
        <w:rPr>
          <w:spacing w:val="-6"/>
        </w:rPr>
        <w:t xml:space="preserve"> </w:t>
      </w:r>
      <w:r w:rsidRPr="000B3A97">
        <w:t>enveloppes</w:t>
      </w:r>
      <w:r w:rsidRPr="000B3A97">
        <w:rPr>
          <w:spacing w:val="-6"/>
        </w:rPr>
        <w:t xml:space="preserve"> </w:t>
      </w:r>
      <w:r w:rsidRPr="000B3A97">
        <w:t>marquées « Offre de Remplacement » seront ouvertes</w:t>
      </w:r>
      <w:r w:rsidRPr="000B3A97">
        <w:rPr>
          <w:spacing w:val="1"/>
        </w:rPr>
        <w:t xml:space="preserve"> </w:t>
      </w:r>
      <w:r w:rsidRPr="000B3A97">
        <w:t>et</w:t>
      </w:r>
      <w:r w:rsidRPr="000B3A97">
        <w:rPr>
          <w:spacing w:val="1"/>
        </w:rPr>
        <w:t xml:space="preserve"> </w:t>
      </w:r>
      <w:r w:rsidRPr="000B3A97">
        <w:t>annoncées</w:t>
      </w:r>
      <w:r w:rsidRPr="000B3A97">
        <w:rPr>
          <w:spacing w:val="1"/>
        </w:rPr>
        <w:t xml:space="preserve"> </w:t>
      </w:r>
      <w:r w:rsidRPr="000B3A97">
        <w:t>à</w:t>
      </w:r>
      <w:r w:rsidRPr="000B3A97">
        <w:rPr>
          <w:spacing w:val="1"/>
        </w:rPr>
        <w:t xml:space="preserve"> </w:t>
      </w:r>
      <w:r w:rsidRPr="000B3A97">
        <w:t>haute</w:t>
      </w:r>
      <w:r w:rsidRPr="000B3A97">
        <w:rPr>
          <w:spacing w:val="1"/>
        </w:rPr>
        <w:t xml:space="preserve"> </w:t>
      </w:r>
      <w:r w:rsidRPr="000B3A97">
        <w:t>voix</w:t>
      </w:r>
      <w:r w:rsidRPr="000B3A97">
        <w:rPr>
          <w:spacing w:val="1"/>
        </w:rPr>
        <w:t xml:space="preserve"> </w:t>
      </w:r>
      <w:r w:rsidRPr="000B3A97">
        <w:t>et</w:t>
      </w:r>
      <w:r w:rsidRPr="000B3A97">
        <w:rPr>
          <w:spacing w:val="1"/>
        </w:rPr>
        <w:t xml:space="preserve"> </w:t>
      </w:r>
      <w:r w:rsidRPr="000B3A97">
        <w:t>la</w:t>
      </w:r>
      <w:r w:rsidRPr="000B3A97">
        <w:rPr>
          <w:spacing w:val="1"/>
        </w:rPr>
        <w:t xml:space="preserve"> </w:t>
      </w:r>
      <w:r w:rsidRPr="000B3A97">
        <w:t xml:space="preserve">nouvelle offre correspondante substituée à la </w:t>
      </w:r>
      <w:r w:rsidRPr="000B3A97">
        <w:rPr>
          <w:spacing w:val="5"/>
        </w:rPr>
        <w:t>précédente</w:t>
      </w:r>
      <w:r w:rsidRPr="000B3A97">
        <w:t>,</w:t>
      </w:r>
      <w:r w:rsidRPr="000B3A97">
        <w:rPr>
          <w:b/>
          <w:i/>
        </w:rPr>
        <w:t xml:space="preserve"> </w:t>
      </w:r>
      <w:r w:rsidRPr="000B3A97">
        <w:rPr>
          <w:spacing w:val="5"/>
        </w:rPr>
        <w:t>qu</w:t>
      </w:r>
      <w:r w:rsidRPr="000B3A97">
        <w:t>i</w:t>
      </w:r>
      <w:r w:rsidRPr="000B3A97">
        <w:rPr>
          <w:b/>
          <w:i/>
        </w:rPr>
        <w:t xml:space="preserve"> </w:t>
      </w:r>
      <w:r w:rsidRPr="000B3A97">
        <w:rPr>
          <w:spacing w:val="5"/>
        </w:rPr>
        <w:t>ser</w:t>
      </w:r>
      <w:r w:rsidRPr="000B3A97">
        <w:t>a</w:t>
      </w:r>
      <w:r w:rsidRPr="000B3A97">
        <w:rPr>
          <w:b/>
          <w:i/>
        </w:rPr>
        <w:t xml:space="preserve"> </w:t>
      </w:r>
      <w:r w:rsidRPr="000B3A97">
        <w:rPr>
          <w:spacing w:val="5"/>
        </w:rPr>
        <w:t>renvoyé</w:t>
      </w:r>
      <w:r w:rsidRPr="000B3A97">
        <w:t>e</w:t>
      </w:r>
      <w:r w:rsidRPr="000B3A97">
        <w:rPr>
          <w:b/>
          <w:i/>
        </w:rPr>
        <w:t xml:space="preserve"> </w:t>
      </w:r>
      <w:r w:rsidRPr="000B3A97">
        <w:rPr>
          <w:spacing w:val="5"/>
        </w:rPr>
        <w:t xml:space="preserve">au </w:t>
      </w:r>
      <w:r w:rsidRPr="000B3A97">
        <w:rPr>
          <w:spacing w:val="2"/>
        </w:rPr>
        <w:t>Soumissionnair</w:t>
      </w:r>
      <w:r w:rsidRPr="000B3A97">
        <w:t xml:space="preserve">e </w:t>
      </w:r>
      <w:r w:rsidRPr="000B3A97">
        <w:rPr>
          <w:spacing w:val="-28"/>
        </w:rPr>
        <w:t xml:space="preserve"> </w:t>
      </w:r>
      <w:r w:rsidRPr="000B3A97">
        <w:rPr>
          <w:spacing w:val="2"/>
        </w:rPr>
        <w:t>concern</w:t>
      </w:r>
      <w:r w:rsidRPr="000B3A97">
        <w:t xml:space="preserve">é </w:t>
      </w:r>
      <w:r w:rsidRPr="000B3A97">
        <w:rPr>
          <w:spacing w:val="-28"/>
        </w:rPr>
        <w:t xml:space="preserve"> </w:t>
      </w:r>
      <w:r w:rsidRPr="000B3A97">
        <w:rPr>
          <w:spacing w:val="2"/>
        </w:rPr>
        <w:t>san</w:t>
      </w:r>
      <w:r w:rsidRPr="000B3A97">
        <w:t xml:space="preserve">s </w:t>
      </w:r>
      <w:r w:rsidRPr="000B3A97">
        <w:rPr>
          <w:spacing w:val="-28"/>
        </w:rPr>
        <w:t xml:space="preserve"> </w:t>
      </w:r>
      <w:r w:rsidRPr="000B3A97">
        <w:rPr>
          <w:spacing w:val="2"/>
        </w:rPr>
        <w:t>avoi</w:t>
      </w:r>
      <w:r w:rsidRPr="000B3A97">
        <w:t xml:space="preserve">r </w:t>
      </w:r>
      <w:r w:rsidRPr="000B3A97">
        <w:rPr>
          <w:spacing w:val="-28"/>
        </w:rPr>
        <w:t xml:space="preserve"> </w:t>
      </w:r>
      <w:r w:rsidRPr="000B3A97">
        <w:rPr>
          <w:spacing w:val="2"/>
        </w:rPr>
        <w:t xml:space="preserve">été </w:t>
      </w:r>
      <w:r w:rsidRPr="000B3A97">
        <w:t>ouverte. Le remplacement d’offre ne sera autorisé</w:t>
      </w:r>
      <w:r w:rsidRPr="000B3A97">
        <w:rPr>
          <w:spacing w:val="19"/>
        </w:rPr>
        <w:t xml:space="preserve"> </w:t>
      </w:r>
      <w:r w:rsidRPr="000B3A97">
        <w:t>que</w:t>
      </w:r>
      <w:r w:rsidRPr="000B3A97">
        <w:rPr>
          <w:spacing w:val="19"/>
        </w:rPr>
        <w:t xml:space="preserve"> </w:t>
      </w:r>
      <w:r w:rsidRPr="000B3A97">
        <w:t>si</w:t>
      </w:r>
      <w:r w:rsidRPr="000B3A97">
        <w:rPr>
          <w:spacing w:val="19"/>
        </w:rPr>
        <w:t xml:space="preserve"> </w:t>
      </w:r>
      <w:r w:rsidRPr="000B3A97">
        <w:t>la</w:t>
      </w:r>
      <w:r w:rsidRPr="000B3A97">
        <w:rPr>
          <w:spacing w:val="19"/>
        </w:rPr>
        <w:t xml:space="preserve"> </w:t>
      </w:r>
      <w:r w:rsidRPr="000B3A97">
        <w:t>notification</w:t>
      </w:r>
      <w:r w:rsidRPr="000B3A97">
        <w:rPr>
          <w:spacing w:val="19"/>
        </w:rPr>
        <w:t xml:space="preserve"> </w:t>
      </w:r>
      <w:r w:rsidRPr="000B3A97">
        <w:t>correspondante contient une habilitation valide du signataire à demander le remplacement et est lue à haute voix. Enfin, les enveloppes marquées «</w:t>
      </w:r>
      <w:r w:rsidRPr="000B3A97">
        <w:rPr>
          <w:spacing w:val="-26"/>
        </w:rPr>
        <w:t xml:space="preserve"> </w:t>
      </w:r>
      <w:r w:rsidRPr="000B3A97">
        <w:rPr>
          <w:spacing w:val="4"/>
        </w:rPr>
        <w:t>modificatio</w:t>
      </w:r>
      <w:r w:rsidRPr="000B3A97">
        <w:t xml:space="preserve">n » </w:t>
      </w:r>
      <w:r w:rsidRPr="000B3A97">
        <w:rPr>
          <w:spacing w:val="4"/>
        </w:rPr>
        <w:t>seron</w:t>
      </w:r>
      <w:r w:rsidRPr="000B3A97">
        <w:t xml:space="preserve">t </w:t>
      </w:r>
      <w:r w:rsidRPr="000B3A97">
        <w:rPr>
          <w:spacing w:val="4"/>
        </w:rPr>
        <w:t>ouverte</w:t>
      </w:r>
      <w:r w:rsidRPr="000B3A97">
        <w:t xml:space="preserve">s </w:t>
      </w:r>
      <w:r w:rsidRPr="000B3A97">
        <w:rPr>
          <w:spacing w:val="4"/>
        </w:rPr>
        <w:t>e</w:t>
      </w:r>
      <w:r w:rsidRPr="000B3A97">
        <w:t xml:space="preserve">t </w:t>
      </w:r>
      <w:r w:rsidRPr="000B3A97">
        <w:rPr>
          <w:spacing w:val="4"/>
        </w:rPr>
        <w:t xml:space="preserve">leur </w:t>
      </w:r>
      <w:r w:rsidRPr="000B3A97">
        <w:rPr>
          <w:spacing w:val="5"/>
        </w:rPr>
        <w:t>conten</w:t>
      </w:r>
      <w:r w:rsidRPr="000B3A97">
        <w:t>u</w:t>
      </w:r>
      <w:r w:rsidRPr="000B3A97">
        <w:rPr>
          <w:b/>
          <w:i/>
        </w:rPr>
        <w:t xml:space="preserve"> </w:t>
      </w:r>
      <w:r w:rsidRPr="000B3A97">
        <w:rPr>
          <w:spacing w:val="5"/>
        </w:rPr>
        <w:t>l</w:t>
      </w:r>
      <w:r w:rsidRPr="000B3A97">
        <w:t>u</w:t>
      </w:r>
      <w:r w:rsidRPr="000B3A97">
        <w:rPr>
          <w:b/>
          <w:i/>
        </w:rPr>
        <w:t xml:space="preserve"> </w:t>
      </w:r>
      <w:r w:rsidRPr="000B3A97">
        <w:t>à</w:t>
      </w:r>
      <w:r w:rsidRPr="000B3A97">
        <w:rPr>
          <w:b/>
          <w:i/>
        </w:rPr>
        <w:t xml:space="preserve"> </w:t>
      </w:r>
      <w:r w:rsidRPr="000B3A97">
        <w:rPr>
          <w:spacing w:val="5"/>
        </w:rPr>
        <w:t>haut</w:t>
      </w:r>
      <w:r w:rsidRPr="000B3A97">
        <w:t>e</w:t>
      </w:r>
      <w:r w:rsidRPr="000B3A97">
        <w:rPr>
          <w:b/>
          <w:i/>
        </w:rPr>
        <w:t xml:space="preserve"> </w:t>
      </w:r>
      <w:r w:rsidRPr="000B3A97">
        <w:rPr>
          <w:spacing w:val="5"/>
        </w:rPr>
        <w:t>voi</w:t>
      </w:r>
      <w:r w:rsidRPr="000B3A97">
        <w:t>x</w:t>
      </w:r>
      <w:r w:rsidRPr="000B3A97">
        <w:rPr>
          <w:b/>
          <w:i/>
        </w:rPr>
        <w:t xml:space="preserve"> </w:t>
      </w:r>
      <w:r w:rsidRPr="000B3A97">
        <w:rPr>
          <w:spacing w:val="5"/>
        </w:rPr>
        <w:t>ave</w:t>
      </w:r>
      <w:r w:rsidRPr="000B3A97">
        <w:t>c</w:t>
      </w:r>
      <w:r w:rsidRPr="000B3A97">
        <w:rPr>
          <w:b/>
          <w:i/>
        </w:rPr>
        <w:t xml:space="preserve"> </w:t>
      </w:r>
      <w:r w:rsidRPr="000B3A97">
        <w:rPr>
          <w:spacing w:val="5"/>
        </w:rPr>
        <w:t xml:space="preserve">l’offre </w:t>
      </w:r>
      <w:r w:rsidRPr="000B3A97">
        <w:t xml:space="preserve">correspondante. La modification d’offre ne </w:t>
      </w:r>
      <w:r w:rsidRPr="000B3A97">
        <w:rPr>
          <w:spacing w:val="5"/>
        </w:rPr>
        <w:t>ser</w:t>
      </w:r>
      <w:r w:rsidRPr="000B3A97">
        <w:t>a</w:t>
      </w:r>
      <w:r w:rsidRPr="000B3A97">
        <w:rPr>
          <w:b/>
          <w:i/>
        </w:rPr>
        <w:t xml:space="preserve"> </w:t>
      </w:r>
      <w:r w:rsidRPr="000B3A97">
        <w:rPr>
          <w:spacing w:val="5"/>
        </w:rPr>
        <w:t>autorisé</w:t>
      </w:r>
      <w:r w:rsidRPr="000B3A97">
        <w:t>e</w:t>
      </w:r>
      <w:r w:rsidRPr="000B3A97">
        <w:rPr>
          <w:b/>
          <w:i/>
        </w:rPr>
        <w:t xml:space="preserve"> </w:t>
      </w:r>
      <w:r w:rsidRPr="000B3A97">
        <w:rPr>
          <w:spacing w:val="5"/>
        </w:rPr>
        <w:t>qu</w:t>
      </w:r>
      <w:r w:rsidRPr="000B3A97">
        <w:t>e</w:t>
      </w:r>
      <w:r w:rsidRPr="000B3A97">
        <w:rPr>
          <w:b/>
          <w:i/>
        </w:rPr>
        <w:t xml:space="preserve"> </w:t>
      </w:r>
      <w:r w:rsidRPr="000B3A97">
        <w:rPr>
          <w:spacing w:val="5"/>
        </w:rPr>
        <w:t>s</w:t>
      </w:r>
      <w:r w:rsidRPr="000B3A97">
        <w:t>i</w:t>
      </w:r>
      <w:r w:rsidRPr="000B3A97">
        <w:rPr>
          <w:b/>
          <w:i/>
        </w:rPr>
        <w:t xml:space="preserve"> </w:t>
      </w:r>
      <w:r w:rsidRPr="000B3A97">
        <w:rPr>
          <w:spacing w:val="5"/>
        </w:rPr>
        <w:t>l</w:t>
      </w:r>
      <w:r w:rsidRPr="000B3A97">
        <w:t>a</w:t>
      </w:r>
      <w:r w:rsidRPr="000B3A97">
        <w:rPr>
          <w:b/>
          <w:i/>
        </w:rPr>
        <w:t xml:space="preserve"> </w:t>
      </w:r>
      <w:r w:rsidRPr="000B3A97">
        <w:rPr>
          <w:spacing w:val="5"/>
        </w:rPr>
        <w:t xml:space="preserve">notification </w:t>
      </w:r>
      <w:r w:rsidRPr="000B3A97">
        <w:t>correspondante</w:t>
      </w:r>
      <w:r w:rsidRPr="000B3A97">
        <w:rPr>
          <w:spacing w:val="23"/>
        </w:rPr>
        <w:t xml:space="preserve"> </w:t>
      </w:r>
      <w:r w:rsidRPr="000B3A97">
        <w:t>contient</w:t>
      </w:r>
      <w:r w:rsidRPr="000B3A97">
        <w:rPr>
          <w:spacing w:val="23"/>
        </w:rPr>
        <w:t xml:space="preserve"> </w:t>
      </w:r>
      <w:r w:rsidRPr="000B3A97">
        <w:t>une</w:t>
      </w:r>
      <w:r w:rsidRPr="000B3A97">
        <w:rPr>
          <w:spacing w:val="23"/>
        </w:rPr>
        <w:t xml:space="preserve"> </w:t>
      </w:r>
      <w:r w:rsidRPr="000B3A97">
        <w:t>habilitation</w:t>
      </w:r>
      <w:r w:rsidRPr="000B3A97">
        <w:rPr>
          <w:spacing w:val="23"/>
        </w:rPr>
        <w:t xml:space="preserve"> </w:t>
      </w:r>
      <w:r w:rsidRPr="000B3A97">
        <w:t>valide</w:t>
      </w:r>
      <w:r w:rsidRPr="000B3A97">
        <w:rPr>
          <w:spacing w:val="-8"/>
        </w:rPr>
        <w:t xml:space="preserve"> </w:t>
      </w:r>
      <w:r w:rsidRPr="000B3A97">
        <w:t>du</w:t>
      </w:r>
      <w:r w:rsidRPr="000B3A97">
        <w:rPr>
          <w:spacing w:val="-8"/>
        </w:rPr>
        <w:t xml:space="preserve"> </w:t>
      </w:r>
      <w:r w:rsidRPr="000B3A97">
        <w:t>signataire</w:t>
      </w:r>
      <w:r w:rsidRPr="000B3A97">
        <w:rPr>
          <w:spacing w:val="-8"/>
        </w:rPr>
        <w:t xml:space="preserve"> </w:t>
      </w:r>
      <w:r w:rsidRPr="000B3A97">
        <w:t>à</w:t>
      </w:r>
      <w:r w:rsidRPr="000B3A97">
        <w:rPr>
          <w:spacing w:val="-8"/>
        </w:rPr>
        <w:t xml:space="preserve"> </w:t>
      </w:r>
      <w:r w:rsidRPr="000B3A97">
        <w:t>demander</w:t>
      </w:r>
      <w:r w:rsidRPr="000B3A97">
        <w:rPr>
          <w:spacing w:val="-8"/>
        </w:rPr>
        <w:t xml:space="preserve"> </w:t>
      </w:r>
      <w:r w:rsidRPr="000B3A97">
        <w:t>la</w:t>
      </w:r>
      <w:r w:rsidRPr="000B3A97">
        <w:rPr>
          <w:spacing w:val="-8"/>
        </w:rPr>
        <w:t xml:space="preserve"> </w:t>
      </w:r>
      <w:r w:rsidRPr="000B3A97">
        <w:t>modification</w:t>
      </w:r>
      <w:r w:rsidRPr="000B3A97">
        <w:rPr>
          <w:spacing w:val="-8"/>
        </w:rPr>
        <w:t xml:space="preserve"> </w:t>
      </w:r>
      <w:r w:rsidRPr="000B3A97">
        <w:t>et est</w:t>
      </w:r>
      <w:r w:rsidRPr="000B3A97">
        <w:rPr>
          <w:spacing w:val="11"/>
        </w:rPr>
        <w:t xml:space="preserve"> </w:t>
      </w:r>
      <w:r w:rsidRPr="000B3A97">
        <w:t>lue</w:t>
      </w:r>
      <w:r w:rsidRPr="000B3A97">
        <w:rPr>
          <w:spacing w:val="11"/>
        </w:rPr>
        <w:t xml:space="preserve"> </w:t>
      </w:r>
      <w:r w:rsidRPr="000B3A97">
        <w:t>à</w:t>
      </w:r>
      <w:r w:rsidRPr="000B3A97">
        <w:rPr>
          <w:spacing w:val="11"/>
        </w:rPr>
        <w:t xml:space="preserve"> </w:t>
      </w:r>
      <w:r w:rsidRPr="000B3A97">
        <w:t>haute</w:t>
      </w:r>
      <w:r w:rsidRPr="000B3A97">
        <w:rPr>
          <w:spacing w:val="11"/>
        </w:rPr>
        <w:t xml:space="preserve"> </w:t>
      </w:r>
      <w:r w:rsidRPr="000B3A97">
        <w:t>voix.</w:t>
      </w:r>
      <w:r w:rsidRPr="000B3A97">
        <w:rPr>
          <w:spacing w:val="11"/>
        </w:rPr>
        <w:t xml:space="preserve"> </w:t>
      </w:r>
      <w:r w:rsidRPr="000B3A97">
        <w:t>Seules</w:t>
      </w:r>
      <w:r w:rsidRPr="000B3A97">
        <w:rPr>
          <w:spacing w:val="11"/>
        </w:rPr>
        <w:t xml:space="preserve"> </w:t>
      </w:r>
      <w:r w:rsidRPr="000B3A97">
        <w:t>les</w:t>
      </w:r>
      <w:r w:rsidRPr="000B3A97">
        <w:rPr>
          <w:spacing w:val="11"/>
        </w:rPr>
        <w:t xml:space="preserve"> </w:t>
      </w:r>
      <w:r w:rsidRPr="000B3A97">
        <w:t>offres</w:t>
      </w:r>
      <w:r w:rsidRPr="000B3A97">
        <w:rPr>
          <w:spacing w:val="11"/>
        </w:rPr>
        <w:t xml:space="preserve"> </w:t>
      </w:r>
      <w:r w:rsidRPr="000B3A97">
        <w:t>qui</w:t>
      </w:r>
      <w:r w:rsidRPr="000B3A97">
        <w:rPr>
          <w:spacing w:val="11"/>
        </w:rPr>
        <w:t xml:space="preserve"> </w:t>
      </w:r>
      <w:r w:rsidRPr="000B3A97">
        <w:t xml:space="preserve">ont </w:t>
      </w:r>
      <w:r w:rsidRPr="000B3A97">
        <w:rPr>
          <w:spacing w:val="2"/>
        </w:rPr>
        <w:t>ét</w:t>
      </w:r>
      <w:r w:rsidRPr="000B3A97">
        <w:t xml:space="preserve">é </w:t>
      </w:r>
      <w:r w:rsidRPr="000B3A97">
        <w:rPr>
          <w:spacing w:val="-28"/>
        </w:rPr>
        <w:t xml:space="preserve"> </w:t>
      </w:r>
      <w:r w:rsidRPr="000B3A97">
        <w:rPr>
          <w:spacing w:val="2"/>
        </w:rPr>
        <w:t>ouverte</w:t>
      </w:r>
      <w:r w:rsidRPr="000B3A97">
        <w:t xml:space="preserve">s </w:t>
      </w:r>
      <w:r w:rsidRPr="000B3A97">
        <w:rPr>
          <w:spacing w:val="-28"/>
        </w:rPr>
        <w:t xml:space="preserve"> </w:t>
      </w:r>
      <w:r w:rsidRPr="000B3A97">
        <w:rPr>
          <w:spacing w:val="2"/>
        </w:rPr>
        <w:t>e</w:t>
      </w:r>
      <w:r w:rsidRPr="000B3A97">
        <w:t xml:space="preserve">t </w:t>
      </w:r>
      <w:r w:rsidRPr="000B3A97">
        <w:rPr>
          <w:spacing w:val="-28"/>
        </w:rPr>
        <w:t xml:space="preserve"> </w:t>
      </w:r>
      <w:r w:rsidRPr="000B3A97">
        <w:rPr>
          <w:spacing w:val="2"/>
        </w:rPr>
        <w:t>annoncée</w:t>
      </w:r>
      <w:r w:rsidRPr="000B3A97">
        <w:t xml:space="preserve">s </w:t>
      </w:r>
      <w:r w:rsidRPr="000B3A97">
        <w:rPr>
          <w:spacing w:val="-28"/>
        </w:rPr>
        <w:t xml:space="preserve"> </w:t>
      </w:r>
      <w:r w:rsidRPr="000B3A97">
        <w:t xml:space="preserve">à </w:t>
      </w:r>
      <w:r w:rsidRPr="000B3A97">
        <w:rPr>
          <w:spacing w:val="-28"/>
        </w:rPr>
        <w:t xml:space="preserve"> </w:t>
      </w:r>
      <w:r w:rsidRPr="000B3A97">
        <w:rPr>
          <w:spacing w:val="2"/>
        </w:rPr>
        <w:t>haut</w:t>
      </w:r>
      <w:r w:rsidRPr="000B3A97">
        <w:t xml:space="preserve">e </w:t>
      </w:r>
      <w:r w:rsidRPr="000B3A97">
        <w:rPr>
          <w:spacing w:val="-28"/>
        </w:rPr>
        <w:t xml:space="preserve"> </w:t>
      </w:r>
      <w:r w:rsidRPr="000B3A97">
        <w:rPr>
          <w:spacing w:val="2"/>
        </w:rPr>
        <w:t xml:space="preserve">voix </w:t>
      </w:r>
      <w:r w:rsidRPr="000B3A97">
        <w:t>lors de l’ouverture des plis seront ensuite évaluées.</w:t>
      </w:r>
    </w:p>
    <w:p w14:paraId="0E2613BC" w14:textId="77777777" w:rsidR="008901F2" w:rsidRPr="000B3A97" w:rsidRDefault="008901F2" w:rsidP="008901F2">
      <w:pPr>
        <w:widowControl w:val="0"/>
        <w:autoSpaceDE w:val="0"/>
        <w:jc w:val="both"/>
      </w:pPr>
      <w:r w:rsidRPr="000B3A97">
        <w:t>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14:paraId="65CFC87E" w14:textId="77777777" w:rsidR="008901F2" w:rsidRPr="000B3A97" w:rsidRDefault="008901F2" w:rsidP="008901F2">
      <w:pPr>
        <w:widowControl w:val="0"/>
        <w:autoSpaceDE w:val="0"/>
        <w:jc w:val="both"/>
      </w:pPr>
      <w:r w:rsidRPr="000B3A97">
        <w:t>25.4.</w:t>
      </w:r>
      <w:r w:rsidRPr="000B3A97">
        <w:rPr>
          <w:spacing w:val="14"/>
        </w:rPr>
        <w:t xml:space="preserve"> </w:t>
      </w:r>
      <w:r w:rsidRPr="000B3A97">
        <w:t>Les</w:t>
      </w:r>
      <w:r w:rsidRPr="000B3A97">
        <w:rPr>
          <w:spacing w:val="14"/>
        </w:rPr>
        <w:t xml:space="preserve"> </w:t>
      </w:r>
      <w:r w:rsidRPr="000B3A97">
        <w:t>offres</w:t>
      </w:r>
      <w:r w:rsidRPr="000B3A97">
        <w:rPr>
          <w:spacing w:val="14"/>
        </w:rPr>
        <w:t xml:space="preserve"> </w:t>
      </w:r>
      <w:r w:rsidRPr="000B3A97">
        <w:t>(et</w:t>
      </w:r>
      <w:r w:rsidRPr="000B3A97">
        <w:rPr>
          <w:spacing w:val="14"/>
        </w:rPr>
        <w:t xml:space="preserve"> </w:t>
      </w:r>
      <w:r w:rsidRPr="000B3A97">
        <w:t>les</w:t>
      </w:r>
      <w:r w:rsidRPr="000B3A97">
        <w:rPr>
          <w:spacing w:val="14"/>
        </w:rPr>
        <w:t xml:space="preserve"> </w:t>
      </w:r>
      <w:r w:rsidRPr="000B3A97">
        <w:t>modifications</w:t>
      </w:r>
      <w:r w:rsidRPr="000B3A97">
        <w:rPr>
          <w:spacing w:val="14"/>
        </w:rPr>
        <w:t xml:space="preserve"> </w:t>
      </w:r>
      <w:r w:rsidRPr="000B3A97">
        <w:t>reçues</w:t>
      </w:r>
      <w:r w:rsidRPr="000B3A97">
        <w:rPr>
          <w:spacing w:val="14"/>
        </w:rPr>
        <w:t xml:space="preserve"> </w:t>
      </w:r>
      <w:r w:rsidRPr="000B3A97">
        <w:t>conformément aux dispositions de l'article 24 du RGAO) qui n’ont pas été ouvertes et lues à haute voix durant la séance d’ouverture des plis,</w:t>
      </w:r>
      <w:r w:rsidRPr="000B3A97">
        <w:rPr>
          <w:spacing w:val="9"/>
        </w:rPr>
        <w:t xml:space="preserve"> </w:t>
      </w:r>
      <w:r w:rsidRPr="000B3A97">
        <w:t>quelle</w:t>
      </w:r>
      <w:r w:rsidRPr="000B3A97">
        <w:rPr>
          <w:spacing w:val="9"/>
        </w:rPr>
        <w:t xml:space="preserve"> </w:t>
      </w:r>
      <w:r w:rsidRPr="000B3A97">
        <w:t>qu’en</w:t>
      </w:r>
      <w:r w:rsidRPr="000B3A97">
        <w:rPr>
          <w:spacing w:val="9"/>
        </w:rPr>
        <w:t xml:space="preserve"> </w:t>
      </w:r>
      <w:r w:rsidRPr="000B3A97">
        <w:t>soit</w:t>
      </w:r>
      <w:r w:rsidRPr="000B3A97">
        <w:rPr>
          <w:spacing w:val="9"/>
        </w:rPr>
        <w:t xml:space="preserve"> </w:t>
      </w:r>
      <w:r w:rsidRPr="000B3A97">
        <w:t>la</w:t>
      </w:r>
      <w:r w:rsidRPr="000B3A97">
        <w:rPr>
          <w:spacing w:val="9"/>
        </w:rPr>
        <w:t xml:space="preserve"> </w:t>
      </w:r>
      <w:r w:rsidRPr="000B3A97">
        <w:t>raison,</w:t>
      </w:r>
      <w:r w:rsidRPr="000B3A97">
        <w:rPr>
          <w:spacing w:val="9"/>
        </w:rPr>
        <w:t xml:space="preserve"> </w:t>
      </w:r>
      <w:r w:rsidRPr="000B3A97">
        <w:t>ne</w:t>
      </w:r>
      <w:r w:rsidRPr="000B3A97">
        <w:rPr>
          <w:spacing w:val="9"/>
        </w:rPr>
        <w:t xml:space="preserve"> </w:t>
      </w:r>
      <w:r w:rsidRPr="000B3A97">
        <w:t>seront</w:t>
      </w:r>
      <w:r w:rsidRPr="000B3A97">
        <w:rPr>
          <w:spacing w:val="9"/>
        </w:rPr>
        <w:t xml:space="preserve"> </w:t>
      </w:r>
      <w:r w:rsidRPr="000B3A97">
        <w:t>pas soumises</w:t>
      </w:r>
      <w:r w:rsidRPr="000B3A97">
        <w:rPr>
          <w:spacing w:val="6"/>
        </w:rPr>
        <w:t xml:space="preserve"> </w:t>
      </w:r>
      <w:r w:rsidRPr="000B3A97">
        <w:t>à</w:t>
      </w:r>
      <w:r w:rsidRPr="000B3A97">
        <w:rPr>
          <w:spacing w:val="6"/>
        </w:rPr>
        <w:t xml:space="preserve"> </w:t>
      </w:r>
      <w:r w:rsidRPr="000B3A97">
        <w:t>évaluation.</w:t>
      </w:r>
    </w:p>
    <w:p w14:paraId="6F4B88A0" w14:textId="77777777" w:rsidR="008901F2" w:rsidRPr="000B3A97" w:rsidRDefault="008901F2" w:rsidP="008901F2">
      <w:pPr>
        <w:widowControl w:val="0"/>
        <w:autoSpaceDE w:val="0"/>
        <w:jc w:val="both"/>
      </w:pPr>
      <w:r w:rsidRPr="000B3A97">
        <w:t>25.5. Il</w:t>
      </w:r>
      <w:r w:rsidRPr="000B3A97">
        <w:rPr>
          <w:spacing w:val="13"/>
        </w:rPr>
        <w:t xml:space="preserve"> </w:t>
      </w:r>
      <w:r w:rsidRPr="000B3A97">
        <w:t>est</w:t>
      </w:r>
      <w:r w:rsidRPr="000B3A97">
        <w:rPr>
          <w:spacing w:val="13"/>
        </w:rPr>
        <w:t xml:space="preserve"> </w:t>
      </w:r>
      <w:r w:rsidRPr="000B3A97">
        <w:t>établi,</w:t>
      </w:r>
      <w:r w:rsidRPr="000B3A97">
        <w:rPr>
          <w:spacing w:val="13"/>
        </w:rPr>
        <w:t xml:space="preserve"> </w:t>
      </w:r>
      <w:r w:rsidRPr="000B3A97">
        <w:t>séance</w:t>
      </w:r>
      <w:r w:rsidRPr="000B3A97">
        <w:rPr>
          <w:spacing w:val="13"/>
        </w:rPr>
        <w:t xml:space="preserve"> </w:t>
      </w:r>
      <w:r w:rsidRPr="000B3A97">
        <w:t>tenante</w:t>
      </w:r>
      <w:r w:rsidRPr="000B3A97">
        <w:rPr>
          <w:spacing w:val="13"/>
        </w:rPr>
        <w:t xml:space="preserve"> </w:t>
      </w:r>
      <w:r w:rsidRPr="000B3A97">
        <w:t>un</w:t>
      </w:r>
      <w:r w:rsidRPr="000B3A97">
        <w:rPr>
          <w:spacing w:val="13"/>
        </w:rPr>
        <w:t xml:space="preserve"> </w:t>
      </w:r>
      <w:r w:rsidRPr="000B3A97">
        <w:t>procès</w:t>
      </w:r>
      <w:r w:rsidRPr="000B3A97">
        <w:rPr>
          <w:spacing w:val="13"/>
        </w:rPr>
        <w:t>-</w:t>
      </w:r>
      <w:r w:rsidRPr="000B3A97">
        <w:t>verbal d’ouverture des</w:t>
      </w:r>
      <w:r w:rsidRPr="000B3A97">
        <w:rPr>
          <w:spacing w:val="3"/>
        </w:rPr>
        <w:t xml:space="preserve"> </w:t>
      </w:r>
      <w:r w:rsidRPr="000B3A97">
        <w:t>plis</w:t>
      </w:r>
      <w:r w:rsidRPr="000B3A97">
        <w:rPr>
          <w:spacing w:val="3"/>
        </w:rPr>
        <w:t xml:space="preserve"> </w:t>
      </w:r>
      <w:r w:rsidRPr="000B3A97">
        <w:t>qui</w:t>
      </w:r>
      <w:r w:rsidRPr="000B3A97">
        <w:rPr>
          <w:spacing w:val="3"/>
        </w:rPr>
        <w:t xml:space="preserve"> </w:t>
      </w:r>
      <w:r w:rsidRPr="000B3A97">
        <w:t>mentionne</w:t>
      </w:r>
      <w:r w:rsidRPr="000B3A97">
        <w:rPr>
          <w:spacing w:val="3"/>
        </w:rPr>
        <w:t xml:space="preserve"> </w:t>
      </w:r>
      <w:r w:rsidRPr="000B3A97">
        <w:t>la</w:t>
      </w:r>
      <w:r w:rsidRPr="000B3A97">
        <w:rPr>
          <w:spacing w:val="3"/>
        </w:rPr>
        <w:t xml:space="preserve"> </w:t>
      </w:r>
      <w:r w:rsidRPr="000B3A97">
        <w:t>recevabilité</w:t>
      </w:r>
      <w:r w:rsidRPr="000B3A97">
        <w:rPr>
          <w:spacing w:val="7"/>
        </w:rPr>
        <w:t xml:space="preserve"> </w:t>
      </w:r>
      <w:r w:rsidRPr="000B3A97">
        <w:t>des</w:t>
      </w:r>
      <w:r w:rsidRPr="000B3A97">
        <w:rPr>
          <w:spacing w:val="7"/>
        </w:rPr>
        <w:t xml:space="preserve"> </w:t>
      </w:r>
      <w:r w:rsidRPr="000B3A97">
        <w:t>offres,</w:t>
      </w:r>
      <w:r w:rsidRPr="000B3A97">
        <w:rPr>
          <w:spacing w:val="7"/>
        </w:rPr>
        <w:t xml:space="preserve"> </w:t>
      </w:r>
      <w:r w:rsidRPr="000B3A97">
        <w:t>leur</w:t>
      </w:r>
      <w:r w:rsidRPr="000B3A97">
        <w:rPr>
          <w:spacing w:val="7"/>
        </w:rPr>
        <w:t xml:space="preserve"> </w:t>
      </w:r>
      <w:r w:rsidRPr="000B3A97">
        <w:t>régularité</w:t>
      </w:r>
      <w:r w:rsidRPr="000B3A97">
        <w:rPr>
          <w:spacing w:val="7"/>
        </w:rPr>
        <w:t xml:space="preserve"> </w:t>
      </w:r>
      <w:r w:rsidRPr="000B3A97">
        <w:t>administrative, leurs prix, leurs rabais, et leurs délais ainsi que la composition de la sous- commission d’analyse. Une copie dudit procès-verbal à laquelle</w:t>
      </w:r>
      <w:r w:rsidRPr="000B3A97">
        <w:rPr>
          <w:spacing w:val="-8"/>
        </w:rPr>
        <w:t xml:space="preserve"> </w:t>
      </w:r>
      <w:r w:rsidRPr="000B3A97">
        <w:t>est</w:t>
      </w:r>
      <w:r w:rsidRPr="000B3A97">
        <w:rPr>
          <w:spacing w:val="-8"/>
        </w:rPr>
        <w:t xml:space="preserve"> </w:t>
      </w:r>
      <w:r w:rsidRPr="000B3A97">
        <w:t>annexée</w:t>
      </w:r>
      <w:r w:rsidRPr="000B3A97">
        <w:rPr>
          <w:spacing w:val="-8"/>
        </w:rPr>
        <w:t xml:space="preserve"> </w:t>
      </w:r>
      <w:r w:rsidRPr="000B3A97">
        <w:t>la</w:t>
      </w:r>
      <w:r w:rsidRPr="000B3A97">
        <w:rPr>
          <w:spacing w:val="-8"/>
        </w:rPr>
        <w:t xml:space="preserve"> </w:t>
      </w:r>
      <w:r w:rsidRPr="000B3A97">
        <w:t>feuille</w:t>
      </w:r>
      <w:r w:rsidRPr="000B3A97">
        <w:rPr>
          <w:spacing w:val="-8"/>
        </w:rPr>
        <w:t xml:space="preserve"> </w:t>
      </w:r>
      <w:r w:rsidRPr="000B3A97">
        <w:t>de</w:t>
      </w:r>
      <w:r w:rsidRPr="000B3A97">
        <w:rPr>
          <w:spacing w:val="-8"/>
        </w:rPr>
        <w:t xml:space="preserve"> </w:t>
      </w:r>
      <w:r w:rsidRPr="000B3A97">
        <w:t>présence</w:t>
      </w:r>
      <w:r w:rsidRPr="000B3A97">
        <w:rPr>
          <w:spacing w:val="-8"/>
        </w:rPr>
        <w:t xml:space="preserve"> </w:t>
      </w:r>
      <w:r w:rsidRPr="000B3A97">
        <w:t>est remise  à</w:t>
      </w:r>
      <w:r w:rsidRPr="000B3A97">
        <w:rPr>
          <w:spacing w:val="30"/>
        </w:rPr>
        <w:t xml:space="preserve"> </w:t>
      </w:r>
      <w:r w:rsidRPr="000B3A97">
        <w:t>tous</w:t>
      </w:r>
      <w:r w:rsidRPr="000B3A97">
        <w:rPr>
          <w:spacing w:val="30"/>
        </w:rPr>
        <w:t xml:space="preserve"> </w:t>
      </w:r>
      <w:r w:rsidRPr="000B3A97">
        <w:t>les</w:t>
      </w:r>
      <w:r w:rsidRPr="000B3A97">
        <w:rPr>
          <w:spacing w:val="30"/>
        </w:rPr>
        <w:t xml:space="preserve"> </w:t>
      </w:r>
      <w:r w:rsidRPr="000B3A97">
        <w:t>participants</w:t>
      </w:r>
      <w:r w:rsidRPr="000B3A97">
        <w:rPr>
          <w:spacing w:val="30"/>
        </w:rPr>
        <w:t xml:space="preserve"> </w:t>
      </w:r>
      <w:r w:rsidRPr="000B3A97">
        <w:t>à</w:t>
      </w:r>
      <w:r w:rsidRPr="000B3A97">
        <w:rPr>
          <w:spacing w:val="30"/>
        </w:rPr>
        <w:t xml:space="preserve"> </w:t>
      </w:r>
      <w:r w:rsidRPr="000B3A97">
        <w:t>la</w:t>
      </w:r>
      <w:r w:rsidRPr="000B3A97">
        <w:rPr>
          <w:spacing w:val="30"/>
        </w:rPr>
        <w:t xml:space="preserve"> </w:t>
      </w:r>
      <w:r w:rsidRPr="000B3A97">
        <w:t>fin</w:t>
      </w:r>
      <w:r w:rsidRPr="000B3A97">
        <w:rPr>
          <w:spacing w:val="30"/>
        </w:rPr>
        <w:t xml:space="preserve"> </w:t>
      </w:r>
      <w:r w:rsidRPr="000B3A97">
        <w:t>de</w:t>
      </w:r>
      <w:r w:rsidRPr="000B3A97">
        <w:rPr>
          <w:spacing w:val="30"/>
        </w:rPr>
        <w:t xml:space="preserve"> </w:t>
      </w:r>
      <w:r w:rsidRPr="000B3A97">
        <w:t>la séance.</w:t>
      </w:r>
    </w:p>
    <w:p w14:paraId="3FC54FD2" w14:textId="77777777" w:rsidR="008901F2" w:rsidRPr="000B3A97" w:rsidRDefault="008901F2" w:rsidP="008901F2">
      <w:pPr>
        <w:widowControl w:val="0"/>
        <w:autoSpaceDE w:val="0"/>
        <w:jc w:val="both"/>
      </w:pPr>
      <w:r w:rsidRPr="000B3A97">
        <w:t>25.6. A la fin</w:t>
      </w:r>
      <w:r w:rsidRPr="000B3A97">
        <w:rPr>
          <w:spacing w:val="-14"/>
        </w:rPr>
        <w:t xml:space="preserve"> </w:t>
      </w:r>
      <w:r w:rsidRPr="000B3A97">
        <w:rPr>
          <w:spacing w:val="5"/>
        </w:rPr>
        <w:t>d</w:t>
      </w:r>
      <w:r w:rsidRPr="000B3A97">
        <w:t xml:space="preserve">e </w:t>
      </w:r>
      <w:r w:rsidRPr="000B3A97">
        <w:rPr>
          <w:spacing w:val="-14"/>
        </w:rPr>
        <w:t xml:space="preserve"> </w:t>
      </w:r>
      <w:r w:rsidRPr="000B3A97">
        <w:rPr>
          <w:spacing w:val="5"/>
        </w:rPr>
        <w:t>chaqu</w:t>
      </w:r>
      <w:r w:rsidRPr="000B3A97">
        <w:t xml:space="preserve">e </w:t>
      </w:r>
      <w:r w:rsidRPr="000B3A97">
        <w:rPr>
          <w:spacing w:val="-14"/>
        </w:rPr>
        <w:t xml:space="preserve"> </w:t>
      </w:r>
      <w:r w:rsidRPr="000B3A97">
        <w:rPr>
          <w:spacing w:val="5"/>
        </w:rPr>
        <w:t>séanc</w:t>
      </w:r>
      <w:r w:rsidRPr="000B3A97">
        <w:t xml:space="preserve">e </w:t>
      </w:r>
      <w:r w:rsidRPr="000B3A97">
        <w:rPr>
          <w:spacing w:val="-14"/>
        </w:rPr>
        <w:t xml:space="preserve"> </w:t>
      </w:r>
      <w:r w:rsidRPr="000B3A97">
        <w:rPr>
          <w:spacing w:val="5"/>
        </w:rPr>
        <w:t xml:space="preserve">d’ouverture </w:t>
      </w:r>
      <w:r w:rsidRPr="000B3A97">
        <w:t>des plis, le président de la commission met immédiatement</w:t>
      </w:r>
      <w:r w:rsidRPr="000B3A97">
        <w:rPr>
          <w:spacing w:val="12"/>
        </w:rPr>
        <w:t xml:space="preserve"> </w:t>
      </w:r>
      <w:r w:rsidRPr="000B3A97">
        <w:t>à</w:t>
      </w:r>
      <w:r w:rsidRPr="000B3A97">
        <w:rPr>
          <w:spacing w:val="12"/>
        </w:rPr>
        <w:t xml:space="preserve"> </w:t>
      </w:r>
      <w:r w:rsidRPr="000B3A97">
        <w:t>la</w:t>
      </w:r>
      <w:r w:rsidRPr="000B3A97">
        <w:rPr>
          <w:spacing w:val="12"/>
        </w:rPr>
        <w:t xml:space="preserve"> </w:t>
      </w:r>
      <w:r w:rsidRPr="000B3A97">
        <w:t>disposition</w:t>
      </w:r>
      <w:r w:rsidRPr="000B3A97">
        <w:rPr>
          <w:spacing w:val="12"/>
        </w:rPr>
        <w:t xml:space="preserve"> </w:t>
      </w:r>
      <w:r w:rsidRPr="000B3A97">
        <w:t>du</w:t>
      </w:r>
      <w:r w:rsidRPr="000B3A97">
        <w:rPr>
          <w:spacing w:val="12"/>
        </w:rPr>
        <w:t xml:space="preserve"> </w:t>
      </w:r>
      <w:r w:rsidRPr="000B3A97">
        <w:t>point</w:t>
      </w:r>
      <w:r w:rsidRPr="000B3A97">
        <w:rPr>
          <w:spacing w:val="12"/>
        </w:rPr>
        <w:t xml:space="preserve"> </w:t>
      </w:r>
      <w:r w:rsidRPr="000B3A97">
        <w:t>focal désigné</w:t>
      </w:r>
      <w:r w:rsidRPr="000B3A97">
        <w:rPr>
          <w:spacing w:val="5"/>
        </w:rPr>
        <w:t xml:space="preserve"> </w:t>
      </w:r>
      <w:r w:rsidRPr="000B3A97">
        <w:t>par</w:t>
      </w:r>
      <w:r w:rsidRPr="000B3A97">
        <w:rPr>
          <w:spacing w:val="5"/>
        </w:rPr>
        <w:t xml:space="preserve"> </w:t>
      </w:r>
      <w:r w:rsidRPr="000B3A97">
        <w:t>l’organisme chargé de la régulation des Marchés Publics,</w:t>
      </w:r>
      <w:r w:rsidRPr="000B3A97">
        <w:rPr>
          <w:spacing w:val="5"/>
        </w:rPr>
        <w:t xml:space="preserve"> </w:t>
      </w:r>
      <w:r w:rsidRPr="000B3A97">
        <w:t>une</w:t>
      </w:r>
      <w:r w:rsidRPr="000B3A97">
        <w:rPr>
          <w:spacing w:val="5"/>
        </w:rPr>
        <w:t xml:space="preserve"> </w:t>
      </w:r>
      <w:r w:rsidRPr="000B3A97">
        <w:t>copie</w:t>
      </w:r>
      <w:r w:rsidRPr="000B3A97">
        <w:rPr>
          <w:spacing w:val="5"/>
        </w:rPr>
        <w:t xml:space="preserve"> </w:t>
      </w:r>
      <w:r w:rsidRPr="000B3A97">
        <w:t>paraphée</w:t>
      </w:r>
      <w:r w:rsidRPr="000B3A97">
        <w:rPr>
          <w:spacing w:val="5"/>
        </w:rPr>
        <w:t xml:space="preserve"> </w:t>
      </w:r>
      <w:r w:rsidRPr="000B3A97">
        <w:t>des offres</w:t>
      </w:r>
      <w:r w:rsidRPr="000B3A97">
        <w:rPr>
          <w:spacing w:val="6"/>
        </w:rPr>
        <w:t xml:space="preserve"> </w:t>
      </w:r>
      <w:r w:rsidRPr="000B3A97">
        <w:t>des</w:t>
      </w:r>
      <w:r w:rsidRPr="000B3A97">
        <w:rPr>
          <w:spacing w:val="6"/>
        </w:rPr>
        <w:t xml:space="preserve"> </w:t>
      </w:r>
      <w:r w:rsidRPr="000B3A97">
        <w:t>soumissionnaires.</w:t>
      </w:r>
    </w:p>
    <w:p w14:paraId="0F940222" w14:textId="77777777" w:rsidR="008901F2" w:rsidRPr="000B3A97" w:rsidRDefault="008901F2" w:rsidP="008901F2">
      <w:pPr>
        <w:widowControl w:val="0"/>
        <w:autoSpaceDE w:val="0"/>
        <w:jc w:val="both"/>
      </w:pPr>
      <w:r w:rsidRPr="000B3A97">
        <w:t>25.7. En</w:t>
      </w:r>
      <w:r w:rsidRPr="000B3A97">
        <w:rPr>
          <w:spacing w:val="11"/>
        </w:rPr>
        <w:t xml:space="preserve"> </w:t>
      </w:r>
      <w:r w:rsidRPr="000B3A97">
        <w:t>cas</w:t>
      </w:r>
      <w:r w:rsidRPr="000B3A97">
        <w:rPr>
          <w:spacing w:val="11"/>
        </w:rPr>
        <w:t xml:space="preserve"> </w:t>
      </w:r>
      <w:r w:rsidRPr="000B3A97">
        <w:t>de</w:t>
      </w:r>
      <w:r w:rsidRPr="000B3A97">
        <w:rPr>
          <w:spacing w:val="11"/>
        </w:rPr>
        <w:t xml:space="preserve"> </w:t>
      </w:r>
      <w:r w:rsidRPr="000B3A97">
        <w:t>recours,</w:t>
      </w:r>
      <w:r w:rsidRPr="000B3A97">
        <w:rPr>
          <w:spacing w:val="11"/>
        </w:rPr>
        <w:t xml:space="preserve"> </w:t>
      </w:r>
      <w:r w:rsidRPr="000B3A97">
        <w:t>tel</w:t>
      </w:r>
      <w:r w:rsidRPr="000B3A97">
        <w:rPr>
          <w:spacing w:val="11"/>
        </w:rPr>
        <w:t xml:space="preserve"> </w:t>
      </w:r>
      <w:r w:rsidRPr="000B3A97">
        <w:t>que</w:t>
      </w:r>
      <w:r w:rsidRPr="000B3A97">
        <w:rPr>
          <w:spacing w:val="11"/>
        </w:rPr>
        <w:t xml:space="preserve"> </w:t>
      </w:r>
      <w:r w:rsidRPr="000B3A97">
        <w:t>prévu</w:t>
      </w:r>
      <w:r w:rsidRPr="000B3A97">
        <w:rPr>
          <w:spacing w:val="11"/>
        </w:rPr>
        <w:t xml:space="preserve"> </w:t>
      </w:r>
      <w:r w:rsidRPr="000B3A97">
        <w:t>par</w:t>
      </w:r>
      <w:r w:rsidRPr="000B3A97">
        <w:rPr>
          <w:spacing w:val="11"/>
        </w:rPr>
        <w:t xml:space="preserve"> </w:t>
      </w:r>
      <w:r w:rsidRPr="000B3A97">
        <w:t>le</w:t>
      </w:r>
      <w:r w:rsidRPr="000B3A97">
        <w:rPr>
          <w:spacing w:val="11"/>
        </w:rPr>
        <w:t xml:space="preserve"> </w:t>
      </w:r>
      <w:r w:rsidRPr="000B3A97">
        <w:t>Code des Marchés Publics, il doit être adressé au Ministre Délégué à la Présidence chargée des Marchés Publics avec copies</w:t>
      </w:r>
      <w:r w:rsidRPr="000B3A97">
        <w:rPr>
          <w:spacing w:val="26"/>
        </w:rPr>
        <w:t xml:space="preserve"> </w:t>
      </w:r>
      <w:r w:rsidRPr="000B3A97">
        <w:t>à</w:t>
      </w:r>
      <w:r w:rsidRPr="000B3A97">
        <w:rPr>
          <w:spacing w:val="26"/>
        </w:rPr>
        <w:t xml:space="preserve"> </w:t>
      </w:r>
      <w:r w:rsidRPr="000B3A97">
        <w:t>l’organisme</w:t>
      </w:r>
      <w:r w:rsidRPr="000B3A97">
        <w:rPr>
          <w:spacing w:val="26"/>
        </w:rPr>
        <w:t xml:space="preserve"> </w:t>
      </w:r>
      <w:r w:rsidRPr="000B3A97">
        <w:t>chargé</w:t>
      </w:r>
      <w:r w:rsidRPr="000B3A97">
        <w:rPr>
          <w:spacing w:val="26"/>
        </w:rPr>
        <w:t xml:space="preserve"> </w:t>
      </w:r>
      <w:r w:rsidRPr="000B3A97">
        <w:t>de</w:t>
      </w:r>
      <w:r w:rsidRPr="000B3A97">
        <w:rPr>
          <w:spacing w:val="26"/>
        </w:rPr>
        <w:t xml:space="preserve"> </w:t>
      </w:r>
      <w:r w:rsidRPr="000B3A97">
        <w:t>la</w:t>
      </w:r>
      <w:r w:rsidRPr="000B3A97">
        <w:rPr>
          <w:spacing w:val="26"/>
        </w:rPr>
        <w:t xml:space="preserve"> </w:t>
      </w:r>
      <w:r w:rsidRPr="000B3A97">
        <w:t>régulation des</w:t>
      </w:r>
      <w:r w:rsidRPr="000B3A97">
        <w:rPr>
          <w:spacing w:val="24"/>
        </w:rPr>
        <w:t xml:space="preserve"> </w:t>
      </w:r>
      <w:r w:rsidRPr="000B3A97">
        <w:t>Marchés</w:t>
      </w:r>
      <w:r w:rsidRPr="000B3A97">
        <w:rPr>
          <w:spacing w:val="24"/>
        </w:rPr>
        <w:t xml:space="preserve"> </w:t>
      </w:r>
      <w:r w:rsidRPr="000B3A97">
        <w:t>Publics</w:t>
      </w:r>
      <w:r w:rsidRPr="000B3A97">
        <w:rPr>
          <w:spacing w:val="24"/>
        </w:rPr>
        <w:t xml:space="preserve"> </w:t>
      </w:r>
      <w:r w:rsidRPr="000B3A97">
        <w:t>et au Chef de structure auprès de laquelle est placée la commission concernée.</w:t>
      </w:r>
    </w:p>
    <w:p w14:paraId="3C2299D5" w14:textId="77777777" w:rsidR="008901F2" w:rsidRPr="000B3A97" w:rsidRDefault="008901F2" w:rsidP="008901F2">
      <w:pPr>
        <w:widowControl w:val="0"/>
        <w:autoSpaceDE w:val="0"/>
        <w:jc w:val="both"/>
      </w:pPr>
      <w:r w:rsidRPr="000B3A97">
        <w:t>Il</w:t>
      </w:r>
      <w:r w:rsidRPr="000B3A97">
        <w:rPr>
          <w:spacing w:val="9"/>
        </w:rPr>
        <w:t xml:space="preserve"> </w:t>
      </w:r>
      <w:r w:rsidRPr="000B3A97">
        <w:t>doit</w:t>
      </w:r>
      <w:r w:rsidRPr="000B3A97">
        <w:rPr>
          <w:spacing w:val="9"/>
        </w:rPr>
        <w:t xml:space="preserve"> </w:t>
      </w:r>
      <w:r w:rsidRPr="000B3A97">
        <w:t>parvenir</w:t>
      </w:r>
      <w:r w:rsidRPr="000B3A97">
        <w:rPr>
          <w:spacing w:val="9"/>
        </w:rPr>
        <w:t xml:space="preserve"> </w:t>
      </w:r>
      <w:r w:rsidRPr="000B3A97">
        <w:t>dans</w:t>
      </w:r>
      <w:r w:rsidRPr="000B3A97">
        <w:rPr>
          <w:spacing w:val="9"/>
        </w:rPr>
        <w:t xml:space="preserve"> </w:t>
      </w:r>
      <w:r w:rsidRPr="000B3A97">
        <w:t>un</w:t>
      </w:r>
      <w:r w:rsidRPr="000B3A97">
        <w:rPr>
          <w:spacing w:val="9"/>
        </w:rPr>
        <w:t xml:space="preserve"> </w:t>
      </w:r>
      <w:r w:rsidRPr="000B3A97">
        <w:t>délai</w:t>
      </w:r>
      <w:r w:rsidRPr="000B3A97">
        <w:rPr>
          <w:spacing w:val="9"/>
        </w:rPr>
        <w:t xml:space="preserve"> </w:t>
      </w:r>
      <w:r w:rsidRPr="000B3A97">
        <w:t>maximum</w:t>
      </w:r>
      <w:r w:rsidRPr="000B3A97">
        <w:rPr>
          <w:spacing w:val="9"/>
        </w:rPr>
        <w:t xml:space="preserve"> </w:t>
      </w:r>
      <w:r w:rsidRPr="000B3A97">
        <w:t>de</w:t>
      </w:r>
      <w:r w:rsidRPr="000B3A97">
        <w:rPr>
          <w:spacing w:val="9"/>
        </w:rPr>
        <w:t xml:space="preserve"> </w:t>
      </w:r>
      <w:r w:rsidRPr="000B3A97">
        <w:t>trois</w:t>
      </w:r>
      <w:r w:rsidRPr="000B3A97">
        <w:rPr>
          <w:spacing w:val="9"/>
        </w:rPr>
        <w:t xml:space="preserve"> </w:t>
      </w:r>
      <w:r w:rsidRPr="000B3A97">
        <w:t>(03) jours ouvrables après l’ouverture des plis, sous la forme</w:t>
      </w:r>
      <w:r w:rsidRPr="000B3A97">
        <w:rPr>
          <w:spacing w:val="-2"/>
        </w:rPr>
        <w:t xml:space="preserve"> </w:t>
      </w:r>
      <w:r w:rsidRPr="000B3A97">
        <w:t>d’une</w:t>
      </w:r>
      <w:r w:rsidRPr="000B3A97">
        <w:rPr>
          <w:spacing w:val="-2"/>
        </w:rPr>
        <w:t xml:space="preserve"> </w:t>
      </w:r>
      <w:r w:rsidRPr="000B3A97">
        <w:t>lettre</w:t>
      </w:r>
      <w:r w:rsidRPr="000B3A97">
        <w:rPr>
          <w:spacing w:val="-2"/>
        </w:rPr>
        <w:t xml:space="preserve"> </w:t>
      </w:r>
      <w:r w:rsidRPr="000B3A97">
        <w:t>à</w:t>
      </w:r>
      <w:r w:rsidRPr="000B3A97">
        <w:rPr>
          <w:spacing w:val="-2"/>
        </w:rPr>
        <w:t xml:space="preserve"> </w:t>
      </w:r>
      <w:r w:rsidRPr="000B3A97">
        <w:t>laquelle</w:t>
      </w:r>
      <w:r w:rsidRPr="000B3A97">
        <w:rPr>
          <w:spacing w:val="-2"/>
        </w:rPr>
        <w:t xml:space="preserve"> </w:t>
      </w:r>
      <w:r w:rsidRPr="000B3A97">
        <w:t>est</w:t>
      </w:r>
      <w:r w:rsidRPr="000B3A97">
        <w:rPr>
          <w:spacing w:val="-2"/>
        </w:rPr>
        <w:t xml:space="preserve"> </w:t>
      </w:r>
      <w:r w:rsidRPr="000B3A97">
        <w:t>obligatoirement</w:t>
      </w:r>
      <w:r w:rsidRPr="000B3A97">
        <w:rPr>
          <w:spacing w:val="-2"/>
        </w:rPr>
        <w:t xml:space="preserve"> </w:t>
      </w:r>
      <w:r w:rsidRPr="000B3A97">
        <w:t>joint un</w:t>
      </w:r>
      <w:r w:rsidRPr="000B3A97">
        <w:rPr>
          <w:spacing w:val="11"/>
        </w:rPr>
        <w:t xml:space="preserve"> </w:t>
      </w:r>
      <w:r w:rsidRPr="000B3A97">
        <w:t>feuillet</w:t>
      </w:r>
      <w:r w:rsidRPr="000B3A97">
        <w:rPr>
          <w:spacing w:val="11"/>
        </w:rPr>
        <w:t xml:space="preserve"> </w:t>
      </w:r>
      <w:r w:rsidRPr="000B3A97">
        <w:t>de</w:t>
      </w:r>
      <w:r w:rsidRPr="000B3A97">
        <w:rPr>
          <w:spacing w:val="11"/>
        </w:rPr>
        <w:t xml:space="preserve"> </w:t>
      </w:r>
      <w:r w:rsidRPr="000B3A97">
        <w:t>la</w:t>
      </w:r>
      <w:r w:rsidRPr="000B3A97">
        <w:rPr>
          <w:spacing w:val="11"/>
        </w:rPr>
        <w:t xml:space="preserve"> </w:t>
      </w:r>
      <w:r w:rsidRPr="000B3A97">
        <w:t>fiche</w:t>
      </w:r>
      <w:r w:rsidRPr="000B3A97">
        <w:rPr>
          <w:spacing w:val="11"/>
        </w:rPr>
        <w:t xml:space="preserve"> </w:t>
      </w:r>
      <w:r w:rsidRPr="000B3A97">
        <w:t>de</w:t>
      </w:r>
      <w:r w:rsidRPr="000B3A97">
        <w:rPr>
          <w:spacing w:val="11"/>
        </w:rPr>
        <w:t xml:space="preserve"> </w:t>
      </w:r>
      <w:r w:rsidRPr="000B3A97">
        <w:t>recours</w:t>
      </w:r>
      <w:r w:rsidRPr="000B3A97">
        <w:rPr>
          <w:spacing w:val="11"/>
        </w:rPr>
        <w:t xml:space="preserve"> </w:t>
      </w:r>
      <w:r w:rsidRPr="000B3A97">
        <w:t>dûment</w:t>
      </w:r>
      <w:r w:rsidRPr="000B3A97">
        <w:rPr>
          <w:spacing w:val="11"/>
        </w:rPr>
        <w:t xml:space="preserve"> </w:t>
      </w:r>
      <w:r w:rsidRPr="000B3A97">
        <w:t>signée</w:t>
      </w:r>
      <w:r w:rsidRPr="000B3A97">
        <w:rPr>
          <w:spacing w:val="11"/>
        </w:rPr>
        <w:t xml:space="preserve"> </w:t>
      </w:r>
      <w:r w:rsidRPr="000B3A97">
        <w:t>par le</w:t>
      </w:r>
      <w:r w:rsidRPr="000B3A97">
        <w:rPr>
          <w:spacing w:val="3"/>
        </w:rPr>
        <w:t xml:space="preserve"> </w:t>
      </w:r>
      <w:r w:rsidRPr="000B3A97">
        <w:t>requérant</w:t>
      </w:r>
      <w:r w:rsidRPr="000B3A97">
        <w:rPr>
          <w:spacing w:val="3"/>
        </w:rPr>
        <w:t xml:space="preserve"> </w:t>
      </w:r>
      <w:r w:rsidRPr="000B3A97">
        <w:t>et, éventuellement,</w:t>
      </w:r>
      <w:r w:rsidRPr="000B3A97">
        <w:rPr>
          <w:spacing w:val="3"/>
        </w:rPr>
        <w:t xml:space="preserve"> </w:t>
      </w:r>
      <w:r w:rsidRPr="000B3A97">
        <w:t>par</w:t>
      </w:r>
      <w:r w:rsidRPr="000B3A97">
        <w:rPr>
          <w:spacing w:val="3"/>
        </w:rPr>
        <w:t xml:space="preserve"> </w:t>
      </w:r>
      <w:r w:rsidRPr="000B3A97">
        <w:t>le</w:t>
      </w:r>
      <w:r w:rsidRPr="000B3A97">
        <w:rPr>
          <w:spacing w:val="3"/>
        </w:rPr>
        <w:t xml:space="preserve"> </w:t>
      </w:r>
      <w:r w:rsidRPr="000B3A97">
        <w:t>Président</w:t>
      </w:r>
      <w:r w:rsidRPr="000B3A97">
        <w:rPr>
          <w:spacing w:val="3"/>
        </w:rPr>
        <w:t xml:space="preserve"> </w:t>
      </w:r>
      <w:r w:rsidRPr="000B3A97">
        <w:t>de la</w:t>
      </w:r>
      <w:r w:rsidRPr="000B3A97">
        <w:rPr>
          <w:spacing w:val="6"/>
        </w:rPr>
        <w:t xml:space="preserve"> </w:t>
      </w:r>
      <w:r w:rsidRPr="000B3A97">
        <w:t>Commission</w:t>
      </w:r>
      <w:r w:rsidRPr="000B3A97">
        <w:rPr>
          <w:spacing w:val="6"/>
        </w:rPr>
        <w:t xml:space="preserve"> </w:t>
      </w:r>
      <w:r w:rsidRPr="000B3A97">
        <w:t>de</w:t>
      </w:r>
      <w:r w:rsidRPr="000B3A97">
        <w:rPr>
          <w:spacing w:val="6"/>
        </w:rPr>
        <w:t xml:space="preserve"> </w:t>
      </w:r>
      <w:r w:rsidRPr="000B3A97">
        <w:t>Passation</w:t>
      </w:r>
      <w:r w:rsidRPr="000B3A97">
        <w:rPr>
          <w:spacing w:val="6"/>
        </w:rPr>
        <w:t xml:space="preserve"> </w:t>
      </w:r>
      <w:r w:rsidRPr="000B3A97">
        <w:t>des</w:t>
      </w:r>
      <w:r w:rsidRPr="000B3A97">
        <w:rPr>
          <w:spacing w:val="6"/>
        </w:rPr>
        <w:t xml:space="preserve"> </w:t>
      </w:r>
      <w:r w:rsidRPr="000B3A97">
        <w:t>marchés.</w:t>
      </w:r>
    </w:p>
    <w:p w14:paraId="16746529" w14:textId="77777777" w:rsidR="008901F2" w:rsidRPr="000B3A97" w:rsidRDefault="008901F2" w:rsidP="008901F2">
      <w:pPr>
        <w:widowControl w:val="0"/>
        <w:autoSpaceDE w:val="0"/>
        <w:jc w:val="both"/>
      </w:pPr>
      <w:r w:rsidRPr="000B3A97">
        <w:t>L’Observateur Indépendant annexe à son rapport, le</w:t>
      </w:r>
      <w:r w:rsidRPr="000B3A97">
        <w:rPr>
          <w:spacing w:val="30"/>
        </w:rPr>
        <w:t xml:space="preserve"> </w:t>
      </w:r>
      <w:r w:rsidRPr="000B3A97">
        <w:t>feuillet</w:t>
      </w:r>
      <w:r w:rsidRPr="000B3A97">
        <w:rPr>
          <w:spacing w:val="30"/>
        </w:rPr>
        <w:t xml:space="preserve"> </w:t>
      </w:r>
      <w:r w:rsidRPr="000B3A97">
        <w:t>qui</w:t>
      </w:r>
      <w:r w:rsidRPr="000B3A97">
        <w:rPr>
          <w:spacing w:val="30"/>
        </w:rPr>
        <w:t xml:space="preserve"> </w:t>
      </w:r>
      <w:r w:rsidRPr="000B3A97">
        <w:t>lui</w:t>
      </w:r>
      <w:r w:rsidRPr="000B3A97">
        <w:rPr>
          <w:spacing w:val="30"/>
        </w:rPr>
        <w:t xml:space="preserve"> </w:t>
      </w:r>
      <w:r w:rsidRPr="000B3A97">
        <w:t>a</w:t>
      </w:r>
      <w:r w:rsidRPr="000B3A97">
        <w:rPr>
          <w:spacing w:val="30"/>
        </w:rPr>
        <w:t xml:space="preserve"> </w:t>
      </w:r>
      <w:r w:rsidRPr="000B3A97">
        <w:t>été</w:t>
      </w:r>
      <w:r w:rsidRPr="000B3A97">
        <w:rPr>
          <w:spacing w:val="30"/>
        </w:rPr>
        <w:t xml:space="preserve"> </w:t>
      </w:r>
      <w:r w:rsidRPr="000B3A97">
        <w:t>remis,</w:t>
      </w:r>
      <w:r w:rsidRPr="000B3A97">
        <w:rPr>
          <w:spacing w:val="30"/>
        </w:rPr>
        <w:t xml:space="preserve"> </w:t>
      </w:r>
      <w:r w:rsidRPr="000B3A97">
        <w:t>assorti</w:t>
      </w:r>
      <w:r w:rsidRPr="000B3A97">
        <w:rPr>
          <w:spacing w:val="30"/>
        </w:rPr>
        <w:t xml:space="preserve"> </w:t>
      </w:r>
      <w:r w:rsidRPr="000B3A97">
        <w:t>des</w:t>
      </w:r>
      <w:r w:rsidRPr="000B3A97">
        <w:rPr>
          <w:spacing w:val="30"/>
        </w:rPr>
        <w:t xml:space="preserve"> </w:t>
      </w:r>
      <w:r w:rsidRPr="000B3A97">
        <w:t>commentaires</w:t>
      </w:r>
      <w:r w:rsidRPr="000B3A97">
        <w:rPr>
          <w:spacing w:val="6"/>
        </w:rPr>
        <w:t xml:space="preserve"> </w:t>
      </w:r>
      <w:r w:rsidRPr="000B3A97">
        <w:t>ou</w:t>
      </w:r>
      <w:r w:rsidRPr="000B3A97">
        <w:rPr>
          <w:spacing w:val="6"/>
        </w:rPr>
        <w:t xml:space="preserve"> </w:t>
      </w:r>
      <w:r w:rsidRPr="000B3A97">
        <w:t>des</w:t>
      </w:r>
      <w:r w:rsidRPr="000B3A97">
        <w:rPr>
          <w:spacing w:val="6"/>
        </w:rPr>
        <w:t xml:space="preserve"> </w:t>
      </w:r>
      <w:r w:rsidRPr="000B3A97">
        <w:t>observations</w:t>
      </w:r>
      <w:r w:rsidRPr="000B3A97">
        <w:rPr>
          <w:spacing w:val="6"/>
        </w:rPr>
        <w:t xml:space="preserve"> </w:t>
      </w:r>
      <w:r w:rsidRPr="000B3A97">
        <w:t>y</w:t>
      </w:r>
      <w:r w:rsidRPr="000B3A97">
        <w:rPr>
          <w:spacing w:val="6"/>
        </w:rPr>
        <w:t xml:space="preserve"> </w:t>
      </w:r>
      <w:r w:rsidRPr="000B3A97">
        <w:t>afférents.</w:t>
      </w:r>
    </w:p>
    <w:p w14:paraId="0A599523" w14:textId="77777777" w:rsidR="008901F2" w:rsidRPr="000B3A97" w:rsidRDefault="008901F2" w:rsidP="008901F2">
      <w:pPr>
        <w:widowControl w:val="0"/>
        <w:autoSpaceDE w:val="0"/>
        <w:jc w:val="both"/>
      </w:pPr>
      <w:r w:rsidRPr="000B3A97">
        <w:rPr>
          <w:b/>
          <w:bCs/>
          <w:w w:val="98"/>
        </w:rPr>
        <w:t>Article</w:t>
      </w:r>
      <w:r w:rsidRPr="000B3A97">
        <w:rPr>
          <w:b/>
          <w:bCs/>
          <w:spacing w:val="-2"/>
        </w:rPr>
        <w:t xml:space="preserve"> </w:t>
      </w:r>
      <w:r w:rsidRPr="000B3A97">
        <w:rPr>
          <w:b/>
          <w:bCs/>
          <w:w w:val="98"/>
        </w:rPr>
        <w:t>26</w:t>
      </w:r>
      <w:r w:rsidRPr="000B3A97">
        <w:rPr>
          <w:b/>
          <w:bCs/>
          <w:spacing w:val="-2"/>
        </w:rPr>
        <w:t xml:space="preserve"> </w:t>
      </w:r>
      <w:r w:rsidRPr="000B3A97">
        <w:rPr>
          <w:b/>
          <w:bCs/>
          <w:w w:val="98"/>
        </w:rPr>
        <w:t>:</w:t>
      </w:r>
      <w:r w:rsidRPr="000B3A97">
        <w:rPr>
          <w:b/>
          <w:bCs/>
          <w:spacing w:val="-2"/>
        </w:rPr>
        <w:t xml:space="preserve"> </w:t>
      </w:r>
      <w:r w:rsidRPr="000B3A97">
        <w:rPr>
          <w:b/>
          <w:bCs/>
          <w:w w:val="98"/>
        </w:rPr>
        <w:t>Caractère</w:t>
      </w:r>
      <w:r w:rsidRPr="000B3A97">
        <w:rPr>
          <w:b/>
          <w:bCs/>
          <w:spacing w:val="-2"/>
        </w:rPr>
        <w:t xml:space="preserve"> </w:t>
      </w:r>
      <w:r w:rsidRPr="000B3A97">
        <w:rPr>
          <w:b/>
          <w:bCs/>
          <w:w w:val="98"/>
        </w:rPr>
        <w:t>confidentiel</w:t>
      </w:r>
      <w:r w:rsidRPr="000B3A97">
        <w:rPr>
          <w:b/>
          <w:bCs/>
          <w:spacing w:val="-2"/>
        </w:rPr>
        <w:t xml:space="preserve"> </w:t>
      </w:r>
      <w:r w:rsidRPr="000B3A97">
        <w:rPr>
          <w:b/>
          <w:bCs/>
          <w:w w:val="98"/>
        </w:rPr>
        <w:t>de</w:t>
      </w:r>
      <w:r w:rsidRPr="000B3A97">
        <w:rPr>
          <w:b/>
          <w:bCs/>
          <w:spacing w:val="-2"/>
        </w:rPr>
        <w:t xml:space="preserve"> </w:t>
      </w:r>
      <w:r w:rsidRPr="000B3A97">
        <w:rPr>
          <w:b/>
          <w:bCs/>
          <w:w w:val="98"/>
        </w:rPr>
        <w:t>la</w:t>
      </w:r>
      <w:r w:rsidRPr="000B3A97">
        <w:rPr>
          <w:b/>
          <w:bCs/>
          <w:spacing w:val="-2"/>
        </w:rPr>
        <w:t xml:space="preserve"> </w:t>
      </w:r>
      <w:r w:rsidRPr="000B3A97">
        <w:rPr>
          <w:b/>
          <w:bCs/>
          <w:w w:val="98"/>
        </w:rPr>
        <w:t>procédure</w:t>
      </w:r>
    </w:p>
    <w:p w14:paraId="29BB1EE2" w14:textId="77777777" w:rsidR="008901F2" w:rsidRPr="000B3A97" w:rsidRDefault="008901F2" w:rsidP="008901F2">
      <w:pPr>
        <w:widowControl w:val="0"/>
        <w:autoSpaceDE w:val="0"/>
        <w:jc w:val="both"/>
      </w:pPr>
      <w:r w:rsidRPr="000B3A97">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0A9C7C4D" w14:textId="77777777" w:rsidR="008901F2" w:rsidRPr="000B3A97" w:rsidRDefault="008901F2" w:rsidP="008901F2">
      <w:pPr>
        <w:widowControl w:val="0"/>
        <w:autoSpaceDE w:val="0"/>
        <w:jc w:val="both"/>
      </w:pPr>
      <w:r w:rsidRPr="000B3A97">
        <w:t>26.2. Toute tentative faite par un soumissionnaire pour influencer la Commission de Passation des Marchés ou la Sous-commission d’Analyse dans l’évaluation des offres ou l</w:t>
      </w:r>
      <w:r w:rsidR="00342A5C">
        <w:t xml:space="preserve">e Maître d’Ouvrage </w:t>
      </w:r>
      <w:r w:rsidRPr="000B3A97">
        <w:t>dans la décision d’attribution peut entraîner le rejet de son offre.</w:t>
      </w:r>
    </w:p>
    <w:p w14:paraId="3059524B" w14:textId="77777777" w:rsidR="008901F2" w:rsidRPr="000B3A97" w:rsidRDefault="008901F2" w:rsidP="008901F2">
      <w:pPr>
        <w:widowControl w:val="0"/>
        <w:autoSpaceDE w:val="0"/>
        <w:jc w:val="both"/>
      </w:pPr>
      <w:r w:rsidRPr="000B3A97">
        <w:t>26.3. Nonobstant</w:t>
      </w:r>
      <w:r w:rsidRPr="000B3A97">
        <w:rPr>
          <w:spacing w:val="25"/>
        </w:rPr>
        <w:t xml:space="preserve"> </w:t>
      </w:r>
      <w:r w:rsidRPr="000B3A97">
        <w:t>les</w:t>
      </w:r>
      <w:r w:rsidRPr="000B3A97">
        <w:rPr>
          <w:spacing w:val="25"/>
        </w:rPr>
        <w:t xml:space="preserve"> </w:t>
      </w:r>
      <w:r w:rsidRPr="000B3A97">
        <w:t>dispositions</w:t>
      </w:r>
      <w:r w:rsidRPr="000B3A97">
        <w:rPr>
          <w:spacing w:val="25"/>
        </w:rPr>
        <w:t xml:space="preserve"> </w:t>
      </w:r>
      <w:r w:rsidRPr="000B3A97">
        <w:t>de</w:t>
      </w:r>
      <w:r w:rsidRPr="000B3A97">
        <w:rPr>
          <w:spacing w:val="25"/>
        </w:rPr>
        <w:t xml:space="preserve"> </w:t>
      </w:r>
      <w:r w:rsidRPr="000B3A97">
        <w:t>l’alinéa</w:t>
      </w:r>
      <w:r w:rsidRPr="000B3A97">
        <w:rPr>
          <w:spacing w:val="25"/>
        </w:rPr>
        <w:t xml:space="preserve"> </w:t>
      </w:r>
      <w:r w:rsidRPr="000B3A97">
        <w:t xml:space="preserve">26.2, entre l’ouverture des plis et l’attribution du </w:t>
      </w:r>
      <w:r w:rsidRPr="000B3A97">
        <w:rPr>
          <w:spacing w:val="5"/>
        </w:rPr>
        <w:t>marché</w:t>
      </w:r>
      <w:r w:rsidRPr="000B3A97">
        <w:t>,</w:t>
      </w:r>
      <w:r w:rsidRPr="000B3A97">
        <w:rPr>
          <w:spacing w:val="-23"/>
        </w:rPr>
        <w:t xml:space="preserve"> </w:t>
      </w:r>
      <w:r w:rsidRPr="000B3A97">
        <w:rPr>
          <w:spacing w:val="5"/>
        </w:rPr>
        <w:t>s</w:t>
      </w:r>
      <w:r w:rsidRPr="000B3A97">
        <w:t>i</w:t>
      </w:r>
      <w:r w:rsidRPr="000B3A97">
        <w:rPr>
          <w:spacing w:val="-23"/>
        </w:rPr>
        <w:t xml:space="preserve"> </w:t>
      </w:r>
      <w:r w:rsidRPr="000B3A97">
        <w:rPr>
          <w:spacing w:val="5"/>
        </w:rPr>
        <w:t>u</w:t>
      </w:r>
      <w:r w:rsidRPr="000B3A97">
        <w:t>n</w:t>
      </w:r>
      <w:r w:rsidRPr="000B3A97">
        <w:rPr>
          <w:spacing w:val="-23"/>
        </w:rPr>
        <w:t xml:space="preserve"> </w:t>
      </w:r>
      <w:r w:rsidRPr="000B3A97">
        <w:rPr>
          <w:spacing w:val="5"/>
        </w:rPr>
        <w:t>soumissionnair</w:t>
      </w:r>
      <w:r w:rsidRPr="000B3A97">
        <w:t xml:space="preserve">e </w:t>
      </w:r>
      <w:r w:rsidRPr="000B3A97">
        <w:rPr>
          <w:spacing w:val="-23"/>
        </w:rPr>
        <w:t xml:space="preserve"> </w:t>
      </w:r>
      <w:r w:rsidRPr="000B3A97">
        <w:rPr>
          <w:spacing w:val="5"/>
        </w:rPr>
        <w:t xml:space="preserve">souhaite </w:t>
      </w:r>
      <w:r w:rsidRPr="000B3A97">
        <w:t>entrer en contact avec l</w:t>
      </w:r>
      <w:r w:rsidR="00342A5C">
        <w:t xml:space="preserve">e Maître d’Ouvrage </w:t>
      </w:r>
      <w:r w:rsidRPr="000B3A97">
        <w:t>pour</w:t>
      </w:r>
      <w:r w:rsidRPr="000B3A97">
        <w:rPr>
          <w:spacing w:val="-7"/>
        </w:rPr>
        <w:t xml:space="preserve"> </w:t>
      </w:r>
      <w:r w:rsidRPr="000B3A97">
        <w:t>des</w:t>
      </w:r>
      <w:r w:rsidRPr="000B3A97">
        <w:rPr>
          <w:spacing w:val="-7"/>
        </w:rPr>
        <w:t xml:space="preserve"> </w:t>
      </w:r>
      <w:r w:rsidRPr="000B3A97">
        <w:t>motifs</w:t>
      </w:r>
      <w:r w:rsidRPr="000B3A97">
        <w:rPr>
          <w:spacing w:val="-7"/>
        </w:rPr>
        <w:t xml:space="preserve"> </w:t>
      </w:r>
      <w:r w:rsidRPr="000B3A97">
        <w:t>ayant</w:t>
      </w:r>
      <w:r w:rsidRPr="000B3A97">
        <w:rPr>
          <w:spacing w:val="-7"/>
        </w:rPr>
        <w:t xml:space="preserve"> </w:t>
      </w:r>
      <w:r w:rsidRPr="000B3A97">
        <w:t>trait</w:t>
      </w:r>
      <w:r w:rsidRPr="000B3A97">
        <w:rPr>
          <w:spacing w:val="-7"/>
        </w:rPr>
        <w:t xml:space="preserve"> </w:t>
      </w:r>
      <w:r w:rsidRPr="000B3A97">
        <w:t>à</w:t>
      </w:r>
      <w:r w:rsidRPr="000B3A97">
        <w:rPr>
          <w:spacing w:val="-7"/>
        </w:rPr>
        <w:t xml:space="preserve"> </w:t>
      </w:r>
      <w:r w:rsidRPr="000B3A97">
        <w:t>son</w:t>
      </w:r>
      <w:r w:rsidRPr="000B3A97">
        <w:rPr>
          <w:spacing w:val="-7"/>
        </w:rPr>
        <w:t xml:space="preserve"> </w:t>
      </w:r>
      <w:r w:rsidRPr="000B3A97">
        <w:t>offre,</w:t>
      </w:r>
      <w:r w:rsidRPr="000B3A97">
        <w:rPr>
          <w:spacing w:val="-7"/>
        </w:rPr>
        <w:t xml:space="preserve"> </w:t>
      </w:r>
      <w:r w:rsidRPr="000B3A97">
        <w:t>il</w:t>
      </w:r>
      <w:r w:rsidRPr="000B3A97">
        <w:rPr>
          <w:spacing w:val="-7"/>
        </w:rPr>
        <w:t xml:space="preserve"> </w:t>
      </w:r>
      <w:r w:rsidRPr="000B3A97">
        <w:t xml:space="preserve">devra </w:t>
      </w:r>
      <w:r w:rsidRPr="000B3A97">
        <w:lastRenderedPageBreak/>
        <w:t>le</w:t>
      </w:r>
      <w:r w:rsidRPr="000B3A97">
        <w:rPr>
          <w:spacing w:val="6"/>
        </w:rPr>
        <w:t xml:space="preserve"> </w:t>
      </w:r>
      <w:r w:rsidRPr="000B3A97">
        <w:t>faire</w:t>
      </w:r>
      <w:r w:rsidRPr="000B3A97">
        <w:rPr>
          <w:spacing w:val="6"/>
        </w:rPr>
        <w:t xml:space="preserve"> </w:t>
      </w:r>
      <w:r w:rsidRPr="000B3A97">
        <w:t>par</w:t>
      </w:r>
      <w:r w:rsidRPr="000B3A97">
        <w:rPr>
          <w:spacing w:val="6"/>
        </w:rPr>
        <w:t xml:space="preserve"> </w:t>
      </w:r>
      <w:r w:rsidRPr="000B3A97">
        <w:t>écrit.</w:t>
      </w:r>
    </w:p>
    <w:p w14:paraId="6DB6C330"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27</w:t>
      </w:r>
      <w:r w:rsidRPr="000B3A97">
        <w:rPr>
          <w:b/>
          <w:bCs/>
          <w:spacing w:val="6"/>
        </w:rPr>
        <w:t xml:space="preserve"> </w:t>
      </w:r>
      <w:r w:rsidRPr="000B3A97">
        <w:rPr>
          <w:b/>
          <w:bCs/>
        </w:rPr>
        <w:t>: Eclaircissements sur les offres et contacts</w:t>
      </w:r>
      <w:r w:rsidRPr="000B3A97">
        <w:rPr>
          <w:b/>
          <w:bCs/>
          <w:spacing w:val="6"/>
        </w:rPr>
        <w:t xml:space="preserve"> </w:t>
      </w:r>
      <w:r w:rsidRPr="000B3A97">
        <w:rPr>
          <w:b/>
          <w:bCs/>
        </w:rPr>
        <w:t>avec</w:t>
      </w:r>
      <w:r w:rsidRPr="000B3A97">
        <w:rPr>
          <w:b/>
          <w:bCs/>
          <w:spacing w:val="6"/>
        </w:rPr>
        <w:t xml:space="preserve"> </w:t>
      </w:r>
      <w:r w:rsidRPr="000B3A97">
        <w:rPr>
          <w:b/>
          <w:bCs/>
        </w:rPr>
        <w:t>l’Autorité Contractante</w:t>
      </w:r>
    </w:p>
    <w:p w14:paraId="176AEE45" w14:textId="77777777" w:rsidR="008901F2" w:rsidRPr="000B3A97" w:rsidRDefault="008901F2" w:rsidP="008901F2">
      <w:pPr>
        <w:widowControl w:val="0"/>
        <w:autoSpaceDE w:val="0"/>
        <w:jc w:val="both"/>
      </w:pPr>
      <w:r w:rsidRPr="000B3A97">
        <w:t>27.1. Pour</w:t>
      </w:r>
      <w:r w:rsidRPr="000B3A97">
        <w:rPr>
          <w:spacing w:val="8"/>
        </w:rPr>
        <w:t xml:space="preserve"> </w:t>
      </w:r>
      <w:r w:rsidRPr="000B3A97">
        <w:t>faciliter</w:t>
      </w:r>
      <w:r w:rsidRPr="000B3A97">
        <w:rPr>
          <w:spacing w:val="8"/>
        </w:rPr>
        <w:t xml:space="preserve"> </w:t>
      </w:r>
      <w:r w:rsidRPr="000B3A97">
        <w:t>l’examen,</w:t>
      </w:r>
      <w:r w:rsidRPr="000B3A97">
        <w:rPr>
          <w:spacing w:val="8"/>
        </w:rPr>
        <w:t xml:space="preserve"> </w:t>
      </w:r>
      <w:r w:rsidRPr="000B3A97">
        <w:t>l’évaluation</w:t>
      </w:r>
      <w:r w:rsidRPr="000B3A97">
        <w:rPr>
          <w:spacing w:val="8"/>
        </w:rPr>
        <w:t xml:space="preserve"> </w:t>
      </w:r>
      <w:r w:rsidRPr="000B3A97">
        <w:t>et</w:t>
      </w:r>
      <w:r w:rsidRPr="000B3A97">
        <w:rPr>
          <w:spacing w:val="8"/>
        </w:rPr>
        <w:t xml:space="preserve"> </w:t>
      </w:r>
      <w:r w:rsidRPr="000B3A97">
        <w:t>la</w:t>
      </w:r>
      <w:r w:rsidRPr="000B3A97">
        <w:rPr>
          <w:spacing w:val="8"/>
        </w:rPr>
        <w:t xml:space="preserve"> </w:t>
      </w:r>
      <w:r w:rsidRPr="000B3A97">
        <w:t>co</w:t>
      </w:r>
      <w:r w:rsidRPr="000B3A97">
        <w:rPr>
          <w:spacing w:val="5"/>
        </w:rPr>
        <w:t>mparaiso</w:t>
      </w:r>
      <w:r w:rsidRPr="000B3A97">
        <w:t xml:space="preserve">n </w:t>
      </w:r>
      <w:r w:rsidRPr="000B3A97">
        <w:rPr>
          <w:spacing w:val="5"/>
        </w:rPr>
        <w:t>de</w:t>
      </w:r>
      <w:r w:rsidRPr="000B3A97">
        <w:t xml:space="preserve">s </w:t>
      </w:r>
      <w:r w:rsidRPr="000B3A97">
        <w:rPr>
          <w:spacing w:val="-15"/>
        </w:rPr>
        <w:t xml:space="preserve"> </w:t>
      </w:r>
      <w:r w:rsidRPr="000B3A97">
        <w:rPr>
          <w:spacing w:val="5"/>
        </w:rPr>
        <w:t>offres</w:t>
      </w:r>
      <w:r w:rsidRPr="000B3A97">
        <w:t xml:space="preserve">, </w:t>
      </w:r>
      <w:r w:rsidRPr="000B3A97">
        <w:rPr>
          <w:spacing w:val="-15"/>
        </w:rPr>
        <w:t xml:space="preserve"> </w:t>
      </w:r>
      <w:r w:rsidRPr="000B3A97">
        <w:rPr>
          <w:spacing w:val="5"/>
        </w:rPr>
        <w:t xml:space="preserve">la </w:t>
      </w:r>
      <w:r w:rsidRPr="000B3A97">
        <w:t>Commission</w:t>
      </w:r>
      <w:r w:rsidRPr="000B3A97">
        <w:rPr>
          <w:spacing w:val="9"/>
        </w:rPr>
        <w:t xml:space="preserve"> </w:t>
      </w:r>
      <w:r w:rsidRPr="000B3A97">
        <w:t>de</w:t>
      </w:r>
      <w:r w:rsidRPr="000B3A97">
        <w:rPr>
          <w:spacing w:val="9"/>
        </w:rPr>
        <w:t xml:space="preserve"> </w:t>
      </w:r>
      <w:r w:rsidRPr="000B3A97">
        <w:t>Passation</w:t>
      </w:r>
      <w:r w:rsidRPr="000B3A97">
        <w:rPr>
          <w:spacing w:val="9"/>
        </w:rPr>
        <w:t xml:space="preserve"> </w:t>
      </w:r>
      <w:r w:rsidRPr="000B3A97">
        <w:t>des</w:t>
      </w:r>
      <w:r w:rsidRPr="000B3A97">
        <w:rPr>
          <w:spacing w:val="9"/>
        </w:rPr>
        <w:t xml:space="preserve"> </w:t>
      </w:r>
      <w:r w:rsidRPr="000B3A97">
        <w:t>Marchés</w:t>
      </w:r>
      <w:r w:rsidRPr="000B3A97">
        <w:rPr>
          <w:spacing w:val="9"/>
        </w:rPr>
        <w:t xml:space="preserve"> </w:t>
      </w:r>
      <w:r w:rsidRPr="000B3A97">
        <w:t>peut, si</w:t>
      </w:r>
      <w:r w:rsidRPr="000B3A97">
        <w:rPr>
          <w:spacing w:val="7"/>
        </w:rPr>
        <w:t xml:space="preserve"> elle </w:t>
      </w:r>
      <w:r w:rsidRPr="000B3A97">
        <w:t>le</w:t>
      </w:r>
      <w:r w:rsidRPr="000B3A97">
        <w:rPr>
          <w:spacing w:val="7"/>
        </w:rPr>
        <w:t xml:space="preserve"> </w:t>
      </w:r>
      <w:r w:rsidRPr="000B3A97">
        <w:t>désire,</w:t>
      </w:r>
      <w:r w:rsidRPr="000B3A97">
        <w:rPr>
          <w:spacing w:val="7"/>
        </w:rPr>
        <w:t xml:space="preserve"> </w:t>
      </w:r>
      <w:r w:rsidRPr="000B3A97">
        <w:t>demander</w:t>
      </w:r>
      <w:r w:rsidRPr="000B3A97">
        <w:rPr>
          <w:spacing w:val="7"/>
        </w:rPr>
        <w:t xml:space="preserve"> </w:t>
      </w:r>
      <w:r w:rsidRPr="000B3A97">
        <w:t>à</w:t>
      </w:r>
      <w:r w:rsidRPr="000B3A97">
        <w:rPr>
          <w:spacing w:val="7"/>
        </w:rPr>
        <w:t xml:space="preserve"> </w:t>
      </w:r>
      <w:r w:rsidRPr="000B3A97">
        <w:t>tout</w:t>
      </w:r>
      <w:r w:rsidRPr="000B3A97">
        <w:rPr>
          <w:spacing w:val="7"/>
        </w:rPr>
        <w:t xml:space="preserve"> </w:t>
      </w:r>
      <w:r w:rsidRPr="000B3A97">
        <w:t>soumissionnaire</w:t>
      </w:r>
      <w:r w:rsidRPr="000B3A97">
        <w:rPr>
          <w:spacing w:val="6"/>
        </w:rPr>
        <w:t xml:space="preserve"> </w:t>
      </w:r>
      <w:r w:rsidRPr="000B3A97">
        <w:t>de</w:t>
      </w:r>
      <w:r w:rsidRPr="000B3A97">
        <w:rPr>
          <w:spacing w:val="6"/>
        </w:rPr>
        <w:t xml:space="preserve"> </w:t>
      </w:r>
      <w:r w:rsidRPr="000B3A97">
        <w:t>donner</w:t>
      </w:r>
      <w:r w:rsidRPr="000B3A97">
        <w:rPr>
          <w:spacing w:val="6"/>
        </w:rPr>
        <w:t xml:space="preserve"> </w:t>
      </w:r>
      <w:r w:rsidRPr="000B3A97">
        <w:t>des</w:t>
      </w:r>
      <w:r w:rsidRPr="000B3A97">
        <w:rPr>
          <w:spacing w:val="6"/>
        </w:rPr>
        <w:t xml:space="preserve"> </w:t>
      </w:r>
      <w:r w:rsidRPr="000B3A97">
        <w:t>éclaircissements</w:t>
      </w:r>
      <w:r w:rsidRPr="000B3A97">
        <w:rPr>
          <w:spacing w:val="6"/>
        </w:rPr>
        <w:t xml:space="preserve"> </w:t>
      </w:r>
      <w:r w:rsidRPr="000B3A97">
        <w:t>sur</w:t>
      </w:r>
      <w:r w:rsidRPr="000B3A97">
        <w:rPr>
          <w:spacing w:val="6"/>
        </w:rPr>
        <w:t xml:space="preserve"> </w:t>
      </w:r>
      <w:r w:rsidRPr="000B3A97">
        <w:t>son offre. La demande d’éclaircissements et la réponse qui lui est apportée sont formulées par</w:t>
      </w:r>
      <w:r w:rsidRPr="000B3A97">
        <w:rPr>
          <w:spacing w:val="-3"/>
        </w:rPr>
        <w:t xml:space="preserve"> </w:t>
      </w:r>
      <w:r w:rsidRPr="000B3A97">
        <w:t>écrit,</w:t>
      </w:r>
      <w:r w:rsidRPr="000B3A97">
        <w:rPr>
          <w:spacing w:val="-3"/>
        </w:rPr>
        <w:t xml:space="preserve"> </w:t>
      </w:r>
      <w:r w:rsidRPr="000B3A97">
        <w:t>mais</w:t>
      </w:r>
      <w:r w:rsidRPr="000B3A97">
        <w:rPr>
          <w:spacing w:val="-3"/>
        </w:rPr>
        <w:t xml:space="preserve"> </w:t>
      </w:r>
      <w:r w:rsidRPr="000B3A97">
        <w:t>aucun</w:t>
      </w:r>
      <w:r w:rsidRPr="000B3A97">
        <w:rPr>
          <w:spacing w:val="-3"/>
        </w:rPr>
        <w:t xml:space="preserve"> </w:t>
      </w:r>
      <w:r w:rsidRPr="000B3A97">
        <w:t>changement</w:t>
      </w:r>
      <w:r w:rsidRPr="000B3A97">
        <w:rPr>
          <w:spacing w:val="-3"/>
        </w:rPr>
        <w:t xml:space="preserve"> </w:t>
      </w:r>
      <w:r w:rsidRPr="000B3A97">
        <w:t>du</w:t>
      </w:r>
      <w:r w:rsidRPr="000B3A97">
        <w:rPr>
          <w:spacing w:val="-3"/>
        </w:rPr>
        <w:t xml:space="preserve"> </w:t>
      </w:r>
      <w:r w:rsidRPr="000B3A97">
        <w:t xml:space="preserve">montant </w:t>
      </w:r>
      <w:r w:rsidRPr="000B3A97">
        <w:rPr>
          <w:spacing w:val="5"/>
        </w:rPr>
        <w:t>o</w:t>
      </w:r>
      <w:r w:rsidRPr="000B3A97">
        <w:t xml:space="preserve">u </w:t>
      </w:r>
      <w:r w:rsidRPr="000B3A97">
        <w:rPr>
          <w:spacing w:val="-1"/>
        </w:rPr>
        <w:t xml:space="preserve"> </w:t>
      </w:r>
      <w:r w:rsidRPr="000B3A97">
        <w:rPr>
          <w:spacing w:val="5"/>
        </w:rPr>
        <w:t>d</w:t>
      </w:r>
      <w:r w:rsidRPr="000B3A97">
        <w:t xml:space="preserve">u </w:t>
      </w:r>
      <w:r w:rsidRPr="000B3A97">
        <w:rPr>
          <w:spacing w:val="-1"/>
        </w:rPr>
        <w:t xml:space="preserve"> </w:t>
      </w:r>
      <w:r w:rsidRPr="000B3A97">
        <w:rPr>
          <w:spacing w:val="5"/>
        </w:rPr>
        <w:t>conten</w:t>
      </w:r>
      <w:r w:rsidRPr="000B3A97">
        <w:t xml:space="preserve">u </w:t>
      </w:r>
      <w:r w:rsidRPr="000B3A97">
        <w:rPr>
          <w:spacing w:val="5"/>
        </w:rPr>
        <w:t>d</w:t>
      </w:r>
      <w:r w:rsidRPr="000B3A97">
        <w:t xml:space="preserve">e </w:t>
      </w:r>
      <w:r w:rsidRPr="000B3A97">
        <w:rPr>
          <w:spacing w:val="5"/>
        </w:rPr>
        <w:t>l</w:t>
      </w:r>
      <w:r w:rsidRPr="000B3A97">
        <w:t xml:space="preserve">a </w:t>
      </w:r>
      <w:r w:rsidRPr="000B3A97">
        <w:rPr>
          <w:spacing w:val="-1"/>
        </w:rPr>
        <w:t xml:space="preserve"> </w:t>
      </w:r>
      <w:r w:rsidRPr="000B3A97">
        <w:rPr>
          <w:spacing w:val="5"/>
        </w:rPr>
        <w:t>soumissio</w:t>
      </w:r>
      <w:r w:rsidRPr="000B3A97">
        <w:t>n</w:t>
      </w:r>
      <w:r w:rsidRPr="000B3A97">
        <w:rPr>
          <w:spacing w:val="-1"/>
        </w:rPr>
        <w:t xml:space="preserve"> </w:t>
      </w:r>
      <w:r w:rsidRPr="000B3A97">
        <w:rPr>
          <w:spacing w:val="5"/>
        </w:rPr>
        <w:t xml:space="preserve">n’est </w:t>
      </w:r>
      <w:r w:rsidRPr="000B3A97">
        <w:t xml:space="preserve">recherché, offert ou autorisé, sauf si c’est nécessaire pour confirmer la correction d’erreurs </w:t>
      </w:r>
      <w:r w:rsidRPr="000B3A97">
        <w:rPr>
          <w:spacing w:val="-30"/>
        </w:rPr>
        <w:t xml:space="preserve"> </w:t>
      </w:r>
      <w:r w:rsidRPr="000B3A97">
        <w:t xml:space="preserve">de </w:t>
      </w:r>
      <w:r w:rsidRPr="000B3A97">
        <w:rPr>
          <w:spacing w:val="-30"/>
        </w:rPr>
        <w:t xml:space="preserve"> </w:t>
      </w:r>
      <w:r w:rsidRPr="000B3A97">
        <w:t xml:space="preserve">calcul </w:t>
      </w:r>
      <w:r w:rsidRPr="000B3A97">
        <w:rPr>
          <w:spacing w:val="-30"/>
        </w:rPr>
        <w:t xml:space="preserve"> </w:t>
      </w:r>
      <w:r w:rsidRPr="000B3A97">
        <w:t xml:space="preserve">découvertes </w:t>
      </w:r>
      <w:r w:rsidRPr="000B3A97">
        <w:rPr>
          <w:spacing w:val="-30"/>
        </w:rPr>
        <w:t xml:space="preserve"> </w:t>
      </w:r>
      <w:r w:rsidRPr="000B3A97">
        <w:t xml:space="preserve">par </w:t>
      </w:r>
      <w:r w:rsidRPr="000B3A97">
        <w:rPr>
          <w:spacing w:val="-30"/>
        </w:rPr>
        <w:t xml:space="preserve"> </w:t>
      </w:r>
      <w:r w:rsidRPr="000B3A97">
        <w:t xml:space="preserve">la </w:t>
      </w:r>
      <w:r w:rsidRPr="000B3A97">
        <w:rPr>
          <w:spacing w:val="-30"/>
        </w:rPr>
        <w:t xml:space="preserve"> </w:t>
      </w:r>
      <w:r w:rsidRPr="000B3A97">
        <w:t>sous- commission</w:t>
      </w:r>
      <w:r w:rsidRPr="000B3A97">
        <w:rPr>
          <w:spacing w:val="2"/>
        </w:rPr>
        <w:t xml:space="preserve"> </w:t>
      </w:r>
      <w:r w:rsidRPr="000B3A97">
        <w:t>d’analyse</w:t>
      </w:r>
      <w:r w:rsidRPr="000B3A97">
        <w:rPr>
          <w:spacing w:val="2"/>
        </w:rPr>
        <w:t xml:space="preserve"> </w:t>
      </w:r>
      <w:r w:rsidRPr="000B3A97">
        <w:t>lors</w:t>
      </w:r>
      <w:r w:rsidRPr="000B3A97">
        <w:rPr>
          <w:spacing w:val="2"/>
        </w:rPr>
        <w:t xml:space="preserve"> </w:t>
      </w:r>
      <w:r w:rsidRPr="000B3A97">
        <w:t>de</w:t>
      </w:r>
      <w:r w:rsidRPr="000B3A97">
        <w:rPr>
          <w:spacing w:val="2"/>
        </w:rPr>
        <w:t xml:space="preserve"> </w:t>
      </w:r>
      <w:r w:rsidRPr="000B3A97">
        <w:t>l’évaluation</w:t>
      </w:r>
      <w:r w:rsidRPr="000B3A97">
        <w:rPr>
          <w:spacing w:val="2"/>
        </w:rPr>
        <w:t xml:space="preserve"> </w:t>
      </w:r>
      <w:r w:rsidRPr="000B3A97">
        <w:t>des soumissions conformément aux dispositions de</w:t>
      </w:r>
      <w:r w:rsidRPr="000B3A97">
        <w:rPr>
          <w:spacing w:val="6"/>
        </w:rPr>
        <w:t xml:space="preserve"> </w:t>
      </w:r>
      <w:r w:rsidRPr="000B3A97">
        <w:t>l’Article</w:t>
      </w:r>
      <w:r w:rsidRPr="000B3A97">
        <w:rPr>
          <w:spacing w:val="6"/>
        </w:rPr>
        <w:t xml:space="preserve"> 30 </w:t>
      </w:r>
      <w:r w:rsidRPr="000B3A97">
        <w:t>du</w:t>
      </w:r>
      <w:r w:rsidRPr="000B3A97">
        <w:rPr>
          <w:spacing w:val="6"/>
        </w:rPr>
        <w:t xml:space="preserve"> </w:t>
      </w:r>
      <w:r w:rsidRPr="000B3A97">
        <w:t>RGAO.</w:t>
      </w:r>
    </w:p>
    <w:p w14:paraId="7C437AD8" w14:textId="77777777" w:rsidR="008901F2" w:rsidRPr="000B3A97" w:rsidRDefault="008901F2" w:rsidP="008901F2">
      <w:pPr>
        <w:widowControl w:val="0"/>
        <w:autoSpaceDE w:val="0"/>
        <w:jc w:val="both"/>
      </w:pPr>
      <w:r w:rsidRPr="000B3A97">
        <w:t>27.2. Sous réserve des dispositions de l’alinéa 1 susvisé,</w:t>
      </w:r>
      <w:r w:rsidRPr="000B3A97">
        <w:rPr>
          <w:spacing w:val="-4"/>
        </w:rPr>
        <w:t xml:space="preserve"> </w:t>
      </w:r>
      <w:r w:rsidRPr="000B3A97">
        <w:t>les</w:t>
      </w:r>
      <w:r w:rsidRPr="000B3A97">
        <w:rPr>
          <w:spacing w:val="-4"/>
        </w:rPr>
        <w:t xml:space="preserve"> </w:t>
      </w:r>
      <w:r w:rsidRPr="000B3A97">
        <w:t>soumissionnaires</w:t>
      </w:r>
      <w:r w:rsidRPr="000B3A97">
        <w:rPr>
          <w:spacing w:val="-4"/>
        </w:rPr>
        <w:t xml:space="preserve"> </w:t>
      </w:r>
      <w:r w:rsidRPr="000B3A97">
        <w:t>ne</w:t>
      </w:r>
      <w:r w:rsidRPr="000B3A97">
        <w:rPr>
          <w:spacing w:val="-4"/>
        </w:rPr>
        <w:t xml:space="preserve"> </w:t>
      </w:r>
      <w:r w:rsidRPr="000B3A97">
        <w:t xml:space="preserve">contacteront pas </w:t>
      </w:r>
      <w:r w:rsidRPr="000B3A97">
        <w:rPr>
          <w:spacing w:val="-30"/>
        </w:rPr>
        <w:t xml:space="preserve"> </w:t>
      </w:r>
      <w:r w:rsidRPr="000B3A97">
        <w:t xml:space="preserve">les </w:t>
      </w:r>
      <w:r w:rsidRPr="000B3A97">
        <w:rPr>
          <w:spacing w:val="-30"/>
        </w:rPr>
        <w:t xml:space="preserve"> </w:t>
      </w:r>
      <w:r w:rsidRPr="000B3A97">
        <w:t xml:space="preserve">membres </w:t>
      </w:r>
      <w:r w:rsidRPr="000B3A97">
        <w:rPr>
          <w:spacing w:val="-30"/>
        </w:rPr>
        <w:t xml:space="preserve"> </w:t>
      </w:r>
      <w:r w:rsidRPr="000B3A97">
        <w:t xml:space="preserve">de </w:t>
      </w:r>
      <w:r w:rsidRPr="000B3A97">
        <w:rPr>
          <w:spacing w:val="-30"/>
        </w:rPr>
        <w:t xml:space="preserve"> </w:t>
      </w:r>
      <w:r w:rsidRPr="000B3A97">
        <w:t xml:space="preserve">la </w:t>
      </w:r>
      <w:r w:rsidRPr="000B3A97">
        <w:rPr>
          <w:spacing w:val="-30"/>
        </w:rPr>
        <w:t xml:space="preserve"> </w:t>
      </w:r>
      <w:r w:rsidRPr="000B3A97">
        <w:t xml:space="preserve">Commission </w:t>
      </w:r>
      <w:r w:rsidRPr="000B3A97">
        <w:rPr>
          <w:spacing w:val="-30"/>
        </w:rPr>
        <w:t xml:space="preserve"> </w:t>
      </w:r>
      <w:r w:rsidRPr="000B3A97">
        <w:t>des marchés</w:t>
      </w:r>
      <w:r w:rsidRPr="000B3A97">
        <w:rPr>
          <w:spacing w:val="26"/>
        </w:rPr>
        <w:t xml:space="preserve"> </w:t>
      </w:r>
      <w:r w:rsidRPr="000B3A97">
        <w:t>et</w:t>
      </w:r>
      <w:r w:rsidRPr="000B3A97">
        <w:rPr>
          <w:spacing w:val="26"/>
        </w:rPr>
        <w:t xml:space="preserve"> </w:t>
      </w:r>
      <w:r w:rsidRPr="000B3A97">
        <w:t>de</w:t>
      </w:r>
      <w:r w:rsidRPr="000B3A97">
        <w:rPr>
          <w:spacing w:val="26"/>
        </w:rPr>
        <w:t xml:space="preserve"> </w:t>
      </w:r>
      <w:r w:rsidRPr="000B3A97">
        <w:t>la</w:t>
      </w:r>
      <w:r w:rsidRPr="000B3A97">
        <w:rPr>
          <w:spacing w:val="26"/>
        </w:rPr>
        <w:t xml:space="preserve"> </w:t>
      </w:r>
      <w:r w:rsidRPr="000B3A97">
        <w:t>sous-commission</w:t>
      </w:r>
      <w:r w:rsidRPr="000B3A97">
        <w:rPr>
          <w:spacing w:val="26"/>
        </w:rPr>
        <w:t xml:space="preserve"> </w:t>
      </w:r>
      <w:r w:rsidRPr="000B3A97">
        <w:t>pour</w:t>
      </w:r>
      <w:r w:rsidRPr="000B3A97">
        <w:rPr>
          <w:spacing w:val="26"/>
        </w:rPr>
        <w:t xml:space="preserve"> </w:t>
      </w:r>
      <w:r w:rsidRPr="000B3A97">
        <w:t>des questions ayant trait à leurs offres, entre l’ouverture</w:t>
      </w:r>
      <w:r w:rsidRPr="000B3A97">
        <w:rPr>
          <w:spacing w:val="6"/>
        </w:rPr>
        <w:t xml:space="preserve"> </w:t>
      </w:r>
      <w:r w:rsidRPr="000B3A97">
        <w:t>des</w:t>
      </w:r>
      <w:r w:rsidRPr="000B3A97">
        <w:rPr>
          <w:spacing w:val="6"/>
        </w:rPr>
        <w:t xml:space="preserve"> </w:t>
      </w:r>
      <w:r w:rsidRPr="000B3A97">
        <w:t>plis</w:t>
      </w:r>
      <w:r w:rsidRPr="000B3A97">
        <w:rPr>
          <w:spacing w:val="6"/>
        </w:rPr>
        <w:t xml:space="preserve"> </w:t>
      </w:r>
      <w:r w:rsidRPr="000B3A97">
        <w:t>et</w:t>
      </w:r>
      <w:r w:rsidRPr="000B3A97">
        <w:rPr>
          <w:spacing w:val="6"/>
        </w:rPr>
        <w:t xml:space="preserve"> </w:t>
      </w:r>
      <w:r w:rsidRPr="000B3A97">
        <w:t>l’attribution</w:t>
      </w:r>
      <w:r w:rsidRPr="000B3A97">
        <w:rPr>
          <w:spacing w:val="6"/>
        </w:rPr>
        <w:t xml:space="preserve"> </w:t>
      </w:r>
      <w:r w:rsidRPr="000B3A97">
        <w:t>du</w:t>
      </w:r>
      <w:r w:rsidRPr="000B3A97">
        <w:rPr>
          <w:spacing w:val="6"/>
        </w:rPr>
        <w:t xml:space="preserve"> </w:t>
      </w:r>
      <w:r w:rsidRPr="000B3A97">
        <w:t>marché.</w:t>
      </w:r>
    </w:p>
    <w:p w14:paraId="43CCAFFF"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28</w:t>
      </w:r>
      <w:r w:rsidRPr="000B3A97">
        <w:rPr>
          <w:b/>
          <w:bCs/>
          <w:spacing w:val="6"/>
        </w:rPr>
        <w:t xml:space="preserve"> </w:t>
      </w:r>
      <w:r w:rsidRPr="000B3A97">
        <w:rPr>
          <w:b/>
          <w:bCs/>
        </w:rPr>
        <w:t>: Détermination de la conformité des offres</w:t>
      </w:r>
    </w:p>
    <w:p w14:paraId="1E88A979" w14:textId="77777777" w:rsidR="008901F2" w:rsidRPr="000B3A97" w:rsidRDefault="008901F2" w:rsidP="008901F2">
      <w:pPr>
        <w:widowControl w:val="0"/>
        <w:autoSpaceDE w:val="0"/>
        <w:jc w:val="both"/>
      </w:pPr>
      <w:r w:rsidRPr="000B3A97">
        <w:t>28.1. La Sous-commission d’analyse procèdera à un</w:t>
      </w:r>
      <w:r w:rsidRPr="000B3A97">
        <w:rPr>
          <w:spacing w:val="-5"/>
        </w:rPr>
        <w:t xml:space="preserve"> </w:t>
      </w:r>
      <w:r w:rsidRPr="000B3A97">
        <w:t>examen</w:t>
      </w:r>
      <w:r w:rsidRPr="000B3A97">
        <w:rPr>
          <w:spacing w:val="-5"/>
        </w:rPr>
        <w:t xml:space="preserve"> </w:t>
      </w:r>
      <w:r w:rsidRPr="000B3A97">
        <w:t>détaillé</w:t>
      </w:r>
      <w:r w:rsidRPr="000B3A97">
        <w:rPr>
          <w:spacing w:val="-5"/>
        </w:rPr>
        <w:t xml:space="preserve"> </w:t>
      </w:r>
      <w:r w:rsidRPr="000B3A97">
        <w:t>des</w:t>
      </w:r>
      <w:r w:rsidRPr="000B3A97">
        <w:rPr>
          <w:spacing w:val="-5"/>
        </w:rPr>
        <w:t xml:space="preserve"> </w:t>
      </w:r>
      <w:r w:rsidRPr="000B3A97">
        <w:t>offres</w:t>
      </w:r>
      <w:r w:rsidRPr="000B3A97">
        <w:rPr>
          <w:spacing w:val="-5"/>
        </w:rPr>
        <w:t xml:space="preserve"> </w:t>
      </w:r>
      <w:r w:rsidRPr="000B3A97">
        <w:t>pour</w:t>
      </w:r>
      <w:r w:rsidRPr="000B3A97">
        <w:rPr>
          <w:spacing w:val="-5"/>
        </w:rPr>
        <w:t xml:space="preserve"> </w:t>
      </w:r>
      <w:r w:rsidRPr="000B3A97">
        <w:t xml:space="preserve">déterminer </w:t>
      </w:r>
      <w:r w:rsidRPr="000B3A97">
        <w:rPr>
          <w:spacing w:val="3"/>
        </w:rPr>
        <w:t>s</w:t>
      </w:r>
      <w:r w:rsidRPr="000B3A97">
        <w:t xml:space="preserve">i </w:t>
      </w:r>
      <w:r w:rsidRPr="000B3A97">
        <w:rPr>
          <w:spacing w:val="-27"/>
        </w:rPr>
        <w:t xml:space="preserve"> </w:t>
      </w:r>
      <w:r w:rsidRPr="000B3A97">
        <w:rPr>
          <w:spacing w:val="3"/>
        </w:rPr>
        <w:t>elle</w:t>
      </w:r>
      <w:r w:rsidRPr="000B3A97">
        <w:t xml:space="preserve">s </w:t>
      </w:r>
      <w:r w:rsidRPr="000B3A97">
        <w:rPr>
          <w:spacing w:val="3"/>
        </w:rPr>
        <w:t>son</w:t>
      </w:r>
      <w:r w:rsidRPr="000B3A97">
        <w:t xml:space="preserve">t </w:t>
      </w:r>
      <w:r w:rsidRPr="000B3A97">
        <w:rPr>
          <w:spacing w:val="-27"/>
        </w:rPr>
        <w:t xml:space="preserve"> </w:t>
      </w:r>
      <w:r w:rsidRPr="000B3A97">
        <w:rPr>
          <w:spacing w:val="3"/>
        </w:rPr>
        <w:t>complètes</w:t>
      </w:r>
      <w:r w:rsidRPr="000B3A97">
        <w:t xml:space="preserve">, </w:t>
      </w:r>
      <w:r w:rsidRPr="000B3A97">
        <w:rPr>
          <w:spacing w:val="-27"/>
        </w:rPr>
        <w:t xml:space="preserve"> </w:t>
      </w:r>
      <w:r w:rsidRPr="000B3A97">
        <w:rPr>
          <w:spacing w:val="3"/>
        </w:rPr>
        <w:t>s</w:t>
      </w:r>
      <w:r w:rsidRPr="000B3A97">
        <w:t xml:space="preserve">i </w:t>
      </w:r>
      <w:r w:rsidRPr="000B3A97">
        <w:rPr>
          <w:spacing w:val="-27"/>
        </w:rPr>
        <w:t xml:space="preserve"> </w:t>
      </w:r>
      <w:r w:rsidRPr="000B3A97">
        <w:rPr>
          <w:spacing w:val="3"/>
        </w:rPr>
        <w:t>le</w:t>
      </w:r>
      <w:r w:rsidRPr="000B3A97">
        <w:t xml:space="preserve">s </w:t>
      </w:r>
      <w:r w:rsidRPr="000B3A97">
        <w:rPr>
          <w:spacing w:val="-27"/>
        </w:rPr>
        <w:t xml:space="preserve"> </w:t>
      </w:r>
      <w:r w:rsidRPr="000B3A97">
        <w:rPr>
          <w:spacing w:val="3"/>
        </w:rPr>
        <w:t xml:space="preserve">garanties </w:t>
      </w:r>
      <w:r w:rsidRPr="000B3A97">
        <w:t>exigées ont été fournies, si les documents ont été</w:t>
      </w:r>
      <w:r w:rsidRPr="000B3A97">
        <w:rPr>
          <w:spacing w:val="22"/>
        </w:rPr>
        <w:t xml:space="preserve"> </w:t>
      </w:r>
      <w:r w:rsidRPr="000B3A97">
        <w:t>correctement</w:t>
      </w:r>
      <w:r w:rsidRPr="000B3A97">
        <w:rPr>
          <w:spacing w:val="22"/>
        </w:rPr>
        <w:t xml:space="preserve"> </w:t>
      </w:r>
      <w:r w:rsidRPr="000B3A97">
        <w:t>signés,</w:t>
      </w:r>
      <w:r w:rsidRPr="000B3A97">
        <w:rPr>
          <w:spacing w:val="22"/>
        </w:rPr>
        <w:t xml:space="preserve"> </w:t>
      </w:r>
      <w:r w:rsidRPr="000B3A97">
        <w:t>et</w:t>
      </w:r>
      <w:r w:rsidRPr="000B3A97">
        <w:rPr>
          <w:spacing w:val="22"/>
        </w:rPr>
        <w:t xml:space="preserve"> </w:t>
      </w:r>
      <w:r w:rsidRPr="000B3A97">
        <w:t>si</w:t>
      </w:r>
      <w:r w:rsidRPr="000B3A97">
        <w:rPr>
          <w:spacing w:val="22"/>
        </w:rPr>
        <w:t xml:space="preserve"> </w:t>
      </w:r>
      <w:r w:rsidRPr="000B3A97">
        <w:t>les</w:t>
      </w:r>
      <w:r w:rsidRPr="000B3A97">
        <w:rPr>
          <w:spacing w:val="22"/>
        </w:rPr>
        <w:t xml:space="preserve"> </w:t>
      </w:r>
      <w:r w:rsidRPr="000B3A97">
        <w:t>offres</w:t>
      </w:r>
      <w:r w:rsidRPr="000B3A97">
        <w:rPr>
          <w:spacing w:val="22"/>
        </w:rPr>
        <w:t xml:space="preserve"> </w:t>
      </w:r>
      <w:r w:rsidRPr="000B3A97">
        <w:t>sont d’une</w:t>
      </w:r>
      <w:r w:rsidRPr="000B3A97">
        <w:rPr>
          <w:spacing w:val="6"/>
        </w:rPr>
        <w:t xml:space="preserve"> </w:t>
      </w:r>
      <w:r w:rsidRPr="000B3A97">
        <w:t>façon</w:t>
      </w:r>
      <w:r w:rsidRPr="000B3A97">
        <w:rPr>
          <w:spacing w:val="6"/>
        </w:rPr>
        <w:t xml:space="preserve"> </w:t>
      </w:r>
      <w:r w:rsidRPr="000B3A97">
        <w:t>générale</w:t>
      </w:r>
      <w:r w:rsidRPr="000B3A97">
        <w:rPr>
          <w:spacing w:val="6"/>
        </w:rPr>
        <w:t xml:space="preserve"> </w:t>
      </w:r>
      <w:r w:rsidRPr="000B3A97">
        <w:t>en</w:t>
      </w:r>
      <w:r w:rsidRPr="000B3A97">
        <w:rPr>
          <w:spacing w:val="6"/>
        </w:rPr>
        <w:t xml:space="preserve"> </w:t>
      </w:r>
      <w:r w:rsidRPr="000B3A97">
        <w:t>bon</w:t>
      </w:r>
      <w:r w:rsidRPr="000B3A97">
        <w:rPr>
          <w:spacing w:val="6"/>
        </w:rPr>
        <w:t xml:space="preserve"> </w:t>
      </w:r>
      <w:r w:rsidRPr="000B3A97">
        <w:t>ordre.</w:t>
      </w:r>
    </w:p>
    <w:p w14:paraId="7BDA46A5" w14:textId="77777777" w:rsidR="008901F2" w:rsidRPr="000B3A97" w:rsidRDefault="008901F2" w:rsidP="008901F2">
      <w:pPr>
        <w:widowControl w:val="0"/>
        <w:autoSpaceDE w:val="0"/>
        <w:jc w:val="both"/>
      </w:pPr>
      <w:r w:rsidRPr="000B3A97">
        <w:t>28.2. La</w:t>
      </w:r>
      <w:r w:rsidRPr="000B3A97">
        <w:rPr>
          <w:spacing w:val="21"/>
        </w:rPr>
        <w:t xml:space="preserve"> </w:t>
      </w:r>
      <w:r w:rsidRPr="000B3A97">
        <w:t>Sous-commission</w:t>
      </w:r>
      <w:r w:rsidRPr="000B3A97">
        <w:rPr>
          <w:spacing w:val="21"/>
        </w:rPr>
        <w:t xml:space="preserve"> </w:t>
      </w:r>
      <w:r w:rsidRPr="000B3A97">
        <w:t>d’analyse</w:t>
      </w:r>
      <w:r w:rsidRPr="000B3A97">
        <w:rPr>
          <w:spacing w:val="21"/>
        </w:rPr>
        <w:t xml:space="preserve"> </w:t>
      </w:r>
      <w:r w:rsidRPr="000B3A97">
        <w:t>déterminera</w:t>
      </w:r>
      <w:r w:rsidRPr="000B3A97">
        <w:rPr>
          <w:spacing w:val="21"/>
        </w:rPr>
        <w:t xml:space="preserve"> </w:t>
      </w:r>
      <w:r w:rsidRPr="000B3A97">
        <w:t>si l’offre</w:t>
      </w:r>
      <w:r w:rsidRPr="000B3A97">
        <w:rPr>
          <w:spacing w:val="-3"/>
        </w:rPr>
        <w:t xml:space="preserve"> </w:t>
      </w:r>
      <w:r w:rsidRPr="000B3A97">
        <w:t>est</w:t>
      </w:r>
      <w:r w:rsidRPr="000B3A97">
        <w:rPr>
          <w:spacing w:val="-3"/>
        </w:rPr>
        <w:t xml:space="preserve"> </w:t>
      </w:r>
      <w:r w:rsidRPr="000B3A97">
        <w:t>conforme</w:t>
      </w:r>
      <w:r w:rsidRPr="000B3A97">
        <w:rPr>
          <w:spacing w:val="-3"/>
        </w:rPr>
        <w:t xml:space="preserve"> </w:t>
      </w:r>
      <w:r w:rsidRPr="000B3A97">
        <w:t>pour</w:t>
      </w:r>
      <w:r w:rsidRPr="000B3A97">
        <w:rPr>
          <w:spacing w:val="-3"/>
        </w:rPr>
        <w:t xml:space="preserve"> </w:t>
      </w:r>
      <w:r w:rsidRPr="000B3A97">
        <w:t>l’essentiel</w:t>
      </w:r>
      <w:r w:rsidRPr="000B3A97">
        <w:rPr>
          <w:spacing w:val="-3"/>
        </w:rPr>
        <w:t xml:space="preserve"> </w:t>
      </w:r>
      <w:r w:rsidRPr="000B3A97">
        <w:t>aux</w:t>
      </w:r>
      <w:r w:rsidRPr="000B3A97">
        <w:rPr>
          <w:spacing w:val="-3"/>
        </w:rPr>
        <w:t xml:space="preserve"> </w:t>
      </w:r>
      <w:r w:rsidRPr="000B3A97">
        <w:t>dispositions du Dossier d’Appel d’Offres en se basant</w:t>
      </w:r>
      <w:r w:rsidRPr="000B3A97">
        <w:rPr>
          <w:spacing w:val="19"/>
        </w:rPr>
        <w:t xml:space="preserve"> </w:t>
      </w:r>
      <w:r w:rsidRPr="000B3A97">
        <w:t>sur</w:t>
      </w:r>
      <w:r w:rsidRPr="000B3A97">
        <w:rPr>
          <w:spacing w:val="19"/>
        </w:rPr>
        <w:t xml:space="preserve"> </w:t>
      </w:r>
      <w:r w:rsidRPr="000B3A97">
        <w:t>son</w:t>
      </w:r>
      <w:r w:rsidRPr="000B3A97">
        <w:rPr>
          <w:spacing w:val="19"/>
        </w:rPr>
        <w:t xml:space="preserve"> </w:t>
      </w:r>
      <w:r w:rsidRPr="000B3A97">
        <w:t>contenu</w:t>
      </w:r>
      <w:r w:rsidRPr="000B3A97">
        <w:rPr>
          <w:spacing w:val="19"/>
        </w:rPr>
        <w:t xml:space="preserve"> </w:t>
      </w:r>
      <w:r w:rsidRPr="000B3A97">
        <w:t>sans</w:t>
      </w:r>
      <w:r w:rsidRPr="000B3A97">
        <w:rPr>
          <w:spacing w:val="19"/>
        </w:rPr>
        <w:t xml:space="preserve"> </w:t>
      </w:r>
      <w:r w:rsidRPr="000B3A97">
        <w:t>avoir</w:t>
      </w:r>
      <w:r w:rsidRPr="000B3A97">
        <w:rPr>
          <w:spacing w:val="19"/>
        </w:rPr>
        <w:t xml:space="preserve"> </w:t>
      </w:r>
      <w:r w:rsidRPr="000B3A97">
        <w:t>recours</w:t>
      </w:r>
      <w:r w:rsidRPr="000B3A97">
        <w:rPr>
          <w:spacing w:val="19"/>
        </w:rPr>
        <w:t xml:space="preserve"> </w:t>
      </w:r>
      <w:r w:rsidRPr="000B3A97">
        <w:t>à des</w:t>
      </w:r>
      <w:r w:rsidRPr="000B3A97">
        <w:rPr>
          <w:spacing w:val="6"/>
        </w:rPr>
        <w:t xml:space="preserve"> </w:t>
      </w:r>
      <w:r w:rsidRPr="000B3A97">
        <w:t>éléments</w:t>
      </w:r>
      <w:r w:rsidRPr="000B3A97">
        <w:rPr>
          <w:spacing w:val="6"/>
        </w:rPr>
        <w:t xml:space="preserve"> </w:t>
      </w:r>
      <w:r w:rsidRPr="000B3A97">
        <w:t>de</w:t>
      </w:r>
      <w:r w:rsidRPr="000B3A97">
        <w:rPr>
          <w:spacing w:val="6"/>
        </w:rPr>
        <w:t xml:space="preserve"> </w:t>
      </w:r>
      <w:r w:rsidRPr="000B3A97">
        <w:t>preuve</w:t>
      </w:r>
      <w:r w:rsidRPr="000B3A97">
        <w:rPr>
          <w:spacing w:val="6"/>
        </w:rPr>
        <w:t xml:space="preserve"> </w:t>
      </w:r>
      <w:r w:rsidRPr="000B3A97">
        <w:t>extrinsèques.</w:t>
      </w:r>
    </w:p>
    <w:p w14:paraId="7FD510EA" w14:textId="77777777" w:rsidR="008901F2" w:rsidRPr="000B3A97" w:rsidRDefault="008901F2" w:rsidP="008901F2">
      <w:pPr>
        <w:widowControl w:val="0"/>
        <w:autoSpaceDE w:val="0"/>
        <w:jc w:val="both"/>
      </w:pPr>
      <w:r w:rsidRPr="000B3A97">
        <w:t xml:space="preserve">28.3. </w:t>
      </w:r>
      <w:r w:rsidRPr="000B3A97">
        <w:rPr>
          <w:spacing w:val="5"/>
        </w:rPr>
        <w:t>Un</w:t>
      </w:r>
      <w:r w:rsidRPr="000B3A97">
        <w:t xml:space="preserve">e  </w:t>
      </w:r>
      <w:r w:rsidRPr="000B3A97">
        <w:rPr>
          <w:spacing w:val="5"/>
        </w:rPr>
        <w:t>offr</w:t>
      </w:r>
      <w:r w:rsidRPr="000B3A97">
        <w:t xml:space="preserve">e  </w:t>
      </w:r>
      <w:r w:rsidRPr="000B3A97">
        <w:rPr>
          <w:spacing w:val="5"/>
        </w:rPr>
        <w:t>conform</w:t>
      </w:r>
      <w:r w:rsidRPr="000B3A97">
        <w:t xml:space="preserve">e  </w:t>
      </w:r>
      <w:r w:rsidRPr="000B3A97">
        <w:rPr>
          <w:spacing w:val="5"/>
        </w:rPr>
        <w:t>pou</w:t>
      </w:r>
      <w:r w:rsidRPr="000B3A97">
        <w:t xml:space="preserve">r  </w:t>
      </w:r>
      <w:r w:rsidRPr="000B3A97">
        <w:rPr>
          <w:spacing w:val="5"/>
        </w:rPr>
        <w:t>l’essentie</w:t>
      </w:r>
      <w:r w:rsidRPr="000B3A97">
        <w:t xml:space="preserve">l  </w:t>
      </w:r>
      <w:r w:rsidRPr="000B3A97">
        <w:rPr>
          <w:spacing w:val="5"/>
        </w:rPr>
        <w:t xml:space="preserve">au </w:t>
      </w:r>
      <w:r w:rsidRPr="000B3A97">
        <w:t>Dossier d’Appel d’Offres est une offre qui respecte tous les termes, conditions, et spécifications du Dossier d’Appel d’Offres, sans divergence</w:t>
      </w:r>
      <w:r w:rsidRPr="000B3A97">
        <w:rPr>
          <w:spacing w:val="10"/>
        </w:rPr>
        <w:t xml:space="preserve"> </w:t>
      </w:r>
      <w:r w:rsidRPr="000B3A97">
        <w:t>ni</w:t>
      </w:r>
      <w:r w:rsidRPr="000B3A97">
        <w:rPr>
          <w:spacing w:val="10"/>
        </w:rPr>
        <w:t xml:space="preserve"> </w:t>
      </w:r>
      <w:r w:rsidRPr="000B3A97">
        <w:t>réserve</w:t>
      </w:r>
      <w:r w:rsidRPr="000B3A97">
        <w:rPr>
          <w:spacing w:val="10"/>
        </w:rPr>
        <w:t xml:space="preserve"> </w:t>
      </w:r>
      <w:r w:rsidRPr="000B3A97">
        <w:t>importante. Une</w:t>
      </w:r>
      <w:r w:rsidRPr="000B3A97">
        <w:rPr>
          <w:spacing w:val="10"/>
        </w:rPr>
        <w:t xml:space="preserve"> </w:t>
      </w:r>
      <w:r w:rsidRPr="000B3A97">
        <w:t>divergence</w:t>
      </w:r>
      <w:r w:rsidRPr="000B3A97">
        <w:rPr>
          <w:spacing w:val="6"/>
        </w:rPr>
        <w:t xml:space="preserve"> </w:t>
      </w:r>
      <w:r w:rsidRPr="000B3A97">
        <w:t>ou</w:t>
      </w:r>
      <w:r w:rsidRPr="000B3A97">
        <w:rPr>
          <w:spacing w:val="6"/>
        </w:rPr>
        <w:t xml:space="preserve"> </w:t>
      </w:r>
      <w:r w:rsidRPr="000B3A97">
        <w:t>réserve</w:t>
      </w:r>
      <w:r w:rsidRPr="000B3A97">
        <w:rPr>
          <w:spacing w:val="6"/>
        </w:rPr>
        <w:t xml:space="preserve"> </w:t>
      </w:r>
      <w:r w:rsidRPr="000B3A97">
        <w:t>importante</w:t>
      </w:r>
      <w:r w:rsidRPr="000B3A97">
        <w:rPr>
          <w:spacing w:val="6"/>
        </w:rPr>
        <w:t xml:space="preserve"> </w:t>
      </w:r>
      <w:r w:rsidRPr="000B3A97">
        <w:t>est</w:t>
      </w:r>
      <w:r w:rsidRPr="000B3A97">
        <w:rPr>
          <w:spacing w:val="6"/>
        </w:rPr>
        <w:t xml:space="preserve"> </w:t>
      </w:r>
      <w:r w:rsidRPr="000B3A97">
        <w:t>celle</w:t>
      </w:r>
      <w:r w:rsidRPr="000B3A97">
        <w:rPr>
          <w:spacing w:val="6"/>
        </w:rPr>
        <w:t xml:space="preserve"> </w:t>
      </w:r>
      <w:r w:rsidRPr="000B3A97">
        <w:t>qui</w:t>
      </w:r>
      <w:r w:rsidRPr="000B3A97">
        <w:rPr>
          <w:spacing w:val="6"/>
        </w:rPr>
        <w:t xml:space="preserve"> </w:t>
      </w:r>
      <w:r w:rsidRPr="000B3A97">
        <w:t>:</w:t>
      </w:r>
    </w:p>
    <w:p w14:paraId="2BF6CD48" w14:textId="77777777" w:rsidR="008901F2" w:rsidRPr="000B3A97" w:rsidRDefault="008901F2" w:rsidP="008901F2">
      <w:pPr>
        <w:widowControl w:val="0"/>
        <w:autoSpaceDE w:val="0"/>
        <w:jc w:val="both"/>
      </w:pPr>
      <w:r w:rsidRPr="000B3A97">
        <w:t xml:space="preserve">i. </w:t>
      </w:r>
      <w:r w:rsidRPr="000B3A97">
        <w:rPr>
          <w:spacing w:val="-9"/>
        </w:rPr>
        <w:t xml:space="preserve"> </w:t>
      </w:r>
      <w:r w:rsidRPr="000B3A97">
        <w:t>Affecte sensiblement l’étendue, la qualité ou la réalisation</w:t>
      </w:r>
      <w:r w:rsidRPr="000B3A97">
        <w:rPr>
          <w:spacing w:val="6"/>
        </w:rPr>
        <w:t xml:space="preserve"> </w:t>
      </w:r>
      <w:r w:rsidRPr="000B3A97">
        <w:t>des</w:t>
      </w:r>
      <w:r w:rsidRPr="000B3A97">
        <w:rPr>
          <w:spacing w:val="6"/>
        </w:rPr>
        <w:t xml:space="preserve"> </w:t>
      </w:r>
      <w:r w:rsidRPr="000B3A97">
        <w:t>Travaux</w:t>
      </w:r>
      <w:r w:rsidRPr="000B3A97">
        <w:rPr>
          <w:spacing w:val="6"/>
        </w:rPr>
        <w:t xml:space="preserve"> </w:t>
      </w:r>
      <w:r w:rsidRPr="000B3A97">
        <w:t>;</w:t>
      </w:r>
    </w:p>
    <w:p w14:paraId="362E08C4" w14:textId="77777777" w:rsidR="008901F2" w:rsidRPr="000B3A97" w:rsidRDefault="008901F2" w:rsidP="008901F2">
      <w:pPr>
        <w:widowControl w:val="0"/>
        <w:autoSpaceDE w:val="0"/>
        <w:jc w:val="both"/>
      </w:pPr>
      <w:r w:rsidRPr="000B3A97">
        <w:t>ii. Limite sensiblement, en contradiction avec le Dossier d’Appel d’Offres, les droits de l’Autorité Contractante</w:t>
      </w:r>
      <w:r w:rsidRPr="000B3A97">
        <w:rPr>
          <w:spacing w:val="1"/>
        </w:rPr>
        <w:t xml:space="preserve"> </w:t>
      </w:r>
      <w:r w:rsidRPr="000B3A97">
        <w:t>ou</w:t>
      </w:r>
      <w:r w:rsidRPr="000B3A97">
        <w:rPr>
          <w:spacing w:val="1"/>
        </w:rPr>
        <w:t xml:space="preserve"> </w:t>
      </w:r>
      <w:r w:rsidRPr="000B3A97">
        <w:t>ses</w:t>
      </w:r>
      <w:r w:rsidRPr="000B3A97">
        <w:rPr>
          <w:spacing w:val="1"/>
        </w:rPr>
        <w:t xml:space="preserve"> </w:t>
      </w:r>
      <w:r w:rsidRPr="000B3A97">
        <w:t>obligations</w:t>
      </w:r>
      <w:r w:rsidRPr="000B3A97">
        <w:rPr>
          <w:spacing w:val="1"/>
        </w:rPr>
        <w:t xml:space="preserve"> </w:t>
      </w:r>
      <w:r w:rsidRPr="000B3A97">
        <w:t>au</w:t>
      </w:r>
      <w:r w:rsidRPr="000B3A97">
        <w:rPr>
          <w:spacing w:val="1"/>
        </w:rPr>
        <w:t xml:space="preserve"> </w:t>
      </w:r>
      <w:r w:rsidRPr="000B3A97">
        <w:t>titre</w:t>
      </w:r>
      <w:r w:rsidRPr="000B3A97">
        <w:rPr>
          <w:spacing w:val="1"/>
        </w:rPr>
        <w:t xml:space="preserve"> </w:t>
      </w:r>
      <w:r w:rsidRPr="000B3A97">
        <w:t>du</w:t>
      </w:r>
      <w:r w:rsidRPr="000B3A97">
        <w:rPr>
          <w:spacing w:val="1"/>
        </w:rPr>
        <w:t xml:space="preserve"> </w:t>
      </w:r>
      <w:r w:rsidRPr="000B3A97">
        <w:t>Marché</w:t>
      </w:r>
      <w:r w:rsidRPr="000B3A97">
        <w:rPr>
          <w:spacing w:val="1"/>
        </w:rPr>
        <w:t xml:space="preserve"> </w:t>
      </w:r>
      <w:r w:rsidRPr="000B3A97">
        <w:t>;</w:t>
      </w:r>
    </w:p>
    <w:p w14:paraId="1F13173B" w14:textId="77777777" w:rsidR="008901F2" w:rsidRPr="000B3A97" w:rsidRDefault="008901F2" w:rsidP="008901F2">
      <w:pPr>
        <w:widowControl w:val="0"/>
        <w:autoSpaceDE w:val="0"/>
        <w:jc w:val="both"/>
      </w:pPr>
      <w:r w:rsidRPr="000B3A97">
        <w:t>iii.</w:t>
      </w:r>
      <w:r w:rsidRPr="000B3A97">
        <w:rPr>
          <w:spacing w:val="15"/>
        </w:rPr>
        <w:t xml:space="preserve"> </w:t>
      </w:r>
      <w:r w:rsidRPr="000B3A97">
        <w:t>Est</w:t>
      </w:r>
      <w:r w:rsidRPr="000B3A97">
        <w:rPr>
          <w:spacing w:val="9"/>
        </w:rPr>
        <w:t xml:space="preserve"> </w:t>
      </w:r>
      <w:r w:rsidRPr="000B3A97">
        <w:t>telle</w:t>
      </w:r>
      <w:r w:rsidRPr="000B3A97">
        <w:rPr>
          <w:spacing w:val="9"/>
        </w:rPr>
        <w:t xml:space="preserve"> </w:t>
      </w:r>
      <w:r w:rsidRPr="000B3A97">
        <w:t>que</w:t>
      </w:r>
      <w:r w:rsidRPr="000B3A97">
        <w:rPr>
          <w:spacing w:val="9"/>
        </w:rPr>
        <w:t xml:space="preserve"> </w:t>
      </w:r>
      <w:r w:rsidRPr="000B3A97">
        <w:t>sa</w:t>
      </w:r>
      <w:r w:rsidRPr="000B3A97">
        <w:rPr>
          <w:spacing w:val="9"/>
        </w:rPr>
        <w:t xml:space="preserve"> </w:t>
      </w:r>
      <w:r w:rsidRPr="000B3A97">
        <w:t>correction</w:t>
      </w:r>
      <w:r w:rsidRPr="000B3A97">
        <w:rPr>
          <w:spacing w:val="9"/>
        </w:rPr>
        <w:t xml:space="preserve"> </w:t>
      </w:r>
      <w:r w:rsidRPr="000B3A97">
        <w:t>affecterait</w:t>
      </w:r>
      <w:r w:rsidRPr="000B3A97">
        <w:rPr>
          <w:spacing w:val="9"/>
        </w:rPr>
        <w:t xml:space="preserve"> </w:t>
      </w:r>
      <w:r w:rsidRPr="000B3A97">
        <w:t xml:space="preserve">injustement </w:t>
      </w:r>
      <w:r w:rsidRPr="000B3A97">
        <w:rPr>
          <w:spacing w:val="3"/>
        </w:rPr>
        <w:t>l</w:t>
      </w:r>
      <w:r w:rsidRPr="000B3A97">
        <w:t xml:space="preserve">a </w:t>
      </w:r>
      <w:r w:rsidRPr="000B3A97">
        <w:rPr>
          <w:spacing w:val="-27"/>
        </w:rPr>
        <w:t xml:space="preserve"> </w:t>
      </w:r>
      <w:r w:rsidRPr="000B3A97">
        <w:rPr>
          <w:spacing w:val="3"/>
        </w:rPr>
        <w:t>compétitivit</w:t>
      </w:r>
      <w:r w:rsidRPr="000B3A97">
        <w:t xml:space="preserve">é </w:t>
      </w:r>
      <w:r w:rsidRPr="000B3A97">
        <w:rPr>
          <w:spacing w:val="-27"/>
        </w:rPr>
        <w:t xml:space="preserve"> </w:t>
      </w:r>
      <w:r w:rsidRPr="000B3A97">
        <w:rPr>
          <w:spacing w:val="3"/>
        </w:rPr>
        <w:t>de</w:t>
      </w:r>
      <w:r w:rsidRPr="000B3A97">
        <w:t xml:space="preserve">s </w:t>
      </w:r>
      <w:r w:rsidRPr="000B3A97">
        <w:rPr>
          <w:spacing w:val="-27"/>
        </w:rPr>
        <w:t xml:space="preserve"> </w:t>
      </w:r>
      <w:r w:rsidRPr="000B3A97">
        <w:rPr>
          <w:spacing w:val="3"/>
        </w:rPr>
        <w:t>autre</w:t>
      </w:r>
      <w:r w:rsidRPr="000B3A97">
        <w:t xml:space="preserve">s </w:t>
      </w:r>
      <w:r w:rsidRPr="000B3A97">
        <w:rPr>
          <w:spacing w:val="-27"/>
        </w:rPr>
        <w:t xml:space="preserve"> </w:t>
      </w:r>
      <w:r w:rsidRPr="000B3A97">
        <w:rPr>
          <w:spacing w:val="3"/>
        </w:rPr>
        <w:t xml:space="preserve">soumissionnaires </w:t>
      </w:r>
      <w:r w:rsidRPr="000B3A97">
        <w:rPr>
          <w:spacing w:val="2"/>
        </w:rPr>
        <w:t>qu</w:t>
      </w:r>
      <w:r w:rsidRPr="000B3A97">
        <w:t xml:space="preserve">i </w:t>
      </w:r>
      <w:r w:rsidRPr="000B3A97">
        <w:rPr>
          <w:spacing w:val="-28"/>
        </w:rPr>
        <w:t xml:space="preserve"> </w:t>
      </w:r>
      <w:r w:rsidRPr="000B3A97">
        <w:rPr>
          <w:spacing w:val="2"/>
        </w:rPr>
        <w:t>on</w:t>
      </w:r>
      <w:r w:rsidRPr="000B3A97">
        <w:t xml:space="preserve">t </w:t>
      </w:r>
      <w:r w:rsidRPr="000B3A97">
        <w:rPr>
          <w:spacing w:val="-28"/>
        </w:rPr>
        <w:t xml:space="preserve"> </w:t>
      </w:r>
      <w:r w:rsidRPr="000B3A97">
        <w:rPr>
          <w:spacing w:val="2"/>
        </w:rPr>
        <w:t>présent</w:t>
      </w:r>
      <w:r w:rsidRPr="000B3A97">
        <w:t xml:space="preserve">é </w:t>
      </w:r>
      <w:r w:rsidRPr="000B3A97">
        <w:rPr>
          <w:spacing w:val="-28"/>
        </w:rPr>
        <w:t xml:space="preserve"> </w:t>
      </w:r>
      <w:r w:rsidRPr="000B3A97">
        <w:rPr>
          <w:spacing w:val="2"/>
        </w:rPr>
        <w:t>de</w:t>
      </w:r>
      <w:r w:rsidRPr="000B3A97">
        <w:t xml:space="preserve">s </w:t>
      </w:r>
      <w:r w:rsidRPr="000B3A97">
        <w:rPr>
          <w:spacing w:val="-28"/>
        </w:rPr>
        <w:t xml:space="preserve"> </w:t>
      </w:r>
      <w:r w:rsidRPr="000B3A97">
        <w:rPr>
          <w:spacing w:val="2"/>
        </w:rPr>
        <w:t>offre</w:t>
      </w:r>
      <w:r w:rsidRPr="000B3A97">
        <w:t xml:space="preserve">s </w:t>
      </w:r>
      <w:r w:rsidRPr="000B3A97">
        <w:rPr>
          <w:spacing w:val="-28"/>
        </w:rPr>
        <w:t xml:space="preserve"> </w:t>
      </w:r>
      <w:r w:rsidRPr="000B3A97">
        <w:rPr>
          <w:spacing w:val="2"/>
        </w:rPr>
        <w:t>conforme</w:t>
      </w:r>
      <w:r w:rsidRPr="000B3A97">
        <w:t xml:space="preserve">s </w:t>
      </w:r>
      <w:r w:rsidRPr="000B3A97">
        <w:rPr>
          <w:spacing w:val="-28"/>
        </w:rPr>
        <w:t xml:space="preserve"> </w:t>
      </w:r>
      <w:r w:rsidRPr="000B3A97">
        <w:rPr>
          <w:spacing w:val="2"/>
        </w:rPr>
        <w:t xml:space="preserve">pour </w:t>
      </w:r>
      <w:r w:rsidRPr="000B3A97">
        <w:t>l’essentiel</w:t>
      </w:r>
      <w:r w:rsidRPr="000B3A97">
        <w:rPr>
          <w:spacing w:val="6"/>
        </w:rPr>
        <w:t xml:space="preserve"> </w:t>
      </w:r>
      <w:r w:rsidRPr="000B3A97">
        <w:t>au</w:t>
      </w:r>
      <w:r w:rsidRPr="000B3A97">
        <w:rPr>
          <w:spacing w:val="6"/>
        </w:rPr>
        <w:t xml:space="preserve"> </w:t>
      </w:r>
      <w:r w:rsidRPr="000B3A97">
        <w:t>Dossier</w:t>
      </w:r>
      <w:r w:rsidRPr="000B3A97">
        <w:rPr>
          <w:spacing w:val="6"/>
        </w:rPr>
        <w:t xml:space="preserve"> </w:t>
      </w:r>
      <w:r w:rsidRPr="000B3A97">
        <w:t>d’Appel</w:t>
      </w:r>
      <w:r w:rsidRPr="000B3A97">
        <w:rPr>
          <w:spacing w:val="6"/>
        </w:rPr>
        <w:t xml:space="preserve"> </w:t>
      </w:r>
      <w:r w:rsidRPr="000B3A97">
        <w:t>d’Offres.</w:t>
      </w:r>
    </w:p>
    <w:p w14:paraId="3A6EE59C" w14:textId="77777777" w:rsidR="008901F2" w:rsidRPr="000B3A97" w:rsidRDefault="008901F2" w:rsidP="008901F2">
      <w:pPr>
        <w:widowControl w:val="0"/>
        <w:tabs>
          <w:tab w:val="left" w:pos="1960"/>
          <w:tab w:val="left" w:pos="2580"/>
          <w:tab w:val="left" w:pos="3280"/>
          <w:tab w:val="left" w:pos="4300"/>
          <w:tab w:val="left" w:pos="4900"/>
        </w:tabs>
        <w:autoSpaceDE w:val="0"/>
        <w:jc w:val="both"/>
      </w:pPr>
      <w:r w:rsidRPr="000B3A97">
        <w:t xml:space="preserve">28.4. </w:t>
      </w:r>
      <w:r w:rsidRPr="000B3A97">
        <w:rPr>
          <w:spacing w:val="5"/>
        </w:rPr>
        <w:t>S</w:t>
      </w:r>
      <w:r w:rsidRPr="000B3A97">
        <w:t xml:space="preserve">i </w:t>
      </w:r>
      <w:r w:rsidRPr="000B3A97">
        <w:rPr>
          <w:spacing w:val="12"/>
        </w:rPr>
        <w:t xml:space="preserve"> </w:t>
      </w:r>
      <w:r w:rsidRPr="000B3A97">
        <w:rPr>
          <w:spacing w:val="5"/>
        </w:rPr>
        <w:t>un</w:t>
      </w:r>
      <w:r w:rsidRPr="000B3A97">
        <w:t xml:space="preserve">e </w:t>
      </w:r>
      <w:r w:rsidRPr="000B3A97">
        <w:rPr>
          <w:spacing w:val="12"/>
        </w:rPr>
        <w:t xml:space="preserve"> </w:t>
      </w:r>
      <w:r w:rsidRPr="000B3A97">
        <w:rPr>
          <w:spacing w:val="5"/>
        </w:rPr>
        <w:t>offr</w:t>
      </w:r>
      <w:r w:rsidRPr="000B3A97">
        <w:t xml:space="preserve">e </w:t>
      </w:r>
      <w:r w:rsidRPr="000B3A97">
        <w:rPr>
          <w:spacing w:val="12"/>
        </w:rPr>
        <w:t xml:space="preserve"> </w:t>
      </w:r>
      <w:r w:rsidRPr="000B3A97">
        <w:rPr>
          <w:spacing w:val="5"/>
        </w:rPr>
        <w:t>n’es</w:t>
      </w:r>
      <w:r w:rsidRPr="000B3A97">
        <w:t xml:space="preserve">t </w:t>
      </w:r>
      <w:r w:rsidRPr="000B3A97">
        <w:rPr>
          <w:spacing w:val="12"/>
        </w:rPr>
        <w:t xml:space="preserve"> </w:t>
      </w:r>
      <w:r w:rsidRPr="000B3A97">
        <w:rPr>
          <w:spacing w:val="5"/>
        </w:rPr>
        <w:t>pa</w:t>
      </w:r>
      <w:r w:rsidRPr="000B3A97">
        <w:t xml:space="preserve">s </w:t>
      </w:r>
      <w:r w:rsidRPr="000B3A97">
        <w:rPr>
          <w:spacing w:val="12"/>
        </w:rPr>
        <w:t xml:space="preserve"> </w:t>
      </w:r>
      <w:r w:rsidRPr="000B3A97">
        <w:rPr>
          <w:spacing w:val="5"/>
        </w:rPr>
        <w:t>conform</w:t>
      </w:r>
      <w:r w:rsidRPr="000B3A97">
        <w:t xml:space="preserve">e </w:t>
      </w:r>
      <w:r w:rsidRPr="000B3A97">
        <w:rPr>
          <w:spacing w:val="12"/>
        </w:rPr>
        <w:t xml:space="preserve"> </w:t>
      </w:r>
      <w:r w:rsidRPr="000B3A97">
        <w:rPr>
          <w:spacing w:val="5"/>
        </w:rPr>
        <w:t>pour l’essentiel</w:t>
      </w:r>
      <w:r w:rsidRPr="000B3A97">
        <w:t>,</w:t>
      </w:r>
      <w:r w:rsidRPr="000B3A97">
        <w:rPr>
          <w:b/>
          <w:i/>
        </w:rPr>
        <w:t xml:space="preserve"> </w:t>
      </w:r>
      <w:r w:rsidRPr="000B3A97">
        <w:rPr>
          <w:spacing w:val="5"/>
        </w:rPr>
        <w:t>ell</w:t>
      </w:r>
      <w:r w:rsidRPr="000B3A97">
        <w:t>e</w:t>
      </w:r>
      <w:r w:rsidRPr="000B3A97">
        <w:rPr>
          <w:b/>
          <w:i/>
        </w:rPr>
        <w:t xml:space="preserve"> </w:t>
      </w:r>
      <w:r w:rsidRPr="000B3A97">
        <w:rPr>
          <w:spacing w:val="5"/>
        </w:rPr>
        <w:t>ser</w:t>
      </w:r>
      <w:r w:rsidRPr="000B3A97">
        <w:t>a</w:t>
      </w:r>
      <w:r w:rsidRPr="000B3A97">
        <w:rPr>
          <w:b/>
          <w:i/>
        </w:rPr>
        <w:t xml:space="preserve"> </w:t>
      </w:r>
      <w:r w:rsidRPr="000B3A97">
        <w:rPr>
          <w:spacing w:val="5"/>
        </w:rPr>
        <w:t>écarté</w:t>
      </w:r>
      <w:r w:rsidRPr="000B3A97">
        <w:t>e</w:t>
      </w:r>
      <w:r w:rsidRPr="000B3A97">
        <w:rPr>
          <w:b/>
          <w:i/>
        </w:rPr>
        <w:t xml:space="preserve"> </w:t>
      </w:r>
      <w:r w:rsidRPr="000B3A97">
        <w:rPr>
          <w:spacing w:val="5"/>
        </w:rPr>
        <w:t>pa</w:t>
      </w:r>
      <w:r w:rsidRPr="000B3A97">
        <w:t>r</w:t>
      </w:r>
      <w:r w:rsidRPr="000B3A97">
        <w:rPr>
          <w:b/>
          <w:i/>
        </w:rPr>
        <w:t xml:space="preserve"> </w:t>
      </w:r>
      <w:r w:rsidRPr="000B3A97">
        <w:rPr>
          <w:spacing w:val="5"/>
        </w:rPr>
        <w:t xml:space="preserve">la </w:t>
      </w:r>
      <w:r w:rsidRPr="000B3A97">
        <w:t>Commission</w:t>
      </w:r>
      <w:r w:rsidRPr="000B3A97">
        <w:rPr>
          <w:spacing w:val="24"/>
        </w:rPr>
        <w:t xml:space="preserve"> </w:t>
      </w:r>
      <w:r w:rsidRPr="000B3A97">
        <w:t>des</w:t>
      </w:r>
      <w:r w:rsidRPr="000B3A97">
        <w:rPr>
          <w:spacing w:val="24"/>
        </w:rPr>
        <w:t xml:space="preserve"> </w:t>
      </w:r>
      <w:r w:rsidRPr="000B3A97">
        <w:t>Marchés</w:t>
      </w:r>
      <w:r w:rsidRPr="000B3A97">
        <w:rPr>
          <w:spacing w:val="24"/>
        </w:rPr>
        <w:t xml:space="preserve"> </w:t>
      </w:r>
      <w:r w:rsidRPr="000B3A97">
        <w:t>Compétente</w:t>
      </w:r>
      <w:r w:rsidRPr="000B3A97">
        <w:rPr>
          <w:spacing w:val="24"/>
        </w:rPr>
        <w:t xml:space="preserve"> </w:t>
      </w:r>
      <w:r w:rsidRPr="000B3A97">
        <w:t>et</w:t>
      </w:r>
      <w:r w:rsidRPr="000B3A97">
        <w:rPr>
          <w:spacing w:val="24"/>
        </w:rPr>
        <w:t xml:space="preserve"> </w:t>
      </w:r>
      <w:r w:rsidRPr="000B3A97">
        <w:t>ne pourra</w:t>
      </w:r>
      <w:r w:rsidRPr="000B3A97">
        <w:rPr>
          <w:spacing w:val="6"/>
        </w:rPr>
        <w:t xml:space="preserve"> </w:t>
      </w:r>
      <w:r w:rsidRPr="000B3A97">
        <w:t>être</w:t>
      </w:r>
      <w:r w:rsidRPr="000B3A97">
        <w:rPr>
          <w:spacing w:val="6"/>
        </w:rPr>
        <w:t xml:space="preserve"> </w:t>
      </w:r>
      <w:r w:rsidRPr="000B3A97">
        <w:t>par</w:t>
      </w:r>
      <w:r w:rsidRPr="000B3A97">
        <w:rPr>
          <w:spacing w:val="6"/>
        </w:rPr>
        <w:t xml:space="preserve"> </w:t>
      </w:r>
      <w:r w:rsidRPr="000B3A97">
        <w:t>la</w:t>
      </w:r>
      <w:r w:rsidRPr="000B3A97">
        <w:rPr>
          <w:spacing w:val="6"/>
        </w:rPr>
        <w:t xml:space="preserve"> </w:t>
      </w:r>
      <w:r w:rsidRPr="000B3A97">
        <w:t>suite</w:t>
      </w:r>
      <w:r w:rsidRPr="000B3A97">
        <w:rPr>
          <w:spacing w:val="6"/>
        </w:rPr>
        <w:t xml:space="preserve"> </w:t>
      </w:r>
      <w:r w:rsidRPr="000B3A97">
        <w:t>rendue</w:t>
      </w:r>
      <w:r w:rsidRPr="000B3A97">
        <w:rPr>
          <w:spacing w:val="6"/>
        </w:rPr>
        <w:t xml:space="preserve"> </w:t>
      </w:r>
      <w:r w:rsidRPr="000B3A97">
        <w:t>conforme.</w:t>
      </w:r>
    </w:p>
    <w:p w14:paraId="4B6B6DD5" w14:textId="77777777" w:rsidR="008901F2" w:rsidRPr="000B3A97" w:rsidRDefault="008901F2" w:rsidP="008901F2">
      <w:pPr>
        <w:widowControl w:val="0"/>
        <w:suppressAutoHyphens/>
        <w:autoSpaceDE w:val="0"/>
        <w:jc w:val="both"/>
      </w:pPr>
      <w:r w:rsidRPr="000B3A97">
        <w:t xml:space="preserve">28.5. </w:t>
      </w:r>
      <w:r w:rsidRPr="000B3A97">
        <w:rPr>
          <w:spacing w:val="3"/>
        </w:rPr>
        <w:t>L</w:t>
      </w:r>
      <w:r w:rsidR="00385337">
        <w:rPr>
          <w:spacing w:val="3"/>
        </w:rPr>
        <w:t>e Maître d’Ouvrage</w:t>
      </w:r>
      <w:r w:rsidR="008A16E4">
        <w:rPr>
          <w:spacing w:val="3"/>
        </w:rPr>
        <w:t xml:space="preserve"> </w:t>
      </w:r>
      <w:r w:rsidRPr="000B3A97">
        <w:rPr>
          <w:spacing w:val="3"/>
        </w:rPr>
        <w:t>s</w:t>
      </w:r>
      <w:r w:rsidRPr="000B3A97">
        <w:t xml:space="preserve">e </w:t>
      </w:r>
      <w:r w:rsidRPr="000B3A97">
        <w:rPr>
          <w:spacing w:val="3"/>
        </w:rPr>
        <w:t>réserv</w:t>
      </w:r>
      <w:r w:rsidRPr="000B3A97">
        <w:t xml:space="preserve">e </w:t>
      </w:r>
      <w:r w:rsidRPr="000B3A97">
        <w:rPr>
          <w:spacing w:val="3"/>
        </w:rPr>
        <w:t>l</w:t>
      </w:r>
      <w:r w:rsidRPr="000B3A97">
        <w:t xml:space="preserve">e </w:t>
      </w:r>
      <w:r w:rsidRPr="000B3A97">
        <w:rPr>
          <w:spacing w:val="3"/>
        </w:rPr>
        <w:t xml:space="preserve">droit </w:t>
      </w:r>
      <w:r w:rsidRPr="000B3A97">
        <w:t xml:space="preserve">d’accepter ou de rejeter toute modification, </w:t>
      </w:r>
      <w:r w:rsidRPr="000B3A97">
        <w:rPr>
          <w:spacing w:val="1"/>
        </w:rPr>
        <w:t>divergenc</w:t>
      </w:r>
      <w:r w:rsidRPr="000B3A97">
        <w:t xml:space="preserve">e </w:t>
      </w:r>
      <w:r w:rsidRPr="000B3A97">
        <w:rPr>
          <w:spacing w:val="-29"/>
        </w:rPr>
        <w:t xml:space="preserve"> </w:t>
      </w:r>
      <w:r w:rsidRPr="000B3A97">
        <w:rPr>
          <w:spacing w:val="1"/>
        </w:rPr>
        <w:t>o</w:t>
      </w:r>
      <w:r w:rsidRPr="000B3A97">
        <w:t xml:space="preserve">u </w:t>
      </w:r>
      <w:r w:rsidRPr="000B3A97">
        <w:rPr>
          <w:spacing w:val="-29"/>
        </w:rPr>
        <w:t xml:space="preserve"> </w:t>
      </w:r>
      <w:r w:rsidRPr="000B3A97">
        <w:rPr>
          <w:spacing w:val="1"/>
        </w:rPr>
        <w:t>réserve</w:t>
      </w:r>
      <w:r w:rsidRPr="000B3A97">
        <w:t xml:space="preserve">. </w:t>
      </w:r>
      <w:r w:rsidRPr="000B3A97">
        <w:rPr>
          <w:spacing w:val="-29"/>
        </w:rPr>
        <w:t xml:space="preserve"> </w:t>
      </w:r>
      <w:r w:rsidRPr="000B3A97">
        <w:rPr>
          <w:spacing w:val="1"/>
        </w:rPr>
        <w:t>Le</w:t>
      </w:r>
      <w:r w:rsidRPr="000B3A97">
        <w:t xml:space="preserve">s </w:t>
      </w:r>
      <w:r w:rsidRPr="000B3A97">
        <w:rPr>
          <w:spacing w:val="-29"/>
        </w:rPr>
        <w:t xml:space="preserve"> </w:t>
      </w:r>
      <w:r w:rsidRPr="000B3A97">
        <w:rPr>
          <w:spacing w:val="1"/>
        </w:rPr>
        <w:t xml:space="preserve">modifications, </w:t>
      </w:r>
      <w:r w:rsidRPr="000B3A97">
        <w:t>divergences,</w:t>
      </w:r>
      <w:r w:rsidRPr="000B3A97">
        <w:rPr>
          <w:spacing w:val="29"/>
        </w:rPr>
        <w:t xml:space="preserve"> </w:t>
      </w:r>
      <w:r w:rsidRPr="000B3A97">
        <w:t>variantes</w:t>
      </w:r>
      <w:r w:rsidRPr="000B3A97">
        <w:rPr>
          <w:spacing w:val="29"/>
        </w:rPr>
        <w:t xml:space="preserve"> </w:t>
      </w:r>
      <w:r w:rsidRPr="000B3A97">
        <w:t>et</w:t>
      </w:r>
      <w:r w:rsidRPr="000B3A97">
        <w:rPr>
          <w:spacing w:val="29"/>
        </w:rPr>
        <w:t xml:space="preserve"> </w:t>
      </w:r>
      <w:r w:rsidRPr="000B3A97">
        <w:t>autres</w:t>
      </w:r>
      <w:r w:rsidRPr="000B3A97">
        <w:rPr>
          <w:spacing w:val="29"/>
        </w:rPr>
        <w:t xml:space="preserve"> </w:t>
      </w:r>
      <w:r w:rsidRPr="000B3A97">
        <w:t>facteurs</w:t>
      </w:r>
      <w:r w:rsidRPr="000B3A97">
        <w:rPr>
          <w:spacing w:val="29"/>
        </w:rPr>
        <w:t xml:space="preserve"> </w:t>
      </w:r>
      <w:r w:rsidRPr="000B3A97">
        <w:t>qui dépassent</w:t>
      </w:r>
      <w:r w:rsidRPr="000B3A97">
        <w:rPr>
          <w:spacing w:val="29"/>
        </w:rPr>
        <w:t xml:space="preserve"> </w:t>
      </w:r>
      <w:r w:rsidRPr="000B3A97">
        <w:t>les</w:t>
      </w:r>
      <w:r w:rsidRPr="000B3A97">
        <w:rPr>
          <w:spacing w:val="29"/>
        </w:rPr>
        <w:t xml:space="preserve"> </w:t>
      </w:r>
      <w:r w:rsidRPr="000B3A97">
        <w:t>exigences</w:t>
      </w:r>
      <w:r w:rsidRPr="000B3A97">
        <w:rPr>
          <w:spacing w:val="29"/>
        </w:rPr>
        <w:t xml:space="preserve"> </w:t>
      </w:r>
      <w:r w:rsidRPr="000B3A97">
        <w:t>du</w:t>
      </w:r>
      <w:r w:rsidRPr="000B3A97">
        <w:rPr>
          <w:spacing w:val="29"/>
        </w:rPr>
        <w:t xml:space="preserve"> </w:t>
      </w:r>
      <w:r w:rsidRPr="000B3A97">
        <w:t>Dossier</w:t>
      </w:r>
      <w:r w:rsidRPr="000B3A97">
        <w:rPr>
          <w:spacing w:val="29"/>
        </w:rPr>
        <w:t xml:space="preserve"> </w:t>
      </w:r>
      <w:r w:rsidRPr="000B3A97">
        <w:t>d’Appel d’Offres ne doivent pas être pris en compte lors</w:t>
      </w:r>
      <w:r w:rsidRPr="000B3A97">
        <w:rPr>
          <w:spacing w:val="6"/>
        </w:rPr>
        <w:t xml:space="preserve"> </w:t>
      </w:r>
      <w:r w:rsidRPr="000B3A97">
        <w:t>de</w:t>
      </w:r>
      <w:r w:rsidRPr="000B3A97">
        <w:rPr>
          <w:spacing w:val="6"/>
        </w:rPr>
        <w:t xml:space="preserve"> </w:t>
      </w:r>
      <w:r w:rsidRPr="000B3A97">
        <w:t>l’évaluation</w:t>
      </w:r>
      <w:r w:rsidRPr="000B3A97">
        <w:rPr>
          <w:spacing w:val="6"/>
        </w:rPr>
        <w:t xml:space="preserve"> </w:t>
      </w:r>
      <w:r w:rsidRPr="000B3A97">
        <w:t>des</w:t>
      </w:r>
      <w:r w:rsidRPr="000B3A97">
        <w:rPr>
          <w:spacing w:val="6"/>
        </w:rPr>
        <w:t xml:space="preserve"> </w:t>
      </w:r>
      <w:r w:rsidRPr="000B3A97">
        <w:t>offres.</w:t>
      </w:r>
    </w:p>
    <w:p w14:paraId="73616E40"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29</w:t>
      </w:r>
      <w:r w:rsidRPr="000B3A97">
        <w:rPr>
          <w:b/>
          <w:bCs/>
          <w:spacing w:val="6"/>
        </w:rPr>
        <w:t xml:space="preserve"> </w:t>
      </w:r>
      <w:r w:rsidRPr="000B3A97">
        <w:rPr>
          <w:b/>
          <w:bCs/>
        </w:rPr>
        <w:t>:</w:t>
      </w:r>
      <w:r w:rsidRPr="000B3A97">
        <w:rPr>
          <w:b/>
          <w:bCs/>
          <w:spacing w:val="6"/>
        </w:rPr>
        <w:t xml:space="preserve"> </w:t>
      </w:r>
      <w:r w:rsidRPr="000B3A97">
        <w:rPr>
          <w:b/>
          <w:bCs/>
        </w:rPr>
        <w:t>Qualification</w:t>
      </w:r>
      <w:r w:rsidRPr="000B3A97">
        <w:rPr>
          <w:b/>
          <w:bCs/>
          <w:spacing w:val="6"/>
        </w:rPr>
        <w:t xml:space="preserve"> </w:t>
      </w:r>
      <w:r w:rsidRPr="000B3A97">
        <w:rPr>
          <w:b/>
          <w:bCs/>
        </w:rPr>
        <w:t>du</w:t>
      </w:r>
      <w:r w:rsidRPr="000B3A97">
        <w:rPr>
          <w:b/>
          <w:bCs/>
          <w:spacing w:val="6"/>
        </w:rPr>
        <w:t xml:space="preserve"> </w:t>
      </w:r>
      <w:r w:rsidRPr="000B3A97">
        <w:rPr>
          <w:b/>
          <w:bCs/>
        </w:rPr>
        <w:t>soumissionnaire</w:t>
      </w:r>
    </w:p>
    <w:p w14:paraId="7BCF8056" w14:textId="77777777" w:rsidR="008901F2" w:rsidRPr="000B3A97" w:rsidRDefault="008901F2" w:rsidP="008901F2">
      <w:pPr>
        <w:widowControl w:val="0"/>
        <w:tabs>
          <w:tab w:val="left" w:pos="600"/>
          <w:tab w:val="left" w:pos="2760"/>
          <w:tab w:val="left" w:pos="4160"/>
          <w:tab w:val="left" w:pos="4900"/>
        </w:tabs>
        <w:autoSpaceDE w:val="0"/>
        <w:jc w:val="both"/>
      </w:pPr>
      <w:r w:rsidRPr="000B3A97">
        <w:rPr>
          <w:spacing w:val="5"/>
        </w:rPr>
        <w:t>L</w:t>
      </w:r>
      <w:r w:rsidRPr="000B3A97">
        <w:t>a</w:t>
      </w:r>
      <w:r w:rsidRPr="000B3A97">
        <w:rPr>
          <w:b/>
          <w:i/>
        </w:rPr>
        <w:t xml:space="preserve"> </w:t>
      </w:r>
      <w:r w:rsidRPr="000B3A97">
        <w:rPr>
          <w:spacing w:val="5"/>
        </w:rPr>
        <w:t>Sous-commissio</w:t>
      </w:r>
      <w:r w:rsidRPr="000B3A97">
        <w:t>n</w:t>
      </w:r>
      <w:r w:rsidRPr="000B3A97">
        <w:rPr>
          <w:b/>
          <w:i/>
        </w:rPr>
        <w:t xml:space="preserve"> </w:t>
      </w:r>
      <w:r w:rsidRPr="000B3A97">
        <w:rPr>
          <w:spacing w:val="5"/>
        </w:rPr>
        <w:t>s’assurer</w:t>
      </w:r>
      <w:r w:rsidRPr="000B3A97">
        <w:t>a</w:t>
      </w:r>
      <w:r w:rsidRPr="000B3A97">
        <w:rPr>
          <w:b/>
          <w:i/>
        </w:rPr>
        <w:t xml:space="preserve"> </w:t>
      </w:r>
      <w:r w:rsidRPr="000B3A97">
        <w:rPr>
          <w:spacing w:val="5"/>
        </w:rPr>
        <w:t>qu</w:t>
      </w:r>
      <w:r w:rsidRPr="000B3A97">
        <w:t>e</w:t>
      </w:r>
      <w:r w:rsidRPr="000B3A97">
        <w:rPr>
          <w:b/>
          <w:i/>
        </w:rPr>
        <w:t xml:space="preserve"> </w:t>
      </w:r>
      <w:r w:rsidRPr="000B3A97">
        <w:rPr>
          <w:spacing w:val="5"/>
        </w:rPr>
        <w:t xml:space="preserve">le </w:t>
      </w:r>
      <w:r w:rsidRPr="000B3A97">
        <w:t>Soumissionnaire retenu pour avoir soumis l’offre substantiellement</w:t>
      </w:r>
      <w:r w:rsidRPr="000B3A97">
        <w:rPr>
          <w:spacing w:val="-6"/>
        </w:rPr>
        <w:t xml:space="preserve"> </w:t>
      </w:r>
      <w:r w:rsidRPr="000B3A97">
        <w:t>conforme</w:t>
      </w:r>
      <w:r w:rsidRPr="000B3A97">
        <w:rPr>
          <w:spacing w:val="-6"/>
        </w:rPr>
        <w:t xml:space="preserve"> </w:t>
      </w:r>
      <w:r w:rsidRPr="000B3A97">
        <w:t>aux</w:t>
      </w:r>
      <w:r w:rsidRPr="000B3A97">
        <w:rPr>
          <w:spacing w:val="-6"/>
        </w:rPr>
        <w:t xml:space="preserve"> </w:t>
      </w:r>
      <w:r w:rsidRPr="000B3A97">
        <w:t>dispositions</w:t>
      </w:r>
      <w:r w:rsidRPr="000B3A97">
        <w:rPr>
          <w:spacing w:val="-6"/>
        </w:rPr>
        <w:t xml:space="preserve"> </w:t>
      </w:r>
      <w:r w:rsidRPr="000B3A97">
        <w:t>du</w:t>
      </w:r>
      <w:r w:rsidRPr="000B3A97">
        <w:rPr>
          <w:spacing w:val="-6"/>
        </w:rPr>
        <w:t xml:space="preserve"> </w:t>
      </w:r>
      <w:r w:rsidRPr="000B3A97">
        <w:t>dossier</w:t>
      </w:r>
      <w:r w:rsidRPr="000B3A97">
        <w:rPr>
          <w:spacing w:val="14"/>
        </w:rPr>
        <w:t xml:space="preserve"> </w:t>
      </w:r>
      <w:r w:rsidRPr="000B3A97">
        <w:t>d’appel</w:t>
      </w:r>
      <w:r w:rsidRPr="000B3A97">
        <w:rPr>
          <w:spacing w:val="14"/>
        </w:rPr>
        <w:t xml:space="preserve"> </w:t>
      </w:r>
      <w:r w:rsidRPr="000B3A97">
        <w:t>d’offres,</w:t>
      </w:r>
      <w:r w:rsidRPr="000B3A97">
        <w:rPr>
          <w:spacing w:val="14"/>
        </w:rPr>
        <w:t xml:space="preserve"> </w:t>
      </w:r>
      <w:r w:rsidRPr="000B3A97">
        <w:t>satisfait</w:t>
      </w:r>
      <w:r w:rsidRPr="000B3A97">
        <w:rPr>
          <w:spacing w:val="14"/>
        </w:rPr>
        <w:t xml:space="preserve"> </w:t>
      </w:r>
      <w:r w:rsidRPr="000B3A97">
        <w:t>aux</w:t>
      </w:r>
      <w:r w:rsidRPr="000B3A97">
        <w:rPr>
          <w:spacing w:val="14"/>
        </w:rPr>
        <w:t xml:space="preserve"> </w:t>
      </w:r>
      <w:r w:rsidRPr="000B3A97">
        <w:t>critères</w:t>
      </w:r>
      <w:r w:rsidRPr="000B3A97">
        <w:rPr>
          <w:spacing w:val="14"/>
        </w:rPr>
        <w:t xml:space="preserve"> </w:t>
      </w:r>
      <w:r w:rsidRPr="000B3A97">
        <w:t>de</w:t>
      </w:r>
      <w:r w:rsidRPr="000B3A97">
        <w:rPr>
          <w:spacing w:val="14"/>
        </w:rPr>
        <w:t xml:space="preserve">  </w:t>
      </w:r>
      <w:r w:rsidRPr="000B3A97">
        <w:t>qualification</w:t>
      </w:r>
      <w:r w:rsidRPr="000B3A97">
        <w:rPr>
          <w:spacing w:val="8"/>
        </w:rPr>
        <w:t xml:space="preserve"> </w:t>
      </w:r>
      <w:r w:rsidRPr="000B3A97">
        <w:t>stipulés</w:t>
      </w:r>
      <w:r w:rsidRPr="000B3A97">
        <w:rPr>
          <w:spacing w:val="8"/>
        </w:rPr>
        <w:t xml:space="preserve"> </w:t>
      </w:r>
      <w:r w:rsidRPr="000B3A97">
        <w:t>à</w:t>
      </w:r>
      <w:r w:rsidRPr="000B3A97">
        <w:rPr>
          <w:spacing w:val="8"/>
        </w:rPr>
        <w:t xml:space="preserve"> </w:t>
      </w:r>
      <w:r w:rsidRPr="000B3A97">
        <w:t>l’article</w:t>
      </w:r>
      <w:r w:rsidRPr="000B3A97">
        <w:rPr>
          <w:spacing w:val="8"/>
        </w:rPr>
        <w:t xml:space="preserve"> </w:t>
      </w:r>
      <w:r w:rsidRPr="000B3A97">
        <w:t>6</w:t>
      </w:r>
      <w:r w:rsidRPr="000B3A97">
        <w:rPr>
          <w:spacing w:val="8"/>
        </w:rPr>
        <w:t xml:space="preserve"> </w:t>
      </w:r>
      <w:r w:rsidRPr="000B3A97">
        <w:t>du</w:t>
      </w:r>
      <w:r w:rsidRPr="000B3A97">
        <w:rPr>
          <w:spacing w:val="8"/>
        </w:rPr>
        <w:t xml:space="preserve"> </w:t>
      </w:r>
      <w:r w:rsidRPr="000B3A97">
        <w:t>RPAO.</w:t>
      </w:r>
      <w:r w:rsidRPr="000B3A97">
        <w:rPr>
          <w:spacing w:val="8"/>
        </w:rPr>
        <w:t xml:space="preserve"> </w:t>
      </w:r>
      <w:r w:rsidRPr="000B3A97">
        <w:t>Il</w:t>
      </w:r>
      <w:r w:rsidRPr="000B3A97">
        <w:rPr>
          <w:spacing w:val="8"/>
        </w:rPr>
        <w:t xml:space="preserve"> </w:t>
      </w:r>
      <w:r w:rsidRPr="000B3A97">
        <w:t>est</w:t>
      </w:r>
      <w:r w:rsidRPr="000B3A97">
        <w:rPr>
          <w:spacing w:val="8"/>
        </w:rPr>
        <w:t xml:space="preserve"> </w:t>
      </w:r>
      <w:r w:rsidRPr="000B3A97">
        <w:t>essentiel d’éviter tout arbitraire dans la détermination de la qualification.</w:t>
      </w:r>
    </w:p>
    <w:p w14:paraId="627B6371"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30</w:t>
      </w:r>
      <w:r w:rsidRPr="000B3A97">
        <w:rPr>
          <w:b/>
          <w:bCs/>
          <w:spacing w:val="6"/>
        </w:rPr>
        <w:t xml:space="preserve"> </w:t>
      </w:r>
      <w:r w:rsidRPr="000B3A97">
        <w:rPr>
          <w:b/>
          <w:bCs/>
        </w:rPr>
        <w:t>:</w:t>
      </w:r>
      <w:r w:rsidRPr="000B3A97">
        <w:rPr>
          <w:b/>
          <w:bCs/>
          <w:spacing w:val="6"/>
        </w:rPr>
        <w:t xml:space="preserve"> </w:t>
      </w:r>
      <w:r w:rsidRPr="000B3A97">
        <w:rPr>
          <w:b/>
          <w:bCs/>
        </w:rPr>
        <w:t>Correction</w:t>
      </w:r>
      <w:r w:rsidRPr="000B3A97">
        <w:rPr>
          <w:b/>
          <w:bCs/>
          <w:spacing w:val="6"/>
        </w:rPr>
        <w:t xml:space="preserve"> </w:t>
      </w:r>
      <w:r w:rsidRPr="000B3A97">
        <w:rPr>
          <w:b/>
          <w:bCs/>
        </w:rPr>
        <w:t>des</w:t>
      </w:r>
      <w:r w:rsidRPr="000B3A97">
        <w:rPr>
          <w:b/>
          <w:bCs/>
          <w:spacing w:val="6"/>
        </w:rPr>
        <w:t xml:space="preserve"> </w:t>
      </w:r>
      <w:r w:rsidRPr="000B3A97">
        <w:rPr>
          <w:b/>
          <w:bCs/>
        </w:rPr>
        <w:t>erreurs</w:t>
      </w:r>
    </w:p>
    <w:p w14:paraId="32A2DE29" w14:textId="77777777" w:rsidR="008901F2" w:rsidRPr="000B3A97" w:rsidRDefault="008901F2" w:rsidP="008901F2">
      <w:pPr>
        <w:widowControl w:val="0"/>
        <w:autoSpaceDE w:val="0"/>
        <w:jc w:val="both"/>
      </w:pPr>
      <w:r w:rsidRPr="000B3A97">
        <w:t>30.1. La Sous-commission d’analyse vérifiera les offres reconnues conformes pour l’essentiel au Dossier d’Appel d’Offres pour en rectifier les erreurs de calcul éventuelles. La sous- commission</w:t>
      </w:r>
      <w:r w:rsidRPr="000B3A97">
        <w:rPr>
          <w:spacing w:val="-6"/>
        </w:rPr>
        <w:t xml:space="preserve"> </w:t>
      </w:r>
      <w:r w:rsidRPr="000B3A97">
        <w:t>d’analyse</w:t>
      </w:r>
      <w:r w:rsidRPr="000B3A97">
        <w:rPr>
          <w:spacing w:val="-6"/>
        </w:rPr>
        <w:t xml:space="preserve"> </w:t>
      </w:r>
      <w:r w:rsidRPr="000B3A97">
        <w:t>corrigera</w:t>
      </w:r>
      <w:r w:rsidRPr="000B3A97">
        <w:rPr>
          <w:spacing w:val="-6"/>
        </w:rPr>
        <w:t xml:space="preserve"> </w:t>
      </w:r>
      <w:r w:rsidRPr="000B3A97">
        <w:t>les</w:t>
      </w:r>
      <w:r w:rsidRPr="000B3A97">
        <w:rPr>
          <w:spacing w:val="-5"/>
        </w:rPr>
        <w:t xml:space="preserve"> </w:t>
      </w:r>
      <w:r w:rsidRPr="000B3A97">
        <w:t>erreurs</w:t>
      </w:r>
      <w:r w:rsidRPr="000B3A97">
        <w:rPr>
          <w:spacing w:val="-5"/>
        </w:rPr>
        <w:t xml:space="preserve"> </w:t>
      </w:r>
      <w:r w:rsidRPr="000B3A97">
        <w:t>de la</w:t>
      </w:r>
      <w:r w:rsidRPr="000B3A97">
        <w:rPr>
          <w:spacing w:val="6"/>
        </w:rPr>
        <w:t xml:space="preserve"> </w:t>
      </w:r>
      <w:r w:rsidRPr="000B3A97">
        <w:t>façon</w:t>
      </w:r>
      <w:r w:rsidRPr="000B3A97">
        <w:rPr>
          <w:spacing w:val="6"/>
        </w:rPr>
        <w:t xml:space="preserve"> </w:t>
      </w:r>
      <w:r w:rsidRPr="000B3A97">
        <w:t>suivante</w:t>
      </w:r>
      <w:r w:rsidRPr="000B3A97">
        <w:rPr>
          <w:spacing w:val="6"/>
        </w:rPr>
        <w:t xml:space="preserve"> </w:t>
      </w:r>
      <w:r w:rsidRPr="000B3A97">
        <w:t>:</w:t>
      </w:r>
    </w:p>
    <w:p w14:paraId="2D31AB41" w14:textId="77777777" w:rsidR="008901F2" w:rsidRPr="000B3A97" w:rsidRDefault="008901F2" w:rsidP="008901F2">
      <w:pPr>
        <w:widowControl w:val="0"/>
        <w:autoSpaceDE w:val="0"/>
        <w:jc w:val="both"/>
      </w:pPr>
      <w:r w:rsidRPr="000B3A97">
        <w:t xml:space="preserve">a. </w:t>
      </w:r>
      <w:r w:rsidRPr="000B3A97">
        <w:rPr>
          <w:spacing w:val="-26"/>
        </w:rPr>
        <w:t xml:space="preserve"> </w:t>
      </w:r>
      <w:r w:rsidRPr="000B3A97">
        <w:t>S’il y a contradiction entre le prix unitaire et le prix</w:t>
      </w:r>
      <w:r w:rsidRPr="000B3A97">
        <w:rPr>
          <w:spacing w:val="1"/>
        </w:rPr>
        <w:t xml:space="preserve"> </w:t>
      </w:r>
      <w:r w:rsidRPr="000B3A97">
        <w:t>total</w:t>
      </w:r>
      <w:r w:rsidRPr="000B3A97">
        <w:rPr>
          <w:spacing w:val="1"/>
        </w:rPr>
        <w:t xml:space="preserve"> </w:t>
      </w:r>
      <w:r w:rsidRPr="000B3A97">
        <w:t>obtenu</w:t>
      </w:r>
      <w:r w:rsidRPr="000B3A97">
        <w:rPr>
          <w:spacing w:val="1"/>
        </w:rPr>
        <w:t xml:space="preserve"> </w:t>
      </w:r>
      <w:r w:rsidRPr="000B3A97">
        <w:t>en</w:t>
      </w:r>
      <w:r w:rsidRPr="000B3A97">
        <w:rPr>
          <w:spacing w:val="1"/>
        </w:rPr>
        <w:t xml:space="preserve"> </w:t>
      </w:r>
      <w:r w:rsidRPr="000B3A97">
        <w:t>multipliant</w:t>
      </w:r>
      <w:r w:rsidRPr="000B3A97">
        <w:rPr>
          <w:spacing w:val="1"/>
        </w:rPr>
        <w:t xml:space="preserve"> </w:t>
      </w:r>
      <w:r w:rsidRPr="000B3A97">
        <w:t>le</w:t>
      </w:r>
      <w:r w:rsidRPr="000B3A97">
        <w:rPr>
          <w:spacing w:val="1"/>
        </w:rPr>
        <w:t xml:space="preserve"> </w:t>
      </w:r>
      <w:r w:rsidRPr="000B3A97">
        <w:t>prix</w:t>
      </w:r>
      <w:r w:rsidRPr="000B3A97">
        <w:rPr>
          <w:spacing w:val="1"/>
        </w:rPr>
        <w:t xml:space="preserve"> </w:t>
      </w:r>
      <w:r w:rsidRPr="000B3A97">
        <w:t>unitaire</w:t>
      </w:r>
      <w:r w:rsidRPr="000B3A97">
        <w:rPr>
          <w:spacing w:val="1"/>
        </w:rPr>
        <w:t xml:space="preserve"> </w:t>
      </w:r>
      <w:r w:rsidRPr="000B3A97">
        <w:t>par les</w:t>
      </w:r>
      <w:r w:rsidRPr="000B3A97">
        <w:rPr>
          <w:spacing w:val="-9"/>
        </w:rPr>
        <w:t xml:space="preserve"> </w:t>
      </w:r>
      <w:r w:rsidRPr="000B3A97">
        <w:t>quantités,</w:t>
      </w:r>
      <w:r w:rsidRPr="000B3A97">
        <w:rPr>
          <w:spacing w:val="-9"/>
        </w:rPr>
        <w:t xml:space="preserve"> </w:t>
      </w:r>
      <w:r w:rsidRPr="000B3A97">
        <w:t>le</w:t>
      </w:r>
      <w:r w:rsidRPr="000B3A97">
        <w:rPr>
          <w:spacing w:val="-9"/>
        </w:rPr>
        <w:t xml:space="preserve"> </w:t>
      </w:r>
      <w:r w:rsidRPr="000B3A97">
        <w:t>prix</w:t>
      </w:r>
      <w:r w:rsidRPr="000B3A97">
        <w:rPr>
          <w:spacing w:val="-9"/>
        </w:rPr>
        <w:t xml:space="preserve"> </w:t>
      </w:r>
      <w:r w:rsidRPr="000B3A97">
        <w:t>unitaire</w:t>
      </w:r>
      <w:r w:rsidRPr="000B3A97">
        <w:rPr>
          <w:spacing w:val="-9"/>
        </w:rPr>
        <w:t xml:space="preserve"> </w:t>
      </w:r>
      <w:r w:rsidRPr="000B3A97">
        <w:t>fera</w:t>
      </w:r>
      <w:r w:rsidRPr="000B3A97">
        <w:rPr>
          <w:spacing w:val="-9"/>
        </w:rPr>
        <w:t xml:space="preserve"> </w:t>
      </w:r>
      <w:r w:rsidRPr="000B3A97">
        <w:t>foi</w:t>
      </w:r>
      <w:r w:rsidRPr="000B3A97">
        <w:rPr>
          <w:spacing w:val="-9"/>
        </w:rPr>
        <w:t xml:space="preserve"> </w:t>
      </w:r>
      <w:r w:rsidRPr="000B3A97">
        <w:t>et</w:t>
      </w:r>
      <w:r w:rsidRPr="000B3A97">
        <w:rPr>
          <w:spacing w:val="-9"/>
        </w:rPr>
        <w:t xml:space="preserve"> </w:t>
      </w:r>
      <w:r w:rsidRPr="000B3A97">
        <w:t>le</w:t>
      </w:r>
      <w:r w:rsidRPr="000B3A97">
        <w:rPr>
          <w:spacing w:val="-9"/>
        </w:rPr>
        <w:t xml:space="preserve"> </w:t>
      </w:r>
      <w:r w:rsidRPr="000B3A97">
        <w:t>prix</w:t>
      </w:r>
      <w:r w:rsidRPr="000B3A97">
        <w:rPr>
          <w:spacing w:val="-9"/>
        </w:rPr>
        <w:t xml:space="preserve"> </w:t>
      </w:r>
      <w:r w:rsidRPr="000B3A97">
        <w:t>total sera</w:t>
      </w:r>
      <w:r w:rsidRPr="000B3A97">
        <w:rPr>
          <w:spacing w:val="19"/>
        </w:rPr>
        <w:t xml:space="preserve"> </w:t>
      </w:r>
      <w:r w:rsidRPr="000B3A97">
        <w:t>corrigé,</w:t>
      </w:r>
      <w:r w:rsidRPr="000B3A97">
        <w:rPr>
          <w:spacing w:val="19"/>
        </w:rPr>
        <w:t xml:space="preserve"> </w:t>
      </w:r>
      <w:r w:rsidRPr="000B3A97">
        <w:t>à</w:t>
      </w:r>
      <w:r w:rsidRPr="000B3A97">
        <w:rPr>
          <w:spacing w:val="19"/>
        </w:rPr>
        <w:t xml:space="preserve"> </w:t>
      </w:r>
      <w:r w:rsidRPr="000B3A97">
        <w:t>moins</w:t>
      </w:r>
      <w:r w:rsidRPr="000B3A97">
        <w:rPr>
          <w:spacing w:val="19"/>
        </w:rPr>
        <w:t xml:space="preserve"> </w:t>
      </w:r>
      <w:r w:rsidRPr="000B3A97">
        <w:t>que,</w:t>
      </w:r>
      <w:r w:rsidRPr="000B3A97">
        <w:rPr>
          <w:spacing w:val="19"/>
        </w:rPr>
        <w:t xml:space="preserve"> </w:t>
      </w:r>
      <w:r w:rsidRPr="000B3A97">
        <w:t>de</w:t>
      </w:r>
      <w:r w:rsidRPr="000B3A97">
        <w:rPr>
          <w:spacing w:val="19"/>
        </w:rPr>
        <w:t xml:space="preserve"> </w:t>
      </w:r>
      <w:r w:rsidRPr="000B3A97">
        <w:t>l’avis</w:t>
      </w:r>
      <w:r w:rsidRPr="000B3A97">
        <w:rPr>
          <w:spacing w:val="19"/>
        </w:rPr>
        <w:t xml:space="preserve"> </w:t>
      </w:r>
      <w:r w:rsidRPr="000B3A97">
        <w:t>de</w:t>
      </w:r>
      <w:r w:rsidRPr="000B3A97">
        <w:rPr>
          <w:spacing w:val="19"/>
        </w:rPr>
        <w:t xml:space="preserve"> </w:t>
      </w:r>
      <w:r w:rsidRPr="000B3A97">
        <w:t>la</w:t>
      </w:r>
      <w:r w:rsidRPr="000B3A97">
        <w:rPr>
          <w:spacing w:val="19"/>
        </w:rPr>
        <w:t xml:space="preserve"> </w:t>
      </w:r>
      <w:r w:rsidRPr="000B3A97">
        <w:t>Sous- commission</w:t>
      </w:r>
      <w:r w:rsidRPr="000B3A97">
        <w:rPr>
          <w:spacing w:val="24"/>
        </w:rPr>
        <w:t xml:space="preserve"> </w:t>
      </w:r>
      <w:r w:rsidRPr="000B3A97">
        <w:t>d’analyse,</w:t>
      </w:r>
      <w:r w:rsidRPr="000B3A97">
        <w:rPr>
          <w:spacing w:val="24"/>
        </w:rPr>
        <w:t xml:space="preserve"> </w:t>
      </w:r>
      <w:r w:rsidRPr="000B3A97">
        <w:t>la</w:t>
      </w:r>
      <w:r w:rsidRPr="000B3A97">
        <w:rPr>
          <w:spacing w:val="24"/>
        </w:rPr>
        <w:t xml:space="preserve"> </w:t>
      </w:r>
      <w:r w:rsidRPr="000B3A97">
        <w:t>virgule</w:t>
      </w:r>
      <w:r w:rsidRPr="000B3A97">
        <w:rPr>
          <w:spacing w:val="24"/>
        </w:rPr>
        <w:t xml:space="preserve"> </w:t>
      </w:r>
      <w:r w:rsidRPr="000B3A97">
        <w:t>des</w:t>
      </w:r>
      <w:r w:rsidRPr="000B3A97">
        <w:rPr>
          <w:spacing w:val="24"/>
        </w:rPr>
        <w:t xml:space="preserve"> </w:t>
      </w:r>
      <w:r w:rsidRPr="000B3A97">
        <w:t>décimales du prix unitaire soit manifestement mal placée, auquel cas le prix total indiqué prévaudra et le prix</w:t>
      </w:r>
      <w:r w:rsidRPr="000B3A97">
        <w:rPr>
          <w:spacing w:val="6"/>
        </w:rPr>
        <w:t xml:space="preserve"> </w:t>
      </w:r>
      <w:r w:rsidRPr="000B3A97">
        <w:t>unitaire</w:t>
      </w:r>
      <w:r w:rsidRPr="000B3A97">
        <w:rPr>
          <w:spacing w:val="6"/>
        </w:rPr>
        <w:t xml:space="preserve"> </w:t>
      </w:r>
      <w:r w:rsidRPr="000B3A97">
        <w:t>sera</w:t>
      </w:r>
      <w:r w:rsidRPr="000B3A97">
        <w:rPr>
          <w:spacing w:val="6"/>
        </w:rPr>
        <w:t xml:space="preserve"> </w:t>
      </w:r>
      <w:r w:rsidRPr="000B3A97">
        <w:t>corrigé</w:t>
      </w:r>
      <w:r w:rsidRPr="000B3A97">
        <w:rPr>
          <w:spacing w:val="6"/>
        </w:rPr>
        <w:t xml:space="preserve"> </w:t>
      </w:r>
      <w:r w:rsidRPr="000B3A97">
        <w:t>;</w:t>
      </w:r>
    </w:p>
    <w:p w14:paraId="6583A6B7" w14:textId="77777777" w:rsidR="008901F2" w:rsidRPr="000B3A97" w:rsidRDefault="008901F2" w:rsidP="008901F2">
      <w:pPr>
        <w:widowControl w:val="0"/>
        <w:autoSpaceDE w:val="0"/>
        <w:jc w:val="both"/>
      </w:pPr>
      <w:r w:rsidRPr="000B3A97">
        <w:t>Si le total obtenu par addition ou soustraction des</w:t>
      </w:r>
      <w:r w:rsidRPr="000B3A97">
        <w:rPr>
          <w:spacing w:val="11"/>
        </w:rPr>
        <w:t xml:space="preserve"> </w:t>
      </w:r>
      <w:r w:rsidRPr="000B3A97">
        <w:t>sous</w:t>
      </w:r>
      <w:r w:rsidRPr="000B3A97">
        <w:rPr>
          <w:spacing w:val="11"/>
        </w:rPr>
        <w:t xml:space="preserve"> </w:t>
      </w:r>
      <w:r w:rsidRPr="000B3A97">
        <w:t>totaux</w:t>
      </w:r>
      <w:r w:rsidRPr="000B3A97">
        <w:rPr>
          <w:spacing w:val="11"/>
        </w:rPr>
        <w:t xml:space="preserve"> </w:t>
      </w:r>
      <w:r w:rsidRPr="000B3A97">
        <w:t>n’est</w:t>
      </w:r>
      <w:r w:rsidRPr="000B3A97">
        <w:rPr>
          <w:spacing w:val="11"/>
        </w:rPr>
        <w:t xml:space="preserve"> </w:t>
      </w:r>
      <w:r w:rsidRPr="000B3A97">
        <w:t>pas</w:t>
      </w:r>
      <w:r w:rsidRPr="000B3A97">
        <w:rPr>
          <w:spacing w:val="11"/>
        </w:rPr>
        <w:t xml:space="preserve"> </w:t>
      </w:r>
      <w:r w:rsidRPr="000B3A97">
        <w:t>exact,</w:t>
      </w:r>
      <w:r w:rsidRPr="000B3A97">
        <w:rPr>
          <w:spacing w:val="11"/>
        </w:rPr>
        <w:t xml:space="preserve"> </w:t>
      </w:r>
      <w:r w:rsidRPr="000B3A97">
        <w:t>les</w:t>
      </w:r>
      <w:r w:rsidRPr="000B3A97">
        <w:rPr>
          <w:spacing w:val="11"/>
        </w:rPr>
        <w:t xml:space="preserve"> </w:t>
      </w:r>
      <w:r w:rsidRPr="000B3A97">
        <w:t>sous</w:t>
      </w:r>
      <w:r w:rsidRPr="000B3A97">
        <w:rPr>
          <w:spacing w:val="11"/>
        </w:rPr>
        <w:t xml:space="preserve"> </w:t>
      </w:r>
      <w:r w:rsidRPr="000B3A97">
        <w:t>totaux feront</w:t>
      </w:r>
      <w:r w:rsidRPr="000B3A97">
        <w:rPr>
          <w:spacing w:val="6"/>
        </w:rPr>
        <w:t xml:space="preserve"> </w:t>
      </w:r>
      <w:r w:rsidRPr="000B3A97">
        <w:t>foi</w:t>
      </w:r>
      <w:r w:rsidRPr="000B3A97">
        <w:rPr>
          <w:spacing w:val="6"/>
        </w:rPr>
        <w:t xml:space="preserve"> </w:t>
      </w:r>
      <w:r w:rsidRPr="000B3A97">
        <w:t>et</w:t>
      </w:r>
      <w:r w:rsidRPr="000B3A97">
        <w:rPr>
          <w:spacing w:val="6"/>
        </w:rPr>
        <w:t xml:space="preserve"> </w:t>
      </w:r>
      <w:r w:rsidRPr="000B3A97">
        <w:t>le</w:t>
      </w:r>
      <w:r w:rsidRPr="000B3A97">
        <w:rPr>
          <w:spacing w:val="6"/>
        </w:rPr>
        <w:t xml:space="preserve"> </w:t>
      </w:r>
      <w:r w:rsidRPr="000B3A97">
        <w:t>total</w:t>
      </w:r>
      <w:r w:rsidRPr="000B3A97">
        <w:rPr>
          <w:spacing w:val="6"/>
        </w:rPr>
        <w:t xml:space="preserve"> </w:t>
      </w:r>
      <w:r w:rsidRPr="000B3A97">
        <w:t>sera</w:t>
      </w:r>
      <w:r w:rsidRPr="000B3A97">
        <w:rPr>
          <w:spacing w:val="6"/>
        </w:rPr>
        <w:t xml:space="preserve"> </w:t>
      </w:r>
      <w:r w:rsidRPr="000B3A97">
        <w:t>corrigé</w:t>
      </w:r>
      <w:r w:rsidRPr="000B3A97">
        <w:rPr>
          <w:spacing w:val="6"/>
        </w:rPr>
        <w:t xml:space="preserve"> </w:t>
      </w:r>
      <w:r w:rsidRPr="000B3A97">
        <w:t>;</w:t>
      </w:r>
    </w:p>
    <w:p w14:paraId="069FACFA" w14:textId="77777777" w:rsidR="008901F2" w:rsidRPr="000B3A97" w:rsidRDefault="008901F2" w:rsidP="008901F2">
      <w:pPr>
        <w:widowControl w:val="0"/>
        <w:autoSpaceDE w:val="0"/>
        <w:jc w:val="both"/>
      </w:pPr>
      <w:proofErr w:type="gramStart"/>
      <w:r w:rsidRPr="000B3A97">
        <w:t>c</w:t>
      </w:r>
      <w:proofErr w:type="gramEnd"/>
      <w:r w:rsidRPr="000B3A97">
        <w:t xml:space="preserve">. </w:t>
      </w:r>
      <w:r w:rsidRPr="000B3A97">
        <w:rPr>
          <w:spacing w:val="-14"/>
        </w:rPr>
        <w:t xml:space="preserve"> </w:t>
      </w:r>
      <w:r w:rsidRPr="000B3A97">
        <w:t>S’il</w:t>
      </w:r>
      <w:r w:rsidRPr="000B3A97">
        <w:rPr>
          <w:spacing w:val="8"/>
        </w:rPr>
        <w:t xml:space="preserve"> </w:t>
      </w:r>
      <w:r w:rsidRPr="000B3A97">
        <w:t>y</w:t>
      </w:r>
      <w:r w:rsidRPr="000B3A97">
        <w:rPr>
          <w:spacing w:val="8"/>
        </w:rPr>
        <w:t xml:space="preserve"> </w:t>
      </w:r>
      <w:r w:rsidRPr="000B3A97">
        <w:t>a</w:t>
      </w:r>
      <w:r w:rsidRPr="000B3A97">
        <w:rPr>
          <w:spacing w:val="8"/>
        </w:rPr>
        <w:t xml:space="preserve"> </w:t>
      </w:r>
      <w:r w:rsidRPr="000B3A97">
        <w:t>contradiction</w:t>
      </w:r>
      <w:r w:rsidRPr="000B3A97">
        <w:rPr>
          <w:spacing w:val="8"/>
        </w:rPr>
        <w:t xml:space="preserve"> </w:t>
      </w:r>
      <w:r w:rsidRPr="000B3A97">
        <w:t>entre</w:t>
      </w:r>
      <w:r w:rsidRPr="000B3A97">
        <w:rPr>
          <w:spacing w:val="8"/>
        </w:rPr>
        <w:t xml:space="preserve"> </w:t>
      </w:r>
      <w:r w:rsidRPr="000B3A97">
        <w:t>le</w:t>
      </w:r>
      <w:r w:rsidRPr="000B3A97">
        <w:rPr>
          <w:spacing w:val="8"/>
        </w:rPr>
        <w:t xml:space="preserve"> </w:t>
      </w:r>
      <w:r w:rsidRPr="000B3A97">
        <w:t>prix</w:t>
      </w:r>
      <w:r w:rsidRPr="000B3A97">
        <w:rPr>
          <w:spacing w:val="8"/>
        </w:rPr>
        <w:t xml:space="preserve"> </w:t>
      </w:r>
      <w:r w:rsidRPr="000B3A97">
        <w:t>indiqué</w:t>
      </w:r>
      <w:r w:rsidRPr="000B3A97">
        <w:rPr>
          <w:spacing w:val="8"/>
        </w:rPr>
        <w:t xml:space="preserve"> </w:t>
      </w:r>
      <w:r w:rsidRPr="000B3A97">
        <w:t>en</w:t>
      </w:r>
      <w:r w:rsidRPr="000B3A97">
        <w:rPr>
          <w:spacing w:val="8"/>
        </w:rPr>
        <w:t xml:space="preserve"> </w:t>
      </w:r>
      <w:r w:rsidRPr="000B3A97">
        <w:t>lettres</w:t>
      </w:r>
      <w:r w:rsidRPr="000B3A97">
        <w:rPr>
          <w:spacing w:val="2"/>
        </w:rPr>
        <w:t xml:space="preserve"> </w:t>
      </w:r>
      <w:r w:rsidRPr="000B3A97">
        <w:t>et</w:t>
      </w:r>
      <w:r w:rsidRPr="000B3A97">
        <w:rPr>
          <w:spacing w:val="2"/>
        </w:rPr>
        <w:t xml:space="preserve"> </w:t>
      </w:r>
      <w:r w:rsidRPr="000B3A97">
        <w:t>en</w:t>
      </w:r>
      <w:r w:rsidRPr="000B3A97">
        <w:rPr>
          <w:spacing w:val="2"/>
        </w:rPr>
        <w:t xml:space="preserve"> </w:t>
      </w:r>
      <w:r w:rsidRPr="000B3A97">
        <w:t>chiffres,</w:t>
      </w:r>
      <w:r w:rsidRPr="000B3A97">
        <w:rPr>
          <w:spacing w:val="2"/>
        </w:rPr>
        <w:t xml:space="preserve"> </w:t>
      </w:r>
      <w:r w:rsidRPr="000B3A97">
        <w:t>le</w:t>
      </w:r>
      <w:r w:rsidRPr="000B3A97">
        <w:rPr>
          <w:spacing w:val="2"/>
        </w:rPr>
        <w:t xml:space="preserve"> </w:t>
      </w:r>
      <w:r w:rsidRPr="000B3A97">
        <w:t>montant</w:t>
      </w:r>
      <w:r w:rsidRPr="000B3A97">
        <w:rPr>
          <w:spacing w:val="2"/>
        </w:rPr>
        <w:t xml:space="preserve"> </w:t>
      </w:r>
      <w:r w:rsidRPr="000B3A97">
        <w:t>en</w:t>
      </w:r>
      <w:r w:rsidRPr="000B3A97">
        <w:rPr>
          <w:spacing w:val="2"/>
        </w:rPr>
        <w:t xml:space="preserve"> </w:t>
      </w:r>
      <w:r w:rsidRPr="000B3A97">
        <w:t>lettres</w:t>
      </w:r>
      <w:r w:rsidRPr="000B3A97">
        <w:rPr>
          <w:spacing w:val="2"/>
        </w:rPr>
        <w:t xml:space="preserve"> </w:t>
      </w:r>
      <w:r w:rsidRPr="000B3A97">
        <w:t>fera</w:t>
      </w:r>
      <w:r w:rsidRPr="000B3A97">
        <w:rPr>
          <w:spacing w:val="2"/>
        </w:rPr>
        <w:t xml:space="preserve"> </w:t>
      </w:r>
      <w:r w:rsidRPr="000B3A97">
        <w:t>foi,</w:t>
      </w:r>
      <w:r w:rsidRPr="000B3A97">
        <w:rPr>
          <w:spacing w:val="2"/>
        </w:rPr>
        <w:t xml:space="preserve"> </w:t>
      </w:r>
      <w:r w:rsidRPr="000B3A97">
        <w:t>à moins</w:t>
      </w:r>
      <w:r w:rsidRPr="000B3A97">
        <w:rPr>
          <w:spacing w:val="8"/>
        </w:rPr>
        <w:t xml:space="preserve"> </w:t>
      </w:r>
      <w:r w:rsidRPr="000B3A97">
        <w:t>que</w:t>
      </w:r>
      <w:r w:rsidRPr="000B3A97">
        <w:rPr>
          <w:spacing w:val="8"/>
        </w:rPr>
        <w:t xml:space="preserve"> </w:t>
      </w:r>
      <w:r w:rsidRPr="000B3A97">
        <w:t>ce</w:t>
      </w:r>
      <w:r w:rsidRPr="000B3A97">
        <w:rPr>
          <w:spacing w:val="8"/>
        </w:rPr>
        <w:t xml:space="preserve"> </w:t>
      </w:r>
      <w:r w:rsidRPr="000B3A97">
        <w:t>montant</w:t>
      </w:r>
      <w:r w:rsidRPr="000B3A97">
        <w:rPr>
          <w:spacing w:val="8"/>
        </w:rPr>
        <w:t xml:space="preserve"> </w:t>
      </w:r>
      <w:r w:rsidRPr="000B3A97">
        <w:t>soit</w:t>
      </w:r>
      <w:r w:rsidRPr="000B3A97">
        <w:rPr>
          <w:spacing w:val="8"/>
        </w:rPr>
        <w:t xml:space="preserve"> </w:t>
      </w:r>
      <w:r w:rsidRPr="000B3A97">
        <w:t>lié</w:t>
      </w:r>
      <w:r w:rsidRPr="000B3A97">
        <w:rPr>
          <w:spacing w:val="8"/>
        </w:rPr>
        <w:t xml:space="preserve"> </w:t>
      </w:r>
      <w:r w:rsidRPr="000B3A97">
        <w:t>à</w:t>
      </w:r>
      <w:r w:rsidRPr="000B3A97">
        <w:rPr>
          <w:spacing w:val="8"/>
        </w:rPr>
        <w:t xml:space="preserve"> </w:t>
      </w:r>
      <w:r w:rsidRPr="000B3A97">
        <w:t>une</w:t>
      </w:r>
      <w:r w:rsidRPr="000B3A97">
        <w:rPr>
          <w:spacing w:val="8"/>
        </w:rPr>
        <w:t xml:space="preserve"> </w:t>
      </w:r>
      <w:r w:rsidRPr="000B3A97">
        <w:t>erreur</w:t>
      </w:r>
      <w:r w:rsidRPr="000B3A97">
        <w:rPr>
          <w:spacing w:val="8"/>
        </w:rPr>
        <w:t xml:space="preserve"> </w:t>
      </w:r>
      <w:r w:rsidRPr="000B3A97">
        <w:t>arithmétique</w:t>
      </w:r>
      <w:r w:rsidRPr="000B3A97">
        <w:rPr>
          <w:spacing w:val="30"/>
        </w:rPr>
        <w:t xml:space="preserve"> </w:t>
      </w:r>
      <w:r w:rsidRPr="000B3A97">
        <w:t>confirmée</w:t>
      </w:r>
      <w:r w:rsidRPr="000B3A97">
        <w:rPr>
          <w:spacing w:val="30"/>
        </w:rPr>
        <w:t xml:space="preserve"> </w:t>
      </w:r>
      <w:r w:rsidRPr="000B3A97">
        <w:t>par</w:t>
      </w:r>
      <w:r w:rsidRPr="000B3A97">
        <w:rPr>
          <w:spacing w:val="30"/>
        </w:rPr>
        <w:t xml:space="preserve"> </w:t>
      </w:r>
      <w:r w:rsidRPr="000B3A97">
        <w:t>le</w:t>
      </w:r>
      <w:r w:rsidRPr="000B3A97">
        <w:rPr>
          <w:spacing w:val="30"/>
        </w:rPr>
        <w:t xml:space="preserve"> </w:t>
      </w:r>
      <w:r w:rsidRPr="000B3A97">
        <w:t>sous-détail</w:t>
      </w:r>
      <w:r w:rsidRPr="000B3A97">
        <w:rPr>
          <w:spacing w:val="30"/>
        </w:rPr>
        <w:t xml:space="preserve"> </w:t>
      </w:r>
      <w:r w:rsidRPr="000B3A97">
        <w:t>dudit</w:t>
      </w:r>
      <w:r w:rsidRPr="000B3A97">
        <w:rPr>
          <w:spacing w:val="30"/>
        </w:rPr>
        <w:t xml:space="preserve"> </w:t>
      </w:r>
      <w:r w:rsidRPr="000B3A97">
        <w:t>prix, auquel</w:t>
      </w:r>
      <w:r w:rsidRPr="000B3A97">
        <w:rPr>
          <w:spacing w:val="-9"/>
        </w:rPr>
        <w:t xml:space="preserve"> </w:t>
      </w:r>
      <w:r w:rsidRPr="000B3A97">
        <w:t>cas</w:t>
      </w:r>
      <w:r w:rsidRPr="000B3A97">
        <w:rPr>
          <w:spacing w:val="-9"/>
        </w:rPr>
        <w:t xml:space="preserve"> </w:t>
      </w:r>
      <w:r w:rsidRPr="000B3A97">
        <w:t>le</w:t>
      </w:r>
      <w:r w:rsidRPr="000B3A97">
        <w:rPr>
          <w:spacing w:val="-9"/>
        </w:rPr>
        <w:t xml:space="preserve"> </w:t>
      </w:r>
      <w:r w:rsidRPr="000B3A97">
        <w:t>montant</w:t>
      </w:r>
      <w:r w:rsidRPr="000B3A97">
        <w:rPr>
          <w:spacing w:val="-9"/>
        </w:rPr>
        <w:t xml:space="preserve"> </w:t>
      </w:r>
      <w:r w:rsidRPr="000B3A97">
        <w:t>en</w:t>
      </w:r>
      <w:r w:rsidRPr="000B3A97">
        <w:rPr>
          <w:spacing w:val="-9"/>
        </w:rPr>
        <w:t xml:space="preserve"> </w:t>
      </w:r>
      <w:r w:rsidRPr="000B3A97">
        <w:t>chiffres</w:t>
      </w:r>
      <w:r w:rsidRPr="000B3A97">
        <w:rPr>
          <w:spacing w:val="-9"/>
        </w:rPr>
        <w:t xml:space="preserve"> </w:t>
      </w:r>
      <w:r w:rsidRPr="000B3A97">
        <w:t>prévaudra</w:t>
      </w:r>
      <w:r w:rsidRPr="000B3A97">
        <w:rPr>
          <w:spacing w:val="-9"/>
        </w:rPr>
        <w:t xml:space="preserve"> </w:t>
      </w:r>
      <w:r w:rsidRPr="000B3A97">
        <w:t>sous réserve</w:t>
      </w:r>
      <w:r w:rsidRPr="000B3A97">
        <w:rPr>
          <w:spacing w:val="6"/>
        </w:rPr>
        <w:t xml:space="preserve"> </w:t>
      </w:r>
      <w:r w:rsidRPr="000B3A97">
        <w:t>des</w:t>
      </w:r>
      <w:r w:rsidRPr="000B3A97">
        <w:rPr>
          <w:spacing w:val="6"/>
        </w:rPr>
        <w:t xml:space="preserve"> </w:t>
      </w:r>
      <w:r w:rsidRPr="000B3A97">
        <w:t>alinéas</w:t>
      </w:r>
      <w:r w:rsidRPr="000B3A97">
        <w:rPr>
          <w:spacing w:val="6"/>
        </w:rPr>
        <w:t xml:space="preserve"> </w:t>
      </w:r>
      <w:r w:rsidRPr="000B3A97">
        <w:t>(a)</w:t>
      </w:r>
      <w:r w:rsidRPr="000B3A97">
        <w:rPr>
          <w:spacing w:val="6"/>
        </w:rPr>
        <w:t xml:space="preserve"> </w:t>
      </w:r>
      <w:r w:rsidRPr="000B3A97">
        <w:t>et</w:t>
      </w:r>
      <w:r w:rsidRPr="000B3A97">
        <w:rPr>
          <w:spacing w:val="6"/>
        </w:rPr>
        <w:t xml:space="preserve"> </w:t>
      </w:r>
      <w:r w:rsidRPr="000B3A97">
        <w:t>(b)</w:t>
      </w:r>
      <w:r w:rsidRPr="000B3A97">
        <w:rPr>
          <w:spacing w:val="6"/>
        </w:rPr>
        <w:t xml:space="preserve"> </w:t>
      </w:r>
      <w:r w:rsidRPr="000B3A97">
        <w:t>ci-dessus.</w:t>
      </w:r>
    </w:p>
    <w:p w14:paraId="36BB94EA" w14:textId="77777777" w:rsidR="008901F2" w:rsidRPr="000B3A97" w:rsidRDefault="008901F2" w:rsidP="008901F2">
      <w:pPr>
        <w:widowControl w:val="0"/>
        <w:autoSpaceDE w:val="0"/>
        <w:jc w:val="both"/>
      </w:pPr>
      <w:r w:rsidRPr="000B3A97">
        <w:t>30.2. Le</w:t>
      </w:r>
      <w:r w:rsidRPr="000B3A97">
        <w:rPr>
          <w:spacing w:val="18"/>
        </w:rPr>
        <w:t xml:space="preserve"> </w:t>
      </w:r>
      <w:r w:rsidRPr="000B3A97">
        <w:t>montant</w:t>
      </w:r>
      <w:r w:rsidRPr="000B3A97">
        <w:rPr>
          <w:spacing w:val="18"/>
        </w:rPr>
        <w:t xml:space="preserve"> </w:t>
      </w:r>
      <w:r w:rsidRPr="000B3A97">
        <w:t>figurant</w:t>
      </w:r>
      <w:r w:rsidRPr="000B3A97">
        <w:rPr>
          <w:spacing w:val="18"/>
        </w:rPr>
        <w:t xml:space="preserve"> </w:t>
      </w:r>
      <w:r w:rsidRPr="000B3A97">
        <w:t>dans</w:t>
      </w:r>
      <w:r w:rsidRPr="000B3A97">
        <w:rPr>
          <w:spacing w:val="18"/>
        </w:rPr>
        <w:t xml:space="preserve"> </w:t>
      </w:r>
      <w:r w:rsidRPr="000B3A97">
        <w:t>la</w:t>
      </w:r>
      <w:r w:rsidRPr="000B3A97">
        <w:rPr>
          <w:spacing w:val="18"/>
        </w:rPr>
        <w:t xml:space="preserve"> </w:t>
      </w:r>
      <w:r w:rsidRPr="000B3A97">
        <w:t>Soumission</w:t>
      </w:r>
      <w:r w:rsidRPr="000B3A97">
        <w:rPr>
          <w:spacing w:val="18"/>
        </w:rPr>
        <w:t xml:space="preserve"> </w:t>
      </w:r>
      <w:r w:rsidRPr="000B3A97">
        <w:t>sera corrigé par la Sous-commission d’analyse, conformément à la procédure de correction d’erreurs</w:t>
      </w:r>
      <w:r w:rsidRPr="000B3A97">
        <w:rPr>
          <w:spacing w:val="-1"/>
        </w:rPr>
        <w:t xml:space="preserve"> </w:t>
      </w:r>
      <w:r w:rsidRPr="000B3A97">
        <w:t>susmentionnée</w:t>
      </w:r>
      <w:r w:rsidRPr="000B3A97">
        <w:rPr>
          <w:spacing w:val="-1"/>
        </w:rPr>
        <w:t xml:space="preserve"> </w:t>
      </w:r>
      <w:r w:rsidRPr="000B3A97">
        <w:t>et,</w:t>
      </w:r>
      <w:r w:rsidRPr="000B3A97">
        <w:rPr>
          <w:spacing w:val="-1"/>
        </w:rPr>
        <w:t xml:space="preserve"> </w:t>
      </w:r>
      <w:r w:rsidRPr="000B3A97">
        <w:t>avec</w:t>
      </w:r>
      <w:r w:rsidRPr="000B3A97">
        <w:rPr>
          <w:spacing w:val="-1"/>
        </w:rPr>
        <w:t xml:space="preserve"> </w:t>
      </w:r>
      <w:r w:rsidRPr="000B3A97">
        <w:t>la</w:t>
      </w:r>
      <w:r w:rsidRPr="000B3A97">
        <w:rPr>
          <w:spacing w:val="-1"/>
        </w:rPr>
        <w:t xml:space="preserve"> </w:t>
      </w:r>
      <w:r w:rsidRPr="000B3A97">
        <w:t>confirmation du Soumissionnaire, ledit montant sera réputé</w:t>
      </w:r>
      <w:r w:rsidRPr="000B3A97">
        <w:rPr>
          <w:spacing w:val="6"/>
        </w:rPr>
        <w:t xml:space="preserve"> </w:t>
      </w:r>
      <w:r w:rsidRPr="000B3A97">
        <w:t>l’engager.</w:t>
      </w:r>
    </w:p>
    <w:p w14:paraId="554CA149" w14:textId="77777777" w:rsidR="008901F2" w:rsidRPr="000B3A97" w:rsidRDefault="008901F2" w:rsidP="008901F2">
      <w:pPr>
        <w:widowControl w:val="0"/>
        <w:autoSpaceDE w:val="0"/>
        <w:jc w:val="both"/>
      </w:pPr>
      <w:r w:rsidRPr="000B3A97">
        <w:t>30.3. Si le Soumissionnaire ayant présenté l’offre évaluée la moins-</w:t>
      </w:r>
      <w:proofErr w:type="spellStart"/>
      <w:r w:rsidRPr="000B3A97">
        <w:t>disante</w:t>
      </w:r>
      <w:proofErr w:type="spellEnd"/>
      <w:r w:rsidRPr="000B3A97">
        <w:t>, n’accepte pas les corrections</w:t>
      </w:r>
      <w:r w:rsidRPr="000B3A97">
        <w:rPr>
          <w:spacing w:val="16"/>
        </w:rPr>
        <w:t xml:space="preserve"> </w:t>
      </w:r>
      <w:r w:rsidRPr="000B3A97">
        <w:t>apportées,</w:t>
      </w:r>
      <w:r w:rsidRPr="000B3A97">
        <w:rPr>
          <w:spacing w:val="16"/>
        </w:rPr>
        <w:t xml:space="preserve"> </w:t>
      </w:r>
      <w:r w:rsidRPr="000B3A97">
        <w:t>son</w:t>
      </w:r>
      <w:r w:rsidRPr="000B3A97">
        <w:rPr>
          <w:spacing w:val="16"/>
        </w:rPr>
        <w:t xml:space="preserve"> </w:t>
      </w:r>
      <w:r w:rsidRPr="000B3A97">
        <w:t>offre</w:t>
      </w:r>
      <w:r w:rsidRPr="000B3A97">
        <w:rPr>
          <w:spacing w:val="16"/>
        </w:rPr>
        <w:t xml:space="preserve"> </w:t>
      </w:r>
      <w:r w:rsidRPr="000B3A97">
        <w:t>sera</w:t>
      </w:r>
      <w:r w:rsidRPr="000B3A97">
        <w:rPr>
          <w:spacing w:val="16"/>
        </w:rPr>
        <w:t xml:space="preserve"> </w:t>
      </w:r>
      <w:r w:rsidRPr="000B3A97">
        <w:t>écartée et</w:t>
      </w:r>
      <w:r w:rsidRPr="000B3A97">
        <w:rPr>
          <w:spacing w:val="6"/>
        </w:rPr>
        <w:t xml:space="preserve"> </w:t>
      </w:r>
      <w:r w:rsidRPr="000B3A97">
        <w:t>sa</w:t>
      </w:r>
      <w:r w:rsidRPr="000B3A97">
        <w:rPr>
          <w:spacing w:val="6"/>
        </w:rPr>
        <w:t xml:space="preserve"> </w:t>
      </w:r>
      <w:r w:rsidRPr="000B3A97">
        <w:t>garantie</w:t>
      </w:r>
      <w:r w:rsidRPr="000B3A97">
        <w:rPr>
          <w:spacing w:val="6"/>
        </w:rPr>
        <w:t xml:space="preserve"> </w:t>
      </w:r>
      <w:r w:rsidRPr="000B3A97">
        <w:t>pourra</w:t>
      </w:r>
      <w:r w:rsidRPr="000B3A97">
        <w:rPr>
          <w:spacing w:val="6"/>
        </w:rPr>
        <w:t xml:space="preserve"> </w:t>
      </w:r>
      <w:r w:rsidRPr="000B3A97">
        <w:t>être</w:t>
      </w:r>
      <w:r w:rsidRPr="000B3A97">
        <w:rPr>
          <w:spacing w:val="6"/>
        </w:rPr>
        <w:t xml:space="preserve"> </w:t>
      </w:r>
      <w:r w:rsidRPr="000B3A97">
        <w:t>saisie.</w:t>
      </w:r>
    </w:p>
    <w:p w14:paraId="77D443E9"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31</w:t>
      </w:r>
      <w:r w:rsidRPr="000B3A97">
        <w:rPr>
          <w:b/>
          <w:bCs/>
          <w:spacing w:val="6"/>
        </w:rPr>
        <w:t xml:space="preserve"> </w:t>
      </w:r>
      <w:r w:rsidRPr="000B3A97">
        <w:rPr>
          <w:b/>
          <w:bCs/>
        </w:rPr>
        <w:t>:</w:t>
      </w:r>
      <w:r w:rsidRPr="000B3A97">
        <w:rPr>
          <w:b/>
          <w:bCs/>
          <w:spacing w:val="6"/>
        </w:rPr>
        <w:t xml:space="preserve"> </w:t>
      </w:r>
      <w:r w:rsidRPr="000B3A97">
        <w:rPr>
          <w:b/>
          <w:bCs/>
        </w:rPr>
        <w:t>Conversion</w:t>
      </w:r>
      <w:r w:rsidRPr="000B3A97">
        <w:rPr>
          <w:b/>
          <w:bCs/>
          <w:spacing w:val="6"/>
        </w:rPr>
        <w:t xml:space="preserve"> </w:t>
      </w:r>
      <w:r w:rsidRPr="000B3A97">
        <w:rPr>
          <w:b/>
          <w:bCs/>
        </w:rPr>
        <w:t>en</w:t>
      </w:r>
      <w:r w:rsidRPr="000B3A97">
        <w:rPr>
          <w:b/>
          <w:bCs/>
          <w:spacing w:val="6"/>
        </w:rPr>
        <w:t xml:space="preserve"> </w:t>
      </w:r>
      <w:r w:rsidRPr="000B3A97">
        <w:rPr>
          <w:b/>
          <w:bCs/>
        </w:rPr>
        <w:t>une</w:t>
      </w:r>
      <w:r w:rsidRPr="000B3A97">
        <w:rPr>
          <w:b/>
          <w:bCs/>
          <w:spacing w:val="6"/>
        </w:rPr>
        <w:t xml:space="preserve"> </w:t>
      </w:r>
      <w:r w:rsidRPr="000B3A97">
        <w:rPr>
          <w:b/>
          <w:bCs/>
        </w:rPr>
        <w:t>seule</w:t>
      </w:r>
      <w:r w:rsidRPr="000B3A97">
        <w:rPr>
          <w:b/>
          <w:bCs/>
          <w:spacing w:val="6"/>
        </w:rPr>
        <w:t xml:space="preserve"> </w:t>
      </w:r>
      <w:r w:rsidRPr="000B3A97">
        <w:rPr>
          <w:b/>
          <w:bCs/>
        </w:rPr>
        <w:t>monnaie</w:t>
      </w:r>
    </w:p>
    <w:p w14:paraId="253E2C0B" w14:textId="77777777" w:rsidR="008901F2" w:rsidRPr="000B3A97" w:rsidRDefault="008901F2" w:rsidP="008901F2">
      <w:pPr>
        <w:widowControl w:val="0"/>
        <w:autoSpaceDE w:val="0"/>
        <w:jc w:val="both"/>
      </w:pPr>
      <w:r w:rsidRPr="000B3A97">
        <w:t xml:space="preserve">31.1. Pour faciliter l’évaluation et la comparaison des offres, </w:t>
      </w:r>
      <w:r w:rsidRPr="000B3A97">
        <w:rPr>
          <w:spacing w:val="-30"/>
        </w:rPr>
        <w:t xml:space="preserve"> </w:t>
      </w:r>
      <w:r w:rsidRPr="000B3A97">
        <w:t xml:space="preserve">la </w:t>
      </w:r>
      <w:r w:rsidRPr="000B3A97">
        <w:rPr>
          <w:spacing w:val="-30"/>
        </w:rPr>
        <w:t xml:space="preserve"> </w:t>
      </w:r>
      <w:r w:rsidRPr="000B3A97">
        <w:t xml:space="preserve">sous-commission </w:t>
      </w:r>
      <w:r w:rsidRPr="000B3A97">
        <w:rPr>
          <w:spacing w:val="-30"/>
        </w:rPr>
        <w:t xml:space="preserve"> </w:t>
      </w:r>
      <w:r w:rsidRPr="000B3A97">
        <w:t xml:space="preserve">d’analyse convertira les prix des offres exprimés dans les </w:t>
      </w:r>
      <w:r w:rsidRPr="000B3A97">
        <w:rPr>
          <w:spacing w:val="-30"/>
        </w:rPr>
        <w:t xml:space="preserve"> </w:t>
      </w:r>
      <w:r w:rsidRPr="000B3A97">
        <w:t xml:space="preserve">diverses </w:t>
      </w:r>
      <w:r w:rsidRPr="000B3A97">
        <w:rPr>
          <w:spacing w:val="-30"/>
        </w:rPr>
        <w:t xml:space="preserve"> </w:t>
      </w:r>
      <w:r w:rsidRPr="000B3A97">
        <w:t xml:space="preserve">monnaies </w:t>
      </w:r>
      <w:r w:rsidRPr="000B3A97">
        <w:rPr>
          <w:spacing w:val="-30"/>
        </w:rPr>
        <w:t xml:space="preserve"> </w:t>
      </w:r>
      <w:r w:rsidRPr="000B3A97">
        <w:t xml:space="preserve">dans </w:t>
      </w:r>
      <w:r w:rsidRPr="000B3A97">
        <w:rPr>
          <w:spacing w:val="-30"/>
        </w:rPr>
        <w:t xml:space="preserve"> </w:t>
      </w:r>
      <w:r w:rsidRPr="000B3A97">
        <w:t xml:space="preserve">lesquelles </w:t>
      </w:r>
      <w:r w:rsidRPr="000B3A97">
        <w:rPr>
          <w:spacing w:val="-30"/>
        </w:rPr>
        <w:t xml:space="preserve"> </w:t>
      </w:r>
      <w:r w:rsidRPr="000B3A97">
        <w:t>le montant</w:t>
      </w:r>
      <w:r w:rsidRPr="000B3A97">
        <w:rPr>
          <w:spacing w:val="6"/>
        </w:rPr>
        <w:t xml:space="preserve"> </w:t>
      </w:r>
      <w:r w:rsidRPr="000B3A97">
        <w:t>de</w:t>
      </w:r>
      <w:r w:rsidRPr="000B3A97">
        <w:rPr>
          <w:spacing w:val="6"/>
        </w:rPr>
        <w:t xml:space="preserve"> </w:t>
      </w:r>
      <w:r w:rsidRPr="000B3A97">
        <w:t>l’offre</w:t>
      </w:r>
      <w:r w:rsidRPr="000B3A97">
        <w:rPr>
          <w:spacing w:val="6"/>
        </w:rPr>
        <w:t xml:space="preserve"> </w:t>
      </w:r>
      <w:r w:rsidRPr="000B3A97">
        <w:t>est</w:t>
      </w:r>
      <w:r w:rsidRPr="000B3A97">
        <w:rPr>
          <w:spacing w:val="6"/>
        </w:rPr>
        <w:t xml:space="preserve"> </w:t>
      </w:r>
      <w:r w:rsidRPr="000B3A97">
        <w:t>payable</w:t>
      </w:r>
      <w:r w:rsidRPr="000B3A97">
        <w:rPr>
          <w:spacing w:val="6"/>
        </w:rPr>
        <w:t xml:space="preserve"> </w:t>
      </w:r>
      <w:r w:rsidRPr="000B3A97">
        <w:t>en</w:t>
      </w:r>
      <w:r w:rsidRPr="000B3A97">
        <w:rPr>
          <w:spacing w:val="6"/>
        </w:rPr>
        <w:t xml:space="preserve"> </w:t>
      </w:r>
      <w:r w:rsidRPr="000B3A97">
        <w:t>francs</w:t>
      </w:r>
      <w:r w:rsidRPr="000B3A97">
        <w:rPr>
          <w:spacing w:val="6"/>
        </w:rPr>
        <w:t xml:space="preserve"> </w:t>
      </w:r>
      <w:r w:rsidRPr="000B3A97">
        <w:t>CFA.</w:t>
      </w:r>
    </w:p>
    <w:p w14:paraId="5D2C7923" w14:textId="77777777" w:rsidR="008901F2" w:rsidRPr="000B3A97" w:rsidRDefault="008901F2" w:rsidP="008901F2">
      <w:pPr>
        <w:widowControl w:val="0"/>
        <w:autoSpaceDE w:val="0"/>
        <w:jc w:val="both"/>
      </w:pPr>
      <w:r w:rsidRPr="000B3A97">
        <w:t>31.2. La conversion se fera en utilisant le cours vendeur fixé par la Banque des Etats de l’Afrique</w:t>
      </w:r>
      <w:r w:rsidRPr="000B3A97">
        <w:rPr>
          <w:spacing w:val="-6"/>
        </w:rPr>
        <w:t xml:space="preserve"> </w:t>
      </w:r>
      <w:r w:rsidRPr="000B3A97">
        <w:t>Centrale</w:t>
      </w:r>
      <w:r w:rsidRPr="000B3A97">
        <w:rPr>
          <w:spacing w:val="-6"/>
        </w:rPr>
        <w:t xml:space="preserve"> </w:t>
      </w:r>
      <w:r w:rsidRPr="000B3A97">
        <w:t>(BEAC),</w:t>
      </w:r>
      <w:r w:rsidRPr="000B3A97">
        <w:rPr>
          <w:spacing w:val="-6"/>
        </w:rPr>
        <w:t xml:space="preserve"> </w:t>
      </w:r>
      <w:r w:rsidRPr="000B3A97">
        <w:t>dans</w:t>
      </w:r>
      <w:r w:rsidRPr="000B3A97">
        <w:rPr>
          <w:spacing w:val="-6"/>
        </w:rPr>
        <w:t xml:space="preserve"> </w:t>
      </w:r>
      <w:r w:rsidRPr="000B3A97">
        <w:t>les</w:t>
      </w:r>
      <w:r w:rsidRPr="000B3A97">
        <w:rPr>
          <w:spacing w:val="-6"/>
        </w:rPr>
        <w:t xml:space="preserve"> </w:t>
      </w:r>
      <w:r w:rsidRPr="000B3A97">
        <w:t>conditions définies</w:t>
      </w:r>
      <w:r w:rsidRPr="000B3A97">
        <w:rPr>
          <w:spacing w:val="6"/>
        </w:rPr>
        <w:t xml:space="preserve"> </w:t>
      </w:r>
      <w:r w:rsidRPr="000B3A97">
        <w:t>par</w:t>
      </w:r>
      <w:r w:rsidRPr="000B3A97">
        <w:rPr>
          <w:spacing w:val="6"/>
        </w:rPr>
        <w:t xml:space="preserve"> </w:t>
      </w:r>
      <w:r w:rsidRPr="000B3A97">
        <w:t>le</w:t>
      </w:r>
      <w:r w:rsidRPr="000B3A97">
        <w:rPr>
          <w:spacing w:val="6"/>
        </w:rPr>
        <w:t xml:space="preserve"> </w:t>
      </w:r>
      <w:r w:rsidRPr="000B3A97">
        <w:t>RPAO.</w:t>
      </w:r>
    </w:p>
    <w:p w14:paraId="0E301713" w14:textId="77777777" w:rsidR="008901F2" w:rsidRPr="000B3A97" w:rsidRDefault="008901F2" w:rsidP="008901F2">
      <w:pPr>
        <w:widowControl w:val="0"/>
        <w:tabs>
          <w:tab w:val="left" w:pos="2740"/>
          <w:tab w:val="left" w:pos="3160"/>
          <w:tab w:val="left" w:pos="4800"/>
        </w:tabs>
        <w:autoSpaceDE w:val="0"/>
        <w:jc w:val="both"/>
      </w:pPr>
      <w:r w:rsidRPr="000B3A97">
        <w:rPr>
          <w:b/>
          <w:bCs/>
        </w:rPr>
        <w:t>Article</w:t>
      </w:r>
      <w:r w:rsidRPr="000B3A97">
        <w:rPr>
          <w:b/>
          <w:bCs/>
          <w:spacing w:val="6"/>
        </w:rPr>
        <w:t xml:space="preserve"> </w:t>
      </w:r>
      <w:r w:rsidRPr="000B3A97">
        <w:rPr>
          <w:b/>
          <w:bCs/>
        </w:rPr>
        <w:t>32</w:t>
      </w:r>
      <w:r w:rsidRPr="000B3A97">
        <w:rPr>
          <w:b/>
          <w:bCs/>
          <w:spacing w:val="6"/>
        </w:rPr>
        <w:t xml:space="preserve"> </w:t>
      </w:r>
      <w:r w:rsidRPr="000B3A97">
        <w:rPr>
          <w:b/>
          <w:bCs/>
        </w:rPr>
        <w:t xml:space="preserve">: </w:t>
      </w:r>
      <w:r w:rsidRPr="000B3A97">
        <w:rPr>
          <w:b/>
          <w:bCs/>
          <w:spacing w:val="5"/>
        </w:rPr>
        <w:t>Evaluatio</w:t>
      </w:r>
      <w:r w:rsidRPr="000B3A97">
        <w:rPr>
          <w:b/>
          <w:bCs/>
        </w:rPr>
        <w:t xml:space="preserve">n </w:t>
      </w:r>
      <w:r w:rsidRPr="000B3A97">
        <w:rPr>
          <w:b/>
          <w:bCs/>
          <w:spacing w:val="5"/>
        </w:rPr>
        <w:t>e</w:t>
      </w:r>
      <w:r w:rsidRPr="000B3A97">
        <w:rPr>
          <w:b/>
          <w:bCs/>
        </w:rPr>
        <w:t xml:space="preserve">t </w:t>
      </w:r>
      <w:r w:rsidRPr="000B3A97">
        <w:rPr>
          <w:b/>
          <w:bCs/>
          <w:spacing w:val="5"/>
        </w:rPr>
        <w:t>comparaiso</w:t>
      </w:r>
      <w:r w:rsidRPr="000B3A97">
        <w:rPr>
          <w:b/>
          <w:bCs/>
        </w:rPr>
        <w:t xml:space="preserve">n </w:t>
      </w:r>
      <w:r w:rsidRPr="000B3A97">
        <w:rPr>
          <w:b/>
          <w:bCs/>
          <w:spacing w:val="5"/>
        </w:rPr>
        <w:t xml:space="preserve">des </w:t>
      </w:r>
      <w:r w:rsidRPr="000B3A97">
        <w:rPr>
          <w:b/>
          <w:bCs/>
        </w:rPr>
        <w:t>offres</w:t>
      </w:r>
      <w:r w:rsidRPr="000B3A97">
        <w:rPr>
          <w:b/>
          <w:bCs/>
          <w:spacing w:val="6"/>
        </w:rPr>
        <w:t xml:space="preserve"> </w:t>
      </w:r>
      <w:r w:rsidRPr="000B3A97">
        <w:rPr>
          <w:b/>
          <w:bCs/>
        </w:rPr>
        <w:t>au</w:t>
      </w:r>
      <w:r w:rsidRPr="000B3A97">
        <w:rPr>
          <w:b/>
          <w:bCs/>
          <w:spacing w:val="6"/>
        </w:rPr>
        <w:t xml:space="preserve"> </w:t>
      </w:r>
      <w:r w:rsidRPr="000B3A97">
        <w:rPr>
          <w:b/>
          <w:bCs/>
        </w:rPr>
        <w:t>plan</w:t>
      </w:r>
      <w:r w:rsidRPr="000B3A97">
        <w:rPr>
          <w:b/>
          <w:bCs/>
          <w:spacing w:val="6"/>
        </w:rPr>
        <w:t xml:space="preserve"> </w:t>
      </w:r>
      <w:r w:rsidRPr="000B3A97">
        <w:rPr>
          <w:b/>
          <w:bCs/>
        </w:rPr>
        <w:t>financier</w:t>
      </w:r>
    </w:p>
    <w:p w14:paraId="65F1E1D5" w14:textId="77777777" w:rsidR="008901F2" w:rsidRPr="000B3A97" w:rsidRDefault="008901F2" w:rsidP="008901F2">
      <w:pPr>
        <w:widowControl w:val="0"/>
        <w:autoSpaceDE w:val="0"/>
        <w:jc w:val="both"/>
      </w:pPr>
      <w:r w:rsidRPr="000B3A97">
        <w:t>32.1. Seules</w:t>
      </w:r>
      <w:r w:rsidRPr="000B3A97">
        <w:rPr>
          <w:spacing w:val="2"/>
        </w:rPr>
        <w:t xml:space="preserve"> </w:t>
      </w:r>
      <w:r w:rsidRPr="000B3A97">
        <w:t>les</w:t>
      </w:r>
      <w:r w:rsidRPr="000B3A97">
        <w:rPr>
          <w:spacing w:val="2"/>
        </w:rPr>
        <w:t xml:space="preserve"> </w:t>
      </w:r>
      <w:r w:rsidRPr="000B3A97">
        <w:t>offres</w:t>
      </w:r>
      <w:r w:rsidRPr="000B3A97">
        <w:rPr>
          <w:spacing w:val="2"/>
        </w:rPr>
        <w:t xml:space="preserve"> </w:t>
      </w:r>
      <w:r w:rsidRPr="000B3A97">
        <w:t>reconnues</w:t>
      </w:r>
      <w:r w:rsidRPr="000B3A97">
        <w:rPr>
          <w:spacing w:val="2"/>
        </w:rPr>
        <w:t xml:space="preserve"> </w:t>
      </w:r>
      <w:r w:rsidRPr="000B3A97">
        <w:t>conformes,</w:t>
      </w:r>
      <w:r w:rsidRPr="000B3A97">
        <w:rPr>
          <w:spacing w:val="2"/>
        </w:rPr>
        <w:t xml:space="preserve"> </w:t>
      </w:r>
      <w:r w:rsidRPr="000B3A97">
        <w:t>selon les dispositions de l’article 28 du RGAO, seront évaluées et comparées par la Sous- commission</w:t>
      </w:r>
      <w:r w:rsidRPr="000B3A97">
        <w:rPr>
          <w:spacing w:val="6"/>
        </w:rPr>
        <w:t xml:space="preserve"> </w:t>
      </w:r>
      <w:r w:rsidRPr="000B3A97">
        <w:t>d’analyse.</w:t>
      </w:r>
    </w:p>
    <w:p w14:paraId="0B718F7C" w14:textId="77777777" w:rsidR="008901F2" w:rsidRPr="000B3A97" w:rsidRDefault="008901F2" w:rsidP="008901F2">
      <w:pPr>
        <w:widowControl w:val="0"/>
        <w:autoSpaceDE w:val="0"/>
        <w:jc w:val="both"/>
      </w:pPr>
      <w:r w:rsidRPr="000B3A97">
        <w:t>32.2. En évaluant les offres, la sous-commission déterminera pour chaque offre le montant évalué de l’offre en rectifiant son montant comme</w:t>
      </w:r>
      <w:r w:rsidRPr="000B3A97">
        <w:rPr>
          <w:spacing w:val="6"/>
        </w:rPr>
        <w:t xml:space="preserve"> </w:t>
      </w:r>
      <w:r w:rsidRPr="000B3A97">
        <w:t>suit</w:t>
      </w:r>
      <w:r w:rsidRPr="000B3A97">
        <w:rPr>
          <w:spacing w:val="6"/>
        </w:rPr>
        <w:t xml:space="preserve"> </w:t>
      </w:r>
      <w:r w:rsidRPr="000B3A97">
        <w:t>:</w:t>
      </w:r>
    </w:p>
    <w:p w14:paraId="1E9A3921" w14:textId="77777777" w:rsidR="008901F2" w:rsidRPr="000B3A97" w:rsidRDefault="008901F2" w:rsidP="008901F2">
      <w:pPr>
        <w:widowControl w:val="0"/>
        <w:autoSpaceDE w:val="0"/>
        <w:jc w:val="both"/>
      </w:pPr>
      <w:r w:rsidRPr="000B3A97">
        <w:rPr>
          <w:w w:val="96"/>
        </w:rPr>
        <w:t>a.</w:t>
      </w:r>
      <w:r w:rsidRPr="000B3A97">
        <w:t xml:space="preserve"> En corrigeant toute erreur éventuelle conformément aux dispositions de l’article 30.2 du RGAO ;</w:t>
      </w:r>
    </w:p>
    <w:p w14:paraId="1D8E597E" w14:textId="77777777" w:rsidR="008901F2" w:rsidRPr="000B3A97" w:rsidRDefault="008901F2" w:rsidP="008901F2">
      <w:pPr>
        <w:widowControl w:val="0"/>
        <w:autoSpaceDE w:val="0"/>
        <w:jc w:val="both"/>
      </w:pPr>
      <w:r w:rsidRPr="000B3A97">
        <w:rPr>
          <w:w w:val="96"/>
        </w:rPr>
        <w:lastRenderedPageBreak/>
        <w:t>b</w:t>
      </w:r>
      <w:r w:rsidRPr="000B3A97">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790BFA95" w14:textId="77777777" w:rsidR="008901F2" w:rsidRPr="000B3A97" w:rsidRDefault="008901F2" w:rsidP="008901F2">
      <w:pPr>
        <w:widowControl w:val="0"/>
        <w:autoSpaceDE w:val="0"/>
        <w:jc w:val="both"/>
      </w:pPr>
      <w:proofErr w:type="gramStart"/>
      <w:r w:rsidRPr="000B3A97">
        <w:t>c</w:t>
      </w:r>
      <w:proofErr w:type="gramEnd"/>
      <w:r w:rsidRPr="000B3A97">
        <w:t>. En convertissant en une seule monnaie le montant résultant des rectifications (a) et (b) ci-dessus, conformément aux dispositions de l’article 31.2 du RGAO ;</w:t>
      </w:r>
    </w:p>
    <w:p w14:paraId="5B990EBA" w14:textId="77777777" w:rsidR="008901F2" w:rsidRPr="000B3A97" w:rsidRDefault="008901F2" w:rsidP="008901F2">
      <w:pPr>
        <w:widowControl w:val="0"/>
        <w:autoSpaceDE w:val="0"/>
        <w:jc w:val="both"/>
      </w:pPr>
      <w:r w:rsidRPr="000B3A97">
        <w:rPr>
          <w:w w:val="96"/>
        </w:rPr>
        <w:t>d.</w:t>
      </w:r>
      <w:r w:rsidRPr="000B3A97">
        <w:t xml:space="preserve"> En ajustant de façon appropriée, sur des bases techniques ou financières, toute autre modification, divergence ou réserve quantifiable ;</w:t>
      </w:r>
    </w:p>
    <w:p w14:paraId="19D6E54B" w14:textId="77777777" w:rsidR="008901F2" w:rsidRPr="000B3A97" w:rsidRDefault="008901F2" w:rsidP="008901F2">
      <w:pPr>
        <w:widowControl w:val="0"/>
        <w:autoSpaceDE w:val="0"/>
        <w:jc w:val="both"/>
      </w:pPr>
      <w:r w:rsidRPr="000B3A97">
        <w:t>e. En prenant en considération les différents délais d’exécution proposés par les soumissionnaires, s’ils sont autorisés par le RPAO ;</w:t>
      </w:r>
    </w:p>
    <w:p w14:paraId="64271B0D" w14:textId="77777777" w:rsidR="008901F2" w:rsidRPr="000B3A97" w:rsidRDefault="008901F2" w:rsidP="008901F2">
      <w:pPr>
        <w:widowControl w:val="0"/>
        <w:autoSpaceDE w:val="0"/>
        <w:jc w:val="both"/>
      </w:pPr>
      <w:r w:rsidRPr="000B3A97">
        <w:t>f.  Le cas échéant, conformément aux dispositions de l’article 13.2 du RGAO et du RPAO, en appliquant les remises offertes par le Soumissionnaire pour l’attribution de plus d’un lot, si cet appel d’offres est lancé simultanément pour plusieurs lots.</w:t>
      </w:r>
    </w:p>
    <w:p w14:paraId="4B45B363" w14:textId="77777777" w:rsidR="008901F2" w:rsidRPr="000B3A97" w:rsidRDefault="008901F2" w:rsidP="008901F2">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jc w:val="both"/>
      </w:pPr>
      <w:r w:rsidRPr="000B3A97">
        <w:t xml:space="preserve">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w:t>
      </w:r>
      <w:r w:rsidR="007675C6">
        <w:t xml:space="preserve">Maître d’Ouvrage </w:t>
      </w:r>
      <w:r w:rsidRPr="000B3A97">
        <w:t>dans le RPAO.</w:t>
      </w:r>
    </w:p>
    <w:p w14:paraId="4BFFCBDC" w14:textId="77777777" w:rsidR="008901F2" w:rsidRPr="000B3A97" w:rsidRDefault="008901F2" w:rsidP="008901F2">
      <w:pPr>
        <w:widowControl w:val="0"/>
        <w:autoSpaceDE w:val="0"/>
        <w:jc w:val="both"/>
      </w:pPr>
      <w:r w:rsidRPr="000B3A97">
        <w:t xml:space="preserve">32.3. </w:t>
      </w:r>
      <w:r w:rsidRPr="000B3A97">
        <w:rPr>
          <w:spacing w:val="5"/>
        </w:rPr>
        <w:t>L’effe</w:t>
      </w:r>
      <w:r w:rsidRPr="000B3A97">
        <w:t xml:space="preserve">t </w:t>
      </w:r>
      <w:r w:rsidRPr="000B3A97">
        <w:rPr>
          <w:spacing w:val="-8"/>
        </w:rPr>
        <w:t xml:space="preserve"> </w:t>
      </w:r>
      <w:r w:rsidRPr="000B3A97">
        <w:rPr>
          <w:spacing w:val="5"/>
        </w:rPr>
        <w:t>estim</w:t>
      </w:r>
      <w:r w:rsidRPr="000B3A97">
        <w:t xml:space="preserve">é </w:t>
      </w:r>
      <w:r w:rsidRPr="000B3A97">
        <w:rPr>
          <w:spacing w:val="-8"/>
        </w:rPr>
        <w:t xml:space="preserve"> </w:t>
      </w:r>
      <w:r w:rsidRPr="000B3A97">
        <w:rPr>
          <w:spacing w:val="5"/>
        </w:rPr>
        <w:t>de</w:t>
      </w:r>
      <w:r w:rsidRPr="000B3A97">
        <w:t xml:space="preserve">s </w:t>
      </w:r>
      <w:r w:rsidRPr="000B3A97">
        <w:rPr>
          <w:spacing w:val="-8"/>
        </w:rPr>
        <w:t xml:space="preserve"> </w:t>
      </w:r>
      <w:r w:rsidRPr="000B3A97">
        <w:rPr>
          <w:spacing w:val="5"/>
        </w:rPr>
        <w:t>formule</w:t>
      </w:r>
      <w:r w:rsidRPr="000B3A97">
        <w:t xml:space="preserve">s </w:t>
      </w:r>
      <w:r w:rsidRPr="000B3A97">
        <w:rPr>
          <w:spacing w:val="-8"/>
        </w:rPr>
        <w:t xml:space="preserve"> </w:t>
      </w:r>
      <w:r w:rsidRPr="000B3A97">
        <w:rPr>
          <w:spacing w:val="5"/>
        </w:rPr>
        <w:t>d</w:t>
      </w:r>
      <w:r w:rsidRPr="000B3A97">
        <w:t xml:space="preserve">e </w:t>
      </w:r>
      <w:r w:rsidRPr="000B3A97">
        <w:rPr>
          <w:spacing w:val="-8"/>
        </w:rPr>
        <w:t xml:space="preserve"> </w:t>
      </w:r>
      <w:r w:rsidRPr="000B3A97">
        <w:rPr>
          <w:spacing w:val="5"/>
        </w:rPr>
        <w:t xml:space="preserve">révision </w:t>
      </w:r>
      <w:r w:rsidRPr="000B3A97">
        <w:t>des prix figurant dans les CCAG et CCAP, appliquées durant la période d’exécution du Marché,</w:t>
      </w:r>
      <w:r w:rsidRPr="000B3A97">
        <w:rPr>
          <w:spacing w:val="-7"/>
        </w:rPr>
        <w:t xml:space="preserve"> </w:t>
      </w:r>
      <w:r w:rsidRPr="000B3A97">
        <w:t>ne</w:t>
      </w:r>
      <w:r w:rsidRPr="000B3A97">
        <w:rPr>
          <w:spacing w:val="-7"/>
        </w:rPr>
        <w:t xml:space="preserve"> </w:t>
      </w:r>
      <w:r w:rsidRPr="000B3A97">
        <w:t>sera</w:t>
      </w:r>
      <w:r w:rsidRPr="000B3A97">
        <w:rPr>
          <w:spacing w:val="-7"/>
        </w:rPr>
        <w:t xml:space="preserve"> </w:t>
      </w:r>
      <w:r w:rsidRPr="000B3A97">
        <w:t>pas</w:t>
      </w:r>
      <w:r w:rsidRPr="000B3A97">
        <w:rPr>
          <w:spacing w:val="-7"/>
        </w:rPr>
        <w:t xml:space="preserve"> </w:t>
      </w:r>
      <w:r w:rsidRPr="000B3A97">
        <w:t>pris</w:t>
      </w:r>
      <w:r w:rsidRPr="000B3A97">
        <w:rPr>
          <w:spacing w:val="-7"/>
        </w:rPr>
        <w:t xml:space="preserve"> </w:t>
      </w:r>
      <w:r w:rsidRPr="000B3A97">
        <w:t>en</w:t>
      </w:r>
      <w:r w:rsidRPr="000B3A97">
        <w:rPr>
          <w:spacing w:val="-7"/>
        </w:rPr>
        <w:t xml:space="preserve"> </w:t>
      </w:r>
      <w:r w:rsidRPr="000B3A97">
        <w:t>considération</w:t>
      </w:r>
      <w:r w:rsidRPr="000B3A97">
        <w:rPr>
          <w:spacing w:val="-7"/>
        </w:rPr>
        <w:t xml:space="preserve"> </w:t>
      </w:r>
      <w:r w:rsidRPr="000B3A97">
        <w:t>lors de</w:t>
      </w:r>
      <w:r w:rsidRPr="000B3A97">
        <w:rPr>
          <w:spacing w:val="6"/>
        </w:rPr>
        <w:t xml:space="preserve"> </w:t>
      </w:r>
      <w:r w:rsidRPr="000B3A97">
        <w:t>l’évaluation</w:t>
      </w:r>
      <w:r w:rsidRPr="000B3A97">
        <w:rPr>
          <w:spacing w:val="6"/>
        </w:rPr>
        <w:t xml:space="preserve"> </w:t>
      </w:r>
      <w:r w:rsidRPr="000B3A97">
        <w:t>des</w:t>
      </w:r>
      <w:r w:rsidRPr="000B3A97">
        <w:rPr>
          <w:spacing w:val="6"/>
        </w:rPr>
        <w:t xml:space="preserve"> </w:t>
      </w:r>
      <w:r w:rsidRPr="000B3A97">
        <w:t>offres.</w:t>
      </w:r>
    </w:p>
    <w:p w14:paraId="2F3C8A2B" w14:textId="77777777" w:rsidR="008901F2" w:rsidRPr="000B3A97" w:rsidRDefault="008901F2" w:rsidP="008901F2">
      <w:pPr>
        <w:widowControl w:val="0"/>
        <w:tabs>
          <w:tab w:val="left" w:pos="1040"/>
          <w:tab w:val="left" w:pos="1820"/>
          <w:tab w:val="left" w:pos="2840"/>
          <w:tab w:val="left" w:pos="3240"/>
          <w:tab w:val="left" w:pos="4760"/>
        </w:tabs>
        <w:autoSpaceDE w:val="0"/>
        <w:jc w:val="both"/>
      </w:pPr>
      <w:r w:rsidRPr="000B3A97">
        <w:t xml:space="preserve">32.4. </w:t>
      </w:r>
      <w:r w:rsidRPr="000B3A97">
        <w:rPr>
          <w:spacing w:val="5"/>
        </w:rPr>
        <w:t>S</w:t>
      </w:r>
      <w:r w:rsidRPr="000B3A97">
        <w:t>i</w:t>
      </w:r>
      <w:r w:rsidRPr="000B3A97">
        <w:rPr>
          <w:b/>
          <w:i/>
        </w:rPr>
        <w:t xml:space="preserve"> </w:t>
      </w:r>
      <w:r w:rsidRPr="000B3A97">
        <w:rPr>
          <w:spacing w:val="5"/>
        </w:rPr>
        <w:t>l’offr</w:t>
      </w:r>
      <w:r w:rsidRPr="000B3A97">
        <w:t>e</w:t>
      </w:r>
      <w:r w:rsidRPr="000B3A97">
        <w:rPr>
          <w:b/>
          <w:i/>
        </w:rPr>
        <w:t xml:space="preserve"> </w:t>
      </w:r>
      <w:r w:rsidRPr="000B3A97">
        <w:rPr>
          <w:spacing w:val="5"/>
        </w:rPr>
        <w:t>évalué</w:t>
      </w:r>
      <w:r w:rsidRPr="000B3A97">
        <w:t>e</w:t>
      </w:r>
      <w:r w:rsidRPr="000B3A97">
        <w:rPr>
          <w:b/>
          <w:i/>
        </w:rPr>
        <w:t xml:space="preserve"> </w:t>
      </w:r>
      <w:r w:rsidRPr="000B3A97">
        <w:rPr>
          <w:spacing w:val="5"/>
        </w:rPr>
        <w:t>l</w:t>
      </w:r>
      <w:r w:rsidRPr="000B3A97">
        <w:t>a</w:t>
      </w:r>
      <w:r w:rsidRPr="000B3A97">
        <w:rPr>
          <w:b/>
          <w:i/>
        </w:rPr>
        <w:t xml:space="preserve"> </w:t>
      </w:r>
      <w:r w:rsidRPr="000B3A97">
        <w:rPr>
          <w:spacing w:val="5"/>
        </w:rPr>
        <w:t>moins-</w:t>
      </w:r>
      <w:proofErr w:type="spellStart"/>
      <w:r w:rsidRPr="000B3A97">
        <w:rPr>
          <w:spacing w:val="5"/>
        </w:rPr>
        <w:t>disant</w:t>
      </w:r>
      <w:r w:rsidRPr="000B3A97">
        <w:t>e</w:t>
      </w:r>
      <w:proofErr w:type="spellEnd"/>
      <w:r w:rsidRPr="000B3A97">
        <w:rPr>
          <w:b/>
          <w:i/>
        </w:rPr>
        <w:t xml:space="preserve"> </w:t>
      </w:r>
      <w:r w:rsidRPr="000B3A97">
        <w:rPr>
          <w:spacing w:val="5"/>
        </w:rPr>
        <w:t xml:space="preserve">est </w:t>
      </w:r>
      <w:r w:rsidRPr="000B3A97">
        <w:t xml:space="preserve">jugée anormalement basse ou est fortement déséquilibrée par rapport à l’estimation du Maître </w:t>
      </w:r>
      <w:r w:rsidRPr="000B3A97">
        <w:rPr>
          <w:spacing w:val="-30"/>
        </w:rPr>
        <w:t xml:space="preserve"> </w:t>
      </w:r>
      <w:r w:rsidRPr="000B3A97">
        <w:t xml:space="preserve">d’Ouvrage </w:t>
      </w:r>
      <w:r w:rsidRPr="000B3A97">
        <w:rPr>
          <w:spacing w:val="-30"/>
        </w:rPr>
        <w:t xml:space="preserve"> </w:t>
      </w:r>
      <w:r w:rsidRPr="000B3A97">
        <w:t xml:space="preserve">des </w:t>
      </w:r>
      <w:r w:rsidRPr="000B3A97">
        <w:rPr>
          <w:spacing w:val="-30"/>
        </w:rPr>
        <w:t xml:space="preserve"> </w:t>
      </w:r>
      <w:r w:rsidRPr="000B3A97">
        <w:t xml:space="preserve">travaux </w:t>
      </w:r>
      <w:r w:rsidRPr="000B3A97">
        <w:rPr>
          <w:spacing w:val="-30"/>
        </w:rPr>
        <w:t xml:space="preserve"> </w:t>
      </w:r>
      <w:r w:rsidRPr="000B3A97">
        <w:t xml:space="preserve">à </w:t>
      </w:r>
      <w:r w:rsidRPr="000B3A97">
        <w:rPr>
          <w:spacing w:val="-30"/>
        </w:rPr>
        <w:t xml:space="preserve"> </w:t>
      </w:r>
      <w:r w:rsidRPr="000B3A97">
        <w:t>exécuter dans</w:t>
      </w:r>
      <w:r w:rsidRPr="000B3A97">
        <w:rPr>
          <w:spacing w:val="-3"/>
        </w:rPr>
        <w:t xml:space="preserve"> </w:t>
      </w:r>
      <w:r w:rsidRPr="000B3A97">
        <w:t>le</w:t>
      </w:r>
      <w:r w:rsidRPr="000B3A97">
        <w:rPr>
          <w:spacing w:val="-3"/>
        </w:rPr>
        <w:t xml:space="preserve"> </w:t>
      </w:r>
      <w:r w:rsidRPr="000B3A97">
        <w:t>cadre</w:t>
      </w:r>
      <w:r w:rsidRPr="000B3A97">
        <w:rPr>
          <w:spacing w:val="-3"/>
        </w:rPr>
        <w:t xml:space="preserve"> </w:t>
      </w:r>
      <w:r w:rsidRPr="000B3A97">
        <w:t>du</w:t>
      </w:r>
      <w:r w:rsidRPr="000B3A97">
        <w:rPr>
          <w:spacing w:val="-3"/>
        </w:rPr>
        <w:t xml:space="preserve"> </w:t>
      </w:r>
      <w:r w:rsidRPr="000B3A97">
        <w:t>Marché,</w:t>
      </w:r>
      <w:r w:rsidRPr="000B3A97">
        <w:rPr>
          <w:spacing w:val="-3"/>
        </w:rPr>
        <w:t xml:space="preserve"> </w:t>
      </w:r>
      <w:r w:rsidRPr="000B3A97">
        <w:t>la</w:t>
      </w:r>
      <w:r w:rsidRPr="000B3A97">
        <w:rPr>
          <w:spacing w:val="-3"/>
        </w:rPr>
        <w:t xml:space="preserve"> commission </w:t>
      </w:r>
      <w:r w:rsidRPr="000B3A97">
        <w:t>peut</w:t>
      </w:r>
      <w:r w:rsidRPr="000B3A97">
        <w:rPr>
          <w:spacing w:val="20"/>
        </w:rPr>
        <w:t xml:space="preserve"> </w:t>
      </w:r>
      <w:r w:rsidRPr="000B3A97">
        <w:t>à</w:t>
      </w:r>
      <w:r w:rsidRPr="000B3A97">
        <w:rPr>
          <w:spacing w:val="20"/>
        </w:rPr>
        <w:t xml:space="preserve"> </w:t>
      </w:r>
      <w:r w:rsidRPr="000B3A97">
        <w:t>partir</w:t>
      </w:r>
      <w:r w:rsidRPr="000B3A97">
        <w:rPr>
          <w:spacing w:val="20"/>
        </w:rPr>
        <w:t xml:space="preserve"> </w:t>
      </w:r>
      <w:r w:rsidRPr="000B3A97">
        <w:t>du</w:t>
      </w:r>
      <w:r w:rsidRPr="000B3A97">
        <w:rPr>
          <w:spacing w:val="20"/>
        </w:rPr>
        <w:t xml:space="preserve"> </w:t>
      </w:r>
      <w:r w:rsidRPr="000B3A97">
        <w:t>sous-détail</w:t>
      </w:r>
      <w:r w:rsidRPr="000B3A97">
        <w:rPr>
          <w:spacing w:val="20"/>
        </w:rPr>
        <w:t xml:space="preserve"> </w:t>
      </w:r>
      <w:r w:rsidRPr="000B3A97">
        <w:t>de</w:t>
      </w:r>
      <w:r w:rsidRPr="000B3A97">
        <w:rPr>
          <w:spacing w:val="20"/>
        </w:rPr>
        <w:t xml:space="preserve"> </w:t>
      </w:r>
      <w:r w:rsidRPr="000B3A97">
        <w:t>prix fournis par le soumissionnaire pour n’importe quel élément, ou pour tous les éléments du Détail quantitatif et estimatif, vérifier si ces prix sont compatibles avec les méthodes de construction</w:t>
      </w:r>
      <w:r w:rsidRPr="000B3A97">
        <w:rPr>
          <w:spacing w:val="8"/>
        </w:rPr>
        <w:t xml:space="preserve"> </w:t>
      </w:r>
      <w:r w:rsidRPr="000B3A97">
        <w:t>et</w:t>
      </w:r>
      <w:r w:rsidRPr="000B3A97">
        <w:rPr>
          <w:spacing w:val="8"/>
        </w:rPr>
        <w:t xml:space="preserve"> </w:t>
      </w:r>
      <w:r w:rsidRPr="000B3A97">
        <w:t>le</w:t>
      </w:r>
      <w:r w:rsidRPr="000B3A97">
        <w:rPr>
          <w:spacing w:val="8"/>
        </w:rPr>
        <w:t xml:space="preserve"> </w:t>
      </w:r>
      <w:r w:rsidRPr="000B3A97">
        <w:t>calendrier</w:t>
      </w:r>
      <w:r w:rsidRPr="000B3A97">
        <w:rPr>
          <w:spacing w:val="8"/>
        </w:rPr>
        <w:t xml:space="preserve"> </w:t>
      </w:r>
      <w:r w:rsidRPr="000B3A97">
        <w:t>proposé. Au</w:t>
      </w:r>
      <w:r w:rsidRPr="000B3A97">
        <w:rPr>
          <w:spacing w:val="8"/>
        </w:rPr>
        <w:t xml:space="preserve"> </w:t>
      </w:r>
      <w:r w:rsidRPr="000B3A97">
        <w:t>cas où les justificatifs présentés par le soumissionnaire</w:t>
      </w:r>
      <w:r w:rsidRPr="000B3A97">
        <w:rPr>
          <w:spacing w:val="8"/>
        </w:rPr>
        <w:t xml:space="preserve"> </w:t>
      </w:r>
      <w:r w:rsidRPr="000B3A97">
        <w:t>ne</w:t>
      </w:r>
      <w:r w:rsidRPr="000B3A97">
        <w:rPr>
          <w:spacing w:val="8"/>
        </w:rPr>
        <w:t xml:space="preserve"> </w:t>
      </w:r>
      <w:r w:rsidRPr="000B3A97">
        <w:t>lui</w:t>
      </w:r>
      <w:r w:rsidRPr="000B3A97">
        <w:rPr>
          <w:spacing w:val="8"/>
        </w:rPr>
        <w:t xml:space="preserve"> </w:t>
      </w:r>
      <w:r w:rsidRPr="000B3A97">
        <w:t>semblent</w:t>
      </w:r>
      <w:r w:rsidRPr="000B3A97">
        <w:rPr>
          <w:spacing w:val="8"/>
        </w:rPr>
        <w:t xml:space="preserve"> </w:t>
      </w:r>
      <w:r w:rsidRPr="000B3A97">
        <w:t>pas</w:t>
      </w:r>
      <w:r w:rsidRPr="000B3A97">
        <w:rPr>
          <w:spacing w:val="8"/>
        </w:rPr>
        <w:t xml:space="preserve"> </w:t>
      </w:r>
      <w:r w:rsidRPr="000B3A97">
        <w:t>satisfaisants,</w:t>
      </w:r>
      <w:r w:rsidRPr="000B3A97">
        <w:rPr>
          <w:spacing w:val="8"/>
        </w:rPr>
        <w:t xml:space="preserve"> </w:t>
      </w:r>
      <w:r w:rsidRPr="000B3A97">
        <w:t>l</w:t>
      </w:r>
      <w:r w:rsidR="00385337">
        <w:t xml:space="preserve">e Maître d’Ouvrage </w:t>
      </w:r>
      <w:r w:rsidRPr="000B3A97">
        <w:t>peut</w:t>
      </w:r>
      <w:r w:rsidRPr="000B3A97">
        <w:rPr>
          <w:spacing w:val="6"/>
        </w:rPr>
        <w:t xml:space="preserve"> </w:t>
      </w:r>
      <w:r w:rsidRPr="000B3A97">
        <w:t>rejeter</w:t>
      </w:r>
      <w:r w:rsidRPr="000B3A97">
        <w:rPr>
          <w:spacing w:val="6"/>
        </w:rPr>
        <w:t xml:space="preserve"> </w:t>
      </w:r>
      <w:r w:rsidRPr="000B3A97">
        <w:t>ladite</w:t>
      </w:r>
      <w:r w:rsidRPr="000B3A97">
        <w:rPr>
          <w:spacing w:val="6"/>
        </w:rPr>
        <w:t xml:space="preserve"> </w:t>
      </w:r>
      <w:r w:rsidRPr="000B3A97">
        <w:t>offre après l’avis technique de l’Agence de Régulation des Marchés Publics.</w:t>
      </w:r>
    </w:p>
    <w:p w14:paraId="408D65E5"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33</w:t>
      </w:r>
      <w:r w:rsidRPr="000B3A97">
        <w:rPr>
          <w:b/>
          <w:bCs/>
          <w:spacing w:val="6"/>
        </w:rPr>
        <w:t xml:space="preserve"> </w:t>
      </w:r>
      <w:r w:rsidRPr="000B3A97">
        <w:rPr>
          <w:b/>
          <w:bCs/>
        </w:rPr>
        <w:t xml:space="preserve">: </w:t>
      </w:r>
      <w:r w:rsidRPr="000B3A97">
        <w:rPr>
          <w:b/>
          <w:bCs/>
          <w:spacing w:val="2"/>
        </w:rPr>
        <w:t>Préférenc</w:t>
      </w:r>
      <w:r w:rsidRPr="000B3A97">
        <w:rPr>
          <w:b/>
          <w:bCs/>
        </w:rPr>
        <w:t xml:space="preserve">e </w:t>
      </w:r>
      <w:r w:rsidRPr="000B3A97">
        <w:rPr>
          <w:b/>
          <w:bCs/>
          <w:spacing w:val="-28"/>
        </w:rPr>
        <w:t xml:space="preserve"> </w:t>
      </w:r>
      <w:r w:rsidRPr="000B3A97">
        <w:rPr>
          <w:b/>
          <w:bCs/>
          <w:spacing w:val="2"/>
        </w:rPr>
        <w:t>accordé</w:t>
      </w:r>
      <w:r w:rsidRPr="000B3A97">
        <w:rPr>
          <w:b/>
          <w:bCs/>
        </w:rPr>
        <w:t xml:space="preserve">e </w:t>
      </w:r>
      <w:r w:rsidRPr="000B3A97">
        <w:rPr>
          <w:b/>
          <w:bCs/>
          <w:spacing w:val="-28"/>
        </w:rPr>
        <w:t xml:space="preserve"> </w:t>
      </w:r>
      <w:r w:rsidRPr="000B3A97">
        <w:rPr>
          <w:b/>
          <w:bCs/>
          <w:spacing w:val="2"/>
        </w:rPr>
        <w:t>au</w:t>
      </w:r>
      <w:r w:rsidRPr="000B3A97">
        <w:rPr>
          <w:b/>
          <w:bCs/>
        </w:rPr>
        <w:t xml:space="preserve">x </w:t>
      </w:r>
      <w:r w:rsidRPr="000B3A97">
        <w:rPr>
          <w:b/>
          <w:bCs/>
          <w:spacing w:val="-28"/>
        </w:rPr>
        <w:t xml:space="preserve"> </w:t>
      </w:r>
      <w:r w:rsidRPr="000B3A97">
        <w:rPr>
          <w:b/>
          <w:bCs/>
          <w:spacing w:val="2"/>
        </w:rPr>
        <w:t>soumis</w:t>
      </w:r>
      <w:r w:rsidRPr="000B3A97">
        <w:rPr>
          <w:b/>
          <w:bCs/>
        </w:rPr>
        <w:t>sionnaires</w:t>
      </w:r>
      <w:r w:rsidRPr="000B3A97">
        <w:rPr>
          <w:b/>
          <w:bCs/>
          <w:spacing w:val="6"/>
        </w:rPr>
        <w:t xml:space="preserve"> </w:t>
      </w:r>
      <w:r w:rsidRPr="000B3A97">
        <w:rPr>
          <w:b/>
          <w:bCs/>
        </w:rPr>
        <w:t>nationaux</w:t>
      </w:r>
    </w:p>
    <w:p w14:paraId="0B8AC69B" w14:textId="77777777" w:rsidR="008901F2" w:rsidRPr="000B3A97" w:rsidRDefault="008901F2" w:rsidP="008901F2">
      <w:pPr>
        <w:widowControl w:val="0"/>
        <w:autoSpaceDE w:val="0"/>
        <w:jc w:val="both"/>
      </w:pPr>
      <w:r w:rsidRPr="000B3A97">
        <w:t>Les  entrepreneurs  nationaux   bénéficient d’une  marge  de  préférence  nationale  telle  que prévue par le Code des Marchés Publics aux fins d’évaluation des offres.</w:t>
      </w:r>
    </w:p>
    <w:p w14:paraId="65F1D590"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34</w:t>
      </w:r>
      <w:r w:rsidRPr="000B3A97">
        <w:rPr>
          <w:b/>
          <w:bCs/>
          <w:spacing w:val="6"/>
        </w:rPr>
        <w:t xml:space="preserve"> </w:t>
      </w:r>
      <w:r w:rsidRPr="000B3A97">
        <w:rPr>
          <w:b/>
          <w:bCs/>
        </w:rPr>
        <w:t>:</w:t>
      </w:r>
      <w:r w:rsidRPr="000B3A97">
        <w:rPr>
          <w:b/>
          <w:bCs/>
          <w:spacing w:val="6"/>
        </w:rPr>
        <w:t xml:space="preserve"> </w:t>
      </w:r>
      <w:r w:rsidRPr="000B3A97">
        <w:rPr>
          <w:b/>
          <w:bCs/>
        </w:rPr>
        <w:t>Attribution</w:t>
      </w:r>
    </w:p>
    <w:p w14:paraId="099AEA6E" w14:textId="77777777" w:rsidR="008901F2" w:rsidRPr="000B3A97" w:rsidRDefault="008901F2" w:rsidP="008901F2">
      <w:pPr>
        <w:widowControl w:val="0"/>
        <w:tabs>
          <w:tab w:val="left" w:pos="1700"/>
          <w:tab w:val="left" w:pos="2100"/>
          <w:tab w:val="left" w:pos="2620"/>
          <w:tab w:val="left" w:pos="3640"/>
          <w:tab w:val="left" w:pos="4220"/>
        </w:tabs>
        <w:autoSpaceDE w:val="0"/>
        <w:jc w:val="both"/>
      </w:pPr>
      <w:r w:rsidRPr="000B3A97">
        <w:t>34.1. L</w:t>
      </w:r>
      <w:r w:rsidR="00385337">
        <w:t xml:space="preserve">e Maître d’Ouvrage </w:t>
      </w:r>
      <w:r w:rsidRPr="000B3A97">
        <w:t>attribuera</w:t>
      </w:r>
      <w:r w:rsidRPr="000B3A97">
        <w:rPr>
          <w:spacing w:val="22"/>
        </w:rPr>
        <w:t xml:space="preserve"> </w:t>
      </w:r>
      <w:r w:rsidRPr="000B3A97">
        <w:t>le</w:t>
      </w:r>
      <w:r w:rsidRPr="000B3A97">
        <w:rPr>
          <w:spacing w:val="22"/>
        </w:rPr>
        <w:t xml:space="preserve"> </w:t>
      </w:r>
      <w:r w:rsidRPr="000B3A97">
        <w:t>Marché</w:t>
      </w:r>
      <w:r w:rsidRPr="000B3A97">
        <w:rPr>
          <w:spacing w:val="22"/>
        </w:rPr>
        <w:t xml:space="preserve"> </w:t>
      </w:r>
      <w:r w:rsidRPr="000B3A97">
        <w:t>au Soumissionnaire dont l’offre a été reconnue conforme</w:t>
      </w:r>
      <w:r w:rsidRPr="000B3A97">
        <w:rPr>
          <w:spacing w:val="21"/>
        </w:rPr>
        <w:t xml:space="preserve"> </w:t>
      </w:r>
      <w:r w:rsidRPr="000B3A97">
        <w:t>pour</w:t>
      </w:r>
      <w:r w:rsidRPr="000B3A97">
        <w:rPr>
          <w:spacing w:val="21"/>
        </w:rPr>
        <w:t xml:space="preserve"> </w:t>
      </w:r>
      <w:r w:rsidRPr="000B3A97">
        <w:t>l’essentiel</w:t>
      </w:r>
      <w:r w:rsidRPr="000B3A97">
        <w:rPr>
          <w:spacing w:val="21"/>
        </w:rPr>
        <w:t xml:space="preserve"> </w:t>
      </w:r>
      <w:r w:rsidRPr="000B3A97">
        <w:t>au</w:t>
      </w:r>
      <w:r w:rsidRPr="000B3A97">
        <w:rPr>
          <w:spacing w:val="21"/>
        </w:rPr>
        <w:t xml:space="preserve"> </w:t>
      </w:r>
      <w:r w:rsidRPr="000B3A97">
        <w:t>Dossier</w:t>
      </w:r>
      <w:r w:rsidRPr="000B3A97">
        <w:rPr>
          <w:spacing w:val="21"/>
        </w:rPr>
        <w:t xml:space="preserve"> </w:t>
      </w:r>
      <w:r w:rsidRPr="000B3A97">
        <w:t xml:space="preserve">d’Appel </w:t>
      </w:r>
      <w:r w:rsidRPr="000B3A97">
        <w:rPr>
          <w:spacing w:val="5"/>
        </w:rPr>
        <w:t>d’offre</w:t>
      </w:r>
      <w:r w:rsidRPr="000B3A97">
        <w:t>s</w:t>
      </w:r>
      <w:r w:rsidRPr="000B3A97">
        <w:rPr>
          <w:b/>
          <w:i/>
        </w:rPr>
        <w:t xml:space="preserve"> </w:t>
      </w:r>
      <w:r w:rsidRPr="000B3A97">
        <w:rPr>
          <w:spacing w:val="5"/>
        </w:rPr>
        <w:t>e</w:t>
      </w:r>
      <w:r w:rsidRPr="000B3A97">
        <w:t>t</w:t>
      </w:r>
      <w:r w:rsidRPr="000B3A97">
        <w:rPr>
          <w:b/>
          <w:i/>
        </w:rPr>
        <w:t xml:space="preserve"> </w:t>
      </w:r>
      <w:r w:rsidRPr="000B3A97">
        <w:rPr>
          <w:spacing w:val="5"/>
        </w:rPr>
        <w:t>qu</w:t>
      </w:r>
      <w:r w:rsidRPr="000B3A97">
        <w:t>i</w:t>
      </w:r>
      <w:r w:rsidRPr="000B3A97">
        <w:rPr>
          <w:b/>
          <w:i/>
        </w:rPr>
        <w:t xml:space="preserve"> </w:t>
      </w:r>
      <w:r w:rsidRPr="000B3A97">
        <w:rPr>
          <w:spacing w:val="5"/>
        </w:rPr>
        <w:t>dispos</w:t>
      </w:r>
      <w:r w:rsidRPr="000B3A97">
        <w:t>e</w:t>
      </w:r>
      <w:r w:rsidRPr="000B3A97">
        <w:rPr>
          <w:b/>
          <w:i/>
        </w:rPr>
        <w:t xml:space="preserve"> </w:t>
      </w:r>
      <w:r w:rsidRPr="000B3A97">
        <w:rPr>
          <w:spacing w:val="5"/>
        </w:rPr>
        <w:t>de</w:t>
      </w:r>
      <w:r w:rsidRPr="000B3A97">
        <w:t>s</w:t>
      </w:r>
      <w:r w:rsidRPr="000B3A97">
        <w:rPr>
          <w:b/>
          <w:i/>
        </w:rPr>
        <w:t xml:space="preserve"> </w:t>
      </w:r>
      <w:r w:rsidRPr="000B3A97">
        <w:rPr>
          <w:spacing w:val="5"/>
        </w:rPr>
        <w:t xml:space="preserve">capacités </w:t>
      </w:r>
      <w:r w:rsidRPr="000B3A97">
        <w:t>techniques</w:t>
      </w:r>
      <w:r w:rsidRPr="000B3A97">
        <w:rPr>
          <w:spacing w:val="29"/>
        </w:rPr>
        <w:t xml:space="preserve"> </w:t>
      </w:r>
      <w:r w:rsidRPr="000B3A97">
        <w:t>et</w:t>
      </w:r>
      <w:r w:rsidRPr="000B3A97">
        <w:rPr>
          <w:spacing w:val="29"/>
        </w:rPr>
        <w:t xml:space="preserve"> </w:t>
      </w:r>
      <w:r w:rsidRPr="000B3A97">
        <w:t>financières</w:t>
      </w:r>
      <w:r w:rsidRPr="000B3A97">
        <w:rPr>
          <w:spacing w:val="29"/>
        </w:rPr>
        <w:t xml:space="preserve"> </w:t>
      </w:r>
      <w:r w:rsidRPr="000B3A97">
        <w:t>requises</w:t>
      </w:r>
      <w:r w:rsidRPr="000B3A97">
        <w:rPr>
          <w:spacing w:val="29"/>
        </w:rPr>
        <w:t xml:space="preserve"> </w:t>
      </w:r>
      <w:r w:rsidRPr="000B3A97">
        <w:t>pour</w:t>
      </w:r>
      <w:r w:rsidRPr="000B3A97">
        <w:rPr>
          <w:spacing w:val="29"/>
        </w:rPr>
        <w:t xml:space="preserve"> </w:t>
      </w:r>
      <w:r w:rsidRPr="000B3A97">
        <w:t>exécuter</w:t>
      </w:r>
      <w:r w:rsidRPr="000B3A97">
        <w:rPr>
          <w:spacing w:val="3"/>
        </w:rPr>
        <w:t xml:space="preserve"> </w:t>
      </w:r>
      <w:r w:rsidRPr="000B3A97">
        <w:t>le</w:t>
      </w:r>
      <w:r w:rsidRPr="000B3A97">
        <w:rPr>
          <w:spacing w:val="3"/>
        </w:rPr>
        <w:t xml:space="preserve"> </w:t>
      </w:r>
      <w:r w:rsidRPr="000B3A97">
        <w:t>Marché</w:t>
      </w:r>
      <w:r w:rsidRPr="000B3A97">
        <w:rPr>
          <w:spacing w:val="3"/>
        </w:rPr>
        <w:t xml:space="preserve"> </w:t>
      </w:r>
      <w:r w:rsidRPr="000B3A97">
        <w:t>de</w:t>
      </w:r>
      <w:r w:rsidRPr="000B3A97">
        <w:rPr>
          <w:spacing w:val="3"/>
        </w:rPr>
        <w:t xml:space="preserve"> </w:t>
      </w:r>
      <w:r w:rsidRPr="000B3A97">
        <w:t>façon</w:t>
      </w:r>
      <w:r w:rsidRPr="000B3A97">
        <w:rPr>
          <w:spacing w:val="3"/>
        </w:rPr>
        <w:t xml:space="preserve"> </w:t>
      </w:r>
      <w:r w:rsidRPr="000B3A97">
        <w:t>satisfaisante</w:t>
      </w:r>
      <w:r w:rsidRPr="000B3A97">
        <w:rPr>
          <w:spacing w:val="3"/>
        </w:rPr>
        <w:t xml:space="preserve"> </w:t>
      </w:r>
      <w:r w:rsidRPr="000B3A97">
        <w:t>et</w:t>
      </w:r>
      <w:r w:rsidRPr="000B3A97">
        <w:rPr>
          <w:spacing w:val="3"/>
        </w:rPr>
        <w:t xml:space="preserve"> </w:t>
      </w:r>
      <w:r w:rsidRPr="000B3A97">
        <w:t xml:space="preserve">dont </w:t>
      </w:r>
      <w:r w:rsidRPr="000B3A97">
        <w:rPr>
          <w:spacing w:val="1"/>
        </w:rPr>
        <w:t>l’offr</w:t>
      </w:r>
      <w:r w:rsidRPr="000B3A97">
        <w:t xml:space="preserve">e </w:t>
      </w:r>
      <w:r w:rsidRPr="000B3A97">
        <w:rPr>
          <w:spacing w:val="-29"/>
        </w:rPr>
        <w:t xml:space="preserve"> </w:t>
      </w:r>
      <w:r w:rsidRPr="000B3A97">
        <w:t xml:space="preserve">a </w:t>
      </w:r>
      <w:r w:rsidRPr="000B3A97">
        <w:rPr>
          <w:spacing w:val="-29"/>
        </w:rPr>
        <w:t xml:space="preserve"> </w:t>
      </w:r>
      <w:r w:rsidRPr="000B3A97">
        <w:rPr>
          <w:spacing w:val="1"/>
        </w:rPr>
        <w:t>ét</w:t>
      </w:r>
      <w:r w:rsidRPr="000B3A97">
        <w:t xml:space="preserve">é </w:t>
      </w:r>
      <w:r w:rsidRPr="000B3A97">
        <w:rPr>
          <w:spacing w:val="-29"/>
        </w:rPr>
        <w:t xml:space="preserve"> </w:t>
      </w:r>
      <w:r w:rsidRPr="000B3A97">
        <w:rPr>
          <w:spacing w:val="1"/>
        </w:rPr>
        <w:t>évalué</w:t>
      </w:r>
      <w:r w:rsidRPr="000B3A97">
        <w:t xml:space="preserve">e </w:t>
      </w:r>
      <w:r w:rsidRPr="000B3A97">
        <w:rPr>
          <w:spacing w:val="-29"/>
        </w:rPr>
        <w:t xml:space="preserve"> </w:t>
      </w:r>
      <w:r w:rsidRPr="000B3A97">
        <w:rPr>
          <w:spacing w:val="1"/>
        </w:rPr>
        <w:t>l</w:t>
      </w:r>
      <w:r w:rsidRPr="000B3A97">
        <w:t xml:space="preserve">a </w:t>
      </w:r>
      <w:r w:rsidRPr="000B3A97">
        <w:rPr>
          <w:spacing w:val="-29"/>
        </w:rPr>
        <w:t xml:space="preserve"> </w:t>
      </w:r>
      <w:r w:rsidRPr="000B3A97">
        <w:rPr>
          <w:spacing w:val="1"/>
        </w:rPr>
        <w:t>moins-</w:t>
      </w:r>
      <w:proofErr w:type="spellStart"/>
      <w:r w:rsidRPr="000B3A97">
        <w:rPr>
          <w:spacing w:val="1"/>
        </w:rPr>
        <w:t>disant</w:t>
      </w:r>
      <w:r w:rsidRPr="000B3A97">
        <w:t>e</w:t>
      </w:r>
      <w:proofErr w:type="spellEnd"/>
      <w:r w:rsidRPr="000B3A97">
        <w:t xml:space="preserve"> </w:t>
      </w:r>
      <w:r w:rsidRPr="000B3A97">
        <w:rPr>
          <w:spacing w:val="-29"/>
        </w:rPr>
        <w:t xml:space="preserve"> </w:t>
      </w:r>
      <w:r w:rsidRPr="000B3A97">
        <w:rPr>
          <w:spacing w:val="1"/>
        </w:rPr>
        <w:t xml:space="preserve">en </w:t>
      </w:r>
      <w:r w:rsidRPr="000B3A97">
        <w:t>incluant</w:t>
      </w:r>
      <w:r w:rsidRPr="000B3A97">
        <w:rPr>
          <w:spacing w:val="6"/>
        </w:rPr>
        <w:t xml:space="preserve"> </w:t>
      </w:r>
      <w:r w:rsidRPr="000B3A97">
        <w:t>le</w:t>
      </w:r>
      <w:r w:rsidRPr="000B3A97">
        <w:rPr>
          <w:spacing w:val="6"/>
        </w:rPr>
        <w:t xml:space="preserve"> </w:t>
      </w:r>
      <w:r w:rsidRPr="000B3A97">
        <w:t>cas</w:t>
      </w:r>
      <w:r w:rsidRPr="000B3A97">
        <w:rPr>
          <w:spacing w:val="6"/>
        </w:rPr>
        <w:t xml:space="preserve"> </w:t>
      </w:r>
      <w:r w:rsidRPr="000B3A97">
        <w:t>échéant</w:t>
      </w:r>
      <w:r w:rsidRPr="000B3A97">
        <w:rPr>
          <w:spacing w:val="6"/>
        </w:rPr>
        <w:t xml:space="preserve"> </w:t>
      </w:r>
      <w:r w:rsidRPr="000B3A97">
        <w:t>les</w:t>
      </w:r>
      <w:r w:rsidRPr="000B3A97">
        <w:rPr>
          <w:spacing w:val="6"/>
        </w:rPr>
        <w:t xml:space="preserve"> </w:t>
      </w:r>
      <w:r w:rsidRPr="000B3A97">
        <w:t>remises</w:t>
      </w:r>
      <w:r w:rsidRPr="000B3A97">
        <w:rPr>
          <w:spacing w:val="6"/>
        </w:rPr>
        <w:t xml:space="preserve"> </w:t>
      </w:r>
      <w:r w:rsidRPr="000B3A97">
        <w:t>proposés.</w:t>
      </w:r>
    </w:p>
    <w:p w14:paraId="17202DC5" w14:textId="77777777" w:rsidR="008901F2" w:rsidRPr="000B3A97" w:rsidRDefault="008901F2" w:rsidP="008901F2">
      <w:pPr>
        <w:widowControl w:val="0"/>
        <w:autoSpaceDE w:val="0"/>
        <w:jc w:val="both"/>
      </w:pPr>
      <w:r w:rsidRPr="000B3A97">
        <w:rPr>
          <w:spacing w:val="1"/>
        </w:rPr>
        <w:t>34.2</w:t>
      </w:r>
      <w:r w:rsidRPr="000B3A97">
        <w:t xml:space="preserve">. </w:t>
      </w:r>
      <w:r w:rsidRPr="000B3A97">
        <w:rPr>
          <w:spacing w:val="1"/>
        </w:rPr>
        <w:t>Si</w:t>
      </w:r>
      <w:r w:rsidRPr="000B3A97">
        <w:t xml:space="preserve">, </w:t>
      </w:r>
      <w:r w:rsidRPr="000B3A97">
        <w:rPr>
          <w:spacing w:val="-29"/>
        </w:rPr>
        <w:t xml:space="preserve"> </w:t>
      </w:r>
      <w:r w:rsidRPr="000B3A97">
        <w:rPr>
          <w:spacing w:val="1"/>
        </w:rPr>
        <w:t>selo</w:t>
      </w:r>
      <w:r w:rsidRPr="000B3A97">
        <w:t xml:space="preserve">n </w:t>
      </w:r>
      <w:r w:rsidRPr="000B3A97">
        <w:rPr>
          <w:spacing w:val="-29"/>
        </w:rPr>
        <w:t xml:space="preserve"> </w:t>
      </w:r>
      <w:r w:rsidRPr="000B3A97">
        <w:rPr>
          <w:spacing w:val="1"/>
        </w:rPr>
        <w:t>l’Articl</w:t>
      </w:r>
      <w:r w:rsidRPr="000B3A97">
        <w:t xml:space="preserve">e </w:t>
      </w:r>
      <w:r w:rsidRPr="000B3A97">
        <w:rPr>
          <w:spacing w:val="-29"/>
        </w:rPr>
        <w:t xml:space="preserve"> </w:t>
      </w:r>
      <w:r w:rsidRPr="000B3A97">
        <w:rPr>
          <w:spacing w:val="1"/>
        </w:rPr>
        <w:t>13.</w:t>
      </w:r>
      <w:r w:rsidRPr="000B3A97">
        <w:t xml:space="preserve">2 </w:t>
      </w:r>
      <w:r w:rsidRPr="000B3A97">
        <w:rPr>
          <w:spacing w:val="-29"/>
        </w:rPr>
        <w:t xml:space="preserve"> </w:t>
      </w:r>
      <w:r w:rsidRPr="000B3A97">
        <w:rPr>
          <w:spacing w:val="1"/>
        </w:rPr>
        <w:t>d</w:t>
      </w:r>
      <w:r w:rsidRPr="000B3A97">
        <w:t xml:space="preserve">u </w:t>
      </w:r>
      <w:r w:rsidRPr="000B3A97">
        <w:rPr>
          <w:spacing w:val="-29"/>
        </w:rPr>
        <w:t xml:space="preserve"> </w:t>
      </w:r>
      <w:r w:rsidRPr="000B3A97">
        <w:rPr>
          <w:spacing w:val="1"/>
        </w:rPr>
        <w:t>RGAO</w:t>
      </w:r>
      <w:r w:rsidRPr="000B3A97">
        <w:t xml:space="preserve">, </w:t>
      </w:r>
      <w:r w:rsidRPr="000B3A97">
        <w:rPr>
          <w:spacing w:val="-29"/>
        </w:rPr>
        <w:t xml:space="preserve"> </w:t>
      </w:r>
      <w:r w:rsidRPr="000B3A97">
        <w:rPr>
          <w:spacing w:val="1"/>
        </w:rPr>
        <w:t>l’appel d’offre</w:t>
      </w:r>
      <w:r w:rsidRPr="000B3A97">
        <w:t xml:space="preserve">s </w:t>
      </w:r>
      <w:r w:rsidRPr="000B3A97">
        <w:rPr>
          <w:spacing w:val="-29"/>
        </w:rPr>
        <w:t xml:space="preserve"> </w:t>
      </w:r>
      <w:r w:rsidRPr="000B3A97">
        <w:rPr>
          <w:spacing w:val="1"/>
        </w:rPr>
        <w:t>port</w:t>
      </w:r>
      <w:r w:rsidRPr="000B3A97">
        <w:t xml:space="preserve">e </w:t>
      </w:r>
      <w:r w:rsidRPr="000B3A97">
        <w:rPr>
          <w:spacing w:val="-29"/>
        </w:rPr>
        <w:t xml:space="preserve"> </w:t>
      </w:r>
      <w:r w:rsidRPr="000B3A97">
        <w:rPr>
          <w:spacing w:val="1"/>
        </w:rPr>
        <w:t>su</w:t>
      </w:r>
      <w:r w:rsidRPr="000B3A97">
        <w:t xml:space="preserve">r </w:t>
      </w:r>
      <w:r w:rsidRPr="000B3A97">
        <w:rPr>
          <w:spacing w:val="-29"/>
        </w:rPr>
        <w:t xml:space="preserve"> </w:t>
      </w:r>
      <w:r w:rsidRPr="000B3A97">
        <w:rPr>
          <w:spacing w:val="1"/>
        </w:rPr>
        <w:t>plusieur</w:t>
      </w:r>
      <w:r w:rsidRPr="000B3A97">
        <w:t xml:space="preserve">s </w:t>
      </w:r>
      <w:r w:rsidRPr="000B3A97">
        <w:rPr>
          <w:spacing w:val="-29"/>
        </w:rPr>
        <w:t xml:space="preserve"> </w:t>
      </w:r>
      <w:r w:rsidRPr="000B3A97">
        <w:rPr>
          <w:spacing w:val="1"/>
        </w:rPr>
        <w:t>lots</w:t>
      </w:r>
      <w:r w:rsidRPr="000B3A97">
        <w:t xml:space="preserve">, </w:t>
      </w:r>
      <w:r w:rsidRPr="000B3A97">
        <w:rPr>
          <w:spacing w:val="-29"/>
        </w:rPr>
        <w:t xml:space="preserve"> </w:t>
      </w:r>
      <w:r w:rsidRPr="000B3A97">
        <w:rPr>
          <w:spacing w:val="1"/>
        </w:rPr>
        <w:t>l’offr</w:t>
      </w:r>
      <w:r w:rsidRPr="000B3A97">
        <w:t xml:space="preserve">e </w:t>
      </w:r>
      <w:r w:rsidRPr="000B3A97">
        <w:rPr>
          <w:spacing w:val="-29"/>
        </w:rPr>
        <w:t xml:space="preserve"> </w:t>
      </w:r>
      <w:r w:rsidRPr="000B3A97">
        <w:rPr>
          <w:spacing w:val="1"/>
        </w:rPr>
        <w:t xml:space="preserve">la </w:t>
      </w:r>
      <w:r w:rsidRPr="000B3A97">
        <w:t>moins-</w:t>
      </w:r>
      <w:proofErr w:type="spellStart"/>
      <w:r w:rsidRPr="000B3A97">
        <w:t>disante</w:t>
      </w:r>
      <w:proofErr w:type="spellEnd"/>
      <w:r w:rsidRPr="000B3A97">
        <w:t xml:space="preserve"> sera déterminée en évaluant ce marché en liaison avec les autres lots à </w:t>
      </w:r>
      <w:r w:rsidRPr="000B3A97">
        <w:rPr>
          <w:spacing w:val="5"/>
        </w:rPr>
        <w:t>attribue</w:t>
      </w:r>
      <w:r w:rsidRPr="000B3A97">
        <w:t xml:space="preserve">r </w:t>
      </w:r>
      <w:r w:rsidRPr="000B3A97">
        <w:rPr>
          <w:spacing w:val="5"/>
        </w:rPr>
        <w:t>concurremment</w:t>
      </w:r>
      <w:r w:rsidRPr="000B3A97">
        <w:t xml:space="preserve">, </w:t>
      </w:r>
      <w:r w:rsidRPr="000B3A97">
        <w:rPr>
          <w:spacing w:val="5"/>
        </w:rPr>
        <w:t>e</w:t>
      </w:r>
      <w:r w:rsidRPr="000B3A97">
        <w:t xml:space="preserve">n </w:t>
      </w:r>
      <w:r w:rsidRPr="000B3A97">
        <w:rPr>
          <w:spacing w:val="5"/>
        </w:rPr>
        <w:t>prenan</w:t>
      </w:r>
      <w:r w:rsidRPr="000B3A97">
        <w:t xml:space="preserve">t </w:t>
      </w:r>
      <w:r w:rsidRPr="000B3A97">
        <w:rPr>
          <w:spacing w:val="-12"/>
        </w:rPr>
        <w:t xml:space="preserve"> </w:t>
      </w:r>
      <w:r w:rsidRPr="000B3A97">
        <w:rPr>
          <w:spacing w:val="5"/>
        </w:rPr>
        <w:t xml:space="preserve">en </w:t>
      </w:r>
      <w:r w:rsidRPr="000B3A97">
        <w:t>compte</w:t>
      </w:r>
      <w:r w:rsidRPr="000B3A97">
        <w:rPr>
          <w:spacing w:val="18"/>
        </w:rPr>
        <w:t xml:space="preserve"> </w:t>
      </w:r>
      <w:r w:rsidRPr="000B3A97">
        <w:t>les</w:t>
      </w:r>
      <w:r w:rsidRPr="000B3A97">
        <w:rPr>
          <w:spacing w:val="18"/>
        </w:rPr>
        <w:t xml:space="preserve"> </w:t>
      </w:r>
      <w:r w:rsidRPr="000B3A97">
        <w:t>remises</w:t>
      </w:r>
      <w:r w:rsidRPr="000B3A97">
        <w:rPr>
          <w:spacing w:val="6"/>
        </w:rPr>
        <w:t xml:space="preserve"> </w:t>
      </w:r>
      <w:r w:rsidRPr="000B3A97">
        <w:t>offertes</w:t>
      </w:r>
      <w:r w:rsidRPr="000B3A97">
        <w:rPr>
          <w:spacing w:val="18"/>
        </w:rPr>
        <w:t xml:space="preserve"> </w:t>
      </w:r>
      <w:r w:rsidRPr="000B3A97">
        <w:t>par</w:t>
      </w:r>
      <w:r w:rsidRPr="000B3A97">
        <w:rPr>
          <w:spacing w:val="18"/>
        </w:rPr>
        <w:t xml:space="preserve"> </w:t>
      </w:r>
      <w:r w:rsidRPr="000B3A97">
        <w:t>les</w:t>
      </w:r>
      <w:r w:rsidRPr="000B3A97">
        <w:rPr>
          <w:spacing w:val="18"/>
        </w:rPr>
        <w:t xml:space="preserve"> </w:t>
      </w:r>
      <w:r w:rsidRPr="000B3A97">
        <w:t>soumissionnaires en cas d’attribution de plus d’un lot.</w:t>
      </w:r>
    </w:p>
    <w:p w14:paraId="48888DB2" w14:textId="77777777" w:rsidR="008901F2" w:rsidRPr="000B3A97" w:rsidRDefault="008901F2" w:rsidP="008901F2">
      <w:pPr>
        <w:widowControl w:val="0"/>
        <w:autoSpaceDE w:val="0"/>
        <w:jc w:val="both"/>
      </w:pPr>
      <w:r w:rsidRPr="000B3A97">
        <w:t>34.3 Toute attribution des marchés de Travaux se fait au Soumissionnaire remplissant les capacités techniques et financières requises résultant des critères d’évaluation et présentant l’offre évaluée la moins-</w:t>
      </w:r>
      <w:proofErr w:type="spellStart"/>
      <w:r w:rsidRPr="000B3A97">
        <w:t>disante</w:t>
      </w:r>
      <w:proofErr w:type="spellEnd"/>
      <w:r w:rsidRPr="000B3A97">
        <w:t>.</w:t>
      </w:r>
    </w:p>
    <w:p w14:paraId="39B0C92B" w14:textId="77777777" w:rsidR="008901F2" w:rsidRPr="000B3A97" w:rsidRDefault="008901F2" w:rsidP="008901F2">
      <w:pPr>
        <w:widowControl w:val="0"/>
        <w:autoSpaceDE w:val="0"/>
        <w:jc w:val="both"/>
      </w:pPr>
      <w:r w:rsidRPr="000B3A97">
        <w:rPr>
          <w:b/>
          <w:bCs/>
          <w:w w:val="98"/>
        </w:rPr>
        <w:t>Article</w:t>
      </w:r>
      <w:r w:rsidRPr="000B3A97">
        <w:rPr>
          <w:b/>
          <w:bCs/>
          <w:spacing w:val="5"/>
        </w:rPr>
        <w:t xml:space="preserve"> </w:t>
      </w:r>
      <w:r w:rsidRPr="000B3A97">
        <w:rPr>
          <w:b/>
          <w:bCs/>
          <w:w w:val="98"/>
        </w:rPr>
        <w:t>35</w:t>
      </w:r>
      <w:r w:rsidRPr="000B3A97">
        <w:rPr>
          <w:b/>
          <w:bCs/>
          <w:spacing w:val="5"/>
        </w:rPr>
        <w:t xml:space="preserve"> </w:t>
      </w:r>
      <w:r w:rsidRPr="000B3A97">
        <w:rPr>
          <w:b/>
          <w:bCs/>
          <w:w w:val="98"/>
        </w:rPr>
        <w:t>:</w:t>
      </w:r>
      <w:r w:rsidRPr="000B3A97">
        <w:rPr>
          <w:b/>
          <w:bCs/>
        </w:rPr>
        <w:t xml:space="preserve"> </w:t>
      </w:r>
      <w:r w:rsidRPr="000B3A97">
        <w:rPr>
          <w:b/>
          <w:bCs/>
          <w:w w:val="98"/>
        </w:rPr>
        <w:t>Droit</w:t>
      </w:r>
      <w:r w:rsidRPr="000B3A97">
        <w:rPr>
          <w:b/>
          <w:bCs/>
          <w:spacing w:val="5"/>
        </w:rPr>
        <w:t xml:space="preserve"> </w:t>
      </w:r>
      <w:r w:rsidRPr="000B3A97">
        <w:rPr>
          <w:b/>
          <w:bCs/>
          <w:w w:val="98"/>
        </w:rPr>
        <w:t>de l’Autorité Contractante</w:t>
      </w:r>
      <w:r w:rsidRPr="000B3A97">
        <w:rPr>
          <w:b/>
          <w:bCs/>
          <w:spacing w:val="5"/>
        </w:rPr>
        <w:t xml:space="preserve"> </w:t>
      </w:r>
      <w:r w:rsidRPr="000B3A97">
        <w:rPr>
          <w:b/>
          <w:bCs/>
          <w:w w:val="98"/>
        </w:rPr>
        <w:t xml:space="preserve">de </w:t>
      </w:r>
      <w:r w:rsidRPr="000B3A97">
        <w:rPr>
          <w:b/>
          <w:bCs/>
          <w:spacing w:val="1"/>
          <w:w w:val="98"/>
        </w:rPr>
        <w:t>déclare</w:t>
      </w:r>
      <w:r w:rsidRPr="000B3A97">
        <w:rPr>
          <w:b/>
          <w:bCs/>
          <w:w w:val="98"/>
        </w:rPr>
        <w:t>r</w:t>
      </w:r>
      <w:r w:rsidRPr="000B3A97">
        <w:rPr>
          <w:b/>
          <w:bCs/>
        </w:rPr>
        <w:t xml:space="preserve"> </w:t>
      </w:r>
      <w:r w:rsidRPr="000B3A97">
        <w:rPr>
          <w:b/>
          <w:bCs/>
          <w:spacing w:val="1"/>
          <w:w w:val="98"/>
        </w:rPr>
        <w:t>u</w:t>
      </w:r>
      <w:r w:rsidRPr="000B3A97">
        <w:rPr>
          <w:b/>
          <w:bCs/>
          <w:w w:val="98"/>
        </w:rPr>
        <w:t>n</w:t>
      </w:r>
      <w:r w:rsidRPr="000B3A97">
        <w:rPr>
          <w:b/>
          <w:bCs/>
        </w:rPr>
        <w:t xml:space="preserve"> </w:t>
      </w:r>
      <w:r w:rsidRPr="000B3A97">
        <w:rPr>
          <w:b/>
          <w:bCs/>
          <w:spacing w:val="1"/>
          <w:w w:val="98"/>
        </w:rPr>
        <w:t>Appe</w:t>
      </w:r>
      <w:r w:rsidRPr="000B3A97">
        <w:rPr>
          <w:b/>
          <w:bCs/>
          <w:w w:val="98"/>
        </w:rPr>
        <w:t>l</w:t>
      </w:r>
      <w:r w:rsidRPr="000B3A97">
        <w:rPr>
          <w:b/>
          <w:bCs/>
        </w:rPr>
        <w:t xml:space="preserve"> </w:t>
      </w:r>
      <w:r w:rsidRPr="000B3A97">
        <w:rPr>
          <w:b/>
          <w:bCs/>
          <w:spacing w:val="1"/>
          <w:w w:val="98"/>
        </w:rPr>
        <w:t>d’Offre</w:t>
      </w:r>
      <w:r w:rsidRPr="000B3A97">
        <w:rPr>
          <w:b/>
          <w:bCs/>
          <w:w w:val="98"/>
        </w:rPr>
        <w:t>s</w:t>
      </w:r>
      <w:r w:rsidRPr="000B3A97">
        <w:rPr>
          <w:b/>
          <w:bCs/>
        </w:rPr>
        <w:t xml:space="preserve"> </w:t>
      </w:r>
      <w:r w:rsidRPr="000B3A97">
        <w:rPr>
          <w:b/>
          <w:bCs/>
          <w:spacing w:val="1"/>
          <w:w w:val="98"/>
        </w:rPr>
        <w:t>infruc</w:t>
      </w:r>
      <w:r w:rsidRPr="000B3A97">
        <w:rPr>
          <w:b/>
          <w:bCs/>
          <w:w w:val="98"/>
        </w:rPr>
        <w:t>tueux</w:t>
      </w:r>
      <w:r w:rsidRPr="000B3A97">
        <w:rPr>
          <w:b/>
          <w:bCs/>
          <w:spacing w:val="5"/>
        </w:rPr>
        <w:t xml:space="preserve"> </w:t>
      </w:r>
      <w:r w:rsidRPr="000B3A97">
        <w:rPr>
          <w:b/>
          <w:bCs/>
          <w:w w:val="98"/>
        </w:rPr>
        <w:t>ou</w:t>
      </w:r>
      <w:r w:rsidRPr="000B3A97">
        <w:rPr>
          <w:b/>
          <w:bCs/>
          <w:spacing w:val="5"/>
        </w:rPr>
        <w:t xml:space="preserve"> </w:t>
      </w:r>
      <w:r w:rsidRPr="000B3A97">
        <w:rPr>
          <w:b/>
          <w:bCs/>
          <w:w w:val="98"/>
        </w:rPr>
        <w:t>d’annuler</w:t>
      </w:r>
      <w:r w:rsidRPr="000B3A97">
        <w:rPr>
          <w:b/>
          <w:bCs/>
          <w:spacing w:val="5"/>
        </w:rPr>
        <w:t xml:space="preserve"> </w:t>
      </w:r>
      <w:r w:rsidRPr="000B3A97">
        <w:rPr>
          <w:b/>
          <w:bCs/>
          <w:w w:val="98"/>
        </w:rPr>
        <w:t>une</w:t>
      </w:r>
      <w:r w:rsidRPr="000B3A97">
        <w:rPr>
          <w:b/>
          <w:bCs/>
          <w:spacing w:val="5"/>
        </w:rPr>
        <w:t xml:space="preserve"> </w:t>
      </w:r>
      <w:r w:rsidRPr="000B3A97">
        <w:rPr>
          <w:b/>
          <w:bCs/>
          <w:w w:val="98"/>
        </w:rPr>
        <w:t>procédure</w:t>
      </w:r>
    </w:p>
    <w:p w14:paraId="4E2258DA" w14:textId="77777777" w:rsidR="008901F2" w:rsidRPr="000B3A97" w:rsidRDefault="008901F2" w:rsidP="008901F2">
      <w:pPr>
        <w:widowControl w:val="0"/>
        <w:autoSpaceDE w:val="0"/>
        <w:jc w:val="both"/>
      </w:pPr>
      <w:r w:rsidRPr="000B3A97">
        <w:t>L</w:t>
      </w:r>
      <w:r w:rsidR="007675C6">
        <w:t xml:space="preserve">e Maître d’Ouvrage </w:t>
      </w:r>
      <w:r w:rsidRPr="000B3A97">
        <w:t>se réserve le droit d’annuler une procédure d’Appel d’Offres après autorisation de Ministre Délégué à la Présidence chargé des Marchés Publics lorsque les offres ont été ouvertes ou de déclarer un Appel d’Offres infructueux après avis de la commission des marchés compétente, sans qu’il y ait lieu à réclamation.</w:t>
      </w:r>
    </w:p>
    <w:p w14:paraId="16B7820F" w14:textId="77777777" w:rsidR="008901F2" w:rsidRPr="000B3A97" w:rsidRDefault="008901F2" w:rsidP="008901F2">
      <w:pPr>
        <w:widowControl w:val="0"/>
        <w:autoSpaceDE w:val="0"/>
        <w:jc w:val="both"/>
      </w:pPr>
      <w:r w:rsidRPr="000B3A97">
        <w:rPr>
          <w:b/>
          <w:bCs/>
          <w:w w:val="99"/>
        </w:rPr>
        <w:t>Article</w:t>
      </w:r>
      <w:r w:rsidRPr="000B3A97">
        <w:rPr>
          <w:b/>
          <w:bCs/>
          <w:spacing w:val="-4"/>
        </w:rPr>
        <w:t xml:space="preserve"> </w:t>
      </w:r>
      <w:r w:rsidRPr="000B3A97">
        <w:rPr>
          <w:b/>
          <w:bCs/>
          <w:w w:val="99"/>
        </w:rPr>
        <w:t>36</w:t>
      </w:r>
      <w:r w:rsidRPr="000B3A97">
        <w:rPr>
          <w:b/>
          <w:bCs/>
          <w:spacing w:val="-4"/>
        </w:rPr>
        <w:t xml:space="preserve"> </w:t>
      </w:r>
      <w:r w:rsidRPr="000B3A97">
        <w:rPr>
          <w:b/>
          <w:bCs/>
          <w:w w:val="99"/>
        </w:rPr>
        <w:t>:</w:t>
      </w:r>
      <w:r w:rsidRPr="000B3A97">
        <w:rPr>
          <w:b/>
          <w:bCs/>
          <w:spacing w:val="-4"/>
        </w:rPr>
        <w:t xml:space="preserve"> </w:t>
      </w:r>
      <w:r w:rsidRPr="000B3A97">
        <w:rPr>
          <w:b/>
          <w:bCs/>
          <w:w w:val="99"/>
        </w:rPr>
        <w:t>Notification</w:t>
      </w:r>
      <w:r w:rsidRPr="000B3A97">
        <w:rPr>
          <w:b/>
          <w:bCs/>
          <w:spacing w:val="-4"/>
        </w:rPr>
        <w:t xml:space="preserve"> </w:t>
      </w:r>
      <w:r w:rsidRPr="000B3A97">
        <w:rPr>
          <w:b/>
          <w:bCs/>
          <w:w w:val="99"/>
        </w:rPr>
        <w:t>de</w:t>
      </w:r>
      <w:r w:rsidRPr="000B3A97">
        <w:rPr>
          <w:b/>
          <w:bCs/>
          <w:spacing w:val="-4"/>
        </w:rPr>
        <w:t xml:space="preserve"> </w:t>
      </w:r>
      <w:r w:rsidRPr="000B3A97">
        <w:rPr>
          <w:b/>
          <w:bCs/>
          <w:w w:val="99"/>
        </w:rPr>
        <w:t>l’attribution</w:t>
      </w:r>
      <w:r w:rsidRPr="000B3A97">
        <w:rPr>
          <w:b/>
          <w:bCs/>
          <w:spacing w:val="-4"/>
        </w:rPr>
        <w:t xml:space="preserve"> </w:t>
      </w:r>
      <w:r w:rsidRPr="000B3A97">
        <w:rPr>
          <w:b/>
          <w:bCs/>
          <w:w w:val="99"/>
        </w:rPr>
        <w:t>du</w:t>
      </w:r>
      <w:r w:rsidRPr="000B3A97">
        <w:rPr>
          <w:b/>
          <w:bCs/>
          <w:spacing w:val="-4"/>
        </w:rPr>
        <w:t xml:space="preserve"> </w:t>
      </w:r>
      <w:r w:rsidRPr="000B3A97">
        <w:rPr>
          <w:b/>
          <w:bCs/>
          <w:w w:val="99"/>
        </w:rPr>
        <w:t>marché</w:t>
      </w:r>
    </w:p>
    <w:p w14:paraId="19052B47" w14:textId="77777777" w:rsidR="008901F2" w:rsidRPr="000B3A97" w:rsidRDefault="008901F2" w:rsidP="008901F2">
      <w:pPr>
        <w:widowControl w:val="0"/>
        <w:tabs>
          <w:tab w:val="left" w:pos="1140"/>
          <w:tab w:val="left" w:pos="1720"/>
          <w:tab w:val="left" w:pos="2100"/>
          <w:tab w:val="left" w:pos="2960"/>
          <w:tab w:val="left" w:pos="4220"/>
          <w:tab w:val="left" w:pos="5060"/>
        </w:tabs>
        <w:autoSpaceDE w:val="0"/>
        <w:jc w:val="both"/>
      </w:pPr>
      <w:r w:rsidRPr="000B3A97">
        <w:t>Avant</w:t>
      </w:r>
      <w:r w:rsidRPr="000B3A97">
        <w:rPr>
          <w:spacing w:val="12"/>
        </w:rPr>
        <w:t xml:space="preserve"> </w:t>
      </w:r>
      <w:r w:rsidRPr="000B3A97">
        <w:t>l’expiration</w:t>
      </w:r>
      <w:r w:rsidRPr="000B3A97">
        <w:rPr>
          <w:spacing w:val="12"/>
        </w:rPr>
        <w:t xml:space="preserve"> </w:t>
      </w:r>
      <w:r w:rsidRPr="000B3A97">
        <w:t>du</w:t>
      </w:r>
      <w:r w:rsidRPr="000B3A97">
        <w:rPr>
          <w:spacing w:val="12"/>
        </w:rPr>
        <w:t xml:space="preserve"> </w:t>
      </w:r>
      <w:r w:rsidRPr="000B3A97">
        <w:t>délai</w:t>
      </w:r>
      <w:r w:rsidRPr="000B3A97">
        <w:rPr>
          <w:spacing w:val="12"/>
        </w:rPr>
        <w:t xml:space="preserve"> </w:t>
      </w:r>
      <w:r w:rsidRPr="000B3A97">
        <w:t>de</w:t>
      </w:r>
      <w:r w:rsidRPr="000B3A97">
        <w:rPr>
          <w:spacing w:val="12"/>
        </w:rPr>
        <w:t xml:space="preserve"> </w:t>
      </w:r>
      <w:r w:rsidRPr="000B3A97">
        <w:t>validité</w:t>
      </w:r>
      <w:r w:rsidRPr="000B3A97">
        <w:rPr>
          <w:spacing w:val="12"/>
        </w:rPr>
        <w:t xml:space="preserve"> </w:t>
      </w:r>
      <w:r w:rsidRPr="000B3A97">
        <w:t>des</w:t>
      </w:r>
      <w:r w:rsidRPr="000B3A97">
        <w:rPr>
          <w:spacing w:val="12"/>
        </w:rPr>
        <w:t xml:space="preserve"> </w:t>
      </w:r>
      <w:r w:rsidRPr="000B3A97">
        <w:t>offres</w:t>
      </w:r>
      <w:r w:rsidRPr="000B3A97">
        <w:rPr>
          <w:spacing w:val="12"/>
        </w:rPr>
        <w:t xml:space="preserve"> </w:t>
      </w:r>
      <w:r w:rsidRPr="000B3A97">
        <w:t xml:space="preserve">fixé </w:t>
      </w:r>
      <w:r w:rsidRPr="000B3A97">
        <w:rPr>
          <w:spacing w:val="3"/>
        </w:rPr>
        <w:t>pa</w:t>
      </w:r>
      <w:r w:rsidRPr="000B3A97">
        <w:t xml:space="preserve">r </w:t>
      </w:r>
      <w:r w:rsidRPr="000B3A97">
        <w:rPr>
          <w:spacing w:val="-27"/>
        </w:rPr>
        <w:t xml:space="preserve"> </w:t>
      </w:r>
      <w:r w:rsidRPr="000B3A97">
        <w:rPr>
          <w:spacing w:val="3"/>
        </w:rPr>
        <w:t>l</w:t>
      </w:r>
      <w:r w:rsidRPr="000B3A97">
        <w:t xml:space="preserve">e </w:t>
      </w:r>
      <w:r w:rsidRPr="000B3A97">
        <w:rPr>
          <w:spacing w:val="-27"/>
        </w:rPr>
        <w:t xml:space="preserve"> </w:t>
      </w:r>
      <w:r w:rsidRPr="000B3A97">
        <w:rPr>
          <w:spacing w:val="3"/>
        </w:rPr>
        <w:t>RPAO</w:t>
      </w:r>
      <w:r w:rsidRPr="000B3A97">
        <w:t xml:space="preserve">, </w:t>
      </w:r>
      <w:r w:rsidR="007B65E3">
        <w:rPr>
          <w:spacing w:val="3"/>
        </w:rPr>
        <w:t>le Maître d’Ouvrage</w:t>
      </w:r>
      <w:r w:rsidRPr="000B3A97">
        <w:t xml:space="preserve"> </w:t>
      </w:r>
      <w:r w:rsidRPr="000B3A97">
        <w:rPr>
          <w:spacing w:val="-27"/>
        </w:rPr>
        <w:t xml:space="preserve"> </w:t>
      </w:r>
      <w:r w:rsidRPr="000B3A97">
        <w:rPr>
          <w:spacing w:val="3"/>
        </w:rPr>
        <w:t>notifier</w:t>
      </w:r>
      <w:r w:rsidRPr="000B3A97">
        <w:t xml:space="preserve">a </w:t>
      </w:r>
      <w:r w:rsidRPr="000B3A97">
        <w:rPr>
          <w:spacing w:val="-27"/>
        </w:rPr>
        <w:t xml:space="preserve"> </w:t>
      </w:r>
      <w:r w:rsidRPr="000B3A97">
        <w:rPr>
          <w:spacing w:val="3"/>
        </w:rPr>
        <w:t xml:space="preserve">à </w:t>
      </w:r>
      <w:r w:rsidRPr="000B3A97">
        <w:t>l’attributaire</w:t>
      </w:r>
      <w:r w:rsidRPr="000B3A97">
        <w:rPr>
          <w:spacing w:val="20"/>
        </w:rPr>
        <w:t xml:space="preserve"> </w:t>
      </w:r>
      <w:r w:rsidRPr="000B3A97">
        <w:t>du</w:t>
      </w:r>
      <w:r w:rsidRPr="000B3A97">
        <w:rPr>
          <w:spacing w:val="20"/>
        </w:rPr>
        <w:t xml:space="preserve"> </w:t>
      </w:r>
      <w:r w:rsidRPr="000B3A97">
        <w:t>Marché</w:t>
      </w:r>
      <w:r w:rsidRPr="000B3A97">
        <w:rPr>
          <w:spacing w:val="20"/>
        </w:rPr>
        <w:t xml:space="preserve"> </w:t>
      </w:r>
      <w:r w:rsidRPr="000B3A97">
        <w:t>par</w:t>
      </w:r>
      <w:r w:rsidRPr="000B3A97">
        <w:rPr>
          <w:spacing w:val="20"/>
        </w:rPr>
        <w:t xml:space="preserve"> </w:t>
      </w:r>
      <w:r w:rsidRPr="000B3A97">
        <w:t>télécopie</w:t>
      </w:r>
      <w:r w:rsidRPr="000B3A97">
        <w:rPr>
          <w:spacing w:val="20"/>
        </w:rPr>
        <w:t xml:space="preserve"> </w:t>
      </w:r>
      <w:r w:rsidRPr="000B3A97">
        <w:t>confirmée</w:t>
      </w:r>
      <w:r w:rsidRPr="000B3A97">
        <w:rPr>
          <w:spacing w:val="20"/>
        </w:rPr>
        <w:t xml:space="preserve"> </w:t>
      </w:r>
      <w:r w:rsidRPr="000B3A97">
        <w:t>par lettre</w:t>
      </w:r>
      <w:r w:rsidRPr="000B3A97">
        <w:rPr>
          <w:spacing w:val="27"/>
        </w:rPr>
        <w:t xml:space="preserve"> </w:t>
      </w:r>
      <w:r w:rsidRPr="000B3A97">
        <w:t>recommandée</w:t>
      </w:r>
      <w:r w:rsidRPr="000B3A97">
        <w:rPr>
          <w:spacing w:val="27"/>
        </w:rPr>
        <w:t xml:space="preserve"> </w:t>
      </w:r>
      <w:r w:rsidRPr="000B3A97">
        <w:t>ou</w:t>
      </w:r>
      <w:r w:rsidRPr="000B3A97">
        <w:rPr>
          <w:spacing w:val="27"/>
        </w:rPr>
        <w:t xml:space="preserve"> </w:t>
      </w:r>
      <w:r w:rsidRPr="000B3A97">
        <w:t>par</w:t>
      </w:r>
      <w:r w:rsidRPr="000B3A97">
        <w:rPr>
          <w:spacing w:val="27"/>
        </w:rPr>
        <w:t xml:space="preserve"> </w:t>
      </w:r>
      <w:r w:rsidRPr="000B3A97">
        <w:t>tout</w:t>
      </w:r>
      <w:r w:rsidRPr="000B3A97">
        <w:rPr>
          <w:spacing w:val="27"/>
        </w:rPr>
        <w:t xml:space="preserve"> </w:t>
      </w:r>
      <w:r w:rsidRPr="000B3A97">
        <w:t>autre</w:t>
      </w:r>
      <w:r w:rsidRPr="000B3A97">
        <w:rPr>
          <w:spacing w:val="27"/>
        </w:rPr>
        <w:t xml:space="preserve"> </w:t>
      </w:r>
      <w:r w:rsidRPr="000B3A97">
        <w:t>moyen</w:t>
      </w:r>
      <w:r w:rsidRPr="000B3A97">
        <w:rPr>
          <w:spacing w:val="27"/>
        </w:rPr>
        <w:t xml:space="preserve"> </w:t>
      </w:r>
      <w:r w:rsidRPr="000B3A97">
        <w:t>que sa</w:t>
      </w:r>
      <w:r w:rsidRPr="000B3A97">
        <w:rPr>
          <w:spacing w:val="-8"/>
        </w:rPr>
        <w:t xml:space="preserve"> </w:t>
      </w:r>
      <w:r w:rsidRPr="000B3A97">
        <w:t>soumission</w:t>
      </w:r>
      <w:r w:rsidRPr="000B3A97">
        <w:rPr>
          <w:spacing w:val="-8"/>
        </w:rPr>
        <w:t xml:space="preserve"> </w:t>
      </w:r>
      <w:r w:rsidRPr="000B3A97">
        <w:t>a</w:t>
      </w:r>
      <w:r w:rsidRPr="000B3A97">
        <w:rPr>
          <w:spacing w:val="-8"/>
        </w:rPr>
        <w:t xml:space="preserve"> </w:t>
      </w:r>
      <w:r w:rsidRPr="000B3A97">
        <w:t>été</w:t>
      </w:r>
      <w:r w:rsidRPr="000B3A97">
        <w:rPr>
          <w:spacing w:val="-8"/>
        </w:rPr>
        <w:t xml:space="preserve"> </w:t>
      </w:r>
      <w:r w:rsidRPr="000B3A97">
        <w:t>retenue.</w:t>
      </w:r>
      <w:r w:rsidRPr="000B3A97">
        <w:rPr>
          <w:spacing w:val="-8"/>
        </w:rPr>
        <w:t xml:space="preserve"> </w:t>
      </w:r>
      <w:r w:rsidRPr="000B3A97">
        <w:t>Cette</w:t>
      </w:r>
      <w:r w:rsidRPr="000B3A97">
        <w:rPr>
          <w:spacing w:val="-8"/>
        </w:rPr>
        <w:t xml:space="preserve"> </w:t>
      </w:r>
      <w:r w:rsidRPr="000B3A97">
        <w:t>lettre</w:t>
      </w:r>
      <w:r w:rsidRPr="000B3A97">
        <w:rPr>
          <w:spacing w:val="-8"/>
        </w:rPr>
        <w:t xml:space="preserve"> </w:t>
      </w:r>
      <w:r w:rsidRPr="000B3A97">
        <w:t>indiquera</w:t>
      </w:r>
      <w:r w:rsidRPr="000B3A97">
        <w:rPr>
          <w:spacing w:val="-8"/>
        </w:rPr>
        <w:t xml:space="preserve"> </w:t>
      </w:r>
      <w:r w:rsidRPr="000B3A97">
        <w:t xml:space="preserve">le </w:t>
      </w:r>
      <w:r w:rsidRPr="000B3A97">
        <w:rPr>
          <w:spacing w:val="5"/>
        </w:rPr>
        <w:t>montan</w:t>
      </w:r>
      <w:r w:rsidRPr="000B3A97">
        <w:t>t</w:t>
      </w:r>
      <w:r w:rsidRPr="000B3A97">
        <w:rPr>
          <w:b/>
          <w:i/>
        </w:rPr>
        <w:t xml:space="preserve"> </w:t>
      </w:r>
      <w:r w:rsidRPr="000B3A97">
        <w:rPr>
          <w:spacing w:val="5"/>
        </w:rPr>
        <w:t>qu</w:t>
      </w:r>
      <w:r w:rsidRPr="000B3A97">
        <w:t>e</w:t>
      </w:r>
      <w:r w:rsidRPr="000B3A97">
        <w:rPr>
          <w:b/>
          <w:i/>
        </w:rPr>
        <w:t xml:space="preserve"> </w:t>
      </w:r>
      <w:r w:rsidRPr="000B3A97">
        <w:t>le Maître d’ouvrage Délégué</w:t>
      </w:r>
      <w:r w:rsidRPr="000B3A97">
        <w:rPr>
          <w:b/>
        </w:rPr>
        <w:t xml:space="preserve"> </w:t>
      </w:r>
      <w:r w:rsidRPr="000B3A97">
        <w:rPr>
          <w:spacing w:val="5"/>
        </w:rPr>
        <w:t>paier</w:t>
      </w:r>
      <w:r w:rsidRPr="000B3A97">
        <w:t>a</w:t>
      </w:r>
      <w:r w:rsidRPr="000B3A97">
        <w:rPr>
          <w:b/>
          <w:i/>
        </w:rPr>
        <w:t xml:space="preserve"> </w:t>
      </w:r>
      <w:r w:rsidRPr="000B3A97">
        <w:rPr>
          <w:spacing w:val="5"/>
        </w:rPr>
        <w:t xml:space="preserve">à </w:t>
      </w:r>
      <w:r w:rsidRPr="000B3A97">
        <w:t>l’Entrepreneur</w:t>
      </w:r>
      <w:r w:rsidRPr="000B3A97">
        <w:rPr>
          <w:spacing w:val="17"/>
        </w:rPr>
        <w:t xml:space="preserve"> </w:t>
      </w:r>
      <w:r w:rsidRPr="000B3A97">
        <w:t>au</w:t>
      </w:r>
      <w:r w:rsidRPr="000B3A97">
        <w:rPr>
          <w:spacing w:val="17"/>
        </w:rPr>
        <w:t xml:space="preserve"> </w:t>
      </w:r>
      <w:r w:rsidRPr="000B3A97">
        <w:t>titre</w:t>
      </w:r>
      <w:r w:rsidRPr="000B3A97">
        <w:rPr>
          <w:spacing w:val="17"/>
        </w:rPr>
        <w:t xml:space="preserve"> </w:t>
      </w:r>
      <w:r w:rsidRPr="000B3A97">
        <w:t>de</w:t>
      </w:r>
      <w:r w:rsidRPr="000B3A97">
        <w:rPr>
          <w:spacing w:val="17"/>
        </w:rPr>
        <w:t xml:space="preserve"> </w:t>
      </w:r>
      <w:r w:rsidRPr="000B3A97">
        <w:t>l’exécution</w:t>
      </w:r>
      <w:r w:rsidRPr="000B3A97">
        <w:rPr>
          <w:spacing w:val="17"/>
        </w:rPr>
        <w:t xml:space="preserve"> </w:t>
      </w:r>
      <w:r w:rsidRPr="000B3A97">
        <w:t>des</w:t>
      </w:r>
      <w:r w:rsidRPr="000B3A97">
        <w:rPr>
          <w:spacing w:val="17"/>
        </w:rPr>
        <w:t xml:space="preserve"> </w:t>
      </w:r>
      <w:r w:rsidRPr="000B3A97">
        <w:t>travaux</w:t>
      </w:r>
      <w:r w:rsidRPr="000B3A97">
        <w:rPr>
          <w:spacing w:val="17"/>
        </w:rPr>
        <w:t xml:space="preserve"> </w:t>
      </w:r>
      <w:r w:rsidRPr="000B3A97">
        <w:t>et le</w:t>
      </w:r>
      <w:r w:rsidRPr="000B3A97">
        <w:rPr>
          <w:spacing w:val="6"/>
        </w:rPr>
        <w:t xml:space="preserve"> </w:t>
      </w:r>
      <w:r w:rsidRPr="000B3A97">
        <w:t>délai</w:t>
      </w:r>
      <w:r w:rsidRPr="000B3A97">
        <w:rPr>
          <w:spacing w:val="6"/>
        </w:rPr>
        <w:t xml:space="preserve"> </w:t>
      </w:r>
      <w:r w:rsidRPr="000B3A97">
        <w:t>d’exécution.</w:t>
      </w:r>
    </w:p>
    <w:p w14:paraId="765A149D"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37</w:t>
      </w:r>
      <w:r w:rsidRPr="000B3A97">
        <w:rPr>
          <w:b/>
          <w:bCs/>
          <w:spacing w:val="6"/>
        </w:rPr>
        <w:t xml:space="preserve"> </w:t>
      </w:r>
      <w:r w:rsidRPr="000B3A97">
        <w:rPr>
          <w:b/>
          <w:bCs/>
        </w:rPr>
        <w:t xml:space="preserve">: </w:t>
      </w:r>
      <w:r w:rsidRPr="000B3A97">
        <w:rPr>
          <w:b/>
          <w:bCs/>
          <w:spacing w:val="5"/>
        </w:rPr>
        <w:t>Publicatio</w:t>
      </w:r>
      <w:r w:rsidRPr="000B3A97">
        <w:rPr>
          <w:b/>
          <w:bCs/>
        </w:rPr>
        <w:t xml:space="preserve">n </w:t>
      </w:r>
      <w:r w:rsidRPr="000B3A97">
        <w:rPr>
          <w:b/>
          <w:bCs/>
          <w:spacing w:val="-4"/>
        </w:rPr>
        <w:t xml:space="preserve"> </w:t>
      </w:r>
      <w:r w:rsidRPr="000B3A97">
        <w:rPr>
          <w:b/>
          <w:bCs/>
          <w:spacing w:val="5"/>
        </w:rPr>
        <w:t>de</w:t>
      </w:r>
      <w:r w:rsidRPr="000B3A97">
        <w:rPr>
          <w:b/>
          <w:bCs/>
        </w:rPr>
        <w:t xml:space="preserve">s </w:t>
      </w:r>
      <w:r w:rsidRPr="000B3A97">
        <w:rPr>
          <w:b/>
          <w:bCs/>
          <w:spacing w:val="-4"/>
        </w:rPr>
        <w:t xml:space="preserve"> </w:t>
      </w:r>
      <w:r w:rsidRPr="000B3A97">
        <w:rPr>
          <w:b/>
          <w:bCs/>
          <w:spacing w:val="5"/>
        </w:rPr>
        <w:t>résultat</w:t>
      </w:r>
      <w:r w:rsidRPr="000B3A97">
        <w:rPr>
          <w:b/>
          <w:bCs/>
        </w:rPr>
        <w:t xml:space="preserve">s </w:t>
      </w:r>
      <w:r w:rsidRPr="000B3A97">
        <w:rPr>
          <w:b/>
          <w:bCs/>
          <w:spacing w:val="-4"/>
        </w:rPr>
        <w:t xml:space="preserve"> </w:t>
      </w:r>
      <w:r w:rsidRPr="000B3A97">
        <w:rPr>
          <w:b/>
          <w:bCs/>
          <w:spacing w:val="5"/>
        </w:rPr>
        <w:t>d’attri</w:t>
      </w:r>
      <w:r w:rsidRPr="000B3A97">
        <w:rPr>
          <w:b/>
          <w:bCs/>
        </w:rPr>
        <w:t>bution</w:t>
      </w:r>
      <w:r w:rsidRPr="000B3A97">
        <w:rPr>
          <w:b/>
          <w:bCs/>
          <w:spacing w:val="6"/>
        </w:rPr>
        <w:t xml:space="preserve"> </w:t>
      </w:r>
      <w:r w:rsidRPr="000B3A97">
        <w:rPr>
          <w:b/>
          <w:bCs/>
        </w:rPr>
        <w:t>du</w:t>
      </w:r>
      <w:r w:rsidRPr="000B3A97">
        <w:rPr>
          <w:b/>
          <w:bCs/>
          <w:spacing w:val="6"/>
        </w:rPr>
        <w:t xml:space="preserve"> </w:t>
      </w:r>
      <w:r w:rsidRPr="000B3A97">
        <w:rPr>
          <w:b/>
          <w:bCs/>
        </w:rPr>
        <w:t>marché</w:t>
      </w:r>
      <w:r w:rsidRPr="000B3A97">
        <w:rPr>
          <w:b/>
          <w:bCs/>
          <w:spacing w:val="6"/>
        </w:rPr>
        <w:t xml:space="preserve"> </w:t>
      </w:r>
      <w:r w:rsidRPr="000B3A97">
        <w:rPr>
          <w:b/>
          <w:bCs/>
        </w:rPr>
        <w:t>et</w:t>
      </w:r>
      <w:r w:rsidRPr="000B3A97">
        <w:rPr>
          <w:b/>
          <w:bCs/>
          <w:spacing w:val="6"/>
        </w:rPr>
        <w:t xml:space="preserve"> </w:t>
      </w:r>
      <w:r w:rsidRPr="000B3A97">
        <w:rPr>
          <w:b/>
          <w:bCs/>
        </w:rPr>
        <w:t>recours</w:t>
      </w:r>
    </w:p>
    <w:p w14:paraId="78D5B25C" w14:textId="77777777" w:rsidR="008901F2" w:rsidRPr="000B3A97" w:rsidRDefault="008901F2" w:rsidP="008901F2">
      <w:pPr>
        <w:widowControl w:val="0"/>
        <w:autoSpaceDE w:val="0"/>
        <w:jc w:val="both"/>
      </w:pPr>
      <w:r w:rsidRPr="000B3A97">
        <w:t>37.1. L’Autorité Contractante</w:t>
      </w:r>
      <w:r w:rsidRPr="000B3A97">
        <w:rPr>
          <w:spacing w:val="6"/>
        </w:rPr>
        <w:t xml:space="preserve"> </w:t>
      </w:r>
      <w:r w:rsidRPr="000B3A97">
        <w:t>communique</w:t>
      </w:r>
      <w:r w:rsidRPr="000B3A97">
        <w:rPr>
          <w:spacing w:val="6"/>
        </w:rPr>
        <w:t xml:space="preserve"> </w:t>
      </w:r>
      <w:r w:rsidRPr="000B3A97">
        <w:t>à</w:t>
      </w:r>
      <w:r w:rsidRPr="000B3A97">
        <w:rPr>
          <w:spacing w:val="6"/>
        </w:rPr>
        <w:t xml:space="preserve"> </w:t>
      </w:r>
      <w:r w:rsidRPr="000B3A97">
        <w:t>tout</w:t>
      </w:r>
      <w:r w:rsidRPr="000B3A97">
        <w:rPr>
          <w:spacing w:val="6"/>
        </w:rPr>
        <w:t xml:space="preserve"> </w:t>
      </w:r>
      <w:r w:rsidRPr="000B3A97">
        <w:t>soumissionnaire</w:t>
      </w:r>
      <w:r w:rsidRPr="000B3A97">
        <w:rPr>
          <w:spacing w:val="-7"/>
        </w:rPr>
        <w:t xml:space="preserve"> </w:t>
      </w:r>
      <w:r w:rsidRPr="000B3A97">
        <w:t>ou</w:t>
      </w:r>
      <w:r w:rsidRPr="000B3A97">
        <w:rPr>
          <w:spacing w:val="-7"/>
        </w:rPr>
        <w:t xml:space="preserve"> </w:t>
      </w:r>
      <w:r w:rsidRPr="000B3A97">
        <w:t>administration</w:t>
      </w:r>
      <w:r w:rsidRPr="000B3A97">
        <w:rPr>
          <w:spacing w:val="-7"/>
        </w:rPr>
        <w:t xml:space="preserve"> </w:t>
      </w:r>
      <w:r w:rsidRPr="000B3A97">
        <w:t>concernée,</w:t>
      </w:r>
      <w:r w:rsidRPr="000B3A97">
        <w:rPr>
          <w:spacing w:val="-7"/>
        </w:rPr>
        <w:t xml:space="preserve"> </w:t>
      </w:r>
      <w:r w:rsidRPr="000B3A97">
        <w:t>sur requête</w:t>
      </w:r>
      <w:r w:rsidRPr="000B3A97">
        <w:rPr>
          <w:spacing w:val="5"/>
        </w:rPr>
        <w:t xml:space="preserve"> </w:t>
      </w:r>
      <w:r w:rsidRPr="000B3A97">
        <w:t>à</w:t>
      </w:r>
      <w:r w:rsidRPr="000B3A97">
        <w:rPr>
          <w:spacing w:val="5"/>
        </w:rPr>
        <w:t xml:space="preserve"> </w:t>
      </w:r>
      <w:r w:rsidRPr="000B3A97">
        <w:t>lui</w:t>
      </w:r>
      <w:r w:rsidRPr="000B3A97">
        <w:rPr>
          <w:spacing w:val="5"/>
        </w:rPr>
        <w:t xml:space="preserve"> </w:t>
      </w:r>
      <w:r w:rsidRPr="000B3A97">
        <w:t>adressée</w:t>
      </w:r>
      <w:r w:rsidRPr="000B3A97">
        <w:rPr>
          <w:spacing w:val="5"/>
        </w:rPr>
        <w:t xml:space="preserve"> </w:t>
      </w:r>
      <w:r w:rsidRPr="000B3A97">
        <w:t>dans</w:t>
      </w:r>
      <w:r w:rsidRPr="000B3A97">
        <w:rPr>
          <w:spacing w:val="5"/>
        </w:rPr>
        <w:t xml:space="preserve"> </w:t>
      </w:r>
      <w:r w:rsidRPr="000B3A97">
        <w:t>un</w:t>
      </w:r>
      <w:r w:rsidRPr="000B3A97">
        <w:rPr>
          <w:spacing w:val="5"/>
        </w:rPr>
        <w:t xml:space="preserve"> </w:t>
      </w:r>
      <w:r w:rsidRPr="000B3A97">
        <w:t>délai</w:t>
      </w:r>
      <w:r w:rsidRPr="000B3A97">
        <w:rPr>
          <w:spacing w:val="5"/>
        </w:rPr>
        <w:t xml:space="preserve"> </w:t>
      </w:r>
      <w:r w:rsidRPr="000B3A97">
        <w:t>maximal de cinq (5) jours après la publication des résultats</w:t>
      </w:r>
      <w:r w:rsidRPr="000B3A97">
        <w:rPr>
          <w:spacing w:val="12"/>
        </w:rPr>
        <w:t xml:space="preserve"> </w:t>
      </w:r>
      <w:r w:rsidRPr="000B3A97">
        <w:t>d’attribution,</w:t>
      </w:r>
      <w:r w:rsidRPr="000B3A97">
        <w:rPr>
          <w:spacing w:val="12"/>
        </w:rPr>
        <w:t xml:space="preserve"> </w:t>
      </w:r>
      <w:r w:rsidRPr="000B3A97">
        <w:t>le</w:t>
      </w:r>
      <w:r w:rsidRPr="000B3A97">
        <w:rPr>
          <w:spacing w:val="12"/>
        </w:rPr>
        <w:t xml:space="preserve"> </w:t>
      </w:r>
      <w:r w:rsidRPr="000B3A97">
        <w:t>rapport</w:t>
      </w:r>
      <w:r w:rsidRPr="000B3A97">
        <w:rPr>
          <w:spacing w:val="12"/>
        </w:rPr>
        <w:t xml:space="preserve"> </w:t>
      </w:r>
      <w:r w:rsidRPr="000B3A97">
        <w:t>de</w:t>
      </w:r>
      <w:r w:rsidRPr="000B3A97">
        <w:rPr>
          <w:spacing w:val="12"/>
        </w:rPr>
        <w:t xml:space="preserve"> </w:t>
      </w:r>
      <w:r w:rsidRPr="000B3A97">
        <w:t>l’observateur indépendant ainsi que le procès-verbal de</w:t>
      </w:r>
      <w:r w:rsidRPr="000B3A97">
        <w:rPr>
          <w:spacing w:val="20"/>
        </w:rPr>
        <w:t xml:space="preserve"> </w:t>
      </w:r>
      <w:r w:rsidRPr="000B3A97">
        <w:t>la</w:t>
      </w:r>
      <w:r w:rsidRPr="000B3A97">
        <w:rPr>
          <w:spacing w:val="20"/>
        </w:rPr>
        <w:t xml:space="preserve"> </w:t>
      </w:r>
      <w:r w:rsidRPr="000B3A97">
        <w:t>séance</w:t>
      </w:r>
      <w:r w:rsidRPr="000B3A97">
        <w:rPr>
          <w:spacing w:val="20"/>
        </w:rPr>
        <w:t xml:space="preserve"> </w:t>
      </w:r>
      <w:r w:rsidRPr="000B3A97">
        <w:t>d’attribution</w:t>
      </w:r>
      <w:r w:rsidRPr="000B3A97">
        <w:rPr>
          <w:spacing w:val="20"/>
        </w:rPr>
        <w:t xml:space="preserve"> </w:t>
      </w:r>
      <w:r w:rsidRPr="000B3A97">
        <w:t>du</w:t>
      </w:r>
      <w:r w:rsidRPr="000B3A97">
        <w:rPr>
          <w:spacing w:val="20"/>
        </w:rPr>
        <w:t xml:space="preserve"> </w:t>
      </w:r>
      <w:r w:rsidRPr="000B3A97">
        <w:t>marché</w:t>
      </w:r>
      <w:r w:rsidRPr="000B3A97">
        <w:rPr>
          <w:spacing w:val="20"/>
        </w:rPr>
        <w:t xml:space="preserve"> </w:t>
      </w:r>
      <w:r w:rsidRPr="000B3A97">
        <w:t>y</w:t>
      </w:r>
      <w:r w:rsidRPr="000B3A97">
        <w:rPr>
          <w:spacing w:val="20"/>
        </w:rPr>
        <w:t xml:space="preserve"> </w:t>
      </w:r>
      <w:r w:rsidRPr="000B3A97">
        <w:t>relatif auquel est annexé le rapport d’analyse des offres.</w:t>
      </w:r>
    </w:p>
    <w:p w14:paraId="39285FD8" w14:textId="77777777" w:rsidR="008901F2" w:rsidRPr="000B3A97" w:rsidRDefault="008901F2" w:rsidP="008901F2">
      <w:pPr>
        <w:widowControl w:val="0"/>
        <w:autoSpaceDE w:val="0"/>
        <w:jc w:val="both"/>
      </w:pPr>
      <w:r w:rsidRPr="000B3A97">
        <w:t>37.2. L’Autorité Contractante est tenue de communiquer les motifs de rejet des offres des soumissionnaires  concernés  qui  en  font  la demande.</w:t>
      </w:r>
    </w:p>
    <w:p w14:paraId="5CF1B503" w14:textId="77777777" w:rsidR="008901F2" w:rsidRPr="000B3A97" w:rsidRDefault="008901F2" w:rsidP="008901F2">
      <w:pPr>
        <w:widowControl w:val="0"/>
        <w:autoSpaceDE w:val="0"/>
        <w:jc w:val="both"/>
      </w:pPr>
      <w:r w:rsidRPr="000B3A97">
        <w:t>37.3. Après</w:t>
      </w:r>
      <w:r w:rsidRPr="000B3A97">
        <w:rPr>
          <w:spacing w:val="-7"/>
        </w:rPr>
        <w:t xml:space="preserve"> </w:t>
      </w:r>
      <w:r w:rsidRPr="000B3A97">
        <w:t>la</w:t>
      </w:r>
      <w:r w:rsidRPr="000B3A97">
        <w:rPr>
          <w:spacing w:val="-7"/>
        </w:rPr>
        <w:t xml:space="preserve"> </w:t>
      </w:r>
      <w:r w:rsidRPr="000B3A97">
        <w:t>publication</w:t>
      </w:r>
      <w:r w:rsidRPr="000B3A97">
        <w:rPr>
          <w:spacing w:val="-7"/>
        </w:rPr>
        <w:t xml:space="preserve"> </w:t>
      </w:r>
      <w:r w:rsidRPr="000B3A97">
        <w:t>du</w:t>
      </w:r>
      <w:r w:rsidRPr="000B3A97">
        <w:rPr>
          <w:spacing w:val="-7"/>
        </w:rPr>
        <w:t xml:space="preserve"> </w:t>
      </w:r>
      <w:r w:rsidRPr="000B3A97">
        <w:t>résultat</w:t>
      </w:r>
      <w:r w:rsidRPr="000B3A97">
        <w:rPr>
          <w:spacing w:val="-7"/>
        </w:rPr>
        <w:t xml:space="preserve"> </w:t>
      </w:r>
      <w:r w:rsidRPr="000B3A97">
        <w:t>de</w:t>
      </w:r>
      <w:r w:rsidRPr="000B3A97">
        <w:rPr>
          <w:spacing w:val="-7"/>
        </w:rPr>
        <w:t xml:space="preserve"> </w:t>
      </w:r>
      <w:r w:rsidRPr="000B3A97">
        <w:t>l’attribution, les</w:t>
      </w:r>
      <w:r w:rsidRPr="000B3A97">
        <w:rPr>
          <w:spacing w:val="14"/>
        </w:rPr>
        <w:t xml:space="preserve"> </w:t>
      </w:r>
      <w:r w:rsidRPr="000B3A97">
        <w:t>offres</w:t>
      </w:r>
      <w:r w:rsidRPr="000B3A97">
        <w:rPr>
          <w:spacing w:val="14"/>
        </w:rPr>
        <w:t xml:space="preserve"> </w:t>
      </w:r>
      <w:r w:rsidRPr="000B3A97">
        <w:t>non</w:t>
      </w:r>
      <w:r w:rsidRPr="000B3A97">
        <w:rPr>
          <w:spacing w:val="14"/>
        </w:rPr>
        <w:t xml:space="preserve"> </w:t>
      </w:r>
      <w:r w:rsidRPr="000B3A97">
        <w:t>retirées</w:t>
      </w:r>
      <w:r w:rsidRPr="000B3A97">
        <w:rPr>
          <w:spacing w:val="14"/>
        </w:rPr>
        <w:t xml:space="preserve"> </w:t>
      </w:r>
      <w:r w:rsidRPr="000B3A97">
        <w:t>dans</w:t>
      </w:r>
      <w:r w:rsidRPr="000B3A97">
        <w:rPr>
          <w:spacing w:val="14"/>
        </w:rPr>
        <w:t xml:space="preserve"> </w:t>
      </w:r>
      <w:r w:rsidRPr="000B3A97">
        <w:t>un</w:t>
      </w:r>
      <w:r w:rsidRPr="000B3A97">
        <w:rPr>
          <w:spacing w:val="14"/>
        </w:rPr>
        <w:t xml:space="preserve"> </w:t>
      </w:r>
      <w:r w:rsidRPr="000B3A97">
        <w:t>délai</w:t>
      </w:r>
      <w:r w:rsidRPr="000B3A97">
        <w:rPr>
          <w:spacing w:val="14"/>
        </w:rPr>
        <w:t xml:space="preserve"> </w:t>
      </w:r>
      <w:r w:rsidRPr="000B3A97">
        <w:t>maximal de quinze (15) jours seront détruites, sans qu’il</w:t>
      </w:r>
      <w:r w:rsidRPr="000B3A97">
        <w:rPr>
          <w:spacing w:val="21"/>
        </w:rPr>
        <w:t xml:space="preserve"> </w:t>
      </w:r>
      <w:r w:rsidRPr="000B3A97">
        <w:t>y</w:t>
      </w:r>
      <w:r w:rsidRPr="000B3A97">
        <w:rPr>
          <w:spacing w:val="21"/>
        </w:rPr>
        <w:t xml:space="preserve"> </w:t>
      </w:r>
      <w:r w:rsidRPr="000B3A97">
        <w:t>ait</w:t>
      </w:r>
      <w:r w:rsidRPr="000B3A97">
        <w:rPr>
          <w:spacing w:val="21"/>
        </w:rPr>
        <w:t xml:space="preserve"> </w:t>
      </w:r>
      <w:r w:rsidRPr="000B3A97">
        <w:t>lieu</w:t>
      </w:r>
      <w:r w:rsidRPr="000B3A97">
        <w:rPr>
          <w:spacing w:val="21"/>
        </w:rPr>
        <w:t xml:space="preserve"> </w:t>
      </w:r>
      <w:r w:rsidRPr="000B3A97">
        <w:t>à</w:t>
      </w:r>
      <w:r w:rsidRPr="000B3A97">
        <w:rPr>
          <w:spacing w:val="21"/>
        </w:rPr>
        <w:t xml:space="preserve"> </w:t>
      </w:r>
      <w:r w:rsidRPr="000B3A97">
        <w:t>réclamation,</w:t>
      </w:r>
      <w:r w:rsidRPr="000B3A97">
        <w:rPr>
          <w:spacing w:val="21"/>
        </w:rPr>
        <w:t xml:space="preserve"> </w:t>
      </w:r>
      <w:r w:rsidRPr="000B3A97">
        <w:t>à</w:t>
      </w:r>
      <w:r w:rsidRPr="000B3A97">
        <w:rPr>
          <w:spacing w:val="21"/>
        </w:rPr>
        <w:t xml:space="preserve"> </w:t>
      </w:r>
      <w:r w:rsidRPr="000B3A97">
        <w:t>l’exception</w:t>
      </w:r>
      <w:r w:rsidRPr="000B3A97">
        <w:rPr>
          <w:spacing w:val="21"/>
        </w:rPr>
        <w:t xml:space="preserve"> </w:t>
      </w:r>
      <w:r w:rsidRPr="000B3A97">
        <w:t>de l’exemplaire</w:t>
      </w:r>
      <w:r w:rsidRPr="000B3A97">
        <w:rPr>
          <w:spacing w:val="21"/>
        </w:rPr>
        <w:t xml:space="preserve"> </w:t>
      </w:r>
      <w:r w:rsidRPr="000B3A97">
        <w:t>destiné</w:t>
      </w:r>
      <w:r w:rsidRPr="000B3A97">
        <w:rPr>
          <w:spacing w:val="21"/>
        </w:rPr>
        <w:t xml:space="preserve"> </w:t>
      </w:r>
      <w:r w:rsidRPr="000B3A97">
        <w:t>à</w:t>
      </w:r>
      <w:r w:rsidRPr="000B3A97">
        <w:rPr>
          <w:spacing w:val="21"/>
        </w:rPr>
        <w:t xml:space="preserve"> </w:t>
      </w:r>
      <w:r w:rsidRPr="000B3A97">
        <w:t>l’organisme</w:t>
      </w:r>
      <w:r w:rsidRPr="000B3A97">
        <w:rPr>
          <w:spacing w:val="21"/>
        </w:rPr>
        <w:t xml:space="preserve"> </w:t>
      </w:r>
      <w:r w:rsidRPr="000B3A97">
        <w:t>chargé</w:t>
      </w:r>
      <w:r w:rsidRPr="000B3A97">
        <w:rPr>
          <w:spacing w:val="21"/>
        </w:rPr>
        <w:t xml:space="preserve"> </w:t>
      </w:r>
      <w:r w:rsidRPr="000B3A97">
        <w:t>de la</w:t>
      </w:r>
      <w:r w:rsidRPr="000B3A97">
        <w:rPr>
          <w:spacing w:val="6"/>
        </w:rPr>
        <w:t xml:space="preserve"> </w:t>
      </w:r>
      <w:r w:rsidRPr="000B3A97">
        <w:t>régulation</w:t>
      </w:r>
      <w:r w:rsidRPr="000B3A97">
        <w:rPr>
          <w:spacing w:val="6"/>
        </w:rPr>
        <w:t xml:space="preserve"> </w:t>
      </w:r>
      <w:r w:rsidRPr="000B3A97">
        <w:t>des</w:t>
      </w:r>
      <w:r w:rsidRPr="000B3A97">
        <w:rPr>
          <w:spacing w:val="6"/>
        </w:rPr>
        <w:t xml:space="preserve"> </w:t>
      </w:r>
      <w:r w:rsidRPr="000B3A97">
        <w:t>marchés</w:t>
      </w:r>
      <w:r w:rsidRPr="000B3A97">
        <w:rPr>
          <w:spacing w:val="6"/>
        </w:rPr>
        <w:t xml:space="preserve"> </w:t>
      </w:r>
      <w:r w:rsidRPr="000B3A97">
        <w:t>publics.</w:t>
      </w:r>
    </w:p>
    <w:p w14:paraId="3FBA223C" w14:textId="77777777" w:rsidR="008901F2" w:rsidRPr="000B3A97" w:rsidRDefault="008901F2" w:rsidP="008901F2">
      <w:pPr>
        <w:widowControl w:val="0"/>
        <w:autoSpaceDE w:val="0"/>
        <w:jc w:val="both"/>
      </w:pPr>
      <w:r w:rsidRPr="000B3A97">
        <w:t>37.4. En</w:t>
      </w:r>
      <w:r w:rsidRPr="000B3A97">
        <w:rPr>
          <w:spacing w:val="12"/>
        </w:rPr>
        <w:t xml:space="preserve"> </w:t>
      </w:r>
      <w:r w:rsidRPr="000B3A97">
        <w:t>cas</w:t>
      </w:r>
      <w:r w:rsidRPr="000B3A97">
        <w:rPr>
          <w:spacing w:val="12"/>
        </w:rPr>
        <w:t xml:space="preserve"> </w:t>
      </w:r>
      <w:r w:rsidRPr="000B3A97">
        <w:t>de</w:t>
      </w:r>
      <w:r w:rsidRPr="000B3A97">
        <w:rPr>
          <w:spacing w:val="12"/>
        </w:rPr>
        <w:t xml:space="preserve"> </w:t>
      </w:r>
      <w:r w:rsidRPr="000B3A97">
        <w:t>recours,</w:t>
      </w:r>
      <w:r w:rsidRPr="000B3A97">
        <w:rPr>
          <w:spacing w:val="12"/>
        </w:rPr>
        <w:t xml:space="preserve"> </w:t>
      </w:r>
      <w:r w:rsidRPr="000B3A97">
        <w:t>il</w:t>
      </w:r>
      <w:r w:rsidRPr="000B3A97">
        <w:rPr>
          <w:spacing w:val="12"/>
        </w:rPr>
        <w:t xml:space="preserve"> </w:t>
      </w:r>
      <w:r w:rsidRPr="000B3A97">
        <w:t>doit</w:t>
      </w:r>
      <w:r w:rsidRPr="000B3A97">
        <w:rPr>
          <w:spacing w:val="12"/>
        </w:rPr>
        <w:t xml:space="preserve"> </w:t>
      </w:r>
      <w:r w:rsidRPr="000B3A97">
        <w:t>être</w:t>
      </w:r>
      <w:r w:rsidRPr="000B3A97">
        <w:rPr>
          <w:spacing w:val="12"/>
        </w:rPr>
        <w:t xml:space="preserve"> </w:t>
      </w:r>
      <w:r w:rsidRPr="000B3A97">
        <w:t>adressé</w:t>
      </w:r>
      <w:r w:rsidRPr="000B3A97">
        <w:rPr>
          <w:spacing w:val="12"/>
        </w:rPr>
        <w:t xml:space="preserve"> à l’Autorité chargée des Marchés publics</w:t>
      </w:r>
      <w:r w:rsidRPr="000B3A97">
        <w:t xml:space="preserve">, </w:t>
      </w:r>
      <w:r w:rsidRPr="000B3A97">
        <w:rPr>
          <w:spacing w:val="-30"/>
        </w:rPr>
        <w:t xml:space="preserve"> </w:t>
      </w:r>
      <w:r w:rsidRPr="000B3A97">
        <w:t>avec copies</w:t>
      </w:r>
      <w:r w:rsidRPr="000B3A97">
        <w:rPr>
          <w:spacing w:val="26"/>
        </w:rPr>
        <w:t xml:space="preserve"> </w:t>
      </w:r>
      <w:r w:rsidRPr="000B3A97">
        <w:t>à</w:t>
      </w:r>
      <w:r w:rsidRPr="000B3A97">
        <w:rPr>
          <w:spacing w:val="26"/>
        </w:rPr>
        <w:t xml:space="preserve"> </w:t>
      </w:r>
      <w:r w:rsidRPr="000B3A97">
        <w:t>l’Agence de</w:t>
      </w:r>
      <w:r w:rsidRPr="000B3A97">
        <w:rPr>
          <w:spacing w:val="26"/>
        </w:rPr>
        <w:t xml:space="preserve"> R</w:t>
      </w:r>
      <w:r w:rsidRPr="000B3A97">
        <w:t>égulation des</w:t>
      </w:r>
      <w:r w:rsidRPr="000B3A97">
        <w:rPr>
          <w:spacing w:val="4"/>
        </w:rPr>
        <w:t xml:space="preserve"> M</w:t>
      </w:r>
      <w:r w:rsidRPr="000B3A97">
        <w:t>archés</w:t>
      </w:r>
      <w:r w:rsidRPr="000B3A97">
        <w:rPr>
          <w:spacing w:val="4"/>
        </w:rPr>
        <w:t xml:space="preserve"> P</w:t>
      </w:r>
      <w:r w:rsidRPr="000B3A97">
        <w:t>ublics,</w:t>
      </w:r>
      <w:r w:rsidRPr="000B3A97">
        <w:rPr>
          <w:spacing w:val="4"/>
        </w:rPr>
        <w:t xml:space="preserve"> à l’Autorité Contractante </w:t>
      </w:r>
      <w:r w:rsidRPr="000B3A97">
        <w:t>et au Président de ladite Commission.</w:t>
      </w:r>
    </w:p>
    <w:p w14:paraId="62C03215" w14:textId="77777777" w:rsidR="008901F2" w:rsidRPr="000B3A97" w:rsidRDefault="008901F2" w:rsidP="008901F2">
      <w:pPr>
        <w:widowControl w:val="0"/>
        <w:autoSpaceDE w:val="0"/>
        <w:jc w:val="both"/>
      </w:pPr>
      <w:r w:rsidRPr="000B3A97">
        <w:t>Il</w:t>
      </w:r>
      <w:r w:rsidRPr="000B3A97">
        <w:rPr>
          <w:spacing w:val="-2"/>
        </w:rPr>
        <w:t xml:space="preserve"> </w:t>
      </w:r>
      <w:r w:rsidRPr="000B3A97">
        <w:t>doit</w:t>
      </w:r>
      <w:r w:rsidRPr="000B3A97">
        <w:rPr>
          <w:spacing w:val="-2"/>
        </w:rPr>
        <w:t xml:space="preserve"> </w:t>
      </w:r>
      <w:r w:rsidRPr="000B3A97">
        <w:t>intervenir</w:t>
      </w:r>
      <w:r w:rsidRPr="000B3A97">
        <w:rPr>
          <w:spacing w:val="-2"/>
        </w:rPr>
        <w:t xml:space="preserve"> </w:t>
      </w:r>
      <w:r w:rsidRPr="000B3A97">
        <w:t>dans</w:t>
      </w:r>
      <w:r w:rsidRPr="000B3A97">
        <w:rPr>
          <w:spacing w:val="-2"/>
        </w:rPr>
        <w:t xml:space="preserve"> </w:t>
      </w:r>
      <w:r w:rsidRPr="000B3A97">
        <w:t>un</w:t>
      </w:r>
      <w:r w:rsidRPr="000B3A97">
        <w:rPr>
          <w:spacing w:val="-2"/>
        </w:rPr>
        <w:t xml:space="preserve"> </w:t>
      </w:r>
      <w:r w:rsidRPr="000B3A97">
        <w:t>délai</w:t>
      </w:r>
      <w:r w:rsidRPr="000B3A97">
        <w:rPr>
          <w:spacing w:val="-2"/>
        </w:rPr>
        <w:t xml:space="preserve"> </w:t>
      </w:r>
      <w:r w:rsidRPr="000B3A97">
        <w:t>maximum</w:t>
      </w:r>
      <w:r w:rsidRPr="000B3A97">
        <w:rPr>
          <w:spacing w:val="-2"/>
        </w:rPr>
        <w:t xml:space="preserve"> </w:t>
      </w:r>
      <w:r w:rsidRPr="000B3A97">
        <w:t>de</w:t>
      </w:r>
      <w:r w:rsidRPr="000B3A97">
        <w:rPr>
          <w:spacing w:val="-2"/>
        </w:rPr>
        <w:t xml:space="preserve"> </w:t>
      </w:r>
      <w:r w:rsidRPr="000B3A97">
        <w:t>cinq</w:t>
      </w:r>
      <w:r w:rsidRPr="000B3A97">
        <w:rPr>
          <w:spacing w:val="-2"/>
        </w:rPr>
        <w:t xml:space="preserve"> </w:t>
      </w:r>
      <w:r w:rsidRPr="000B3A97">
        <w:t>(05) jours</w:t>
      </w:r>
      <w:r w:rsidRPr="000B3A97">
        <w:rPr>
          <w:spacing w:val="6"/>
        </w:rPr>
        <w:t xml:space="preserve"> </w:t>
      </w:r>
      <w:r w:rsidRPr="000B3A97">
        <w:t>ouvrables</w:t>
      </w:r>
      <w:r w:rsidRPr="000B3A97">
        <w:rPr>
          <w:spacing w:val="6"/>
        </w:rPr>
        <w:t xml:space="preserve"> </w:t>
      </w:r>
      <w:r w:rsidRPr="000B3A97">
        <w:t>après</w:t>
      </w:r>
      <w:r w:rsidRPr="000B3A97">
        <w:rPr>
          <w:spacing w:val="6"/>
        </w:rPr>
        <w:t xml:space="preserve"> </w:t>
      </w:r>
      <w:r w:rsidRPr="000B3A97">
        <w:t>la</w:t>
      </w:r>
      <w:r w:rsidRPr="000B3A97">
        <w:rPr>
          <w:spacing w:val="6"/>
        </w:rPr>
        <w:t xml:space="preserve"> </w:t>
      </w:r>
      <w:r w:rsidRPr="000B3A97">
        <w:t>publication</w:t>
      </w:r>
      <w:r w:rsidRPr="000B3A97">
        <w:rPr>
          <w:spacing w:val="6"/>
        </w:rPr>
        <w:t xml:space="preserve"> </w:t>
      </w:r>
      <w:r w:rsidRPr="000B3A97">
        <w:t>des</w:t>
      </w:r>
      <w:r w:rsidRPr="000B3A97">
        <w:rPr>
          <w:spacing w:val="6"/>
        </w:rPr>
        <w:t xml:space="preserve"> </w:t>
      </w:r>
      <w:r w:rsidRPr="000B3A97">
        <w:t>résultats.</w:t>
      </w:r>
    </w:p>
    <w:p w14:paraId="024E4B1D"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38</w:t>
      </w:r>
      <w:r w:rsidRPr="000B3A97">
        <w:rPr>
          <w:b/>
          <w:bCs/>
          <w:spacing w:val="6"/>
        </w:rPr>
        <w:t xml:space="preserve"> </w:t>
      </w:r>
      <w:r w:rsidRPr="000B3A97">
        <w:rPr>
          <w:b/>
          <w:bCs/>
        </w:rPr>
        <w:t>:</w:t>
      </w:r>
      <w:r w:rsidRPr="000B3A97">
        <w:rPr>
          <w:b/>
          <w:bCs/>
          <w:spacing w:val="6"/>
        </w:rPr>
        <w:t xml:space="preserve"> </w:t>
      </w:r>
      <w:r w:rsidRPr="000B3A97">
        <w:rPr>
          <w:b/>
          <w:bCs/>
        </w:rPr>
        <w:t>Signature</w:t>
      </w:r>
      <w:r w:rsidRPr="000B3A97">
        <w:rPr>
          <w:b/>
          <w:bCs/>
          <w:spacing w:val="6"/>
        </w:rPr>
        <w:t xml:space="preserve"> </w:t>
      </w:r>
      <w:r w:rsidRPr="000B3A97">
        <w:rPr>
          <w:b/>
          <w:bCs/>
        </w:rPr>
        <w:t>du</w:t>
      </w:r>
      <w:r w:rsidRPr="000B3A97">
        <w:rPr>
          <w:b/>
          <w:bCs/>
          <w:spacing w:val="6"/>
        </w:rPr>
        <w:t xml:space="preserve"> </w:t>
      </w:r>
      <w:r w:rsidRPr="000B3A97">
        <w:rPr>
          <w:b/>
          <w:bCs/>
        </w:rPr>
        <w:t>marché</w:t>
      </w:r>
    </w:p>
    <w:p w14:paraId="10A45834" w14:textId="77777777" w:rsidR="008901F2" w:rsidRPr="000B3A97" w:rsidRDefault="008901F2" w:rsidP="008901F2">
      <w:pPr>
        <w:widowControl w:val="0"/>
        <w:autoSpaceDE w:val="0"/>
        <w:jc w:val="both"/>
      </w:pPr>
      <w:r w:rsidRPr="000B3A97">
        <w:t>38.1. Après publication des résultats, le projet de marché</w:t>
      </w:r>
      <w:r w:rsidRPr="000B3A97">
        <w:rPr>
          <w:spacing w:val="6"/>
        </w:rPr>
        <w:t xml:space="preserve"> </w:t>
      </w:r>
      <w:r w:rsidRPr="000B3A97">
        <w:t>souscrit</w:t>
      </w:r>
      <w:r w:rsidRPr="000B3A97">
        <w:rPr>
          <w:spacing w:val="6"/>
        </w:rPr>
        <w:t xml:space="preserve"> </w:t>
      </w:r>
      <w:r w:rsidRPr="000B3A97">
        <w:t>par</w:t>
      </w:r>
      <w:r w:rsidRPr="000B3A97">
        <w:rPr>
          <w:spacing w:val="6"/>
        </w:rPr>
        <w:t xml:space="preserve"> </w:t>
      </w:r>
      <w:r w:rsidRPr="000B3A97">
        <w:t>l’attributaire</w:t>
      </w:r>
      <w:r w:rsidRPr="000B3A97">
        <w:rPr>
          <w:spacing w:val="6"/>
        </w:rPr>
        <w:t xml:space="preserve"> </w:t>
      </w:r>
      <w:r w:rsidRPr="000B3A97">
        <w:t>est</w:t>
      </w:r>
      <w:r w:rsidRPr="000B3A97">
        <w:rPr>
          <w:spacing w:val="6"/>
        </w:rPr>
        <w:t xml:space="preserve"> </w:t>
      </w:r>
      <w:r w:rsidRPr="000B3A97">
        <w:t>soumis</w:t>
      </w:r>
      <w:r w:rsidRPr="000B3A97">
        <w:rPr>
          <w:spacing w:val="6"/>
        </w:rPr>
        <w:t xml:space="preserve"> </w:t>
      </w:r>
      <w:r w:rsidRPr="000B3A97">
        <w:t>à la</w:t>
      </w:r>
      <w:r w:rsidRPr="000B3A97">
        <w:rPr>
          <w:spacing w:val="20"/>
        </w:rPr>
        <w:t xml:space="preserve"> </w:t>
      </w:r>
      <w:r w:rsidRPr="000B3A97">
        <w:t>Commission</w:t>
      </w:r>
      <w:r w:rsidRPr="000B3A97">
        <w:rPr>
          <w:spacing w:val="20"/>
        </w:rPr>
        <w:t xml:space="preserve"> </w:t>
      </w:r>
      <w:r w:rsidRPr="000B3A97">
        <w:t>de</w:t>
      </w:r>
      <w:r w:rsidRPr="000B3A97">
        <w:rPr>
          <w:spacing w:val="20"/>
        </w:rPr>
        <w:t xml:space="preserve"> </w:t>
      </w:r>
      <w:r w:rsidRPr="000B3A97">
        <w:t>Passation</w:t>
      </w:r>
      <w:r w:rsidRPr="000B3A97">
        <w:rPr>
          <w:spacing w:val="20"/>
        </w:rPr>
        <w:t xml:space="preserve"> </w:t>
      </w:r>
      <w:r w:rsidRPr="000B3A97">
        <w:t>des</w:t>
      </w:r>
      <w:r w:rsidRPr="000B3A97">
        <w:rPr>
          <w:spacing w:val="20"/>
        </w:rPr>
        <w:t xml:space="preserve"> </w:t>
      </w:r>
      <w:r w:rsidRPr="000B3A97">
        <w:t>Marchés compétente</w:t>
      </w:r>
      <w:r w:rsidRPr="000B3A97">
        <w:rPr>
          <w:spacing w:val="20"/>
        </w:rPr>
        <w:t xml:space="preserve"> pour examen et avis, </w:t>
      </w:r>
      <w:r w:rsidRPr="000B3A97">
        <w:t>et le</w:t>
      </w:r>
      <w:r w:rsidRPr="000B3A97">
        <w:rPr>
          <w:spacing w:val="28"/>
        </w:rPr>
        <w:t xml:space="preserve"> </w:t>
      </w:r>
      <w:r w:rsidRPr="000B3A97">
        <w:t>cas</w:t>
      </w:r>
      <w:r w:rsidRPr="000B3A97">
        <w:rPr>
          <w:spacing w:val="28"/>
        </w:rPr>
        <w:t xml:space="preserve"> </w:t>
      </w:r>
      <w:r w:rsidRPr="000B3A97">
        <w:t>échéant,</w:t>
      </w:r>
      <w:r w:rsidRPr="000B3A97">
        <w:rPr>
          <w:spacing w:val="28"/>
        </w:rPr>
        <w:t xml:space="preserve"> </w:t>
      </w:r>
      <w:r w:rsidRPr="000B3A97">
        <w:t xml:space="preserve">au visa préalable du Ministre en </w:t>
      </w:r>
      <w:r w:rsidRPr="000B3A97">
        <w:lastRenderedPageBreak/>
        <w:t>charge des Marchés publics.</w:t>
      </w:r>
    </w:p>
    <w:p w14:paraId="0BD86D02" w14:textId="77777777" w:rsidR="008901F2" w:rsidRPr="000B3A97" w:rsidRDefault="008901F2" w:rsidP="008901F2">
      <w:pPr>
        <w:widowControl w:val="0"/>
        <w:autoSpaceDE w:val="0"/>
        <w:jc w:val="both"/>
      </w:pPr>
      <w:r w:rsidRPr="000B3A97">
        <w:t>38.2. L’Autorité Contractante</w:t>
      </w:r>
      <w:r w:rsidRPr="000B3A97">
        <w:rPr>
          <w:spacing w:val="26"/>
        </w:rPr>
        <w:t xml:space="preserve"> </w:t>
      </w:r>
      <w:r w:rsidRPr="000B3A97">
        <w:t>dispose</w:t>
      </w:r>
      <w:r w:rsidRPr="000B3A97">
        <w:rPr>
          <w:spacing w:val="6"/>
        </w:rPr>
        <w:t xml:space="preserve"> </w:t>
      </w:r>
      <w:r w:rsidRPr="000B3A97">
        <w:t>d’un</w:t>
      </w:r>
      <w:r w:rsidRPr="000B3A97">
        <w:rPr>
          <w:spacing w:val="6"/>
        </w:rPr>
        <w:t xml:space="preserve"> </w:t>
      </w:r>
      <w:r w:rsidRPr="000B3A97">
        <w:t>délai</w:t>
      </w:r>
      <w:r w:rsidRPr="000B3A97">
        <w:rPr>
          <w:spacing w:val="6"/>
        </w:rPr>
        <w:t xml:space="preserve"> </w:t>
      </w:r>
      <w:r w:rsidRPr="000B3A97">
        <w:t>de</w:t>
      </w:r>
      <w:r w:rsidRPr="000B3A97">
        <w:rPr>
          <w:spacing w:val="6"/>
        </w:rPr>
        <w:t xml:space="preserve"> </w:t>
      </w:r>
      <w:r w:rsidRPr="000B3A97">
        <w:t>sept</w:t>
      </w:r>
      <w:r w:rsidRPr="000B3A97">
        <w:rPr>
          <w:spacing w:val="6"/>
        </w:rPr>
        <w:t xml:space="preserve"> </w:t>
      </w:r>
      <w:r w:rsidRPr="000B3A97">
        <w:t>(07)</w:t>
      </w:r>
      <w:r w:rsidRPr="000B3A97">
        <w:rPr>
          <w:spacing w:val="6"/>
        </w:rPr>
        <w:t xml:space="preserve"> </w:t>
      </w:r>
      <w:r w:rsidRPr="000B3A97">
        <w:t>jours pour</w:t>
      </w:r>
      <w:r w:rsidRPr="000B3A97">
        <w:rPr>
          <w:spacing w:val="18"/>
        </w:rPr>
        <w:t xml:space="preserve"> </w:t>
      </w:r>
      <w:r w:rsidRPr="000B3A97">
        <w:t>la</w:t>
      </w:r>
      <w:r w:rsidRPr="000B3A97">
        <w:rPr>
          <w:spacing w:val="18"/>
        </w:rPr>
        <w:t xml:space="preserve"> </w:t>
      </w:r>
      <w:r w:rsidRPr="000B3A97">
        <w:t>signature</w:t>
      </w:r>
      <w:r w:rsidRPr="000B3A97">
        <w:rPr>
          <w:spacing w:val="18"/>
        </w:rPr>
        <w:t xml:space="preserve"> </w:t>
      </w:r>
      <w:r w:rsidRPr="000B3A97">
        <w:t>du</w:t>
      </w:r>
      <w:r w:rsidRPr="000B3A97">
        <w:rPr>
          <w:spacing w:val="18"/>
        </w:rPr>
        <w:t xml:space="preserve"> </w:t>
      </w:r>
      <w:r w:rsidRPr="000B3A97">
        <w:t>marché</w:t>
      </w:r>
      <w:r w:rsidRPr="000B3A97">
        <w:rPr>
          <w:spacing w:val="18"/>
        </w:rPr>
        <w:t xml:space="preserve"> </w:t>
      </w:r>
      <w:r w:rsidRPr="000B3A97">
        <w:t>à</w:t>
      </w:r>
      <w:r w:rsidRPr="000B3A97">
        <w:rPr>
          <w:spacing w:val="18"/>
        </w:rPr>
        <w:t xml:space="preserve"> </w:t>
      </w:r>
      <w:r w:rsidRPr="000B3A97">
        <w:t>compter</w:t>
      </w:r>
      <w:r w:rsidRPr="000B3A97">
        <w:rPr>
          <w:spacing w:val="18"/>
        </w:rPr>
        <w:t xml:space="preserve"> </w:t>
      </w:r>
      <w:r w:rsidRPr="000B3A97">
        <w:t>de</w:t>
      </w:r>
      <w:r w:rsidRPr="000B3A97">
        <w:rPr>
          <w:spacing w:val="18"/>
        </w:rPr>
        <w:t xml:space="preserve"> </w:t>
      </w:r>
      <w:r w:rsidRPr="000B3A97">
        <w:t>la date</w:t>
      </w:r>
      <w:r w:rsidRPr="000B3A97">
        <w:rPr>
          <w:spacing w:val="1"/>
        </w:rPr>
        <w:t xml:space="preserve"> </w:t>
      </w:r>
      <w:r w:rsidRPr="000B3A97">
        <w:t>de</w:t>
      </w:r>
      <w:r w:rsidRPr="000B3A97">
        <w:rPr>
          <w:spacing w:val="1"/>
        </w:rPr>
        <w:t xml:space="preserve"> </w:t>
      </w:r>
      <w:r w:rsidRPr="000B3A97">
        <w:t>réception</w:t>
      </w:r>
      <w:r w:rsidRPr="000B3A97">
        <w:rPr>
          <w:spacing w:val="1"/>
        </w:rPr>
        <w:t xml:space="preserve"> </w:t>
      </w:r>
      <w:r w:rsidRPr="000B3A97">
        <w:t>du</w:t>
      </w:r>
      <w:r w:rsidRPr="000B3A97">
        <w:rPr>
          <w:spacing w:val="1"/>
        </w:rPr>
        <w:t xml:space="preserve"> </w:t>
      </w:r>
      <w:r w:rsidRPr="000B3A97">
        <w:t>projet</w:t>
      </w:r>
      <w:r w:rsidRPr="000B3A97">
        <w:rPr>
          <w:spacing w:val="1"/>
        </w:rPr>
        <w:t xml:space="preserve"> </w:t>
      </w:r>
      <w:r w:rsidRPr="000B3A97">
        <w:t>de</w:t>
      </w:r>
      <w:r w:rsidRPr="000B3A97">
        <w:rPr>
          <w:spacing w:val="1"/>
        </w:rPr>
        <w:t xml:space="preserve"> </w:t>
      </w:r>
      <w:r w:rsidRPr="000B3A97">
        <w:t>marché</w:t>
      </w:r>
      <w:r w:rsidRPr="000B3A97">
        <w:rPr>
          <w:spacing w:val="1"/>
        </w:rPr>
        <w:t xml:space="preserve"> </w:t>
      </w:r>
      <w:r w:rsidRPr="000B3A97">
        <w:t>examiné par la commission des marchés compétente et</w:t>
      </w:r>
      <w:r w:rsidRPr="000B3A97">
        <w:rPr>
          <w:spacing w:val="6"/>
        </w:rPr>
        <w:t xml:space="preserve"> </w:t>
      </w:r>
      <w:r w:rsidRPr="000B3A97">
        <w:t>souscrit</w:t>
      </w:r>
      <w:r w:rsidRPr="000B3A97">
        <w:rPr>
          <w:spacing w:val="6"/>
        </w:rPr>
        <w:t xml:space="preserve"> </w:t>
      </w:r>
      <w:r w:rsidRPr="000B3A97">
        <w:t>par</w:t>
      </w:r>
      <w:r w:rsidRPr="000B3A97">
        <w:rPr>
          <w:spacing w:val="6"/>
        </w:rPr>
        <w:t xml:space="preserve"> </w:t>
      </w:r>
      <w:r w:rsidRPr="000B3A97">
        <w:t>l’attributaire et le cas échéant après le visa du Ministre en charge des Marchés publics.</w:t>
      </w:r>
    </w:p>
    <w:p w14:paraId="08DA8CFE" w14:textId="77777777" w:rsidR="008901F2" w:rsidRPr="000B3A97" w:rsidRDefault="008901F2" w:rsidP="008901F2">
      <w:pPr>
        <w:widowControl w:val="0"/>
        <w:autoSpaceDE w:val="0"/>
        <w:jc w:val="both"/>
      </w:pPr>
      <w:r w:rsidRPr="000B3A97">
        <w:t>38.3. Le</w:t>
      </w:r>
      <w:r w:rsidRPr="000B3A97">
        <w:rPr>
          <w:spacing w:val="1"/>
        </w:rPr>
        <w:t xml:space="preserve"> </w:t>
      </w:r>
      <w:r w:rsidRPr="000B3A97">
        <w:t>marché</w:t>
      </w:r>
      <w:r w:rsidRPr="000B3A97">
        <w:rPr>
          <w:spacing w:val="1"/>
        </w:rPr>
        <w:t xml:space="preserve"> </w:t>
      </w:r>
      <w:r w:rsidRPr="000B3A97">
        <w:t>doit</w:t>
      </w:r>
      <w:r w:rsidRPr="000B3A97">
        <w:rPr>
          <w:spacing w:val="1"/>
        </w:rPr>
        <w:t xml:space="preserve"> </w:t>
      </w:r>
      <w:r w:rsidRPr="000B3A97">
        <w:t>être</w:t>
      </w:r>
      <w:r w:rsidRPr="000B3A97">
        <w:rPr>
          <w:spacing w:val="1"/>
        </w:rPr>
        <w:t xml:space="preserve"> </w:t>
      </w:r>
      <w:r w:rsidRPr="000B3A97">
        <w:t>notifié</w:t>
      </w:r>
      <w:r w:rsidRPr="000B3A97">
        <w:rPr>
          <w:spacing w:val="1"/>
        </w:rPr>
        <w:t xml:space="preserve"> </w:t>
      </w:r>
      <w:r w:rsidRPr="000B3A97">
        <w:t>à</w:t>
      </w:r>
      <w:r w:rsidRPr="000B3A97">
        <w:rPr>
          <w:spacing w:val="1"/>
        </w:rPr>
        <w:t xml:space="preserve"> </w:t>
      </w:r>
      <w:r w:rsidRPr="000B3A97">
        <w:t>son</w:t>
      </w:r>
      <w:r w:rsidRPr="000B3A97">
        <w:rPr>
          <w:spacing w:val="1"/>
        </w:rPr>
        <w:t xml:space="preserve"> </w:t>
      </w:r>
      <w:r w:rsidRPr="000B3A97">
        <w:t>titulaire</w:t>
      </w:r>
      <w:r w:rsidRPr="000B3A97">
        <w:rPr>
          <w:spacing w:val="1"/>
        </w:rPr>
        <w:t xml:space="preserve"> </w:t>
      </w:r>
      <w:r w:rsidRPr="000B3A97">
        <w:t>dans les cinq (5) jours qui suivent la date de sa signature.</w:t>
      </w:r>
    </w:p>
    <w:p w14:paraId="435FA6A5"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39</w:t>
      </w:r>
      <w:r w:rsidRPr="000B3A97">
        <w:rPr>
          <w:b/>
          <w:bCs/>
          <w:spacing w:val="6"/>
        </w:rPr>
        <w:t xml:space="preserve"> </w:t>
      </w:r>
      <w:r w:rsidRPr="000B3A97">
        <w:rPr>
          <w:b/>
          <w:bCs/>
        </w:rPr>
        <w:t>:</w:t>
      </w:r>
      <w:r w:rsidRPr="000B3A97">
        <w:rPr>
          <w:b/>
          <w:bCs/>
          <w:spacing w:val="6"/>
        </w:rPr>
        <w:t xml:space="preserve"> </w:t>
      </w:r>
      <w:r w:rsidRPr="000B3A97">
        <w:rPr>
          <w:b/>
          <w:bCs/>
        </w:rPr>
        <w:t>Cautionnement</w:t>
      </w:r>
      <w:r w:rsidRPr="000B3A97">
        <w:rPr>
          <w:b/>
          <w:bCs/>
          <w:spacing w:val="6"/>
        </w:rPr>
        <w:t xml:space="preserve"> </w:t>
      </w:r>
      <w:r w:rsidRPr="000B3A97">
        <w:rPr>
          <w:b/>
          <w:bCs/>
        </w:rPr>
        <w:t>définitif</w:t>
      </w:r>
    </w:p>
    <w:p w14:paraId="4788CE86" w14:textId="77777777" w:rsidR="008901F2" w:rsidRPr="000B3A97" w:rsidRDefault="008901F2" w:rsidP="008901F2">
      <w:pPr>
        <w:widowControl w:val="0"/>
        <w:autoSpaceDE w:val="0"/>
        <w:jc w:val="both"/>
      </w:pPr>
      <w:r w:rsidRPr="000B3A97">
        <w:t>39.1. Dans les vingt (20) jours suivant la notification du marché par l’Autorité Contractante, l’entrepreneur  fournira  au Maître d’ouvrage Délégué  un cautionnement garantissant l’exécution intégrale des travaux.</w:t>
      </w:r>
    </w:p>
    <w:p w14:paraId="6667C890" w14:textId="77777777" w:rsidR="008901F2" w:rsidRPr="000B3A97" w:rsidRDefault="008901F2" w:rsidP="008901F2">
      <w:pPr>
        <w:widowControl w:val="0"/>
        <w:autoSpaceDE w:val="0"/>
        <w:jc w:val="both"/>
      </w:pPr>
      <w:r w:rsidRPr="000B3A97">
        <w:t>39.2. Le</w:t>
      </w:r>
      <w:r w:rsidRPr="000B3A97">
        <w:rPr>
          <w:spacing w:val="21"/>
        </w:rPr>
        <w:t xml:space="preserve"> </w:t>
      </w:r>
      <w:r w:rsidRPr="000B3A97">
        <w:t>cautionnement</w:t>
      </w:r>
      <w:r w:rsidRPr="000B3A97">
        <w:rPr>
          <w:spacing w:val="21"/>
        </w:rPr>
        <w:t xml:space="preserve"> </w:t>
      </w:r>
      <w:r w:rsidRPr="000B3A97">
        <w:t>dont</w:t>
      </w:r>
      <w:r w:rsidRPr="000B3A97">
        <w:rPr>
          <w:spacing w:val="21"/>
        </w:rPr>
        <w:t xml:space="preserve"> </w:t>
      </w:r>
      <w:r w:rsidRPr="000B3A97">
        <w:t>le</w:t>
      </w:r>
      <w:r w:rsidRPr="000B3A97">
        <w:rPr>
          <w:spacing w:val="21"/>
        </w:rPr>
        <w:t xml:space="preserve"> </w:t>
      </w:r>
      <w:r w:rsidRPr="000B3A97">
        <w:t>taux</w:t>
      </w:r>
      <w:r w:rsidRPr="000B3A97">
        <w:rPr>
          <w:spacing w:val="21"/>
        </w:rPr>
        <w:t xml:space="preserve"> </w:t>
      </w:r>
      <w:r w:rsidRPr="000B3A97">
        <w:t xml:space="preserve">varie </w:t>
      </w:r>
      <w:r w:rsidRPr="000B3A97">
        <w:rPr>
          <w:spacing w:val="-19"/>
        </w:rPr>
        <w:t xml:space="preserve"> </w:t>
      </w:r>
      <w:r w:rsidRPr="000B3A97">
        <w:t>entre</w:t>
      </w:r>
      <w:r w:rsidRPr="000B3A97">
        <w:rPr>
          <w:spacing w:val="21"/>
        </w:rPr>
        <w:t xml:space="preserve"> </w:t>
      </w:r>
      <w:r w:rsidRPr="000B3A97">
        <w:t xml:space="preserve">2 et </w:t>
      </w:r>
      <w:r w:rsidRPr="000B3A97">
        <w:rPr>
          <w:spacing w:val="-30"/>
        </w:rPr>
        <w:t xml:space="preserve"> </w:t>
      </w:r>
      <w:r w:rsidRPr="000B3A97">
        <w:t xml:space="preserve">5% </w:t>
      </w:r>
      <w:r w:rsidRPr="000B3A97">
        <w:rPr>
          <w:spacing w:val="-30"/>
        </w:rPr>
        <w:t xml:space="preserve"> </w:t>
      </w:r>
      <w:r w:rsidRPr="000B3A97">
        <w:t xml:space="preserve">du </w:t>
      </w:r>
      <w:r w:rsidRPr="000B3A97">
        <w:rPr>
          <w:spacing w:val="-30"/>
        </w:rPr>
        <w:t xml:space="preserve"> </w:t>
      </w:r>
      <w:r w:rsidRPr="000B3A97">
        <w:t xml:space="preserve">montant </w:t>
      </w:r>
      <w:r w:rsidRPr="000B3A97">
        <w:rPr>
          <w:spacing w:val="-30"/>
        </w:rPr>
        <w:t xml:space="preserve"> TTC   </w:t>
      </w:r>
      <w:r w:rsidRPr="000B3A97">
        <w:t xml:space="preserve">du </w:t>
      </w:r>
      <w:r w:rsidRPr="000B3A97">
        <w:rPr>
          <w:spacing w:val="-30"/>
        </w:rPr>
        <w:t xml:space="preserve"> </w:t>
      </w:r>
      <w:r w:rsidRPr="000B3A97">
        <w:t xml:space="preserve">marché, </w:t>
      </w:r>
      <w:r w:rsidRPr="000B3A97">
        <w:rPr>
          <w:spacing w:val="-30"/>
        </w:rPr>
        <w:t xml:space="preserve"> </w:t>
      </w:r>
      <w:r w:rsidRPr="000B3A97">
        <w:t xml:space="preserve">peut </w:t>
      </w:r>
      <w:r w:rsidRPr="000B3A97">
        <w:rPr>
          <w:spacing w:val="-30"/>
        </w:rPr>
        <w:t xml:space="preserve"> </w:t>
      </w:r>
      <w:r w:rsidRPr="000B3A97">
        <w:t>être remplacé par la garantie d’une caution d’un établissement bancaire agréé conformément aux textes en vigueur, et émise au profit du Maître d’ouvrage Délégué ou</w:t>
      </w:r>
      <w:r w:rsidRPr="000B3A97">
        <w:rPr>
          <w:spacing w:val="12"/>
        </w:rPr>
        <w:t xml:space="preserve"> </w:t>
      </w:r>
      <w:r w:rsidRPr="000B3A97">
        <w:t>par</w:t>
      </w:r>
      <w:r w:rsidRPr="000B3A97">
        <w:rPr>
          <w:spacing w:val="12"/>
        </w:rPr>
        <w:t xml:space="preserve"> </w:t>
      </w:r>
      <w:r w:rsidRPr="000B3A97">
        <w:t>une</w:t>
      </w:r>
      <w:r w:rsidRPr="000B3A97">
        <w:rPr>
          <w:spacing w:val="12"/>
        </w:rPr>
        <w:t xml:space="preserve"> </w:t>
      </w:r>
      <w:r w:rsidRPr="000B3A97">
        <w:t>caution</w:t>
      </w:r>
      <w:r w:rsidRPr="000B3A97">
        <w:rPr>
          <w:spacing w:val="12"/>
        </w:rPr>
        <w:t xml:space="preserve"> </w:t>
      </w:r>
      <w:r w:rsidRPr="000B3A97">
        <w:t>personnelle</w:t>
      </w:r>
      <w:r w:rsidRPr="000B3A97">
        <w:rPr>
          <w:spacing w:val="6"/>
        </w:rPr>
        <w:t xml:space="preserve"> </w:t>
      </w:r>
      <w:r w:rsidRPr="000B3A97">
        <w:t>et</w:t>
      </w:r>
      <w:r w:rsidRPr="000B3A97">
        <w:rPr>
          <w:spacing w:val="6"/>
        </w:rPr>
        <w:t xml:space="preserve"> </w:t>
      </w:r>
      <w:r w:rsidRPr="000B3A97">
        <w:t>solidaire.</w:t>
      </w:r>
    </w:p>
    <w:p w14:paraId="36862D01" w14:textId="77777777" w:rsidR="008901F2" w:rsidRPr="000B3A97" w:rsidRDefault="008901F2" w:rsidP="008901F2">
      <w:pPr>
        <w:widowControl w:val="0"/>
        <w:autoSpaceDE w:val="0"/>
        <w:jc w:val="both"/>
      </w:pPr>
      <w:r w:rsidRPr="000B3A97">
        <w:t>39.3. Les petites et moyennes entreprises (PME) à capitaux et dirigeants nationaux peuvent produire</w:t>
      </w:r>
      <w:r w:rsidRPr="000B3A97">
        <w:rPr>
          <w:spacing w:val="-8"/>
        </w:rPr>
        <w:t xml:space="preserve"> </w:t>
      </w:r>
      <w:r w:rsidRPr="000B3A97">
        <w:t>à</w:t>
      </w:r>
      <w:r w:rsidRPr="000B3A97">
        <w:rPr>
          <w:spacing w:val="-8"/>
        </w:rPr>
        <w:t xml:space="preserve"> </w:t>
      </w:r>
      <w:r w:rsidRPr="000B3A97">
        <w:t>la</w:t>
      </w:r>
      <w:r w:rsidRPr="000B3A97">
        <w:rPr>
          <w:spacing w:val="-8"/>
        </w:rPr>
        <w:t xml:space="preserve"> </w:t>
      </w:r>
      <w:r w:rsidRPr="000B3A97">
        <w:t>place</w:t>
      </w:r>
      <w:r w:rsidRPr="000B3A97">
        <w:rPr>
          <w:spacing w:val="-8"/>
        </w:rPr>
        <w:t xml:space="preserve"> </w:t>
      </w:r>
      <w:r w:rsidRPr="000B3A97">
        <w:t>du</w:t>
      </w:r>
      <w:r w:rsidRPr="000B3A97">
        <w:rPr>
          <w:spacing w:val="-8"/>
        </w:rPr>
        <w:t xml:space="preserve"> </w:t>
      </w:r>
      <w:r w:rsidRPr="000B3A97">
        <w:t>cautionnement,</w:t>
      </w:r>
      <w:r w:rsidRPr="000B3A97">
        <w:rPr>
          <w:spacing w:val="-8"/>
        </w:rPr>
        <w:t xml:space="preserve"> </w:t>
      </w:r>
      <w:r w:rsidRPr="000B3A97">
        <w:t>soit</w:t>
      </w:r>
      <w:r w:rsidRPr="000B3A97">
        <w:rPr>
          <w:spacing w:val="-8"/>
        </w:rPr>
        <w:t xml:space="preserve"> </w:t>
      </w:r>
      <w:r w:rsidRPr="000B3A97">
        <w:t xml:space="preserve">une </w:t>
      </w:r>
      <w:r w:rsidRPr="000B3A97">
        <w:rPr>
          <w:spacing w:val="2"/>
        </w:rPr>
        <w:t>hypothèqu</w:t>
      </w:r>
      <w:r w:rsidRPr="000B3A97">
        <w:t xml:space="preserve">e </w:t>
      </w:r>
      <w:r w:rsidRPr="000B3A97">
        <w:rPr>
          <w:spacing w:val="-28"/>
        </w:rPr>
        <w:t xml:space="preserve"> </w:t>
      </w:r>
      <w:r w:rsidRPr="000B3A97">
        <w:rPr>
          <w:spacing w:val="2"/>
        </w:rPr>
        <w:t>légale</w:t>
      </w:r>
      <w:r w:rsidRPr="000B3A97">
        <w:t xml:space="preserve">, </w:t>
      </w:r>
      <w:r w:rsidRPr="000B3A97">
        <w:rPr>
          <w:spacing w:val="-28"/>
        </w:rPr>
        <w:t xml:space="preserve"> </w:t>
      </w:r>
      <w:r w:rsidRPr="000B3A97">
        <w:rPr>
          <w:spacing w:val="2"/>
        </w:rPr>
        <w:t>soi</w:t>
      </w:r>
      <w:r w:rsidRPr="000B3A97">
        <w:t xml:space="preserve">t </w:t>
      </w:r>
      <w:r w:rsidRPr="000B3A97">
        <w:rPr>
          <w:spacing w:val="-28"/>
        </w:rPr>
        <w:t xml:space="preserve"> </w:t>
      </w:r>
      <w:r w:rsidRPr="000B3A97">
        <w:rPr>
          <w:spacing w:val="2"/>
        </w:rPr>
        <w:t>un</w:t>
      </w:r>
      <w:r w:rsidRPr="000B3A97">
        <w:t xml:space="preserve">e </w:t>
      </w:r>
      <w:r w:rsidRPr="000B3A97">
        <w:rPr>
          <w:spacing w:val="-28"/>
        </w:rPr>
        <w:t xml:space="preserve"> </w:t>
      </w:r>
      <w:r w:rsidRPr="000B3A97">
        <w:rPr>
          <w:spacing w:val="2"/>
        </w:rPr>
        <w:t>cautio</w:t>
      </w:r>
      <w:r w:rsidRPr="000B3A97">
        <w:t xml:space="preserve">n </w:t>
      </w:r>
      <w:r w:rsidRPr="000B3A97">
        <w:rPr>
          <w:spacing w:val="-28"/>
        </w:rPr>
        <w:t xml:space="preserve"> </w:t>
      </w:r>
      <w:r w:rsidRPr="000B3A97">
        <w:rPr>
          <w:spacing w:val="2"/>
        </w:rPr>
        <w:t xml:space="preserve">d’un </w:t>
      </w:r>
      <w:r w:rsidRPr="000B3A97">
        <w:t xml:space="preserve">établissement bancaire ou d’un organisme </w:t>
      </w:r>
      <w:r w:rsidRPr="000B3A97">
        <w:rPr>
          <w:spacing w:val="5"/>
        </w:rPr>
        <w:t>financie</w:t>
      </w:r>
      <w:r w:rsidRPr="000B3A97">
        <w:t xml:space="preserve">r </w:t>
      </w:r>
      <w:r w:rsidRPr="000B3A97">
        <w:rPr>
          <w:spacing w:val="-20"/>
        </w:rPr>
        <w:t xml:space="preserve"> </w:t>
      </w:r>
      <w:r w:rsidRPr="000B3A97">
        <w:rPr>
          <w:spacing w:val="5"/>
        </w:rPr>
        <w:t>agré</w:t>
      </w:r>
      <w:r w:rsidRPr="000B3A97">
        <w:t xml:space="preserve">é </w:t>
      </w:r>
      <w:r w:rsidRPr="000B3A97">
        <w:rPr>
          <w:spacing w:val="-20"/>
        </w:rPr>
        <w:t xml:space="preserve"> </w:t>
      </w:r>
      <w:r w:rsidRPr="000B3A97">
        <w:rPr>
          <w:spacing w:val="5"/>
        </w:rPr>
        <w:t>d</w:t>
      </w:r>
      <w:r w:rsidRPr="000B3A97">
        <w:t xml:space="preserve">e </w:t>
      </w:r>
      <w:r w:rsidRPr="000B3A97">
        <w:rPr>
          <w:spacing w:val="-20"/>
        </w:rPr>
        <w:t xml:space="preserve"> </w:t>
      </w:r>
      <w:r w:rsidRPr="000B3A97">
        <w:rPr>
          <w:spacing w:val="5"/>
        </w:rPr>
        <w:t>premie</w:t>
      </w:r>
      <w:r w:rsidRPr="000B3A97">
        <w:t xml:space="preserve">r </w:t>
      </w:r>
      <w:r w:rsidRPr="000B3A97">
        <w:rPr>
          <w:spacing w:val="-20"/>
        </w:rPr>
        <w:t xml:space="preserve"> </w:t>
      </w:r>
      <w:r w:rsidRPr="000B3A97">
        <w:rPr>
          <w:spacing w:val="5"/>
        </w:rPr>
        <w:t>ran</w:t>
      </w:r>
      <w:r w:rsidRPr="000B3A97">
        <w:t xml:space="preserve">g </w:t>
      </w:r>
      <w:r w:rsidRPr="000B3A97">
        <w:rPr>
          <w:spacing w:val="-20"/>
        </w:rPr>
        <w:t xml:space="preserve"> </w:t>
      </w:r>
      <w:r w:rsidRPr="000B3A97">
        <w:rPr>
          <w:spacing w:val="5"/>
        </w:rPr>
        <w:t>confor</w:t>
      </w:r>
      <w:r w:rsidRPr="000B3A97">
        <w:t>mément</w:t>
      </w:r>
      <w:r w:rsidRPr="000B3A97">
        <w:rPr>
          <w:spacing w:val="6"/>
        </w:rPr>
        <w:t xml:space="preserve"> </w:t>
      </w:r>
      <w:r w:rsidRPr="000B3A97">
        <w:t>aux</w:t>
      </w:r>
      <w:r w:rsidRPr="000B3A97">
        <w:rPr>
          <w:spacing w:val="6"/>
        </w:rPr>
        <w:t xml:space="preserve"> </w:t>
      </w:r>
      <w:r w:rsidRPr="000B3A97">
        <w:t>textes</w:t>
      </w:r>
      <w:r w:rsidRPr="000B3A97">
        <w:rPr>
          <w:spacing w:val="6"/>
        </w:rPr>
        <w:t xml:space="preserve"> </w:t>
      </w:r>
      <w:r w:rsidRPr="000B3A97">
        <w:t>en</w:t>
      </w:r>
      <w:r w:rsidRPr="000B3A97">
        <w:rPr>
          <w:spacing w:val="6"/>
        </w:rPr>
        <w:t xml:space="preserve"> </w:t>
      </w:r>
      <w:r w:rsidRPr="000B3A97">
        <w:t>vigueur.</w:t>
      </w:r>
    </w:p>
    <w:p w14:paraId="54796065" w14:textId="77777777" w:rsidR="008901F2" w:rsidRPr="000B3A97" w:rsidRDefault="008901F2" w:rsidP="008901F2">
      <w:pPr>
        <w:widowControl w:val="0"/>
        <w:autoSpaceDE w:val="0"/>
        <w:jc w:val="both"/>
      </w:pPr>
      <w:r w:rsidRPr="000B3A97">
        <w:rPr>
          <w:spacing w:val="1"/>
          <w:w w:val="97"/>
        </w:rPr>
        <w:t>39.4</w:t>
      </w:r>
      <w:r w:rsidRPr="000B3A97">
        <w:rPr>
          <w:w w:val="97"/>
        </w:rPr>
        <w:t>.</w:t>
      </w:r>
      <w:r w:rsidRPr="000B3A97">
        <w:t xml:space="preserve"> L’absence de production du cautionnement définitif dans les délais prescrits est susceptible de donner lieu à la résiliation du marché dans les conditions prévues dans le CCAG.</w:t>
      </w:r>
    </w:p>
    <w:p w14:paraId="4F73E526" w14:textId="77777777" w:rsidR="008901F2" w:rsidRPr="000B3A97" w:rsidRDefault="008901F2" w:rsidP="008901F2"/>
    <w:p w14:paraId="2C2AB035" w14:textId="77777777" w:rsidR="008901F2" w:rsidRPr="000B3A97" w:rsidRDefault="008901F2" w:rsidP="00F70624">
      <w:pPr>
        <w:spacing w:before="120" w:after="120"/>
        <w:jc w:val="both"/>
        <w:rPr>
          <w:rFonts w:eastAsia="Arial Unicode MS"/>
          <w:b/>
          <w:sz w:val="22"/>
          <w:szCs w:val="22"/>
          <w:u w:val="single"/>
        </w:rPr>
      </w:pPr>
    </w:p>
    <w:p w14:paraId="7CB6AD14" w14:textId="77777777" w:rsidR="008901F2" w:rsidRPr="000B3A97" w:rsidRDefault="008901F2" w:rsidP="00F70624">
      <w:pPr>
        <w:spacing w:before="120" w:after="120"/>
        <w:jc w:val="both"/>
        <w:rPr>
          <w:rFonts w:eastAsia="Arial Unicode MS"/>
          <w:b/>
          <w:sz w:val="22"/>
          <w:szCs w:val="22"/>
          <w:u w:val="single"/>
        </w:rPr>
      </w:pPr>
    </w:p>
    <w:p w14:paraId="071AD194" w14:textId="77777777" w:rsidR="008901F2" w:rsidRPr="000B3A97" w:rsidRDefault="008901F2" w:rsidP="00F70624">
      <w:pPr>
        <w:spacing w:before="120" w:after="120"/>
        <w:jc w:val="both"/>
        <w:rPr>
          <w:rFonts w:eastAsia="Arial Unicode MS"/>
          <w:b/>
          <w:sz w:val="22"/>
          <w:szCs w:val="22"/>
          <w:u w:val="single"/>
        </w:rPr>
      </w:pPr>
    </w:p>
    <w:p w14:paraId="2AE6D13D" w14:textId="77777777" w:rsidR="008901F2" w:rsidRPr="000B3A97" w:rsidRDefault="008901F2" w:rsidP="00F70624">
      <w:pPr>
        <w:spacing w:before="120" w:after="120"/>
        <w:jc w:val="both"/>
        <w:rPr>
          <w:rFonts w:eastAsia="Arial Unicode MS"/>
          <w:b/>
          <w:sz w:val="22"/>
          <w:szCs w:val="22"/>
          <w:u w:val="single"/>
        </w:rPr>
      </w:pPr>
    </w:p>
    <w:p w14:paraId="73F5ED05" w14:textId="77777777" w:rsidR="008901F2" w:rsidRPr="000B3A97" w:rsidRDefault="008901F2" w:rsidP="00F70624">
      <w:pPr>
        <w:spacing w:before="120" w:after="120"/>
        <w:jc w:val="both"/>
        <w:rPr>
          <w:rFonts w:eastAsia="Arial Unicode MS"/>
          <w:b/>
          <w:sz w:val="22"/>
          <w:szCs w:val="22"/>
          <w:u w:val="single"/>
        </w:rPr>
      </w:pPr>
    </w:p>
    <w:p w14:paraId="3C92CD2E" w14:textId="77777777" w:rsidR="008901F2" w:rsidRPr="000B3A97" w:rsidRDefault="008901F2" w:rsidP="00F70624">
      <w:pPr>
        <w:spacing w:before="120" w:after="120"/>
        <w:jc w:val="both"/>
        <w:rPr>
          <w:rFonts w:eastAsia="Arial Unicode MS"/>
          <w:b/>
          <w:sz w:val="22"/>
          <w:szCs w:val="22"/>
          <w:u w:val="single"/>
        </w:rPr>
      </w:pPr>
    </w:p>
    <w:p w14:paraId="66D63AFF" w14:textId="77777777" w:rsidR="008901F2" w:rsidRPr="000B3A97" w:rsidRDefault="008901F2" w:rsidP="00F70624">
      <w:pPr>
        <w:spacing w:before="120" w:after="120"/>
        <w:jc w:val="both"/>
        <w:rPr>
          <w:rFonts w:eastAsia="Arial Unicode MS"/>
          <w:b/>
          <w:sz w:val="22"/>
          <w:szCs w:val="22"/>
          <w:u w:val="single"/>
        </w:rPr>
      </w:pPr>
    </w:p>
    <w:p w14:paraId="43A227F2" w14:textId="77777777" w:rsidR="008901F2" w:rsidRPr="000B3A97" w:rsidRDefault="008901F2" w:rsidP="00F70624">
      <w:pPr>
        <w:spacing w:before="120" w:after="120"/>
        <w:jc w:val="both"/>
        <w:rPr>
          <w:rFonts w:eastAsia="Arial Unicode MS"/>
          <w:b/>
          <w:sz w:val="22"/>
          <w:szCs w:val="22"/>
          <w:u w:val="single"/>
        </w:rPr>
      </w:pPr>
    </w:p>
    <w:p w14:paraId="3EE34A8D" w14:textId="77777777" w:rsidR="008901F2" w:rsidRPr="000B3A97" w:rsidRDefault="008901F2" w:rsidP="00F70624">
      <w:pPr>
        <w:spacing w:before="120" w:after="120"/>
        <w:jc w:val="both"/>
        <w:rPr>
          <w:rFonts w:eastAsia="Arial Unicode MS"/>
          <w:b/>
          <w:sz w:val="22"/>
          <w:szCs w:val="22"/>
          <w:u w:val="single"/>
        </w:rPr>
      </w:pPr>
    </w:p>
    <w:p w14:paraId="30AFE2AF" w14:textId="77777777" w:rsidR="008901F2" w:rsidRPr="000B3A97" w:rsidRDefault="008901F2" w:rsidP="00F70624">
      <w:pPr>
        <w:spacing w:before="120" w:after="120"/>
        <w:jc w:val="both"/>
        <w:rPr>
          <w:rFonts w:eastAsia="Arial Unicode MS"/>
          <w:b/>
          <w:sz w:val="22"/>
          <w:szCs w:val="22"/>
          <w:u w:val="single"/>
        </w:rPr>
      </w:pPr>
    </w:p>
    <w:p w14:paraId="669816C8" w14:textId="77777777" w:rsidR="008901F2" w:rsidRPr="000B3A97" w:rsidRDefault="008901F2" w:rsidP="00F70624">
      <w:pPr>
        <w:spacing w:before="120" w:after="120"/>
        <w:jc w:val="both"/>
        <w:rPr>
          <w:rFonts w:eastAsia="Arial Unicode MS"/>
          <w:b/>
          <w:sz w:val="22"/>
          <w:szCs w:val="22"/>
          <w:u w:val="single"/>
        </w:rPr>
      </w:pPr>
    </w:p>
    <w:p w14:paraId="73AEF43C" w14:textId="77777777" w:rsidR="008901F2" w:rsidRPr="000B3A97" w:rsidRDefault="008901F2" w:rsidP="00F70624">
      <w:pPr>
        <w:spacing w:before="120" w:after="120"/>
        <w:jc w:val="both"/>
        <w:rPr>
          <w:rFonts w:eastAsia="Arial Unicode MS"/>
          <w:b/>
          <w:sz w:val="22"/>
          <w:szCs w:val="22"/>
          <w:u w:val="single"/>
        </w:rPr>
      </w:pPr>
    </w:p>
    <w:p w14:paraId="19DC8C1F" w14:textId="77777777" w:rsidR="008901F2" w:rsidRPr="000B3A97" w:rsidRDefault="008901F2" w:rsidP="00F70624">
      <w:pPr>
        <w:spacing w:before="120" w:after="120"/>
        <w:jc w:val="both"/>
        <w:rPr>
          <w:rFonts w:eastAsia="Arial Unicode MS"/>
          <w:b/>
          <w:sz w:val="22"/>
          <w:szCs w:val="22"/>
          <w:u w:val="single"/>
        </w:rPr>
      </w:pPr>
    </w:p>
    <w:p w14:paraId="3CF85183" w14:textId="77777777" w:rsidR="008901F2" w:rsidRPr="000B3A97" w:rsidRDefault="008901F2" w:rsidP="00F70624">
      <w:pPr>
        <w:spacing w:before="120" w:after="120"/>
        <w:jc w:val="both"/>
        <w:rPr>
          <w:rFonts w:eastAsia="Arial Unicode MS"/>
          <w:b/>
          <w:sz w:val="22"/>
          <w:szCs w:val="22"/>
          <w:u w:val="single"/>
        </w:rPr>
      </w:pPr>
    </w:p>
    <w:p w14:paraId="1D5BD6AC" w14:textId="77777777" w:rsidR="008901F2" w:rsidRPr="000B3A97" w:rsidRDefault="008901F2" w:rsidP="00F70624">
      <w:pPr>
        <w:spacing w:before="120" w:after="120"/>
        <w:jc w:val="both"/>
        <w:rPr>
          <w:rFonts w:eastAsia="Arial Unicode MS"/>
          <w:b/>
          <w:sz w:val="22"/>
          <w:szCs w:val="22"/>
          <w:u w:val="single"/>
        </w:rPr>
      </w:pPr>
    </w:p>
    <w:p w14:paraId="67475448" w14:textId="77777777" w:rsidR="00525006" w:rsidRPr="000B3A97" w:rsidRDefault="00525006" w:rsidP="00F70624">
      <w:pPr>
        <w:spacing w:before="120" w:after="120"/>
        <w:jc w:val="both"/>
        <w:rPr>
          <w:rFonts w:eastAsia="Arial Unicode MS"/>
          <w:b/>
          <w:sz w:val="22"/>
          <w:szCs w:val="22"/>
          <w:u w:val="single"/>
        </w:rPr>
      </w:pPr>
    </w:p>
    <w:p w14:paraId="36793928" w14:textId="77777777" w:rsidR="00525006" w:rsidRPr="000B3A97" w:rsidRDefault="00525006" w:rsidP="00F70624">
      <w:pPr>
        <w:spacing w:before="120" w:after="120"/>
        <w:jc w:val="both"/>
        <w:rPr>
          <w:rFonts w:eastAsia="Arial Unicode MS"/>
          <w:b/>
          <w:sz w:val="22"/>
          <w:szCs w:val="22"/>
          <w:u w:val="single"/>
        </w:rPr>
      </w:pPr>
    </w:p>
    <w:p w14:paraId="639275B1" w14:textId="77777777" w:rsidR="00525006" w:rsidRPr="000B3A97" w:rsidRDefault="00525006" w:rsidP="00F70624">
      <w:pPr>
        <w:spacing w:before="120" w:after="120"/>
        <w:jc w:val="both"/>
        <w:rPr>
          <w:rFonts w:eastAsia="Arial Unicode MS"/>
          <w:b/>
          <w:sz w:val="22"/>
          <w:szCs w:val="22"/>
          <w:u w:val="single"/>
        </w:rPr>
      </w:pPr>
    </w:p>
    <w:p w14:paraId="04B9F00E" w14:textId="77777777" w:rsidR="00525006" w:rsidRPr="000B3A97" w:rsidRDefault="00525006" w:rsidP="00F70624">
      <w:pPr>
        <w:spacing w:before="120" w:after="120"/>
        <w:jc w:val="both"/>
        <w:rPr>
          <w:rFonts w:eastAsia="Arial Unicode MS"/>
          <w:b/>
          <w:sz w:val="22"/>
          <w:szCs w:val="22"/>
          <w:u w:val="single"/>
        </w:rPr>
      </w:pPr>
    </w:p>
    <w:p w14:paraId="6C3AFA03" w14:textId="77777777" w:rsidR="00525006" w:rsidRPr="000B3A97" w:rsidRDefault="00525006" w:rsidP="00F70624">
      <w:pPr>
        <w:spacing w:before="120" w:after="120"/>
        <w:jc w:val="both"/>
        <w:rPr>
          <w:rFonts w:eastAsia="Arial Unicode MS"/>
          <w:b/>
          <w:sz w:val="22"/>
          <w:szCs w:val="22"/>
          <w:u w:val="single"/>
        </w:rPr>
      </w:pPr>
    </w:p>
    <w:p w14:paraId="2D963662" w14:textId="77777777" w:rsidR="00525006" w:rsidRPr="000B3A97" w:rsidRDefault="00525006" w:rsidP="00F70624">
      <w:pPr>
        <w:spacing w:before="120" w:after="120"/>
        <w:jc w:val="both"/>
        <w:rPr>
          <w:rFonts w:eastAsia="Arial Unicode MS"/>
          <w:b/>
          <w:sz w:val="22"/>
          <w:szCs w:val="22"/>
          <w:u w:val="single"/>
        </w:rPr>
      </w:pPr>
    </w:p>
    <w:p w14:paraId="76B119A7" w14:textId="77777777" w:rsidR="00525006" w:rsidRPr="000B3A97" w:rsidRDefault="00525006" w:rsidP="00F70624">
      <w:pPr>
        <w:spacing w:before="120" w:after="120"/>
        <w:jc w:val="both"/>
        <w:rPr>
          <w:rFonts w:eastAsia="Arial Unicode MS"/>
          <w:b/>
          <w:sz w:val="22"/>
          <w:szCs w:val="22"/>
          <w:u w:val="single"/>
        </w:rPr>
      </w:pPr>
    </w:p>
    <w:p w14:paraId="03320386" w14:textId="77777777" w:rsidR="00525006" w:rsidRPr="000B3A97" w:rsidRDefault="00525006" w:rsidP="00F70624">
      <w:pPr>
        <w:spacing w:before="120" w:after="120"/>
        <w:jc w:val="both"/>
        <w:rPr>
          <w:rFonts w:eastAsia="Arial Unicode MS"/>
          <w:b/>
          <w:sz w:val="22"/>
          <w:szCs w:val="22"/>
          <w:u w:val="single"/>
        </w:rPr>
      </w:pPr>
    </w:p>
    <w:p w14:paraId="30BDD5DE" w14:textId="77777777" w:rsidR="00525006" w:rsidRPr="000B3A97" w:rsidRDefault="00525006" w:rsidP="00F70624">
      <w:pPr>
        <w:spacing w:before="120" w:after="120"/>
        <w:jc w:val="both"/>
        <w:rPr>
          <w:rFonts w:eastAsia="Arial Unicode MS"/>
          <w:b/>
          <w:sz w:val="22"/>
          <w:szCs w:val="22"/>
          <w:u w:val="single"/>
        </w:rPr>
      </w:pPr>
    </w:p>
    <w:p w14:paraId="7DC2633D" w14:textId="77777777" w:rsidR="00525006" w:rsidRPr="000B3A97" w:rsidRDefault="00525006" w:rsidP="00F70624">
      <w:pPr>
        <w:spacing w:before="120" w:after="120"/>
        <w:jc w:val="both"/>
        <w:rPr>
          <w:rFonts w:eastAsia="Arial Unicode MS"/>
          <w:b/>
          <w:sz w:val="22"/>
          <w:szCs w:val="22"/>
          <w:u w:val="single"/>
        </w:rPr>
      </w:pPr>
    </w:p>
    <w:p w14:paraId="256617D8" w14:textId="77777777" w:rsidR="00525006" w:rsidRPr="000B3A97" w:rsidRDefault="00525006" w:rsidP="00F70624">
      <w:pPr>
        <w:spacing w:before="120" w:after="120"/>
        <w:jc w:val="both"/>
        <w:rPr>
          <w:rFonts w:eastAsia="Arial Unicode MS"/>
          <w:b/>
          <w:sz w:val="22"/>
          <w:szCs w:val="22"/>
          <w:u w:val="single"/>
        </w:rPr>
      </w:pPr>
    </w:p>
    <w:p w14:paraId="58AD7689" w14:textId="77777777" w:rsidR="00525006" w:rsidRPr="000B3A97" w:rsidRDefault="00525006" w:rsidP="00F70624">
      <w:pPr>
        <w:spacing w:before="120" w:after="120"/>
        <w:jc w:val="both"/>
        <w:rPr>
          <w:rFonts w:eastAsia="Arial Unicode MS"/>
          <w:b/>
          <w:sz w:val="22"/>
          <w:szCs w:val="22"/>
          <w:u w:val="single"/>
        </w:rPr>
      </w:pPr>
    </w:p>
    <w:p w14:paraId="11A94109" w14:textId="77777777" w:rsidR="00525006" w:rsidRPr="000B3A97" w:rsidRDefault="00525006" w:rsidP="00F70624">
      <w:pPr>
        <w:spacing w:before="120" w:after="120"/>
        <w:jc w:val="both"/>
        <w:rPr>
          <w:rFonts w:eastAsia="Arial Unicode MS"/>
          <w:b/>
          <w:sz w:val="22"/>
          <w:szCs w:val="22"/>
          <w:u w:val="single"/>
        </w:rPr>
      </w:pPr>
    </w:p>
    <w:p w14:paraId="2530B2E3" w14:textId="77777777" w:rsidR="00525006" w:rsidRPr="000B3A97" w:rsidRDefault="00525006" w:rsidP="00F70624">
      <w:pPr>
        <w:spacing w:before="120" w:after="120"/>
        <w:jc w:val="both"/>
        <w:rPr>
          <w:rFonts w:eastAsia="Arial Unicode MS"/>
          <w:b/>
          <w:sz w:val="22"/>
          <w:szCs w:val="22"/>
          <w:u w:val="single"/>
        </w:rPr>
      </w:pPr>
    </w:p>
    <w:p w14:paraId="584B8648" w14:textId="77777777" w:rsidR="00525006" w:rsidRPr="000B3A97" w:rsidRDefault="00525006" w:rsidP="00F70624">
      <w:pPr>
        <w:spacing w:before="120" w:after="120"/>
        <w:jc w:val="both"/>
        <w:rPr>
          <w:rFonts w:eastAsia="Arial Unicode MS"/>
          <w:b/>
          <w:sz w:val="22"/>
          <w:szCs w:val="22"/>
          <w:u w:val="single"/>
        </w:rPr>
      </w:pPr>
    </w:p>
    <w:p w14:paraId="646B4D7F" w14:textId="77777777" w:rsidR="00525006" w:rsidRPr="000B3A97" w:rsidRDefault="00525006" w:rsidP="00F70624">
      <w:pPr>
        <w:spacing w:before="120" w:after="120"/>
        <w:jc w:val="both"/>
        <w:rPr>
          <w:rFonts w:eastAsia="Arial Unicode MS"/>
          <w:b/>
          <w:sz w:val="22"/>
          <w:szCs w:val="22"/>
          <w:u w:val="single"/>
        </w:rPr>
      </w:pPr>
    </w:p>
    <w:p w14:paraId="0388FD12" w14:textId="77777777" w:rsidR="00525006" w:rsidRPr="000B3A97" w:rsidRDefault="00525006" w:rsidP="00F70624">
      <w:pPr>
        <w:spacing w:before="120" w:after="120"/>
        <w:jc w:val="both"/>
        <w:rPr>
          <w:rFonts w:eastAsia="Arial Unicode MS"/>
          <w:b/>
          <w:sz w:val="22"/>
          <w:szCs w:val="22"/>
          <w:u w:val="single"/>
        </w:rPr>
      </w:pPr>
    </w:p>
    <w:p w14:paraId="39615FA6" w14:textId="77777777" w:rsidR="00525006" w:rsidRPr="000B3A97" w:rsidRDefault="00525006" w:rsidP="00F70624">
      <w:pPr>
        <w:spacing w:before="120" w:after="120"/>
        <w:jc w:val="both"/>
        <w:rPr>
          <w:rFonts w:eastAsia="Arial Unicode MS"/>
          <w:b/>
          <w:sz w:val="22"/>
          <w:szCs w:val="22"/>
          <w:u w:val="single"/>
        </w:rPr>
      </w:pPr>
    </w:p>
    <w:p w14:paraId="679F416A" w14:textId="77777777" w:rsidR="00525006" w:rsidRPr="000B3A97" w:rsidRDefault="00525006" w:rsidP="00F70624">
      <w:pPr>
        <w:spacing w:before="120" w:after="120"/>
        <w:jc w:val="both"/>
        <w:rPr>
          <w:rFonts w:eastAsia="Arial Unicode MS"/>
          <w:b/>
          <w:sz w:val="22"/>
          <w:szCs w:val="22"/>
          <w:u w:val="single"/>
        </w:rPr>
      </w:pPr>
    </w:p>
    <w:p w14:paraId="639D5EBD" w14:textId="77777777" w:rsidR="00525006" w:rsidRDefault="00525006" w:rsidP="00F70624">
      <w:pPr>
        <w:spacing w:before="120" w:after="120"/>
        <w:jc w:val="both"/>
        <w:rPr>
          <w:rFonts w:eastAsia="Arial Unicode MS"/>
          <w:b/>
          <w:sz w:val="22"/>
          <w:szCs w:val="22"/>
          <w:u w:val="single"/>
        </w:rPr>
      </w:pPr>
    </w:p>
    <w:p w14:paraId="274873B2" w14:textId="77777777" w:rsidR="00525006" w:rsidRDefault="00525006" w:rsidP="00F70624">
      <w:pPr>
        <w:spacing w:before="120" w:after="120"/>
        <w:jc w:val="both"/>
        <w:rPr>
          <w:rFonts w:eastAsia="Arial Unicode MS"/>
          <w:b/>
          <w:sz w:val="22"/>
          <w:szCs w:val="22"/>
          <w:u w:val="single"/>
        </w:rPr>
      </w:pPr>
    </w:p>
    <w:p w14:paraId="218B30E2" w14:textId="77777777" w:rsidR="00063615" w:rsidRDefault="00063615" w:rsidP="00F70624">
      <w:pPr>
        <w:spacing w:before="120" w:after="120"/>
        <w:jc w:val="both"/>
        <w:rPr>
          <w:rFonts w:eastAsia="Arial Unicode MS"/>
          <w:b/>
          <w:sz w:val="22"/>
          <w:szCs w:val="22"/>
          <w:u w:val="single"/>
        </w:rPr>
      </w:pPr>
    </w:p>
    <w:p w14:paraId="73DF10EF" w14:textId="77777777" w:rsidR="00063615" w:rsidRDefault="00063615" w:rsidP="00F70624">
      <w:pPr>
        <w:spacing w:before="120" w:after="120"/>
        <w:jc w:val="both"/>
        <w:rPr>
          <w:rFonts w:eastAsia="Arial Unicode MS"/>
          <w:b/>
          <w:sz w:val="22"/>
          <w:szCs w:val="22"/>
          <w:u w:val="single"/>
        </w:rPr>
      </w:pPr>
    </w:p>
    <w:p w14:paraId="4F99A1ED" w14:textId="77777777" w:rsidR="00063615" w:rsidRDefault="00063615" w:rsidP="00F70624">
      <w:pPr>
        <w:spacing w:before="120" w:after="120"/>
        <w:jc w:val="both"/>
        <w:rPr>
          <w:rFonts w:eastAsia="Arial Unicode MS"/>
          <w:b/>
          <w:sz w:val="22"/>
          <w:szCs w:val="22"/>
          <w:u w:val="single"/>
        </w:rPr>
      </w:pPr>
    </w:p>
    <w:p w14:paraId="13C34D4A" w14:textId="77777777" w:rsidR="00E20423" w:rsidRDefault="00E20423" w:rsidP="00F70624">
      <w:pPr>
        <w:spacing w:before="120" w:after="120"/>
        <w:jc w:val="both"/>
        <w:rPr>
          <w:rFonts w:eastAsia="Arial Unicode MS"/>
          <w:b/>
          <w:sz w:val="22"/>
          <w:szCs w:val="22"/>
          <w:u w:val="single"/>
        </w:rPr>
      </w:pPr>
    </w:p>
    <w:p w14:paraId="53E5D9BD" w14:textId="77777777" w:rsidR="00063615" w:rsidRPr="000B3A97" w:rsidRDefault="00063615" w:rsidP="00F70624">
      <w:pPr>
        <w:spacing w:before="120" w:after="120"/>
        <w:jc w:val="both"/>
        <w:rPr>
          <w:rFonts w:eastAsia="Arial Unicode MS"/>
          <w:b/>
          <w:sz w:val="22"/>
          <w:szCs w:val="22"/>
          <w:u w:val="single"/>
        </w:rPr>
      </w:pPr>
    </w:p>
    <w:p w14:paraId="33DEFCEE" w14:textId="77777777" w:rsidR="005B3CDC" w:rsidRPr="000B3A97" w:rsidRDefault="005B3CDC" w:rsidP="00F70624">
      <w:pPr>
        <w:spacing w:before="120" w:after="120"/>
        <w:jc w:val="both"/>
        <w:rPr>
          <w:rFonts w:eastAsia="Arial Unicode MS"/>
          <w:b/>
          <w:sz w:val="22"/>
          <w:szCs w:val="22"/>
          <w:u w:val="single"/>
        </w:rPr>
      </w:pPr>
    </w:p>
    <w:p w14:paraId="0C9A0510" w14:textId="77777777" w:rsidR="001535B7" w:rsidRPr="000B3A97" w:rsidRDefault="001535B7" w:rsidP="00F70624">
      <w:pPr>
        <w:spacing w:before="120" w:after="120"/>
        <w:jc w:val="both"/>
        <w:rPr>
          <w:rFonts w:eastAsia="Arial Unicode MS"/>
          <w:b/>
          <w:sz w:val="22"/>
          <w:szCs w:val="22"/>
          <w:u w:val="single"/>
        </w:rPr>
      </w:pPr>
    </w:p>
    <w:p w14:paraId="0BC0FF0C" w14:textId="77777777" w:rsidR="00734DBC" w:rsidRPr="000B3A97" w:rsidRDefault="00130CE2" w:rsidP="00F70624">
      <w:pPr>
        <w:spacing w:before="120" w:after="120"/>
        <w:jc w:val="both"/>
        <w:rPr>
          <w:rFonts w:eastAsia="Arial Unicode MS"/>
          <w:b/>
          <w:sz w:val="22"/>
          <w:szCs w:val="22"/>
          <w:u w:val="single"/>
        </w:rPr>
      </w:pPr>
      <w:r>
        <w:rPr>
          <w:rFonts w:eastAsia="Arial Unicode MS"/>
          <w:b/>
          <w:noProof/>
          <w:sz w:val="22"/>
          <w:szCs w:val="22"/>
          <w:u w:val="single"/>
        </w:rPr>
        <mc:AlternateContent>
          <mc:Choice Requires="wps">
            <w:drawing>
              <wp:anchor distT="0" distB="0" distL="114300" distR="114300" simplePos="0" relativeHeight="251623424" behindDoc="0" locked="0" layoutInCell="1" allowOverlap="1" wp14:anchorId="01584A80" wp14:editId="759ECF35">
                <wp:simplePos x="0" y="0"/>
                <wp:positionH relativeFrom="column">
                  <wp:posOffset>399415</wp:posOffset>
                </wp:positionH>
                <wp:positionV relativeFrom="paragraph">
                  <wp:posOffset>12700</wp:posOffset>
                </wp:positionV>
                <wp:extent cx="4914900" cy="1628775"/>
                <wp:effectExtent l="38735" t="48260" r="37465" b="46990"/>
                <wp:wrapNone/>
                <wp:docPr id="21"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628775"/>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50920549" w14:textId="77777777" w:rsidR="00D45725" w:rsidRPr="000E73A1" w:rsidRDefault="00D45725" w:rsidP="005B3CDC">
                            <w:pPr>
                              <w:jc w:val="center"/>
                              <w:rPr>
                                <w:rFonts w:ascii="Albertus Extra Bold" w:hAnsi="Albertus Extra Bold"/>
                                <w:sz w:val="8"/>
                                <w:szCs w:val="16"/>
                              </w:rPr>
                            </w:pPr>
                          </w:p>
                          <w:p w14:paraId="0CE1AACC" w14:textId="77777777" w:rsidR="00D45725" w:rsidRPr="000E73A1" w:rsidRDefault="00D45725" w:rsidP="005B3CDC">
                            <w:pPr>
                              <w:jc w:val="center"/>
                              <w:rPr>
                                <w:rFonts w:ascii="Albertus Extra Bold" w:hAnsi="Albertus Extra Bold"/>
                                <w:sz w:val="32"/>
                              </w:rPr>
                            </w:pPr>
                            <w:r w:rsidRPr="000E73A1">
                              <w:rPr>
                                <w:rFonts w:ascii="Albertus Extra Bold" w:hAnsi="Albertus Extra Bold"/>
                                <w:sz w:val="32"/>
                              </w:rPr>
                              <w:t>PIECE N°2 :</w:t>
                            </w:r>
                          </w:p>
                          <w:p w14:paraId="48620F74" w14:textId="77777777" w:rsidR="00D45725" w:rsidRPr="000E73A1" w:rsidRDefault="00D45725" w:rsidP="005B3CDC">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1584A80" id="AutoShape 481" o:spid="_x0000_s1046" type="#_x0000_t69" style="position:absolute;left:0;text-align:left;margin-left:31.45pt;margin-top:1pt;width:387pt;height:128.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" adj=",3882" strokeweight="2.25pt">
                <v:textbox>
                  <w:txbxContent>
                    <w:p w14:paraId="50920549" w14:textId="77777777" w:rsidR="002B0E21" w:rsidRPr="000E73A1" w:rsidRDefault="002B0E21" w:rsidP="005B3CDC">
                      <w:pPr>
                        <w:jc w:val="center"/>
                        <w:rPr>
                          <w:rFonts w:ascii="Albertus Extra Bold" w:hAnsi="Albertus Extra Bold"/>
                          <w:sz w:val="8"/>
                          <w:szCs w:val="16"/>
                        </w:rPr>
                      </w:pPr>
                    </w:p>
                    <w:p w14:paraId="0CE1AACC" w14:textId="77777777" w:rsidR="002B0E21" w:rsidRPr="000E73A1" w:rsidRDefault="002B0E21" w:rsidP="005B3CDC">
                      <w:pPr>
                        <w:jc w:val="center"/>
                        <w:rPr>
                          <w:rFonts w:ascii="Albertus Extra Bold" w:hAnsi="Albertus Extra Bold"/>
                          <w:sz w:val="32"/>
                        </w:rPr>
                      </w:pPr>
                      <w:r w:rsidRPr="000E73A1">
                        <w:rPr>
                          <w:rFonts w:ascii="Albertus Extra Bold" w:hAnsi="Albertus Extra Bold"/>
                          <w:sz w:val="32"/>
                        </w:rPr>
                        <w:t>PIECE N°2 :</w:t>
                      </w:r>
                    </w:p>
                    <w:p w14:paraId="48620F74" w14:textId="77777777" w:rsidR="002B0E21" w:rsidRPr="000E73A1" w:rsidRDefault="002B0E21" w:rsidP="005B3CDC">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v:textbox>
              </v:shape>
            </w:pict>
          </mc:Fallback>
        </mc:AlternateContent>
      </w:r>
    </w:p>
    <w:p w14:paraId="060526BC" w14:textId="77777777" w:rsidR="00734DBC" w:rsidRPr="000B3A97" w:rsidRDefault="00734DBC" w:rsidP="00F70624">
      <w:pPr>
        <w:spacing w:before="120" w:after="120"/>
        <w:jc w:val="both"/>
        <w:rPr>
          <w:rFonts w:eastAsia="Arial Unicode MS"/>
          <w:b/>
          <w:sz w:val="22"/>
          <w:szCs w:val="22"/>
          <w:u w:val="single"/>
        </w:rPr>
      </w:pPr>
    </w:p>
    <w:p w14:paraId="0EABB6B1" w14:textId="77777777" w:rsidR="008B5E74" w:rsidRPr="000B3A97" w:rsidRDefault="008B5E74" w:rsidP="00F70624">
      <w:pPr>
        <w:spacing w:before="120" w:after="120"/>
        <w:jc w:val="both"/>
        <w:rPr>
          <w:rFonts w:eastAsia="Arial Unicode MS"/>
          <w:b/>
          <w:sz w:val="22"/>
          <w:szCs w:val="22"/>
          <w:u w:val="single"/>
        </w:rPr>
      </w:pPr>
    </w:p>
    <w:p w14:paraId="6C8C6736" w14:textId="77777777" w:rsidR="00B40AAD" w:rsidRPr="000B3A97" w:rsidRDefault="00B40AAD" w:rsidP="00F70624">
      <w:pPr>
        <w:spacing w:before="120" w:after="120"/>
        <w:jc w:val="both"/>
        <w:rPr>
          <w:rFonts w:eastAsia="Arial Unicode MS"/>
          <w:b/>
          <w:sz w:val="22"/>
          <w:szCs w:val="22"/>
          <w:u w:val="single"/>
        </w:rPr>
      </w:pPr>
    </w:p>
    <w:p w14:paraId="61606452" w14:textId="77777777" w:rsidR="00B40AAD" w:rsidRPr="000B3A97" w:rsidRDefault="00B40AAD" w:rsidP="00F70624">
      <w:pPr>
        <w:spacing w:before="120" w:after="120"/>
        <w:jc w:val="both"/>
        <w:rPr>
          <w:rFonts w:eastAsia="Arial Unicode MS"/>
          <w:b/>
          <w:sz w:val="22"/>
          <w:szCs w:val="22"/>
          <w:u w:val="single"/>
        </w:rPr>
      </w:pPr>
    </w:p>
    <w:p w14:paraId="49F59899" w14:textId="77777777" w:rsidR="00B40AAD" w:rsidRPr="000B3A97" w:rsidRDefault="00B40AAD" w:rsidP="00F70624">
      <w:pPr>
        <w:spacing w:before="120" w:after="120"/>
        <w:jc w:val="both"/>
        <w:rPr>
          <w:rFonts w:eastAsia="Arial Unicode MS"/>
          <w:b/>
          <w:sz w:val="22"/>
          <w:szCs w:val="22"/>
          <w:u w:val="single"/>
        </w:rPr>
      </w:pPr>
    </w:p>
    <w:p w14:paraId="6DEBF441" w14:textId="77777777" w:rsidR="004D20CB" w:rsidRPr="000B3A97" w:rsidRDefault="004D20CB" w:rsidP="00F70624">
      <w:pPr>
        <w:spacing w:before="120" w:after="120"/>
        <w:jc w:val="both"/>
        <w:rPr>
          <w:rFonts w:eastAsia="Arial Unicode MS"/>
          <w:b/>
          <w:sz w:val="22"/>
          <w:szCs w:val="22"/>
          <w:u w:val="single"/>
        </w:rPr>
      </w:pPr>
    </w:p>
    <w:p w14:paraId="1006572E" w14:textId="77777777" w:rsidR="000E73A1" w:rsidRPr="000B3A97" w:rsidRDefault="000E73A1" w:rsidP="00F70624">
      <w:pPr>
        <w:spacing w:before="120" w:after="120"/>
        <w:jc w:val="both"/>
        <w:rPr>
          <w:rFonts w:eastAsia="Arial Unicode MS"/>
          <w:b/>
          <w:sz w:val="22"/>
          <w:szCs w:val="22"/>
          <w:u w:val="single"/>
        </w:rPr>
      </w:pPr>
    </w:p>
    <w:p w14:paraId="5E4B3309" w14:textId="77777777" w:rsidR="000E73A1" w:rsidRPr="000B3A97" w:rsidRDefault="000E73A1" w:rsidP="00F70624">
      <w:pPr>
        <w:spacing w:before="120" w:after="120"/>
        <w:jc w:val="both"/>
        <w:rPr>
          <w:rFonts w:eastAsia="Arial Unicode MS"/>
          <w:b/>
          <w:sz w:val="22"/>
          <w:szCs w:val="22"/>
          <w:u w:val="single"/>
        </w:rPr>
      </w:pPr>
    </w:p>
    <w:p w14:paraId="05F1CA5F" w14:textId="77777777" w:rsidR="000E73A1" w:rsidRPr="000B3A97" w:rsidRDefault="000E73A1" w:rsidP="00F70624">
      <w:pPr>
        <w:spacing w:before="120" w:after="120"/>
        <w:jc w:val="both"/>
        <w:rPr>
          <w:rFonts w:eastAsia="Arial Unicode MS"/>
          <w:b/>
          <w:sz w:val="22"/>
          <w:szCs w:val="22"/>
          <w:u w:val="single"/>
        </w:rPr>
      </w:pPr>
    </w:p>
    <w:p w14:paraId="27ED59C8" w14:textId="77777777" w:rsidR="000E73A1" w:rsidRPr="000B3A97" w:rsidRDefault="000E73A1" w:rsidP="00F70624">
      <w:pPr>
        <w:spacing w:before="120" w:after="120"/>
        <w:jc w:val="both"/>
        <w:rPr>
          <w:rFonts w:eastAsia="Arial Unicode MS"/>
          <w:b/>
          <w:sz w:val="22"/>
          <w:szCs w:val="22"/>
          <w:u w:val="single"/>
        </w:rPr>
      </w:pPr>
    </w:p>
    <w:p w14:paraId="579A1B22" w14:textId="77777777" w:rsidR="000E73A1" w:rsidRPr="000B3A97" w:rsidRDefault="000E73A1" w:rsidP="00F70624">
      <w:pPr>
        <w:spacing w:before="120" w:after="120"/>
        <w:jc w:val="both"/>
        <w:rPr>
          <w:rFonts w:eastAsia="Arial Unicode MS"/>
          <w:b/>
          <w:sz w:val="22"/>
          <w:szCs w:val="22"/>
          <w:u w:val="single"/>
        </w:rPr>
      </w:pPr>
    </w:p>
    <w:p w14:paraId="4E0FBA26" w14:textId="77777777" w:rsidR="000E73A1" w:rsidRPr="000B3A97" w:rsidRDefault="000E73A1" w:rsidP="00F70624">
      <w:pPr>
        <w:spacing w:before="120" w:after="120"/>
        <w:jc w:val="both"/>
        <w:rPr>
          <w:rFonts w:eastAsia="Arial Unicode MS"/>
          <w:b/>
          <w:sz w:val="22"/>
          <w:szCs w:val="22"/>
          <w:u w:val="single"/>
        </w:rPr>
      </w:pPr>
    </w:p>
    <w:p w14:paraId="4C6512A1" w14:textId="77777777" w:rsidR="000E73A1" w:rsidRPr="000B3A97" w:rsidRDefault="000E73A1" w:rsidP="00F70624">
      <w:pPr>
        <w:spacing w:before="120" w:after="120"/>
        <w:jc w:val="both"/>
        <w:rPr>
          <w:rFonts w:eastAsia="Arial Unicode MS"/>
          <w:b/>
          <w:sz w:val="22"/>
          <w:szCs w:val="22"/>
          <w:u w:val="single"/>
        </w:rPr>
      </w:pPr>
    </w:p>
    <w:p w14:paraId="5C88879F" w14:textId="77777777" w:rsidR="000E73A1" w:rsidRPr="000B3A97" w:rsidRDefault="000E73A1" w:rsidP="00F70624">
      <w:pPr>
        <w:spacing w:before="120" w:after="120"/>
        <w:jc w:val="both"/>
        <w:rPr>
          <w:rFonts w:eastAsia="Arial Unicode MS"/>
          <w:b/>
          <w:sz w:val="22"/>
          <w:szCs w:val="22"/>
          <w:u w:val="single"/>
        </w:rPr>
      </w:pPr>
    </w:p>
    <w:p w14:paraId="7CC7D67E" w14:textId="77777777" w:rsidR="000E73A1" w:rsidRPr="000B3A97" w:rsidRDefault="000E73A1" w:rsidP="00F70624">
      <w:pPr>
        <w:spacing w:before="120" w:after="120"/>
        <w:jc w:val="both"/>
        <w:rPr>
          <w:rFonts w:eastAsia="Arial Unicode MS"/>
          <w:b/>
          <w:sz w:val="22"/>
          <w:szCs w:val="22"/>
          <w:u w:val="single"/>
        </w:rPr>
      </w:pPr>
    </w:p>
    <w:p w14:paraId="197CAA05" w14:textId="77777777" w:rsidR="000E73A1" w:rsidRPr="000B3A97" w:rsidRDefault="000E73A1" w:rsidP="00F70624">
      <w:pPr>
        <w:spacing w:before="120" w:after="120"/>
        <w:jc w:val="both"/>
        <w:rPr>
          <w:rFonts w:eastAsia="Arial Unicode MS"/>
          <w:b/>
          <w:sz w:val="22"/>
          <w:szCs w:val="22"/>
          <w:u w:val="single"/>
        </w:rPr>
      </w:pPr>
    </w:p>
    <w:p w14:paraId="5E933A3C" w14:textId="77777777" w:rsidR="000E73A1" w:rsidRPr="000B3A97" w:rsidRDefault="000E73A1" w:rsidP="00F70624">
      <w:pPr>
        <w:spacing w:before="120" w:after="120"/>
        <w:jc w:val="both"/>
        <w:rPr>
          <w:rFonts w:eastAsia="Arial Unicode MS"/>
          <w:b/>
          <w:sz w:val="22"/>
          <w:szCs w:val="22"/>
          <w:u w:val="single"/>
        </w:rPr>
      </w:pPr>
    </w:p>
    <w:p w14:paraId="512E0762" w14:textId="77777777" w:rsidR="004D20CB" w:rsidRPr="000B3A97" w:rsidRDefault="004D20CB" w:rsidP="00F70624">
      <w:pPr>
        <w:spacing w:before="120" w:after="120"/>
        <w:jc w:val="both"/>
        <w:rPr>
          <w:rFonts w:eastAsia="Arial Unicode MS"/>
          <w:b/>
          <w:sz w:val="22"/>
          <w:szCs w:val="22"/>
          <w:u w:val="single"/>
        </w:rPr>
      </w:pPr>
    </w:p>
    <w:p w14:paraId="6DDE108B" w14:textId="77777777" w:rsidR="00B05FBE" w:rsidRDefault="00B05FBE" w:rsidP="00F70624">
      <w:pPr>
        <w:spacing w:before="120" w:after="120"/>
        <w:jc w:val="both"/>
        <w:rPr>
          <w:rFonts w:eastAsia="Arial Unicode MS"/>
          <w:b/>
          <w:sz w:val="22"/>
          <w:szCs w:val="22"/>
          <w:u w:val="single"/>
        </w:rPr>
      </w:pPr>
    </w:p>
    <w:p w14:paraId="7B2D8B72" w14:textId="77777777" w:rsidR="003F7E9C" w:rsidRDefault="003F7E9C" w:rsidP="00F70624">
      <w:pPr>
        <w:spacing w:before="120" w:after="120"/>
        <w:jc w:val="both"/>
        <w:rPr>
          <w:rFonts w:eastAsia="Arial Unicode MS"/>
          <w:b/>
          <w:sz w:val="22"/>
          <w:szCs w:val="22"/>
          <w:u w:val="single"/>
        </w:rPr>
      </w:pPr>
    </w:p>
    <w:p w14:paraId="1D4B846F" w14:textId="77777777" w:rsidR="003F7E9C" w:rsidRPr="000B3A97" w:rsidRDefault="003F7E9C" w:rsidP="00F70624">
      <w:pPr>
        <w:spacing w:before="120" w:after="120"/>
        <w:jc w:val="both"/>
        <w:rPr>
          <w:rFonts w:eastAsia="Arial Unicode MS"/>
          <w:b/>
          <w:sz w:val="22"/>
          <w:szCs w:val="22"/>
          <w:u w:val="single"/>
        </w:rPr>
      </w:pPr>
    </w:p>
    <w:p w14:paraId="75245F14" w14:textId="77777777" w:rsidR="00B05FBE" w:rsidRPr="000B3A97" w:rsidRDefault="00B05FBE" w:rsidP="00F70624">
      <w:pPr>
        <w:spacing w:before="120" w:after="120"/>
        <w:jc w:val="both"/>
        <w:rPr>
          <w:rFonts w:eastAsia="Arial Unicode MS"/>
          <w:b/>
          <w:sz w:val="22"/>
          <w:szCs w:val="22"/>
          <w:u w:val="single"/>
        </w:rPr>
      </w:pPr>
    </w:p>
    <w:p w14:paraId="0F606A6B" w14:textId="77777777" w:rsidR="00B05FBE" w:rsidRPr="000B3A97" w:rsidRDefault="00B05FBE" w:rsidP="00F70624">
      <w:pPr>
        <w:spacing w:before="120" w:after="120"/>
        <w:jc w:val="both"/>
        <w:rPr>
          <w:rFonts w:eastAsia="Arial Unicode MS"/>
          <w:b/>
          <w:sz w:val="22"/>
          <w:szCs w:val="22"/>
          <w:u w:val="single"/>
        </w:rPr>
      </w:pPr>
    </w:p>
    <w:p w14:paraId="00DF50EF" w14:textId="77777777" w:rsidR="00991067" w:rsidRPr="000B3A97" w:rsidRDefault="00991067" w:rsidP="00F70624">
      <w:pPr>
        <w:spacing w:before="120" w:after="120"/>
        <w:jc w:val="both"/>
        <w:rPr>
          <w:rFonts w:eastAsia="Arial Unicode MS"/>
          <w:b/>
          <w:sz w:val="22"/>
          <w:szCs w:val="22"/>
          <w:u w:val="single"/>
        </w:rPr>
      </w:pPr>
    </w:p>
    <w:p w14:paraId="12308DEF" w14:textId="77777777" w:rsidR="001C01DE" w:rsidRPr="000B3A97" w:rsidRDefault="00F8071A" w:rsidP="00C17816">
      <w:pPr>
        <w:tabs>
          <w:tab w:val="left" w:pos="3900"/>
        </w:tabs>
        <w:jc w:val="center"/>
        <w:rPr>
          <w:rFonts w:eastAsia="Arial Unicode MS"/>
          <w:b/>
          <w:sz w:val="22"/>
          <w:szCs w:val="22"/>
        </w:rPr>
      </w:pPr>
      <w:r w:rsidRPr="000B3A97">
        <w:rPr>
          <w:rFonts w:eastAsia="Arial Unicode MS"/>
          <w:b/>
          <w:sz w:val="22"/>
          <w:szCs w:val="22"/>
          <w:u w:val="single"/>
        </w:rPr>
        <w:t>NB</w:t>
      </w:r>
      <w:r w:rsidRPr="000B3A97">
        <w:rPr>
          <w:rFonts w:eastAsia="Arial Unicode MS"/>
          <w:b/>
          <w:sz w:val="22"/>
          <w:szCs w:val="22"/>
        </w:rPr>
        <w:t xml:space="preserve"> : </w:t>
      </w:r>
      <w:r w:rsidR="00345883" w:rsidRPr="000B3A97">
        <w:rPr>
          <w:rFonts w:eastAsia="Arial Unicode MS"/>
          <w:b/>
          <w:sz w:val="22"/>
          <w:szCs w:val="22"/>
        </w:rPr>
        <w:t xml:space="preserve">En cas de conflit, les dispositions ci-après prévalent sur celles </w:t>
      </w:r>
    </w:p>
    <w:p w14:paraId="6BC1CAA3" w14:textId="77777777" w:rsidR="00345883" w:rsidRPr="000B3A97" w:rsidRDefault="00345883" w:rsidP="00C17816">
      <w:pPr>
        <w:tabs>
          <w:tab w:val="left" w:pos="3900"/>
        </w:tabs>
        <w:jc w:val="center"/>
        <w:rPr>
          <w:rFonts w:eastAsia="Arial Unicode MS"/>
          <w:b/>
          <w:sz w:val="22"/>
          <w:szCs w:val="22"/>
        </w:rPr>
      </w:pPr>
      <w:proofErr w:type="gramStart"/>
      <w:r w:rsidRPr="000B3A97">
        <w:rPr>
          <w:rFonts w:eastAsia="Arial Unicode MS"/>
          <w:b/>
          <w:sz w:val="22"/>
          <w:szCs w:val="22"/>
        </w:rPr>
        <w:t>du</w:t>
      </w:r>
      <w:proofErr w:type="gramEnd"/>
      <w:r w:rsidRPr="000B3A97">
        <w:rPr>
          <w:rFonts w:eastAsia="Arial Unicode MS"/>
          <w:b/>
          <w:sz w:val="22"/>
          <w:szCs w:val="22"/>
        </w:rPr>
        <w:t xml:space="preserve"> R</w:t>
      </w:r>
      <w:r w:rsidR="000E73A1" w:rsidRPr="000B3A97">
        <w:rPr>
          <w:rFonts w:eastAsia="Arial Unicode MS"/>
          <w:b/>
          <w:sz w:val="22"/>
          <w:szCs w:val="22"/>
        </w:rPr>
        <w:t xml:space="preserve">èglement </w:t>
      </w:r>
      <w:r w:rsidRPr="000B3A97">
        <w:rPr>
          <w:rFonts w:eastAsia="Arial Unicode MS"/>
          <w:b/>
          <w:sz w:val="22"/>
          <w:szCs w:val="22"/>
        </w:rPr>
        <w:t>G</w:t>
      </w:r>
      <w:r w:rsidR="000E73A1" w:rsidRPr="000B3A97">
        <w:rPr>
          <w:rFonts w:eastAsia="Arial Unicode MS"/>
          <w:b/>
          <w:sz w:val="22"/>
          <w:szCs w:val="22"/>
        </w:rPr>
        <w:t>énéral de l’</w:t>
      </w:r>
      <w:r w:rsidRPr="000B3A97">
        <w:rPr>
          <w:rFonts w:eastAsia="Arial Unicode MS"/>
          <w:b/>
          <w:sz w:val="22"/>
          <w:szCs w:val="22"/>
        </w:rPr>
        <w:t>A</w:t>
      </w:r>
      <w:r w:rsidR="000E73A1" w:rsidRPr="000B3A97">
        <w:rPr>
          <w:rFonts w:eastAsia="Arial Unicode MS"/>
          <w:b/>
          <w:sz w:val="22"/>
          <w:szCs w:val="22"/>
        </w:rPr>
        <w:t>ppel d’</w:t>
      </w:r>
      <w:r w:rsidRPr="000B3A97">
        <w:rPr>
          <w:rFonts w:eastAsia="Arial Unicode MS"/>
          <w:b/>
          <w:sz w:val="22"/>
          <w:szCs w:val="22"/>
        </w:rPr>
        <w:t>O</w:t>
      </w:r>
      <w:r w:rsidR="000E73A1" w:rsidRPr="000B3A97">
        <w:rPr>
          <w:rFonts w:eastAsia="Arial Unicode MS"/>
          <w:b/>
          <w:sz w:val="22"/>
          <w:szCs w:val="22"/>
        </w:rPr>
        <w:t>ffres</w:t>
      </w:r>
      <w:r w:rsidRPr="000B3A97">
        <w:rPr>
          <w:rFonts w:eastAsia="Arial Unicode MS"/>
          <w:b/>
          <w:sz w:val="22"/>
          <w:szCs w:val="22"/>
        </w:rPr>
        <w:t>.</w:t>
      </w:r>
    </w:p>
    <w:p w14:paraId="0487B921" w14:textId="77777777" w:rsidR="00296185" w:rsidRPr="000B3A97" w:rsidRDefault="00296185" w:rsidP="00296185">
      <w:pPr>
        <w:jc w:val="both"/>
        <w:rPr>
          <w:rFonts w:eastAsia="Arial Unicode MS"/>
          <w:b/>
          <w:sz w:val="22"/>
          <w:szCs w:val="22"/>
        </w:rPr>
      </w:pPr>
      <w:r w:rsidRPr="000B3A97">
        <w:rPr>
          <w:rFonts w:eastAsia="Arial Unicode MS"/>
          <w:b/>
          <w:sz w:val="22"/>
          <w:szCs w:val="22"/>
        </w:rPr>
        <w:t>SOMMAIRE</w:t>
      </w:r>
    </w:p>
    <w:p w14:paraId="65D5E40E" w14:textId="77777777" w:rsidR="001C01DE" w:rsidRPr="000B3A97" w:rsidRDefault="001C01DE" w:rsidP="00296185">
      <w:pPr>
        <w:jc w:val="both"/>
        <w:rPr>
          <w:rFonts w:eastAsia="Arial Unicode MS"/>
          <w:b/>
          <w:sz w:val="22"/>
          <w:szCs w:val="22"/>
        </w:rPr>
      </w:pPr>
    </w:p>
    <w:p w14:paraId="599AC859" w14:textId="77777777" w:rsidR="00296185" w:rsidRPr="000B3A97" w:rsidRDefault="00296185" w:rsidP="00296185">
      <w:pPr>
        <w:tabs>
          <w:tab w:val="num" w:pos="426"/>
        </w:tabs>
        <w:jc w:val="both"/>
        <w:rPr>
          <w:rFonts w:eastAsia="Arial Unicode MS"/>
          <w:sz w:val="22"/>
          <w:szCs w:val="22"/>
        </w:rPr>
      </w:pPr>
      <w:r w:rsidRPr="000B3A97">
        <w:rPr>
          <w:rFonts w:eastAsia="Arial Unicode MS"/>
          <w:b/>
          <w:bCs/>
          <w:sz w:val="22"/>
          <w:szCs w:val="22"/>
        </w:rPr>
        <w:t>Généralités</w:t>
      </w:r>
      <w:r w:rsidRPr="000B3A97">
        <w:rPr>
          <w:rFonts w:eastAsia="Arial Unicode MS"/>
          <w:b/>
          <w:bCs/>
          <w:spacing w:val="-44"/>
          <w:sz w:val="22"/>
          <w:szCs w:val="22"/>
        </w:rPr>
        <w:t xml:space="preserve">. </w:t>
      </w:r>
    </w:p>
    <w:tbl>
      <w:tblPr>
        <w:tblW w:w="9299" w:type="dxa"/>
        <w:tblInd w:w="487" w:type="dxa"/>
        <w:tblLayout w:type="fixed"/>
        <w:tblCellMar>
          <w:left w:w="0" w:type="dxa"/>
          <w:right w:w="0" w:type="dxa"/>
        </w:tblCellMar>
        <w:tblLook w:val="0000" w:firstRow="0" w:lastRow="0" w:firstColumn="0" w:lastColumn="0" w:noHBand="0" w:noVBand="0"/>
      </w:tblPr>
      <w:tblGrid>
        <w:gridCol w:w="1047"/>
        <w:gridCol w:w="7118"/>
        <w:gridCol w:w="1134"/>
      </w:tblGrid>
      <w:tr w:rsidR="00296185" w:rsidRPr="000B3A97" w14:paraId="17CA0D33" w14:textId="77777777" w:rsidTr="001C01DE">
        <w:trPr>
          <w:trHeight w:hRule="exact" w:val="227"/>
        </w:trPr>
        <w:tc>
          <w:tcPr>
            <w:tcW w:w="1047" w:type="dxa"/>
          </w:tcPr>
          <w:p w14:paraId="2204E151" w14:textId="77777777" w:rsidR="00296185" w:rsidRPr="000B3A97" w:rsidRDefault="00296185" w:rsidP="00296185">
            <w:pPr>
              <w:widowControl w:val="0"/>
              <w:autoSpaceDE w:val="0"/>
              <w:autoSpaceDN w:val="0"/>
              <w:adjustRightInd w:val="0"/>
              <w:spacing w:line="276" w:lineRule="auto"/>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1</w:t>
            </w:r>
            <w:r w:rsidR="001C01DE" w:rsidRPr="000B3A97">
              <w:rPr>
                <w:rFonts w:eastAsia="Arial Unicode MS"/>
                <w:sz w:val="22"/>
                <w:szCs w:val="22"/>
              </w:rPr>
              <w:t> :</w:t>
            </w:r>
          </w:p>
        </w:tc>
        <w:tc>
          <w:tcPr>
            <w:tcW w:w="7118" w:type="dxa"/>
          </w:tcPr>
          <w:p w14:paraId="304491E1"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Objet de l’Appel d’Offres. . . . . . . . . . . . . . . . . . . . . . . . . . . . . . . . . . . . . . . . . . . . . . . . . . . . . . . . . . . . . . .. . . . . . . . . . . . . . . . . . . . . . . . . . . . . . . . . . . . . . . . . . . . . . . . . . . . . . . . . . . . . . . .</w:t>
            </w:r>
          </w:p>
        </w:tc>
        <w:tc>
          <w:tcPr>
            <w:tcW w:w="1134" w:type="dxa"/>
          </w:tcPr>
          <w:p w14:paraId="519D3A15" w14:textId="77777777" w:rsidR="00296185" w:rsidRPr="000B3A97" w:rsidRDefault="00296185" w:rsidP="00B26318">
            <w:pPr>
              <w:widowControl w:val="0"/>
              <w:autoSpaceDE w:val="0"/>
              <w:autoSpaceDN w:val="0"/>
              <w:adjustRightInd w:val="0"/>
              <w:spacing w:line="276" w:lineRule="auto"/>
              <w:ind w:left="187" w:right="-27"/>
              <w:rPr>
                <w:rFonts w:eastAsia="Arial Unicode MS"/>
                <w:color w:val="FFFFFF" w:themeColor="background1"/>
                <w:sz w:val="22"/>
                <w:szCs w:val="22"/>
              </w:rPr>
            </w:pPr>
          </w:p>
        </w:tc>
      </w:tr>
      <w:tr w:rsidR="00296185" w:rsidRPr="000B3A97" w14:paraId="0A83E5A3" w14:textId="77777777" w:rsidTr="001C01DE">
        <w:trPr>
          <w:trHeight w:hRule="exact" w:val="227"/>
        </w:trPr>
        <w:tc>
          <w:tcPr>
            <w:tcW w:w="1047" w:type="dxa"/>
          </w:tcPr>
          <w:p w14:paraId="3D6921A3" w14:textId="77777777" w:rsidR="00296185" w:rsidRPr="000B3A97" w:rsidRDefault="00296185" w:rsidP="00296185">
            <w:pPr>
              <w:widowControl w:val="0"/>
              <w:autoSpaceDE w:val="0"/>
              <w:autoSpaceDN w:val="0"/>
              <w:adjustRightInd w:val="0"/>
              <w:spacing w:line="276" w:lineRule="auto"/>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2</w:t>
            </w:r>
            <w:r w:rsidR="001C01DE" w:rsidRPr="000B3A97">
              <w:rPr>
                <w:rFonts w:eastAsia="Arial Unicode MS"/>
                <w:sz w:val="22"/>
                <w:szCs w:val="22"/>
              </w:rPr>
              <w:t> :</w:t>
            </w:r>
          </w:p>
        </w:tc>
        <w:tc>
          <w:tcPr>
            <w:tcW w:w="7118" w:type="dxa"/>
          </w:tcPr>
          <w:p w14:paraId="053C4854"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Délai d’exécution</w:t>
            </w:r>
            <w:r w:rsidR="001C01DE" w:rsidRPr="000B3A97">
              <w:rPr>
                <w:rFonts w:eastAsia="Arial Unicode MS"/>
                <w:sz w:val="22"/>
                <w:szCs w:val="22"/>
              </w:rPr>
              <w:t xml:space="preserve"> ………………………………………………………………………………………</w:t>
            </w:r>
          </w:p>
        </w:tc>
        <w:tc>
          <w:tcPr>
            <w:tcW w:w="1134" w:type="dxa"/>
          </w:tcPr>
          <w:p w14:paraId="74AF7762" w14:textId="77777777" w:rsidR="00296185" w:rsidRPr="000B3A97" w:rsidRDefault="00296185" w:rsidP="00B26318">
            <w:pPr>
              <w:widowControl w:val="0"/>
              <w:autoSpaceDE w:val="0"/>
              <w:autoSpaceDN w:val="0"/>
              <w:adjustRightInd w:val="0"/>
              <w:spacing w:line="276" w:lineRule="auto"/>
              <w:ind w:left="187" w:right="-27"/>
              <w:rPr>
                <w:rFonts w:eastAsia="Arial Unicode MS"/>
                <w:sz w:val="22"/>
                <w:szCs w:val="22"/>
              </w:rPr>
            </w:pPr>
          </w:p>
        </w:tc>
      </w:tr>
      <w:tr w:rsidR="00296185" w:rsidRPr="000B3A97" w14:paraId="177E8270" w14:textId="77777777" w:rsidTr="001C01DE">
        <w:trPr>
          <w:trHeight w:hRule="exact" w:val="227"/>
        </w:trPr>
        <w:tc>
          <w:tcPr>
            <w:tcW w:w="1047" w:type="dxa"/>
          </w:tcPr>
          <w:p w14:paraId="010D5B96" w14:textId="77777777" w:rsidR="00296185" w:rsidRPr="000B3A97" w:rsidRDefault="00296185" w:rsidP="00296185">
            <w:pPr>
              <w:widowControl w:val="0"/>
              <w:autoSpaceDE w:val="0"/>
              <w:autoSpaceDN w:val="0"/>
              <w:adjustRightInd w:val="0"/>
              <w:spacing w:line="276" w:lineRule="auto"/>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3</w:t>
            </w:r>
            <w:r w:rsidR="001C01DE" w:rsidRPr="000B3A97">
              <w:rPr>
                <w:rFonts w:eastAsia="Arial Unicode MS"/>
                <w:sz w:val="22"/>
                <w:szCs w:val="22"/>
              </w:rPr>
              <w:t> :</w:t>
            </w:r>
          </w:p>
        </w:tc>
        <w:tc>
          <w:tcPr>
            <w:tcW w:w="7118" w:type="dxa"/>
          </w:tcPr>
          <w:p w14:paraId="787F33E6" w14:textId="77777777" w:rsidR="00296185" w:rsidRPr="000B3A97" w:rsidRDefault="00A45C57" w:rsidP="001C01DE">
            <w:pPr>
              <w:widowControl w:val="0"/>
              <w:autoSpaceDE w:val="0"/>
              <w:autoSpaceDN w:val="0"/>
              <w:adjustRightInd w:val="0"/>
              <w:ind w:left="98" w:right="-20"/>
              <w:rPr>
                <w:rFonts w:eastAsia="Arial Unicode MS"/>
                <w:sz w:val="22"/>
                <w:szCs w:val="22"/>
              </w:rPr>
            </w:pPr>
            <w:r w:rsidRPr="000B3A97">
              <w:rPr>
                <w:rFonts w:eastAsia="Arial Unicode MS"/>
                <w:sz w:val="22"/>
                <w:szCs w:val="22"/>
              </w:rPr>
              <w:t>Financement .</w:t>
            </w:r>
            <w:r w:rsidR="00296185" w:rsidRPr="000B3A97">
              <w:rPr>
                <w:rFonts w:eastAsia="Arial Unicode MS"/>
                <w:sz w:val="22"/>
                <w:szCs w:val="22"/>
              </w:rPr>
              <w:t xml:space="preserve"> . . . . . . . . . . . . . . . . . . </w:t>
            </w:r>
            <w:r w:rsidR="001C01DE" w:rsidRPr="000B3A97">
              <w:rPr>
                <w:rFonts w:eastAsia="Arial Unicode MS"/>
                <w:sz w:val="22"/>
                <w:szCs w:val="22"/>
              </w:rPr>
              <w:t>……………………..</w:t>
            </w:r>
            <w:r w:rsidR="00296185" w:rsidRPr="000B3A97">
              <w:rPr>
                <w:rFonts w:eastAsia="Arial Unicode MS"/>
                <w:sz w:val="22"/>
                <w:szCs w:val="22"/>
              </w:rPr>
              <w:t>. . .. . . . . . . . . . . . . . .</w:t>
            </w:r>
          </w:p>
        </w:tc>
        <w:tc>
          <w:tcPr>
            <w:tcW w:w="1134" w:type="dxa"/>
          </w:tcPr>
          <w:p w14:paraId="42F6F76A" w14:textId="77777777" w:rsidR="00296185" w:rsidRPr="000B3A97" w:rsidRDefault="00296185" w:rsidP="00B26318">
            <w:pPr>
              <w:widowControl w:val="0"/>
              <w:autoSpaceDE w:val="0"/>
              <w:autoSpaceDN w:val="0"/>
              <w:adjustRightInd w:val="0"/>
              <w:spacing w:line="276" w:lineRule="auto"/>
              <w:ind w:left="187" w:right="-27"/>
              <w:rPr>
                <w:rFonts w:eastAsia="Arial Unicode MS"/>
                <w:sz w:val="22"/>
                <w:szCs w:val="22"/>
              </w:rPr>
            </w:pPr>
          </w:p>
        </w:tc>
      </w:tr>
      <w:tr w:rsidR="00296185" w:rsidRPr="000B3A97" w14:paraId="7537EFD6" w14:textId="77777777" w:rsidTr="001C01DE">
        <w:trPr>
          <w:trHeight w:hRule="exact" w:val="227"/>
        </w:trPr>
        <w:tc>
          <w:tcPr>
            <w:tcW w:w="1047" w:type="dxa"/>
          </w:tcPr>
          <w:p w14:paraId="6B5ECFDC" w14:textId="77777777" w:rsidR="00296185" w:rsidRPr="000B3A97" w:rsidRDefault="00296185" w:rsidP="00296185">
            <w:pPr>
              <w:widowControl w:val="0"/>
              <w:autoSpaceDE w:val="0"/>
              <w:autoSpaceDN w:val="0"/>
              <w:adjustRightInd w:val="0"/>
              <w:spacing w:line="276" w:lineRule="auto"/>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4</w:t>
            </w:r>
            <w:r w:rsidR="001C01DE" w:rsidRPr="000B3A97">
              <w:rPr>
                <w:rFonts w:eastAsia="Arial Unicode MS"/>
                <w:sz w:val="22"/>
                <w:szCs w:val="22"/>
              </w:rPr>
              <w:t> :</w:t>
            </w:r>
          </w:p>
        </w:tc>
        <w:tc>
          <w:tcPr>
            <w:tcW w:w="7118" w:type="dxa"/>
          </w:tcPr>
          <w:p w14:paraId="2F592E92"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Fraude et corruption. . . . . . . . . . . . . . . .. . . </w:t>
            </w:r>
            <w:r w:rsidR="001C01DE" w:rsidRPr="000B3A97">
              <w:rPr>
                <w:rFonts w:eastAsia="Arial Unicode MS"/>
                <w:sz w:val="22"/>
                <w:szCs w:val="22"/>
              </w:rPr>
              <w:t>…………..</w:t>
            </w:r>
            <w:r w:rsidRPr="000B3A97">
              <w:rPr>
                <w:rFonts w:eastAsia="Arial Unicode MS"/>
                <w:sz w:val="22"/>
                <w:szCs w:val="22"/>
              </w:rPr>
              <w:t>. . . . . . . . .. . . . . . . . .</w:t>
            </w:r>
          </w:p>
        </w:tc>
        <w:tc>
          <w:tcPr>
            <w:tcW w:w="1134" w:type="dxa"/>
          </w:tcPr>
          <w:p w14:paraId="0B5C766D" w14:textId="77777777" w:rsidR="00296185" w:rsidRPr="000B3A97" w:rsidRDefault="00296185" w:rsidP="00B26318">
            <w:pPr>
              <w:widowControl w:val="0"/>
              <w:autoSpaceDE w:val="0"/>
              <w:autoSpaceDN w:val="0"/>
              <w:adjustRightInd w:val="0"/>
              <w:spacing w:line="276" w:lineRule="auto"/>
              <w:ind w:left="187" w:right="-27"/>
              <w:rPr>
                <w:rFonts w:eastAsia="Arial Unicode MS"/>
                <w:sz w:val="22"/>
                <w:szCs w:val="22"/>
              </w:rPr>
            </w:pPr>
          </w:p>
        </w:tc>
      </w:tr>
      <w:tr w:rsidR="00296185" w:rsidRPr="000B3A97" w14:paraId="7A9C5224" w14:textId="77777777" w:rsidTr="001C01DE">
        <w:trPr>
          <w:trHeight w:hRule="exact" w:val="227"/>
        </w:trPr>
        <w:tc>
          <w:tcPr>
            <w:tcW w:w="1047" w:type="dxa"/>
          </w:tcPr>
          <w:p w14:paraId="7DF8E671" w14:textId="77777777" w:rsidR="00296185" w:rsidRPr="000B3A97" w:rsidRDefault="00296185" w:rsidP="00296185">
            <w:pPr>
              <w:widowControl w:val="0"/>
              <w:autoSpaceDE w:val="0"/>
              <w:autoSpaceDN w:val="0"/>
              <w:adjustRightInd w:val="0"/>
              <w:spacing w:line="276" w:lineRule="auto"/>
              <w:ind w:right="-20"/>
              <w:jc w:val="center"/>
              <w:rPr>
                <w:rFonts w:eastAsia="Arial Unicode MS"/>
                <w:sz w:val="22"/>
                <w:szCs w:val="22"/>
              </w:rPr>
            </w:pPr>
            <w:r w:rsidRPr="000B3A97">
              <w:rPr>
                <w:rFonts w:eastAsia="Arial Unicode MS"/>
                <w:w w:val="95"/>
                <w:sz w:val="22"/>
                <w:szCs w:val="22"/>
              </w:rPr>
              <w:t>Article</w:t>
            </w:r>
            <w:r w:rsidR="001C01DE" w:rsidRPr="000B3A97">
              <w:rPr>
                <w:rFonts w:eastAsia="Arial Unicode MS"/>
                <w:w w:val="95"/>
                <w:sz w:val="22"/>
                <w:szCs w:val="22"/>
              </w:rPr>
              <w:t xml:space="preserve"> </w:t>
            </w:r>
            <w:r w:rsidRPr="000B3A97">
              <w:rPr>
                <w:rFonts w:eastAsia="Arial Unicode MS"/>
                <w:w w:val="95"/>
                <w:sz w:val="22"/>
                <w:szCs w:val="22"/>
              </w:rPr>
              <w:t>5</w:t>
            </w:r>
            <w:r w:rsidR="001C01DE" w:rsidRPr="000B3A97">
              <w:rPr>
                <w:rFonts w:eastAsia="Arial Unicode MS"/>
                <w:w w:val="95"/>
                <w:sz w:val="22"/>
                <w:szCs w:val="22"/>
              </w:rPr>
              <w:t> :</w:t>
            </w:r>
          </w:p>
        </w:tc>
        <w:tc>
          <w:tcPr>
            <w:tcW w:w="7118" w:type="dxa"/>
          </w:tcPr>
          <w:p w14:paraId="50AD6713"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Candidats admis à </w:t>
            </w:r>
            <w:r w:rsidR="00A45C57" w:rsidRPr="000B3A97">
              <w:rPr>
                <w:rFonts w:eastAsia="Arial Unicode MS"/>
                <w:sz w:val="22"/>
                <w:szCs w:val="22"/>
              </w:rPr>
              <w:t>concourir .</w:t>
            </w:r>
            <w:r w:rsidRPr="000B3A97">
              <w:rPr>
                <w:rFonts w:eastAsia="Arial Unicode MS"/>
                <w:sz w:val="22"/>
                <w:szCs w:val="22"/>
              </w:rPr>
              <w:t xml:space="preserve"> . . . . . . . . .. . </w:t>
            </w:r>
            <w:r w:rsidR="001C01DE" w:rsidRPr="000B3A97">
              <w:rPr>
                <w:rFonts w:eastAsia="Arial Unicode MS"/>
                <w:sz w:val="22"/>
                <w:szCs w:val="22"/>
              </w:rPr>
              <w:t>…………………………….</w:t>
            </w:r>
            <w:r w:rsidRPr="000B3A97">
              <w:rPr>
                <w:rFonts w:eastAsia="Arial Unicode MS"/>
                <w:sz w:val="22"/>
                <w:szCs w:val="22"/>
              </w:rPr>
              <w:t>. . . . . . . . . .</w:t>
            </w:r>
          </w:p>
        </w:tc>
        <w:tc>
          <w:tcPr>
            <w:tcW w:w="1134" w:type="dxa"/>
          </w:tcPr>
          <w:p w14:paraId="27581EA4" w14:textId="77777777" w:rsidR="00296185" w:rsidRPr="000B3A97" w:rsidRDefault="00296185" w:rsidP="00B26318">
            <w:pPr>
              <w:widowControl w:val="0"/>
              <w:autoSpaceDE w:val="0"/>
              <w:autoSpaceDN w:val="0"/>
              <w:adjustRightInd w:val="0"/>
              <w:spacing w:line="276" w:lineRule="auto"/>
              <w:ind w:left="187" w:right="-27"/>
              <w:rPr>
                <w:rFonts w:eastAsia="Arial Unicode MS"/>
                <w:sz w:val="22"/>
                <w:szCs w:val="22"/>
              </w:rPr>
            </w:pPr>
          </w:p>
        </w:tc>
      </w:tr>
      <w:tr w:rsidR="00296185" w:rsidRPr="000B3A97" w14:paraId="47FC92AC" w14:textId="77777777" w:rsidTr="001C01DE">
        <w:trPr>
          <w:trHeight w:hRule="exact" w:val="227"/>
        </w:trPr>
        <w:tc>
          <w:tcPr>
            <w:tcW w:w="1047" w:type="dxa"/>
          </w:tcPr>
          <w:p w14:paraId="5A0823BD" w14:textId="77777777" w:rsidR="00296185" w:rsidRPr="000B3A97" w:rsidRDefault="00296185" w:rsidP="00296185">
            <w:pPr>
              <w:widowControl w:val="0"/>
              <w:autoSpaceDE w:val="0"/>
              <w:autoSpaceDN w:val="0"/>
              <w:adjustRightInd w:val="0"/>
              <w:spacing w:line="276" w:lineRule="auto"/>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6</w:t>
            </w:r>
            <w:r w:rsidR="001C01DE" w:rsidRPr="000B3A97">
              <w:rPr>
                <w:rFonts w:eastAsia="Arial Unicode MS"/>
                <w:sz w:val="22"/>
                <w:szCs w:val="22"/>
              </w:rPr>
              <w:t> :</w:t>
            </w:r>
          </w:p>
        </w:tc>
        <w:tc>
          <w:tcPr>
            <w:tcW w:w="7118" w:type="dxa"/>
          </w:tcPr>
          <w:p w14:paraId="055002D3" w14:textId="77777777" w:rsidR="00296185" w:rsidRPr="000B3A97" w:rsidRDefault="00A45C57"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Matériaux, matériels</w:t>
            </w:r>
            <w:r w:rsidR="00296185" w:rsidRPr="000B3A97">
              <w:rPr>
                <w:rFonts w:eastAsia="Arial Unicode MS"/>
                <w:sz w:val="22"/>
                <w:szCs w:val="22"/>
              </w:rPr>
              <w:t>, fournitures, équipements et services autorisés. . ..</w:t>
            </w:r>
          </w:p>
        </w:tc>
        <w:tc>
          <w:tcPr>
            <w:tcW w:w="1134" w:type="dxa"/>
          </w:tcPr>
          <w:p w14:paraId="6989011D" w14:textId="77777777" w:rsidR="00296185" w:rsidRPr="000B3A97" w:rsidRDefault="00296185" w:rsidP="00B26318">
            <w:pPr>
              <w:widowControl w:val="0"/>
              <w:autoSpaceDE w:val="0"/>
              <w:autoSpaceDN w:val="0"/>
              <w:adjustRightInd w:val="0"/>
              <w:spacing w:line="276" w:lineRule="auto"/>
              <w:ind w:left="200" w:right="-27"/>
              <w:rPr>
                <w:rFonts w:eastAsia="Arial Unicode MS"/>
                <w:sz w:val="22"/>
                <w:szCs w:val="22"/>
              </w:rPr>
            </w:pPr>
          </w:p>
        </w:tc>
      </w:tr>
      <w:tr w:rsidR="00296185" w:rsidRPr="000B3A97" w14:paraId="42DA004F" w14:textId="77777777" w:rsidTr="001C01DE">
        <w:trPr>
          <w:trHeight w:hRule="exact" w:val="227"/>
        </w:trPr>
        <w:tc>
          <w:tcPr>
            <w:tcW w:w="1047" w:type="dxa"/>
          </w:tcPr>
          <w:p w14:paraId="3F93A1DB" w14:textId="77777777" w:rsidR="00296185" w:rsidRPr="000B3A97" w:rsidRDefault="00296185" w:rsidP="00296185">
            <w:pPr>
              <w:widowControl w:val="0"/>
              <w:autoSpaceDE w:val="0"/>
              <w:autoSpaceDN w:val="0"/>
              <w:adjustRightInd w:val="0"/>
              <w:spacing w:line="276" w:lineRule="auto"/>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7</w:t>
            </w:r>
            <w:r w:rsidR="001C01DE" w:rsidRPr="000B3A97">
              <w:rPr>
                <w:rFonts w:eastAsia="Arial Unicode MS"/>
                <w:sz w:val="22"/>
                <w:szCs w:val="22"/>
              </w:rPr>
              <w:t> :</w:t>
            </w:r>
          </w:p>
        </w:tc>
        <w:tc>
          <w:tcPr>
            <w:tcW w:w="7118" w:type="dxa"/>
          </w:tcPr>
          <w:p w14:paraId="1DB53271"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Qualification du Soumissionnaire. . </w:t>
            </w:r>
            <w:r w:rsidR="001C01DE" w:rsidRPr="000B3A97">
              <w:rPr>
                <w:rFonts w:eastAsia="Arial Unicode MS"/>
                <w:sz w:val="22"/>
                <w:szCs w:val="22"/>
              </w:rPr>
              <w:t>……………….……………………….</w:t>
            </w:r>
            <w:r w:rsidRPr="000B3A97">
              <w:rPr>
                <w:rFonts w:eastAsia="Arial Unicode MS"/>
                <w:sz w:val="22"/>
                <w:szCs w:val="22"/>
              </w:rPr>
              <w:t xml:space="preserve"> . .. .. . . . . .. .</w:t>
            </w:r>
          </w:p>
        </w:tc>
        <w:tc>
          <w:tcPr>
            <w:tcW w:w="1134" w:type="dxa"/>
          </w:tcPr>
          <w:p w14:paraId="4B5CD166" w14:textId="77777777" w:rsidR="00296185" w:rsidRPr="000B3A97" w:rsidRDefault="00296185" w:rsidP="00B26318">
            <w:pPr>
              <w:widowControl w:val="0"/>
              <w:autoSpaceDE w:val="0"/>
              <w:autoSpaceDN w:val="0"/>
              <w:adjustRightInd w:val="0"/>
              <w:spacing w:line="276" w:lineRule="auto"/>
              <w:ind w:left="187" w:right="-27"/>
              <w:rPr>
                <w:rFonts w:eastAsia="Arial Unicode MS"/>
                <w:sz w:val="22"/>
                <w:szCs w:val="22"/>
              </w:rPr>
            </w:pPr>
          </w:p>
        </w:tc>
      </w:tr>
      <w:tr w:rsidR="00296185" w:rsidRPr="000B3A97" w14:paraId="75316EE7" w14:textId="77777777" w:rsidTr="001C01DE">
        <w:trPr>
          <w:trHeight w:hRule="exact" w:val="227"/>
        </w:trPr>
        <w:tc>
          <w:tcPr>
            <w:tcW w:w="1047" w:type="dxa"/>
          </w:tcPr>
          <w:p w14:paraId="404AB0C3" w14:textId="77777777" w:rsidR="00296185" w:rsidRPr="000B3A97" w:rsidRDefault="00296185" w:rsidP="00296185">
            <w:pPr>
              <w:widowControl w:val="0"/>
              <w:autoSpaceDE w:val="0"/>
              <w:autoSpaceDN w:val="0"/>
              <w:adjustRightInd w:val="0"/>
              <w:spacing w:line="276" w:lineRule="auto"/>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8</w:t>
            </w:r>
            <w:r w:rsidR="001C01DE" w:rsidRPr="000B3A97">
              <w:rPr>
                <w:rFonts w:eastAsia="Arial Unicode MS"/>
                <w:sz w:val="22"/>
                <w:szCs w:val="22"/>
              </w:rPr>
              <w:t> :</w:t>
            </w:r>
          </w:p>
        </w:tc>
        <w:tc>
          <w:tcPr>
            <w:tcW w:w="7118" w:type="dxa"/>
          </w:tcPr>
          <w:p w14:paraId="0C6C0F6C" w14:textId="77777777" w:rsidR="00296185" w:rsidRPr="000B3A97" w:rsidRDefault="00296185" w:rsidP="000510BC">
            <w:pPr>
              <w:widowControl w:val="0"/>
              <w:autoSpaceDE w:val="0"/>
              <w:autoSpaceDN w:val="0"/>
              <w:adjustRightInd w:val="0"/>
              <w:ind w:left="98" w:right="-20"/>
              <w:rPr>
                <w:rFonts w:eastAsia="Arial Unicode MS"/>
                <w:sz w:val="22"/>
                <w:szCs w:val="22"/>
              </w:rPr>
            </w:pPr>
            <w:r w:rsidRPr="000B3A97">
              <w:rPr>
                <w:rFonts w:eastAsia="Arial Unicode MS"/>
                <w:sz w:val="22"/>
                <w:szCs w:val="22"/>
              </w:rPr>
              <w:t>Visite d</w:t>
            </w:r>
            <w:r w:rsidR="000510BC" w:rsidRPr="000B3A97">
              <w:rPr>
                <w:rFonts w:eastAsia="Arial Unicode MS"/>
                <w:sz w:val="22"/>
                <w:szCs w:val="22"/>
              </w:rPr>
              <w:t>es</w:t>
            </w:r>
            <w:r w:rsidRPr="000B3A97">
              <w:rPr>
                <w:rFonts w:eastAsia="Arial Unicode MS"/>
                <w:sz w:val="22"/>
                <w:szCs w:val="22"/>
              </w:rPr>
              <w:t xml:space="preserve"> site</w:t>
            </w:r>
            <w:r w:rsidR="000510BC" w:rsidRPr="000B3A97">
              <w:rPr>
                <w:rFonts w:eastAsia="Arial Unicode MS"/>
                <w:sz w:val="22"/>
                <w:szCs w:val="22"/>
              </w:rPr>
              <w:t>s</w:t>
            </w:r>
            <w:r w:rsidRPr="000B3A97">
              <w:rPr>
                <w:rFonts w:eastAsia="Arial Unicode MS"/>
                <w:sz w:val="22"/>
                <w:szCs w:val="22"/>
              </w:rPr>
              <w:t xml:space="preserve"> des  </w:t>
            </w:r>
            <w:r w:rsidR="00A45C57" w:rsidRPr="000B3A97">
              <w:rPr>
                <w:rFonts w:eastAsia="Arial Unicode MS"/>
                <w:sz w:val="22"/>
                <w:szCs w:val="22"/>
              </w:rPr>
              <w:t>travaux .</w:t>
            </w:r>
            <w:r w:rsidRPr="000B3A97">
              <w:rPr>
                <w:rFonts w:eastAsia="Arial Unicode MS"/>
                <w:sz w:val="22"/>
                <w:szCs w:val="22"/>
              </w:rPr>
              <w:t xml:space="preserve"> . . . . . . . . . </w:t>
            </w:r>
            <w:r w:rsidR="001C01DE" w:rsidRPr="000B3A97">
              <w:rPr>
                <w:rFonts w:eastAsia="Arial Unicode MS"/>
                <w:sz w:val="22"/>
                <w:szCs w:val="22"/>
              </w:rPr>
              <w:t>………</w:t>
            </w:r>
            <w:r w:rsidRPr="000B3A97">
              <w:rPr>
                <w:rFonts w:eastAsia="Arial Unicode MS"/>
                <w:sz w:val="22"/>
                <w:szCs w:val="22"/>
              </w:rPr>
              <w:t xml:space="preserve"> . . . . . . . . . . . . . . . . . . . . . . . . .</w:t>
            </w:r>
          </w:p>
        </w:tc>
        <w:tc>
          <w:tcPr>
            <w:tcW w:w="1134" w:type="dxa"/>
          </w:tcPr>
          <w:p w14:paraId="289848E6" w14:textId="77777777" w:rsidR="00296185" w:rsidRPr="000B3A97" w:rsidRDefault="00296185" w:rsidP="00A27320">
            <w:pPr>
              <w:widowControl w:val="0"/>
              <w:autoSpaceDE w:val="0"/>
              <w:autoSpaceDN w:val="0"/>
              <w:adjustRightInd w:val="0"/>
              <w:spacing w:line="276" w:lineRule="auto"/>
              <w:ind w:left="187" w:right="-27"/>
              <w:rPr>
                <w:rFonts w:eastAsia="Arial Unicode MS"/>
                <w:sz w:val="22"/>
                <w:szCs w:val="22"/>
              </w:rPr>
            </w:pPr>
          </w:p>
        </w:tc>
      </w:tr>
    </w:tbl>
    <w:p w14:paraId="04787B79" w14:textId="77777777" w:rsidR="00296185" w:rsidRPr="000B3A97" w:rsidRDefault="00296185" w:rsidP="00296185">
      <w:pPr>
        <w:widowControl w:val="0"/>
        <w:tabs>
          <w:tab w:val="left" w:pos="10440"/>
        </w:tabs>
        <w:autoSpaceDE w:val="0"/>
        <w:autoSpaceDN w:val="0"/>
        <w:adjustRightInd w:val="0"/>
        <w:spacing w:before="120" w:after="120"/>
        <w:ind w:left="107" w:right="417"/>
        <w:rPr>
          <w:rFonts w:eastAsia="Arial Unicode MS"/>
          <w:sz w:val="22"/>
          <w:szCs w:val="22"/>
        </w:rPr>
      </w:pPr>
      <w:r w:rsidRPr="000B3A97">
        <w:rPr>
          <w:rFonts w:eastAsia="Arial Unicode MS"/>
          <w:b/>
          <w:bCs/>
          <w:sz w:val="22"/>
          <w:szCs w:val="22"/>
        </w:rPr>
        <w:t>B. Dossier d’Appel d’Offres</w:t>
      </w:r>
      <w:r w:rsidR="001C01DE" w:rsidRPr="000B3A97">
        <w:rPr>
          <w:rFonts w:eastAsia="Arial Unicode MS"/>
          <w:sz w:val="22"/>
          <w:szCs w:val="22"/>
        </w:rPr>
        <w:t>…</w:t>
      </w:r>
      <w:r w:rsidR="00F8071A" w:rsidRPr="000B3A97">
        <w:rPr>
          <w:rFonts w:eastAsia="Arial Unicode MS"/>
          <w:sz w:val="22"/>
          <w:szCs w:val="22"/>
        </w:rPr>
        <w:t>…………………………………………………………………..</w:t>
      </w:r>
      <w:r w:rsidR="00272396" w:rsidRPr="000B3A97">
        <w:rPr>
          <w:rFonts w:eastAsia="Arial Unicode MS"/>
          <w:sz w:val="22"/>
          <w:szCs w:val="22"/>
        </w:rPr>
        <w:t xml:space="preserve">    </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0B3A97" w14:paraId="47A18D03" w14:textId="77777777" w:rsidTr="001C01DE">
        <w:trPr>
          <w:trHeight w:hRule="exact" w:val="227"/>
        </w:trPr>
        <w:tc>
          <w:tcPr>
            <w:tcW w:w="1113" w:type="dxa"/>
          </w:tcPr>
          <w:p w14:paraId="1D2585A2"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9</w:t>
            </w:r>
            <w:r w:rsidR="001C01DE" w:rsidRPr="000B3A97">
              <w:rPr>
                <w:rFonts w:eastAsia="Arial Unicode MS"/>
                <w:sz w:val="22"/>
                <w:szCs w:val="22"/>
              </w:rPr>
              <w:t> :</w:t>
            </w:r>
          </w:p>
        </w:tc>
        <w:tc>
          <w:tcPr>
            <w:tcW w:w="7052" w:type="dxa"/>
          </w:tcPr>
          <w:p w14:paraId="438465ED"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Contenu du Dossier d’Appel  </w:t>
            </w:r>
            <w:r w:rsidR="00A45C57" w:rsidRPr="000B3A97">
              <w:rPr>
                <w:rFonts w:eastAsia="Arial Unicode MS"/>
                <w:sz w:val="22"/>
                <w:szCs w:val="22"/>
              </w:rPr>
              <w:t>d’Offres .</w:t>
            </w:r>
            <w:r w:rsidRPr="000B3A97">
              <w:rPr>
                <w:rFonts w:eastAsia="Arial Unicode MS"/>
                <w:sz w:val="22"/>
                <w:szCs w:val="22"/>
              </w:rPr>
              <w:t xml:space="preserve"> . . . . . . </w:t>
            </w:r>
            <w:r w:rsidR="001C01DE" w:rsidRPr="000B3A97">
              <w:rPr>
                <w:rFonts w:eastAsia="Arial Unicode MS"/>
                <w:sz w:val="22"/>
                <w:szCs w:val="22"/>
              </w:rPr>
              <w:t>…</w:t>
            </w:r>
            <w:proofErr w:type="gramStart"/>
            <w:r w:rsidR="001C01DE" w:rsidRPr="000B3A97">
              <w:rPr>
                <w:rFonts w:eastAsia="Arial Unicode MS"/>
                <w:sz w:val="22"/>
                <w:szCs w:val="22"/>
              </w:rPr>
              <w:t>….</w:t>
            </w:r>
            <w:proofErr w:type="gramEnd"/>
            <w:r w:rsidRPr="000B3A97">
              <w:rPr>
                <w:rFonts w:eastAsia="Arial Unicode MS"/>
                <w:sz w:val="22"/>
                <w:szCs w:val="22"/>
              </w:rPr>
              <w:t xml:space="preserve"> . . . . . . . . . . . . . . . . . .. .</w:t>
            </w:r>
          </w:p>
        </w:tc>
        <w:tc>
          <w:tcPr>
            <w:tcW w:w="1134" w:type="dxa"/>
          </w:tcPr>
          <w:p w14:paraId="49471947"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015D1A49" w14:textId="77777777" w:rsidTr="001C01DE">
        <w:trPr>
          <w:trHeight w:hRule="exact" w:val="227"/>
        </w:trPr>
        <w:tc>
          <w:tcPr>
            <w:tcW w:w="1113" w:type="dxa"/>
          </w:tcPr>
          <w:p w14:paraId="1BAB8C3A"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10</w:t>
            </w:r>
            <w:r w:rsidR="001C01DE" w:rsidRPr="000B3A97">
              <w:rPr>
                <w:rFonts w:eastAsia="Arial Unicode MS"/>
                <w:sz w:val="22"/>
                <w:szCs w:val="22"/>
              </w:rPr>
              <w:t> :</w:t>
            </w:r>
          </w:p>
        </w:tc>
        <w:tc>
          <w:tcPr>
            <w:tcW w:w="7052" w:type="dxa"/>
          </w:tcPr>
          <w:p w14:paraId="1F2F4246"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Eclaircissements  apportés au Dossier d’Appel d’Offres et  recours. . . . . .. . . . . . . . .</w:t>
            </w:r>
          </w:p>
        </w:tc>
        <w:tc>
          <w:tcPr>
            <w:tcW w:w="1134" w:type="dxa"/>
          </w:tcPr>
          <w:p w14:paraId="730E298E"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4536058E" w14:textId="77777777" w:rsidTr="001C01DE">
        <w:trPr>
          <w:trHeight w:hRule="exact" w:val="227"/>
        </w:trPr>
        <w:tc>
          <w:tcPr>
            <w:tcW w:w="1113" w:type="dxa"/>
          </w:tcPr>
          <w:p w14:paraId="6BC612FF"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11</w:t>
            </w:r>
            <w:r w:rsidR="001C01DE" w:rsidRPr="000B3A97">
              <w:rPr>
                <w:rFonts w:eastAsia="Arial Unicode MS"/>
                <w:sz w:val="22"/>
                <w:szCs w:val="22"/>
              </w:rPr>
              <w:t> :</w:t>
            </w:r>
          </w:p>
        </w:tc>
        <w:tc>
          <w:tcPr>
            <w:tcW w:w="7052" w:type="dxa"/>
          </w:tcPr>
          <w:p w14:paraId="28D3AE7C"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Modification du Dossier  d’Appel  d’Offres. . </w:t>
            </w:r>
            <w:r w:rsidR="001C01DE" w:rsidRPr="000B3A97">
              <w:rPr>
                <w:rFonts w:eastAsia="Arial Unicode MS"/>
                <w:sz w:val="22"/>
                <w:szCs w:val="22"/>
              </w:rPr>
              <w:t>………………………………..</w:t>
            </w:r>
            <w:r w:rsidRPr="000B3A97">
              <w:rPr>
                <w:rFonts w:eastAsia="Arial Unicode MS"/>
                <w:sz w:val="22"/>
                <w:szCs w:val="22"/>
              </w:rPr>
              <w:t xml:space="preserve"> . . . . ... . .</w:t>
            </w:r>
          </w:p>
        </w:tc>
        <w:tc>
          <w:tcPr>
            <w:tcW w:w="1134" w:type="dxa"/>
          </w:tcPr>
          <w:p w14:paraId="5BD99500"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bl>
    <w:p w14:paraId="447FE949" w14:textId="77777777" w:rsidR="00296185" w:rsidRPr="000B3A97" w:rsidRDefault="00296185" w:rsidP="00296185">
      <w:pPr>
        <w:widowControl w:val="0"/>
        <w:tabs>
          <w:tab w:val="left" w:pos="10440"/>
        </w:tabs>
        <w:autoSpaceDE w:val="0"/>
        <w:autoSpaceDN w:val="0"/>
        <w:adjustRightInd w:val="0"/>
        <w:spacing w:before="120" w:after="120"/>
        <w:ind w:left="107" w:right="-180"/>
        <w:rPr>
          <w:rFonts w:eastAsia="Arial Unicode MS"/>
          <w:sz w:val="22"/>
          <w:szCs w:val="22"/>
        </w:rPr>
      </w:pPr>
      <w:r w:rsidRPr="000B3A97">
        <w:rPr>
          <w:rFonts w:eastAsia="Arial Unicode MS"/>
          <w:b/>
          <w:bCs/>
          <w:sz w:val="22"/>
          <w:szCs w:val="22"/>
        </w:rPr>
        <w:t>C. Préparation des offres</w:t>
      </w:r>
      <w:r w:rsidR="001C01DE" w:rsidRPr="000B3A97">
        <w:rPr>
          <w:rFonts w:eastAsia="Arial Unicode MS"/>
          <w:sz w:val="22"/>
          <w:szCs w:val="22"/>
        </w:rPr>
        <w:t>…</w:t>
      </w:r>
      <w:r w:rsidR="002F440F" w:rsidRPr="000B3A97">
        <w:rPr>
          <w:rFonts w:eastAsia="Arial Unicode MS"/>
          <w:sz w:val="22"/>
          <w:szCs w:val="22"/>
        </w:rPr>
        <w:t>……………………………………………</w:t>
      </w:r>
      <w:r w:rsidR="001C01DE" w:rsidRPr="000B3A97">
        <w:rPr>
          <w:rFonts w:eastAsia="Arial Unicode MS"/>
          <w:sz w:val="22"/>
          <w:szCs w:val="22"/>
        </w:rPr>
        <w:t>………….</w:t>
      </w:r>
      <w:r w:rsidRPr="000B3A97">
        <w:rPr>
          <w:rFonts w:eastAsia="Arial Unicode MS"/>
          <w:sz w:val="22"/>
          <w:szCs w:val="22"/>
        </w:rPr>
        <w:t xml:space="preserve"> . . . . . . . . . . </w:t>
      </w:r>
      <w:r w:rsidR="00272396" w:rsidRPr="000B3A97">
        <w:rPr>
          <w:rFonts w:eastAsia="Arial Unicode MS"/>
          <w:sz w:val="22"/>
          <w:szCs w:val="22"/>
        </w:rPr>
        <w:t xml:space="preserve">   </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0B3A97" w14:paraId="1ACF518B" w14:textId="77777777" w:rsidTr="001C01DE">
        <w:trPr>
          <w:trHeight w:hRule="exact" w:val="227"/>
        </w:trPr>
        <w:tc>
          <w:tcPr>
            <w:tcW w:w="1113" w:type="dxa"/>
          </w:tcPr>
          <w:p w14:paraId="7A25610B"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12</w:t>
            </w:r>
            <w:r w:rsidR="001C01DE" w:rsidRPr="000B3A97">
              <w:rPr>
                <w:rFonts w:eastAsia="Arial Unicode MS"/>
                <w:sz w:val="22"/>
                <w:szCs w:val="22"/>
              </w:rPr>
              <w:t> :</w:t>
            </w:r>
          </w:p>
        </w:tc>
        <w:tc>
          <w:tcPr>
            <w:tcW w:w="7052" w:type="dxa"/>
          </w:tcPr>
          <w:p w14:paraId="0708E6CC"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Frais de  soumission. . . . . . . .  . . . . . . . . </w:t>
            </w:r>
            <w:r w:rsidR="001C01DE" w:rsidRPr="000B3A97">
              <w:rPr>
                <w:rFonts w:eastAsia="Arial Unicode MS"/>
                <w:sz w:val="22"/>
                <w:szCs w:val="22"/>
              </w:rPr>
              <w:t>…..</w:t>
            </w:r>
            <w:r w:rsidRPr="000B3A97">
              <w:rPr>
                <w:rFonts w:eastAsia="Arial Unicode MS"/>
                <w:sz w:val="22"/>
                <w:szCs w:val="22"/>
              </w:rPr>
              <w:t>. . . . . . . . . . . . . . . .. . . . . . . .</w:t>
            </w:r>
          </w:p>
        </w:tc>
        <w:tc>
          <w:tcPr>
            <w:tcW w:w="1134" w:type="dxa"/>
          </w:tcPr>
          <w:p w14:paraId="7B8AE710"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24AC9307" w14:textId="77777777" w:rsidTr="001C01DE">
        <w:trPr>
          <w:trHeight w:hRule="exact" w:val="227"/>
        </w:trPr>
        <w:tc>
          <w:tcPr>
            <w:tcW w:w="1113" w:type="dxa"/>
          </w:tcPr>
          <w:p w14:paraId="1E77F75F"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13</w:t>
            </w:r>
            <w:r w:rsidR="001C01DE" w:rsidRPr="000B3A97">
              <w:rPr>
                <w:rFonts w:eastAsia="Arial Unicode MS"/>
                <w:sz w:val="22"/>
                <w:szCs w:val="22"/>
              </w:rPr>
              <w:t> :</w:t>
            </w:r>
          </w:p>
        </w:tc>
        <w:tc>
          <w:tcPr>
            <w:tcW w:w="7052" w:type="dxa"/>
          </w:tcPr>
          <w:p w14:paraId="7B59C1FD"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Langue de  l’offre. . . . . . . . . . . . . . . . . . . . . .  .. . . </w:t>
            </w:r>
            <w:r w:rsidR="001C01DE" w:rsidRPr="000B3A97">
              <w:rPr>
                <w:rFonts w:eastAsia="Arial Unicode MS"/>
                <w:sz w:val="22"/>
                <w:szCs w:val="22"/>
              </w:rPr>
              <w:t>……….</w:t>
            </w:r>
            <w:r w:rsidRPr="000B3A97">
              <w:rPr>
                <w:rFonts w:eastAsia="Arial Unicode MS"/>
                <w:sz w:val="22"/>
                <w:szCs w:val="22"/>
              </w:rPr>
              <w:t xml:space="preserve"> . . . . . . . . . . . . .</w:t>
            </w:r>
          </w:p>
        </w:tc>
        <w:tc>
          <w:tcPr>
            <w:tcW w:w="1134" w:type="dxa"/>
          </w:tcPr>
          <w:p w14:paraId="3D73F5E1"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247691BE" w14:textId="77777777" w:rsidTr="001C01DE">
        <w:trPr>
          <w:trHeight w:hRule="exact" w:val="227"/>
        </w:trPr>
        <w:tc>
          <w:tcPr>
            <w:tcW w:w="1113" w:type="dxa"/>
          </w:tcPr>
          <w:p w14:paraId="0B9148AA"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14</w:t>
            </w:r>
            <w:r w:rsidR="001C01DE" w:rsidRPr="000B3A97">
              <w:rPr>
                <w:rFonts w:eastAsia="Arial Unicode MS"/>
                <w:sz w:val="22"/>
                <w:szCs w:val="22"/>
              </w:rPr>
              <w:t> :</w:t>
            </w:r>
          </w:p>
        </w:tc>
        <w:tc>
          <w:tcPr>
            <w:tcW w:w="7052" w:type="dxa"/>
          </w:tcPr>
          <w:p w14:paraId="5F9D626B"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Documents constituants  </w:t>
            </w:r>
            <w:r w:rsidR="00313FC7" w:rsidRPr="000B3A97">
              <w:rPr>
                <w:rFonts w:eastAsia="Arial Unicode MS"/>
                <w:sz w:val="22"/>
                <w:szCs w:val="22"/>
              </w:rPr>
              <w:t>l’offre .</w:t>
            </w:r>
            <w:r w:rsidRPr="000B3A97">
              <w:rPr>
                <w:rFonts w:eastAsia="Arial Unicode MS"/>
                <w:sz w:val="22"/>
                <w:szCs w:val="22"/>
              </w:rPr>
              <w:t xml:space="preserve"> . . . . . . . . .. . . . . . . . . . . . . . . . . . . . . . . . . . .</w:t>
            </w:r>
          </w:p>
        </w:tc>
        <w:tc>
          <w:tcPr>
            <w:tcW w:w="1134" w:type="dxa"/>
          </w:tcPr>
          <w:p w14:paraId="33D599B5"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0DE4163D" w14:textId="77777777" w:rsidTr="001C01DE">
        <w:trPr>
          <w:trHeight w:hRule="exact" w:val="227"/>
        </w:trPr>
        <w:tc>
          <w:tcPr>
            <w:tcW w:w="1113" w:type="dxa"/>
          </w:tcPr>
          <w:p w14:paraId="73C1E975"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15</w:t>
            </w:r>
            <w:r w:rsidR="001C01DE" w:rsidRPr="000B3A97">
              <w:rPr>
                <w:rFonts w:eastAsia="Arial Unicode MS"/>
                <w:sz w:val="22"/>
                <w:szCs w:val="22"/>
              </w:rPr>
              <w:t> :</w:t>
            </w:r>
          </w:p>
        </w:tc>
        <w:tc>
          <w:tcPr>
            <w:tcW w:w="7052" w:type="dxa"/>
          </w:tcPr>
          <w:p w14:paraId="7126199F"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Montant de  l’offre. . . . . . . . . . . . . . . . . . . . . . . . . . . . . . . . . . . . . . . . . . . . . . . . . . . . . . . . . . . . . . . . . . . . . . .. . . . . . . . . . . . . . . .</w:t>
            </w:r>
          </w:p>
        </w:tc>
        <w:tc>
          <w:tcPr>
            <w:tcW w:w="1134" w:type="dxa"/>
          </w:tcPr>
          <w:p w14:paraId="5DB1ED29" w14:textId="77777777" w:rsidR="00296185" w:rsidRPr="000B3A97" w:rsidRDefault="00296185" w:rsidP="00A27320">
            <w:pPr>
              <w:widowControl w:val="0"/>
              <w:autoSpaceDE w:val="0"/>
              <w:autoSpaceDN w:val="0"/>
              <w:adjustRightInd w:val="0"/>
              <w:ind w:left="187" w:right="-27"/>
              <w:rPr>
                <w:rFonts w:eastAsia="Arial Unicode MS"/>
                <w:sz w:val="22"/>
                <w:szCs w:val="22"/>
              </w:rPr>
            </w:pPr>
          </w:p>
        </w:tc>
      </w:tr>
      <w:tr w:rsidR="00296185" w:rsidRPr="000B3A97" w14:paraId="2E0796CF" w14:textId="77777777" w:rsidTr="001C01DE">
        <w:trPr>
          <w:trHeight w:hRule="exact" w:val="227"/>
        </w:trPr>
        <w:tc>
          <w:tcPr>
            <w:tcW w:w="1113" w:type="dxa"/>
          </w:tcPr>
          <w:p w14:paraId="0235DB8F"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16</w:t>
            </w:r>
            <w:r w:rsidR="001C01DE" w:rsidRPr="000B3A97">
              <w:rPr>
                <w:rFonts w:eastAsia="Arial Unicode MS"/>
                <w:sz w:val="22"/>
                <w:szCs w:val="22"/>
              </w:rPr>
              <w:t> :</w:t>
            </w:r>
          </w:p>
        </w:tc>
        <w:tc>
          <w:tcPr>
            <w:tcW w:w="7052" w:type="dxa"/>
          </w:tcPr>
          <w:p w14:paraId="6734B5AB" w14:textId="77777777" w:rsidR="00296185" w:rsidRPr="000B3A97" w:rsidRDefault="00AF76AA"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Monnaie</w:t>
            </w:r>
            <w:r w:rsidR="00296185" w:rsidRPr="000B3A97">
              <w:rPr>
                <w:rFonts w:eastAsia="Arial Unicode MS"/>
                <w:sz w:val="22"/>
                <w:szCs w:val="22"/>
              </w:rPr>
              <w:t xml:space="preserve">  de soumission et de  </w:t>
            </w:r>
            <w:r w:rsidR="00313FC7" w:rsidRPr="000B3A97">
              <w:rPr>
                <w:rFonts w:eastAsia="Arial Unicode MS"/>
                <w:sz w:val="22"/>
                <w:szCs w:val="22"/>
              </w:rPr>
              <w:t>règlement .</w:t>
            </w:r>
            <w:r w:rsidR="00296185" w:rsidRPr="000B3A97">
              <w:rPr>
                <w:rFonts w:eastAsia="Arial Unicode MS"/>
                <w:sz w:val="22"/>
                <w:szCs w:val="22"/>
              </w:rPr>
              <w:t xml:space="preserve"> . . . . . . </w:t>
            </w:r>
            <w:r w:rsidR="001C01DE" w:rsidRPr="000B3A97">
              <w:rPr>
                <w:rFonts w:eastAsia="Arial Unicode MS"/>
                <w:sz w:val="22"/>
                <w:szCs w:val="22"/>
              </w:rPr>
              <w:t>………….</w:t>
            </w:r>
            <w:r w:rsidR="00296185" w:rsidRPr="000B3A97">
              <w:rPr>
                <w:rFonts w:eastAsia="Arial Unicode MS"/>
                <w:sz w:val="22"/>
                <w:szCs w:val="22"/>
              </w:rPr>
              <w:t xml:space="preserve"> . . . . . . . . . . . . .</w:t>
            </w:r>
          </w:p>
        </w:tc>
        <w:tc>
          <w:tcPr>
            <w:tcW w:w="1134" w:type="dxa"/>
          </w:tcPr>
          <w:p w14:paraId="6C2A4E37"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351F0422" w14:textId="77777777" w:rsidTr="001C01DE">
        <w:trPr>
          <w:trHeight w:hRule="exact" w:val="227"/>
        </w:trPr>
        <w:tc>
          <w:tcPr>
            <w:tcW w:w="1113" w:type="dxa"/>
          </w:tcPr>
          <w:p w14:paraId="74313C5E"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17</w:t>
            </w:r>
            <w:r w:rsidR="001C01DE" w:rsidRPr="000B3A97">
              <w:rPr>
                <w:rFonts w:eastAsia="Arial Unicode MS"/>
                <w:sz w:val="22"/>
                <w:szCs w:val="22"/>
              </w:rPr>
              <w:t> :</w:t>
            </w:r>
          </w:p>
        </w:tc>
        <w:tc>
          <w:tcPr>
            <w:tcW w:w="7052" w:type="dxa"/>
          </w:tcPr>
          <w:p w14:paraId="1FE5D2B1"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Validité des  </w:t>
            </w:r>
            <w:r w:rsidR="00313FC7" w:rsidRPr="000B3A97">
              <w:rPr>
                <w:rFonts w:eastAsia="Arial Unicode MS"/>
                <w:sz w:val="22"/>
                <w:szCs w:val="22"/>
              </w:rPr>
              <w:t>offres .</w:t>
            </w:r>
            <w:r w:rsidRPr="000B3A97">
              <w:rPr>
                <w:rFonts w:eastAsia="Arial Unicode MS"/>
                <w:sz w:val="22"/>
                <w:szCs w:val="22"/>
              </w:rPr>
              <w:t xml:space="preserve"> . . . . . . . . . . . . . . . . . . . .. . . . . . . . . .. . . . . . . . . . . . . . .</w:t>
            </w:r>
          </w:p>
        </w:tc>
        <w:tc>
          <w:tcPr>
            <w:tcW w:w="1134" w:type="dxa"/>
          </w:tcPr>
          <w:p w14:paraId="4ED0A38C"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76CCFF91" w14:textId="77777777" w:rsidTr="001C01DE">
        <w:trPr>
          <w:trHeight w:hRule="exact" w:val="227"/>
        </w:trPr>
        <w:tc>
          <w:tcPr>
            <w:tcW w:w="1113" w:type="dxa"/>
          </w:tcPr>
          <w:p w14:paraId="01EE50C4"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18</w:t>
            </w:r>
            <w:r w:rsidR="001C01DE" w:rsidRPr="000B3A97">
              <w:rPr>
                <w:rFonts w:eastAsia="Arial Unicode MS"/>
                <w:sz w:val="22"/>
                <w:szCs w:val="22"/>
              </w:rPr>
              <w:t> :</w:t>
            </w:r>
          </w:p>
        </w:tc>
        <w:tc>
          <w:tcPr>
            <w:tcW w:w="7052" w:type="dxa"/>
          </w:tcPr>
          <w:p w14:paraId="2E9D1C76"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Caution de  Soumission. . . . . . . . . . . . . . .. . . . .. . . . . . . . . . . . . . . . . . .. .</w:t>
            </w:r>
          </w:p>
        </w:tc>
        <w:tc>
          <w:tcPr>
            <w:tcW w:w="1134" w:type="dxa"/>
          </w:tcPr>
          <w:p w14:paraId="5C59A99E"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1CE6C4DA" w14:textId="77777777" w:rsidTr="001C01DE">
        <w:trPr>
          <w:trHeight w:hRule="exact" w:val="227"/>
        </w:trPr>
        <w:tc>
          <w:tcPr>
            <w:tcW w:w="1113" w:type="dxa"/>
          </w:tcPr>
          <w:p w14:paraId="31755078"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19</w:t>
            </w:r>
            <w:r w:rsidR="001C01DE" w:rsidRPr="000B3A97">
              <w:rPr>
                <w:rFonts w:eastAsia="Arial Unicode MS"/>
                <w:sz w:val="22"/>
                <w:szCs w:val="22"/>
              </w:rPr>
              <w:t> :</w:t>
            </w:r>
          </w:p>
        </w:tc>
        <w:tc>
          <w:tcPr>
            <w:tcW w:w="7052" w:type="dxa"/>
          </w:tcPr>
          <w:p w14:paraId="7C9CC98E"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Propositions variantes des  soumissionnaires. . . . . .. . . . . . .. . . . . . . . . . . . . . .</w:t>
            </w:r>
          </w:p>
        </w:tc>
        <w:tc>
          <w:tcPr>
            <w:tcW w:w="1134" w:type="dxa"/>
          </w:tcPr>
          <w:p w14:paraId="25ED551B" w14:textId="77777777" w:rsidR="00296185" w:rsidRPr="000B3A97" w:rsidRDefault="00296185" w:rsidP="002E7C82">
            <w:pPr>
              <w:widowControl w:val="0"/>
              <w:autoSpaceDE w:val="0"/>
              <w:autoSpaceDN w:val="0"/>
              <w:adjustRightInd w:val="0"/>
              <w:ind w:left="187" w:right="-27"/>
              <w:rPr>
                <w:rFonts w:eastAsia="Arial Unicode MS"/>
                <w:sz w:val="22"/>
                <w:szCs w:val="22"/>
              </w:rPr>
            </w:pPr>
          </w:p>
        </w:tc>
      </w:tr>
      <w:tr w:rsidR="00296185" w:rsidRPr="000B3A97" w14:paraId="2B55155E" w14:textId="77777777" w:rsidTr="001C01DE">
        <w:trPr>
          <w:trHeight w:hRule="exact" w:val="227"/>
        </w:trPr>
        <w:tc>
          <w:tcPr>
            <w:tcW w:w="1113" w:type="dxa"/>
          </w:tcPr>
          <w:p w14:paraId="5C1AA314"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20</w:t>
            </w:r>
            <w:r w:rsidR="001C01DE" w:rsidRPr="000B3A97">
              <w:rPr>
                <w:rFonts w:eastAsia="Arial Unicode MS"/>
                <w:sz w:val="22"/>
                <w:szCs w:val="22"/>
              </w:rPr>
              <w:t> :</w:t>
            </w:r>
          </w:p>
        </w:tc>
        <w:tc>
          <w:tcPr>
            <w:tcW w:w="7052" w:type="dxa"/>
          </w:tcPr>
          <w:p w14:paraId="04EF25D6"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Réunion  préparatoire  à l’établissement des  </w:t>
            </w:r>
            <w:r w:rsidR="00313FC7" w:rsidRPr="000B3A97">
              <w:rPr>
                <w:rFonts w:eastAsia="Arial Unicode MS"/>
                <w:sz w:val="22"/>
                <w:szCs w:val="22"/>
              </w:rPr>
              <w:t>offres .</w:t>
            </w:r>
            <w:r w:rsidRPr="000B3A97">
              <w:rPr>
                <w:rFonts w:eastAsia="Arial Unicode MS"/>
                <w:sz w:val="22"/>
                <w:szCs w:val="22"/>
              </w:rPr>
              <w:t xml:space="preserve"> . . . .. . . . . . . . . . . . .. . .</w:t>
            </w:r>
          </w:p>
        </w:tc>
        <w:tc>
          <w:tcPr>
            <w:tcW w:w="1134" w:type="dxa"/>
          </w:tcPr>
          <w:p w14:paraId="658B47F9" w14:textId="77777777" w:rsidR="00296185" w:rsidRPr="000B3A97" w:rsidRDefault="00296185" w:rsidP="002E7C82">
            <w:pPr>
              <w:widowControl w:val="0"/>
              <w:autoSpaceDE w:val="0"/>
              <w:autoSpaceDN w:val="0"/>
              <w:adjustRightInd w:val="0"/>
              <w:ind w:left="187" w:right="-27"/>
              <w:rPr>
                <w:rFonts w:eastAsia="Arial Unicode MS"/>
                <w:sz w:val="22"/>
                <w:szCs w:val="22"/>
              </w:rPr>
            </w:pPr>
          </w:p>
        </w:tc>
      </w:tr>
      <w:tr w:rsidR="00296185" w:rsidRPr="000B3A97" w14:paraId="33CD179F" w14:textId="77777777" w:rsidTr="001C01DE">
        <w:trPr>
          <w:trHeight w:hRule="exact" w:val="227"/>
        </w:trPr>
        <w:tc>
          <w:tcPr>
            <w:tcW w:w="1113" w:type="dxa"/>
          </w:tcPr>
          <w:p w14:paraId="7A217EED"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21</w:t>
            </w:r>
            <w:r w:rsidR="001C01DE" w:rsidRPr="000B3A97">
              <w:rPr>
                <w:rFonts w:eastAsia="Arial Unicode MS"/>
                <w:sz w:val="22"/>
                <w:szCs w:val="22"/>
              </w:rPr>
              <w:t> :</w:t>
            </w:r>
          </w:p>
        </w:tc>
        <w:tc>
          <w:tcPr>
            <w:tcW w:w="7052" w:type="dxa"/>
          </w:tcPr>
          <w:p w14:paraId="720F4ABF"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Forme  et signature de  l’offre. . . . . . . . </w:t>
            </w:r>
            <w:r w:rsidR="001C01DE" w:rsidRPr="000B3A97">
              <w:rPr>
                <w:rFonts w:eastAsia="Arial Unicode MS"/>
                <w:sz w:val="22"/>
                <w:szCs w:val="22"/>
              </w:rPr>
              <w:t>…………………..</w:t>
            </w:r>
            <w:r w:rsidRPr="000B3A97">
              <w:rPr>
                <w:rFonts w:eastAsia="Arial Unicode MS"/>
                <w:sz w:val="22"/>
                <w:szCs w:val="22"/>
              </w:rPr>
              <w:t>. . .. . . . . . . . . . . . . . .</w:t>
            </w:r>
          </w:p>
        </w:tc>
        <w:tc>
          <w:tcPr>
            <w:tcW w:w="1134" w:type="dxa"/>
          </w:tcPr>
          <w:p w14:paraId="4FB37CF1" w14:textId="77777777" w:rsidR="00296185" w:rsidRPr="000B3A97" w:rsidRDefault="00296185" w:rsidP="002E7C82">
            <w:pPr>
              <w:widowControl w:val="0"/>
              <w:autoSpaceDE w:val="0"/>
              <w:autoSpaceDN w:val="0"/>
              <w:adjustRightInd w:val="0"/>
              <w:ind w:left="187" w:right="-27"/>
              <w:rPr>
                <w:rFonts w:eastAsia="Arial Unicode MS"/>
                <w:sz w:val="22"/>
                <w:szCs w:val="22"/>
              </w:rPr>
            </w:pPr>
          </w:p>
        </w:tc>
      </w:tr>
    </w:tbl>
    <w:p w14:paraId="5E100215" w14:textId="77777777" w:rsidR="00296185" w:rsidRPr="000B3A97" w:rsidRDefault="00296185" w:rsidP="00296185">
      <w:pPr>
        <w:widowControl w:val="0"/>
        <w:tabs>
          <w:tab w:val="left" w:pos="10440"/>
        </w:tabs>
        <w:autoSpaceDE w:val="0"/>
        <w:autoSpaceDN w:val="0"/>
        <w:adjustRightInd w:val="0"/>
        <w:spacing w:before="120" w:after="120"/>
        <w:ind w:left="107" w:right="-180"/>
        <w:rPr>
          <w:rFonts w:eastAsia="Arial Unicode MS"/>
          <w:sz w:val="22"/>
          <w:szCs w:val="22"/>
        </w:rPr>
      </w:pPr>
      <w:r w:rsidRPr="000B3A97">
        <w:rPr>
          <w:rFonts w:eastAsia="Arial Unicode MS"/>
          <w:b/>
          <w:bCs/>
          <w:sz w:val="22"/>
          <w:szCs w:val="22"/>
        </w:rPr>
        <w:t>D Dépôt des offres</w:t>
      </w:r>
      <w:r w:rsidRPr="000B3A97">
        <w:rPr>
          <w:rFonts w:eastAsia="Arial Unicode MS"/>
          <w:sz w:val="22"/>
          <w:szCs w:val="22"/>
        </w:rPr>
        <w:t xml:space="preserve">.  . . . . . . . . . . . . . . . . . . . . . . . . . . . . . .. . . . . . . . </w:t>
      </w:r>
      <w:r w:rsidR="001C01DE" w:rsidRPr="000B3A97">
        <w:rPr>
          <w:rFonts w:eastAsia="Arial Unicode MS"/>
          <w:sz w:val="22"/>
          <w:szCs w:val="22"/>
        </w:rPr>
        <w:t>………</w:t>
      </w:r>
      <w:r w:rsidRPr="000B3A97">
        <w:rPr>
          <w:rFonts w:eastAsia="Arial Unicode MS"/>
          <w:sz w:val="22"/>
          <w:szCs w:val="22"/>
        </w:rPr>
        <w:t xml:space="preserve"> . . . . . . . . . . . </w:t>
      </w:r>
      <w:r w:rsidR="002B0B43" w:rsidRPr="000B3A97">
        <w:rPr>
          <w:rFonts w:eastAsia="Arial Unicode MS"/>
          <w:sz w:val="22"/>
          <w:szCs w:val="22"/>
        </w:rPr>
        <w:t xml:space="preserve">   </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0B3A97" w14:paraId="6E781965" w14:textId="77777777" w:rsidTr="001C01DE">
        <w:trPr>
          <w:trHeight w:hRule="exact" w:val="227"/>
        </w:trPr>
        <w:tc>
          <w:tcPr>
            <w:tcW w:w="1113" w:type="dxa"/>
          </w:tcPr>
          <w:p w14:paraId="272CB8DF"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22</w:t>
            </w:r>
            <w:r w:rsidR="001C01DE" w:rsidRPr="000B3A97">
              <w:rPr>
                <w:rFonts w:eastAsia="Arial Unicode MS"/>
                <w:sz w:val="22"/>
                <w:szCs w:val="22"/>
              </w:rPr>
              <w:t> :</w:t>
            </w:r>
          </w:p>
        </w:tc>
        <w:tc>
          <w:tcPr>
            <w:tcW w:w="7052" w:type="dxa"/>
          </w:tcPr>
          <w:p w14:paraId="79BD034C"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Cachetage  et  marquage  des  </w:t>
            </w:r>
            <w:r w:rsidR="00313FC7" w:rsidRPr="000B3A97">
              <w:rPr>
                <w:rFonts w:eastAsia="Arial Unicode MS"/>
                <w:sz w:val="22"/>
                <w:szCs w:val="22"/>
              </w:rPr>
              <w:t>offres .</w:t>
            </w:r>
            <w:r w:rsidRPr="000B3A97">
              <w:rPr>
                <w:rFonts w:eastAsia="Arial Unicode MS"/>
                <w:sz w:val="22"/>
                <w:szCs w:val="22"/>
              </w:rPr>
              <w:t xml:space="preserve"> . . . . . ...</w:t>
            </w:r>
            <w:r w:rsidR="001C01DE" w:rsidRPr="000B3A97">
              <w:rPr>
                <w:rFonts w:eastAsia="Arial Unicode MS"/>
                <w:sz w:val="22"/>
                <w:szCs w:val="22"/>
              </w:rPr>
              <w:t>...................................</w:t>
            </w:r>
            <w:r w:rsidRPr="000B3A97">
              <w:rPr>
                <w:rFonts w:eastAsia="Arial Unicode MS"/>
                <w:sz w:val="22"/>
                <w:szCs w:val="22"/>
              </w:rPr>
              <w:t xml:space="preserve"> . . . . .</w:t>
            </w:r>
          </w:p>
        </w:tc>
        <w:tc>
          <w:tcPr>
            <w:tcW w:w="1134" w:type="dxa"/>
          </w:tcPr>
          <w:p w14:paraId="633474F7" w14:textId="77777777" w:rsidR="00296185" w:rsidRPr="000B3A97" w:rsidRDefault="00296185" w:rsidP="002E7C82">
            <w:pPr>
              <w:widowControl w:val="0"/>
              <w:autoSpaceDE w:val="0"/>
              <w:autoSpaceDN w:val="0"/>
              <w:adjustRightInd w:val="0"/>
              <w:ind w:left="187" w:right="-27"/>
              <w:rPr>
                <w:rFonts w:eastAsia="Arial Unicode MS"/>
                <w:sz w:val="22"/>
                <w:szCs w:val="22"/>
              </w:rPr>
            </w:pPr>
          </w:p>
        </w:tc>
      </w:tr>
      <w:tr w:rsidR="00296185" w:rsidRPr="000B3A97" w14:paraId="7FFADC3B" w14:textId="77777777" w:rsidTr="001C01DE">
        <w:trPr>
          <w:trHeight w:hRule="exact" w:val="227"/>
        </w:trPr>
        <w:tc>
          <w:tcPr>
            <w:tcW w:w="1113" w:type="dxa"/>
          </w:tcPr>
          <w:p w14:paraId="10732697"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23</w:t>
            </w:r>
            <w:r w:rsidR="001C01DE" w:rsidRPr="000B3A97">
              <w:rPr>
                <w:rFonts w:eastAsia="Arial Unicode MS"/>
                <w:sz w:val="22"/>
                <w:szCs w:val="22"/>
              </w:rPr>
              <w:t> :</w:t>
            </w:r>
          </w:p>
        </w:tc>
        <w:tc>
          <w:tcPr>
            <w:tcW w:w="7052" w:type="dxa"/>
          </w:tcPr>
          <w:p w14:paraId="2C9C1BBD"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Date  et  heure  limite</w:t>
            </w:r>
            <w:r w:rsidR="00C3109B" w:rsidRPr="000B3A97">
              <w:rPr>
                <w:rFonts w:eastAsia="Arial Unicode MS"/>
                <w:sz w:val="22"/>
                <w:szCs w:val="22"/>
              </w:rPr>
              <w:t>s</w:t>
            </w:r>
            <w:r w:rsidRPr="000B3A97">
              <w:rPr>
                <w:rFonts w:eastAsia="Arial Unicode MS"/>
                <w:sz w:val="22"/>
                <w:szCs w:val="22"/>
              </w:rPr>
              <w:t xml:space="preserve">  de  dépôt  des  offres. .. . . . . . . . . . . . . . . . . . . . . . . . . .</w:t>
            </w:r>
          </w:p>
        </w:tc>
        <w:tc>
          <w:tcPr>
            <w:tcW w:w="1134" w:type="dxa"/>
          </w:tcPr>
          <w:p w14:paraId="7BE0F3EE"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17911F0D" w14:textId="77777777" w:rsidTr="001C01DE">
        <w:trPr>
          <w:trHeight w:hRule="exact" w:val="227"/>
        </w:trPr>
        <w:tc>
          <w:tcPr>
            <w:tcW w:w="1113" w:type="dxa"/>
          </w:tcPr>
          <w:p w14:paraId="55DFBD7E"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24</w:t>
            </w:r>
            <w:r w:rsidR="001C01DE" w:rsidRPr="000B3A97">
              <w:rPr>
                <w:rFonts w:eastAsia="Arial Unicode MS"/>
                <w:sz w:val="22"/>
                <w:szCs w:val="22"/>
              </w:rPr>
              <w:t> :</w:t>
            </w:r>
          </w:p>
        </w:tc>
        <w:tc>
          <w:tcPr>
            <w:tcW w:w="7052" w:type="dxa"/>
          </w:tcPr>
          <w:p w14:paraId="03756092"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Offres  hors  </w:t>
            </w:r>
            <w:r w:rsidR="00313FC7" w:rsidRPr="000B3A97">
              <w:rPr>
                <w:rFonts w:eastAsia="Arial Unicode MS"/>
                <w:sz w:val="22"/>
                <w:szCs w:val="22"/>
              </w:rPr>
              <w:t>délai .</w:t>
            </w:r>
            <w:r w:rsidRPr="000B3A97">
              <w:rPr>
                <w:rFonts w:eastAsia="Arial Unicode MS"/>
                <w:sz w:val="22"/>
                <w:szCs w:val="22"/>
              </w:rPr>
              <w:t xml:space="preserve"> . . . . . . . . . . . . . . . .. . . . . . .. </w:t>
            </w:r>
            <w:r w:rsidR="001C01DE" w:rsidRPr="000B3A97">
              <w:rPr>
                <w:rFonts w:eastAsia="Arial Unicode MS"/>
                <w:sz w:val="22"/>
                <w:szCs w:val="22"/>
              </w:rPr>
              <w:t>…….</w:t>
            </w:r>
            <w:r w:rsidRPr="000B3A97">
              <w:rPr>
                <w:rFonts w:eastAsia="Arial Unicode MS"/>
                <w:sz w:val="22"/>
                <w:szCs w:val="22"/>
              </w:rPr>
              <w:t>. . . . . . . . . . . . . . . . .</w:t>
            </w:r>
          </w:p>
        </w:tc>
        <w:tc>
          <w:tcPr>
            <w:tcW w:w="1134" w:type="dxa"/>
          </w:tcPr>
          <w:p w14:paraId="490673B1"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4F39E33C" w14:textId="77777777" w:rsidTr="001C01DE">
        <w:trPr>
          <w:trHeight w:hRule="exact" w:val="227"/>
        </w:trPr>
        <w:tc>
          <w:tcPr>
            <w:tcW w:w="1113" w:type="dxa"/>
          </w:tcPr>
          <w:p w14:paraId="3560EFB8"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25</w:t>
            </w:r>
            <w:r w:rsidR="001C01DE" w:rsidRPr="000B3A97">
              <w:rPr>
                <w:rFonts w:eastAsia="Arial Unicode MS"/>
                <w:sz w:val="22"/>
                <w:szCs w:val="22"/>
              </w:rPr>
              <w:t> :</w:t>
            </w:r>
          </w:p>
        </w:tc>
        <w:tc>
          <w:tcPr>
            <w:tcW w:w="7052" w:type="dxa"/>
          </w:tcPr>
          <w:p w14:paraId="62D92FF2"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Modification, substitution  et  retrait des  offres. . .. .. . . .. . . . . . . . . . . . . . .</w:t>
            </w:r>
          </w:p>
        </w:tc>
        <w:tc>
          <w:tcPr>
            <w:tcW w:w="1134" w:type="dxa"/>
          </w:tcPr>
          <w:p w14:paraId="41114968"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bl>
    <w:p w14:paraId="7ACF676F" w14:textId="77777777" w:rsidR="00296185" w:rsidRPr="000B3A97" w:rsidRDefault="00296185" w:rsidP="00296185">
      <w:pPr>
        <w:widowControl w:val="0"/>
        <w:tabs>
          <w:tab w:val="left" w:pos="10460"/>
        </w:tabs>
        <w:autoSpaceDE w:val="0"/>
        <w:autoSpaceDN w:val="0"/>
        <w:adjustRightInd w:val="0"/>
        <w:spacing w:before="120" w:after="120"/>
        <w:ind w:left="114" w:right="-127"/>
        <w:rPr>
          <w:rFonts w:eastAsia="Arial Unicode MS"/>
          <w:sz w:val="22"/>
          <w:szCs w:val="22"/>
        </w:rPr>
      </w:pPr>
      <w:r w:rsidRPr="000B3A97">
        <w:rPr>
          <w:rFonts w:eastAsia="Arial Unicode MS"/>
          <w:b/>
          <w:bCs/>
          <w:sz w:val="22"/>
          <w:szCs w:val="22"/>
        </w:rPr>
        <w:t>E. Ouverture des plis et évaluation des offres</w:t>
      </w:r>
      <w:r w:rsidRPr="000B3A97">
        <w:rPr>
          <w:rFonts w:eastAsia="Arial Unicode MS"/>
          <w:sz w:val="22"/>
          <w:szCs w:val="22"/>
        </w:rPr>
        <w:t xml:space="preserve">. . </w:t>
      </w:r>
      <w:r w:rsidR="00D900E4" w:rsidRPr="000B3A97">
        <w:rPr>
          <w:rFonts w:eastAsia="Arial Unicode MS"/>
          <w:sz w:val="22"/>
          <w:szCs w:val="22"/>
        </w:rPr>
        <w:t>………………………</w:t>
      </w:r>
      <w:r w:rsidR="001C01DE" w:rsidRPr="000B3A97">
        <w:rPr>
          <w:rFonts w:eastAsia="Arial Unicode MS"/>
          <w:sz w:val="22"/>
          <w:szCs w:val="22"/>
        </w:rPr>
        <w:t>…………….</w:t>
      </w:r>
      <w:r w:rsidRPr="000B3A97">
        <w:rPr>
          <w:rFonts w:eastAsia="Arial Unicode MS"/>
          <w:sz w:val="22"/>
          <w:szCs w:val="22"/>
        </w:rPr>
        <w:t xml:space="preserve">. . . . . </w:t>
      </w:r>
      <w:r w:rsidR="002B0B43" w:rsidRPr="000B3A97">
        <w:rPr>
          <w:rFonts w:eastAsia="Arial Unicode MS"/>
          <w:sz w:val="22"/>
          <w:szCs w:val="22"/>
        </w:rPr>
        <w:t xml:space="preserve">   </w:t>
      </w:r>
    </w:p>
    <w:tbl>
      <w:tblPr>
        <w:tblW w:w="9292" w:type="dxa"/>
        <w:tblInd w:w="494" w:type="dxa"/>
        <w:tblLayout w:type="fixed"/>
        <w:tblCellMar>
          <w:left w:w="0" w:type="dxa"/>
          <w:right w:w="0" w:type="dxa"/>
        </w:tblCellMar>
        <w:tblLook w:val="0000" w:firstRow="0" w:lastRow="0" w:firstColumn="0" w:lastColumn="0" w:noHBand="0" w:noVBand="0"/>
      </w:tblPr>
      <w:tblGrid>
        <w:gridCol w:w="1114"/>
        <w:gridCol w:w="7044"/>
        <w:gridCol w:w="1134"/>
      </w:tblGrid>
      <w:tr w:rsidR="00296185" w:rsidRPr="000B3A97" w14:paraId="3A540ECE" w14:textId="77777777" w:rsidTr="001C01DE">
        <w:trPr>
          <w:trHeight w:hRule="exact" w:val="227"/>
        </w:trPr>
        <w:tc>
          <w:tcPr>
            <w:tcW w:w="1114" w:type="dxa"/>
          </w:tcPr>
          <w:p w14:paraId="01C00A15"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26</w:t>
            </w:r>
            <w:r w:rsidR="001C01DE" w:rsidRPr="000B3A97">
              <w:rPr>
                <w:rFonts w:eastAsia="Arial Unicode MS"/>
                <w:sz w:val="22"/>
                <w:szCs w:val="22"/>
              </w:rPr>
              <w:t> :</w:t>
            </w:r>
          </w:p>
        </w:tc>
        <w:tc>
          <w:tcPr>
            <w:tcW w:w="7044" w:type="dxa"/>
          </w:tcPr>
          <w:p w14:paraId="3F4F8BBD"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Ouverture  des  plis  et  </w:t>
            </w:r>
            <w:r w:rsidR="00313FC7" w:rsidRPr="000B3A97">
              <w:rPr>
                <w:rFonts w:eastAsia="Arial Unicode MS"/>
                <w:sz w:val="22"/>
                <w:szCs w:val="22"/>
              </w:rPr>
              <w:t>recours .</w:t>
            </w:r>
            <w:r w:rsidRPr="000B3A97">
              <w:rPr>
                <w:rFonts w:eastAsia="Arial Unicode MS"/>
                <w:sz w:val="22"/>
                <w:szCs w:val="22"/>
              </w:rPr>
              <w:t xml:space="preserve"> . . . . . . ... </w:t>
            </w:r>
            <w:r w:rsidR="001C01DE" w:rsidRPr="000B3A97">
              <w:rPr>
                <w:rFonts w:eastAsia="Arial Unicode MS"/>
                <w:sz w:val="22"/>
                <w:szCs w:val="22"/>
              </w:rPr>
              <w:t>………………………………..</w:t>
            </w:r>
            <w:r w:rsidRPr="000B3A97">
              <w:rPr>
                <w:rFonts w:eastAsia="Arial Unicode MS"/>
                <w:sz w:val="22"/>
                <w:szCs w:val="22"/>
              </w:rPr>
              <w:t xml:space="preserve"> . . . . . . . </w:t>
            </w:r>
          </w:p>
        </w:tc>
        <w:tc>
          <w:tcPr>
            <w:tcW w:w="1134" w:type="dxa"/>
          </w:tcPr>
          <w:p w14:paraId="69B0AFC5"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1683E675" w14:textId="77777777" w:rsidTr="001C01DE">
        <w:trPr>
          <w:trHeight w:hRule="exact" w:val="227"/>
        </w:trPr>
        <w:tc>
          <w:tcPr>
            <w:tcW w:w="1114" w:type="dxa"/>
          </w:tcPr>
          <w:p w14:paraId="45C8C070"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27</w:t>
            </w:r>
            <w:r w:rsidR="001C01DE" w:rsidRPr="000B3A97">
              <w:rPr>
                <w:rFonts w:eastAsia="Arial Unicode MS"/>
                <w:sz w:val="22"/>
                <w:szCs w:val="22"/>
              </w:rPr>
              <w:t> :</w:t>
            </w:r>
          </w:p>
        </w:tc>
        <w:tc>
          <w:tcPr>
            <w:tcW w:w="7044" w:type="dxa"/>
          </w:tcPr>
          <w:p w14:paraId="418B6D17"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Caractère  confidentiel  de  la  </w:t>
            </w:r>
            <w:r w:rsidR="00313FC7" w:rsidRPr="000B3A97">
              <w:rPr>
                <w:rFonts w:eastAsia="Arial Unicode MS"/>
                <w:sz w:val="22"/>
                <w:szCs w:val="22"/>
              </w:rPr>
              <w:t>procédure .</w:t>
            </w:r>
            <w:r w:rsidRPr="000B3A97">
              <w:rPr>
                <w:rFonts w:eastAsia="Arial Unicode MS"/>
                <w:sz w:val="22"/>
                <w:szCs w:val="22"/>
              </w:rPr>
              <w:t xml:space="preserve"> . . </w:t>
            </w:r>
            <w:r w:rsidR="001C01DE" w:rsidRPr="000B3A97">
              <w:rPr>
                <w:rFonts w:eastAsia="Arial Unicode MS"/>
                <w:sz w:val="22"/>
                <w:szCs w:val="22"/>
              </w:rPr>
              <w:t>…………………………..</w:t>
            </w:r>
            <w:r w:rsidRPr="000B3A97">
              <w:rPr>
                <w:rFonts w:eastAsia="Arial Unicode MS"/>
                <w:sz w:val="22"/>
                <w:szCs w:val="22"/>
              </w:rPr>
              <w:t xml:space="preserve">. . . . ... . . .. </w:t>
            </w:r>
          </w:p>
        </w:tc>
        <w:tc>
          <w:tcPr>
            <w:tcW w:w="1134" w:type="dxa"/>
          </w:tcPr>
          <w:p w14:paraId="1CE4F47B"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610E2D35" w14:textId="77777777" w:rsidTr="001C01DE">
        <w:trPr>
          <w:trHeight w:hRule="exact" w:val="227"/>
        </w:trPr>
        <w:tc>
          <w:tcPr>
            <w:tcW w:w="1114" w:type="dxa"/>
          </w:tcPr>
          <w:p w14:paraId="5D2CCCD3" w14:textId="77777777" w:rsidR="00296185" w:rsidRPr="000B3A97" w:rsidRDefault="00296185" w:rsidP="001C01DE">
            <w:pPr>
              <w:widowControl w:val="0"/>
              <w:autoSpaceDE w:val="0"/>
              <w:autoSpaceDN w:val="0"/>
              <w:adjustRightInd w:val="0"/>
              <w:ind w:right="-20"/>
              <w:jc w:val="center"/>
              <w:rPr>
                <w:rFonts w:eastAsia="Arial Unicode MS"/>
                <w:sz w:val="22"/>
                <w:szCs w:val="22"/>
              </w:rPr>
            </w:pPr>
            <w:r w:rsidRPr="000B3A97">
              <w:rPr>
                <w:rFonts w:eastAsia="Arial Unicode MS"/>
                <w:w w:val="97"/>
                <w:sz w:val="22"/>
                <w:szCs w:val="22"/>
              </w:rPr>
              <w:t>Article</w:t>
            </w:r>
            <w:r w:rsidR="001C01DE" w:rsidRPr="000B3A97">
              <w:rPr>
                <w:rFonts w:eastAsia="Arial Unicode MS"/>
                <w:w w:val="97"/>
                <w:sz w:val="22"/>
                <w:szCs w:val="22"/>
              </w:rPr>
              <w:t xml:space="preserve"> </w:t>
            </w:r>
            <w:r w:rsidRPr="000B3A97">
              <w:rPr>
                <w:rFonts w:eastAsia="Arial Unicode MS"/>
                <w:w w:val="97"/>
                <w:sz w:val="22"/>
                <w:szCs w:val="22"/>
              </w:rPr>
              <w:t>28</w:t>
            </w:r>
            <w:r w:rsidR="001C01DE" w:rsidRPr="000B3A97">
              <w:rPr>
                <w:rFonts w:eastAsia="Arial Unicode MS"/>
                <w:w w:val="97"/>
                <w:sz w:val="22"/>
                <w:szCs w:val="22"/>
              </w:rPr>
              <w:t xml:space="preserve"> :</w:t>
            </w:r>
          </w:p>
        </w:tc>
        <w:tc>
          <w:tcPr>
            <w:tcW w:w="7044" w:type="dxa"/>
          </w:tcPr>
          <w:p w14:paraId="1ABAAEF2"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Eclaircissements  sur les  offres  et contacts avec  l’Autorité Contractante. . . . </w:t>
            </w:r>
          </w:p>
        </w:tc>
        <w:tc>
          <w:tcPr>
            <w:tcW w:w="1134" w:type="dxa"/>
          </w:tcPr>
          <w:p w14:paraId="06D629CC"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25C4DF13" w14:textId="77777777" w:rsidTr="001C01DE">
        <w:trPr>
          <w:trHeight w:hRule="exact" w:val="227"/>
        </w:trPr>
        <w:tc>
          <w:tcPr>
            <w:tcW w:w="1114" w:type="dxa"/>
          </w:tcPr>
          <w:p w14:paraId="77E929A2"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29</w:t>
            </w:r>
            <w:r w:rsidR="001C01DE" w:rsidRPr="000B3A97">
              <w:rPr>
                <w:rFonts w:eastAsia="Arial Unicode MS"/>
                <w:sz w:val="22"/>
                <w:szCs w:val="22"/>
              </w:rPr>
              <w:t> :</w:t>
            </w:r>
          </w:p>
        </w:tc>
        <w:tc>
          <w:tcPr>
            <w:tcW w:w="7044" w:type="dxa"/>
          </w:tcPr>
          <w:p w14:paraId="46EF34D2"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Examen des offres et détermination de leur conformité</w:t>
            </w:r>
            <w:r w:rsidR="001C01DE" w:rsidRPr="000B3A97">
              <w:rPr>
                <w:rFonts w:eastAsia="Arial Unicode MS"/>
                <w:sz w:val="22"/>
                <w:szCs w:val="22"/>
              </w:rPr>
              <w:t>…………………………</w:t>
            </w:r>
            <w:r w:rsidRPr="000B3A97">
              <w:rPr>
                <w:rFonts w:eastAsia="Arial Unicode MS"/>
                <w:sz w:val="22"/>
                <w:szCs w:val="22"/>
              </w:rPr>
              <w:t xml:space="preserve">. . . . </w:t>
            </w:r>
          </w:p>
        </w:tc>
        <w:tc>
          <w:tcPr>
            <w:tcW w:w="1134" w:type="dxa"/>
          </w:tcPr>
          <w:p w14:paraId="61CA37A0"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38BB87AF" w14:textId="77777777" w:rsidTr="001C01DE">
        <w:trPr>
          <w:trHeight w:hRule="exact" w:val="227"/>
        </w:trPr>
        <w:tc>
          <w:tcPr>
            <w:tcW w:w="1114" w:type="dxa"/>
          </w:tcPr>
          <w:p w14:paraId="0CAEAF9A"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pacing w:val="7"/>
                <w:sz w:val="22"/>
                <w:szCs w:val="22"/>
              </w:rPr>
              <w:t>30</w:t>
            </w:r>
            <w:r w:rsidR="001C01DE" w:rsidRPr="000B3A97">
              <w:rPr>
                <w:rFonts w:eastAsia="Arial Unicode MS"/>
                <w:spacing w:val="7"/>
                <w:sz w:val="22"/>
                <w:szCs w:val="22"/>
              </w:rPr>
              <w:t> :</w:t>
            </w:r>
          </w:p>
        </w:tc>
        <w:tc>
          <w:tcPr>
            <w:tcW w:w="7044" w:type="dxa"/>
          </w:tcPr>
          <w:p w14:paraId="2493564D"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Qualification du  </w:t>
            </w:r>
            <w:r w:rsidR="00313FC7" w:rsidRPr="000B3A97">
              <w:rPr>
                <w:rFonts w:eastAsia="Arial Unicode MS"/>
                <w:sz w:val="22"/>
                <w:szCs w:val="22"/>
              </w:rPr>
              <w:t>soumissionnaire .</w:t>
            </w:r>
            <w:r w:rsidRPr="000B3A97">
              <w:rPr>
                <w:rFonts w:eastAsia="Arial Unicode MS"/>
                <w:sz w:val="22"/>
                <w:szCs w:val="22"/>
              </w:rPr>
              <w:t xml:space="preserve"> . . . . . .... . </w:t>
            </w:r>
            <w:r w:rsidR="001C01DE" w:rsidRPr="000B3A97">
              <w:rPr>
                <w:rFonts w:eastAsia="Arial Unicode MS"/>
                <w:sz w:val="22"/>
                <w:szCs w:val="22"/>
              </w:rPr>
              <w:t>………………….</w:t>
            </w:r>
            <w:r w:rsidRPr="000B3A97">
              <w:rPr>
                <w:rFonts w:eastAsia="Arial Unicode MS"/>
                <w:sz w:val="22"/>
                <w:szCs w:val="22"/>
              </w:rPr>
              <w:t>. . . . . . . . . . . . .</w:t>
            </w:r>
          </w:p>
        </w:tc>
        <w:tc>
          <w:tcPr>
            <w:tcW w:w="1134" w:type="dxa"/>
          </w:tcPr>
          <w:p w14:paraId="43629A05"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10555460" w14:textId="77777777" w:rsidTr="001C01DE">
        <w:trPr>
          <w:trHeight w:hRule="exact" w:val="227"/>
        </w:trPr>
        <w:tc>
          <w:tcPr>
            <w:tcW w:w="1114" w:type="dxa"/>
          </w:tcPr>
          <w:p w14:paraId="0D512490"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31</w:t>
            </w:r>
            <w:r w:rsidR="001C01DE" w:rsidRPr="000B3A97">
              <w:rPr>
                <w:rFonts w:eastAsia="Arial Unicode MS"/>
                <w:sz w:val="22"/>
                <w:szCs w:val="22"/>
              </w:rPr>
              <w:t> :</w:t>
            </w:r>
          </w:p>
        </w:tc>
        <w:tc>
          <w:tcPr>
            <w:tcW w:w="7044" w:type="dxa"/>
          </w:tcPr>
          <w:p w14:paraId="7CF44F92"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Correction des  </w:t>
            </w:r>
            <w:r w:rsidR="00313FC7" w:rsidRPr="000B3A97">
              <w:rPr>
                <w:rFonts w:eastAsia="Arial Unicode MS"/>
                <w:sz w:val="22"/>
                <w:szCs w:val="22"/>
              </w:rPr>
              <w:t>erreurs .</w:t>
            </w:r>
            <w:r w:rsidRPr="000B3A97">
              <w:rPr>
                <w:rFonts w:eastAsia="Arial Unicode MS"/>
                <w:sz w:val="22"/>
                <w:szCs w:val="22"/>
              </w:rPr>
              <w:t xml:space="preserve"> . . . . . . . . . . .. . . . . </w:t>
            </w:r>
            <w:r w:rsidR="001C01DE" w:rsidRPr="000B3A97">
              <w:rPr>
                <w:rFonts w:eastAsia="Arial Unicode MS"/>
                <w:sz w:val="22"/>
                <w:szCs w:val="22"/>
              </w:rPr>
              <w:t>……………………..</w:t>
            </w:r>
            <w:r w:rsidRPr="000B3A97">
              <w:rPr>
                <w:rFonts w:eastAsia="Arial Unicode MS"/>
                <w:sz w:val="22"/>
                <w:szCs w:val="22"/>
              </w:rPr>
              <w:t xml:space="preserve"> . . . . . . . .. . . .</w:t>
            </w:r>
          </w:p>
        </w:tc>
        <w:tc>
          <w:tcPr>
            <w:tcW w:w="1134" w:type="dxa"/>
          </w:tcPr>
          <w:p w14:paraId="439D9B23" w14:textId="77777777" w:rsidR="00296185" w:rsidRPr="000B3A97" w:rsidRDefault="00296185" w:rsidP="00A27320">
            <w:pPr>
              <w:widowControl w:val="0"/>
              <w:autoSpaceDE w:val="0"/>
              <w:autoSpaceDN w:val="0"/>
              <w:adjustRightInd w:val="0"/>
              <w:ind w:left="187" w:right="-27"/>
              <w:rPr>
                <w:rFonts w:eastAsia="Arial Unicode MS"/>
                <w:sz w:val="22"/>
                <w:szCs w:val="22"/>
              </w:rPr>
            </w:pPr>
          </w:p>
        </w:tc>
      </w:tr>
      <w:tr w:rsidR="00296185" w:rsidRPr="000B3A97" w14:paraId="3AA09D2A" w14:textId="77777777" w:rsidTr="001C01DE">
        <w:trPr>
          <w:trHeight w:hRule="exact" w:val="227"/>
        </w:trPr>
        <w:tc>
          <w:tcPr>
            <w:tcW w:w="1114" w:type="dxa"/>
          </w:tcPr>
          <w:p w14:paraId="3492A55E"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32</w:t>
            </w:r>
            <w:r w:rsidR="001C01DE" w:rsidRPr="000B3A97">
              <w:rPr>
                <w:rFonts w:eastAsia="Arial Unicode MS"/>
                <w:sz w:val="22"/>
                <w:szCs w:val="22"/>
              </w:rPr>
              <w:t> :</w:t>
            </w:r>
          </w:p>
        </w:tc>
        <w:tc>
          <w:tcPr>
            <w:tcW w:w="7044" w:type="dxa"/>
          </w:tcPr>
          <w:p w14:paraId="78DECD5A"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Conversion en une seule  monnaie. . . . . . . . . . . . . . . </w:t>
            </w:r>
            <w:r w:rsidR="001C01DE" w:rsidRPr="000B3A97">
              <w:rPr>
                <w:rFonts w:eastAsia="Arial Unicode MS"/>
                <w:sz w:val="22"/>
                <w:szCs w:val="22"/>
              </w:rPr>
              <w:t>……</w:t>
            </w:r>
            <w:r w:rsidRPr="000B3A97">
              <w:rPr>
                <w:rFonts w:eastAsia="Arial Unicode MS"/>
                <w:sz w:val="22"/>
                <w:szCs w:val="22"/>
              </w:rPr>
              <w:t>. . . . . . . . . . . . . . .</w:t>
            </w:r>
          </w:p>
        </w:tc>
        <w:tc>
          <w:tcPr>
            <w:tcW w:w="1134" w:type="dxa"/>
          </w:tcPr>
          <w:p w14:paraId="1678FD78"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1898E87D" w14:textId="77777777" w:rsidTr="001C01DE">
        <w:trPr>
          <w:trHeight w:hRule="exact" w:val="227"/>
        </w:trPr>
        <w:tc>
          <w:tcPr>
            <w:tcW w:w="1114" w:type="dxa"/>
          </w:tcPr>
          <w:p w14:paraId="3EBA336B"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33</w:t>
            </w:r>
            <w:r w:rsidR="001C01DE" w:rsidRPr="000B3A97">
              <w:rPr>
                <w:rFonts w:eastAsia="Arial Unicode MS"/>
                <w:sz w:val="22"/>
                <w:szCs w:val="22"/>
              </w:rPr>
              <w:t> :</w:t>
            </w:r>
          </w:p>
        </w:tc>
        <w:tc>
          <w:tcPr>
            <w:tcW w:w="7044" w:type="dxa"/>
          </w:tcPr>
          <w:p w14:paraId="08535D93"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Comparaison des </w:t>
            </w:r>
            <w:r w:rsidR="00313FC7" w:rsidRPr="000B3A97">
              <w:rPr>
                <w:rFonts w:eastAsia="Arial Unicode MS"/>
                <w:sz w:val="22"/>
                <w:szCs w:val="22"/>
              </w:rPr>
              <w:t>offres .</w:t>
            </w:r>
            <w:r w:rsidRPr="000B3A97">
              <w:rPr>
                <w:rFonts w:eastAsia="Arial Unicode MS"/>
                <w:sz w:val="22"/>
                <w:szCs w:val="22"/>
              </w:rPr>
              <w:t xml:space="preserve"> . . . . . . . . . . .. . . . . . . . </w:t>
            </w:r>
            <w:r w:rsidR="001C01DE" w:rsidRPr="000B3A97">
              <w:rPr>
                <w:rFonts w:eastAsia="Arial Unicode MS"/>
                <w:sz w:val="22"/>
                <w:szCs w:val="22"/>
              </w:rPr>
              <w:t>………………..</w:t>
            </w:r>
            <w:r w:rsidRPr="000B3A97">
              <w:rPr>
                <w:rFonts w:eastAsia="Arial Unicode MS"/>
                <w:sz w:val="22"/>
                <w:szCs w:val="22"/>
              </w:rPr>
              <w:t xml:space="preserve"> . . . . . . . . . . .</w:t>
            </w:r>
          </w:p>
        </w:tc>
        <w:tc>
          <w:tcPr>
            <w:tcW w:w="1134" w:type="dxa"/>
          </w:tcPr>
          <w:p w14:paraId="013991BE"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71829025" w14:textId="77777777" w:rsidTr="001C01DE">
        <w:trPr>
          <w:trHeight w:hRule="exact" w:val="227"/>
        </w:trPr>
        <w:tc>
          <w:tcPr>
            <w:tcW w:w="1114" w:type="dxa"/>
          </w:tcPr>
          <w:p w14:paraId="3D1BBB4F"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34</w:t>
            </w:r>
            <w:r w:rsidR="001C01DE" w:rsidRPr="000B3A97">
              <w:rPr>
                <w:rFonts w:eastAsia="Arial Unicode MS"/>
                <w:sz w:val="22"/>
                <w:szCs w:val="22"/>
              </w:rPr>
              <w:t> :</w:t>
            </w:r>
          </w:p>
        </w:tc>
        <w:tc>
          <w:tcPr>
            <w:tcW w:w="7044" w:type="dxa"/>
          </w:tcPr>
          <w:p w14:paraId="6BED9801"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Préférence  accordée  aux  soumissionnaires  nationaux. .. . . . . . . . . . . . . . .</w:t>
            </w:r>
          </w:p>
        </w:tc>
        <w:tc>
          <w:tcPr>
            <w:tcW w:w="1134" w:type="dxa"/>
          </w:tcPr>
          <w:p w14:paraId="14ED5FD8"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1D344F" w:rsidRPr="000B3A97" w14:paraId="5174426F" w14:textId="77777777" w:rsidTr="001C01DE">
        <w:trPr>
          <w:trHeight w:hRule="exact" w:val="227"/>
        </w:trPr>
        <w:tc>
          <w:tcPr>
            <w:tcW w:w="1114" w:type="dxa"/>
          </w:tcPr>
          <w:p w14:paraId="38E0E1DD" w14:textId="77777777" w:rsidR="001D344F" w:rsidRPr="000B3A97" w:rsidRDefault="001D344F"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 35 :</w:t>
            </w:r>
          </w:p>
        </w:tc>
        <w:tc>
          <w:tcPr>
            <w:tcW w:w="7044" w:type="dxa"/>
          </w:tcPr>
          <w:p w14:paraId="2645B008" w14:textId="77777777" w:rsidR="001D344F" w:rsidRPr="000B3A97" w:rsidRDefault="001D344F"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Canevas indicatif du rapport d’analyse des </w:t>
            </w:r>
            <w:proofErr w:type="spellStart"/>
            <w:r w:rsidR="00806D97" w:rsidRPr="000B3A97">
              <w:rPr>
                <w:rFonts w:eastAsia="Arial Unicode MS"/>
                <w:sz w:val="22"/>
                <w:szCs w:val="22"/>
              </w:rPr>
              <w:t>o</w:t>
            </w:r>
            <w:r w:rsidRPr="000B3A97">
              <w:rPr>
                <w:rFonts w:eastAsia="Arial Unicode MS"/>
                <w:sz w:val="22"/>
                <w:szCs w:val="22"/>
              </w:rPr>
              <w:t>offres</w:t>
            </w:r>
            <w:proofErr w:type="spellEnd"/>
            <w:r w:rsidRPr="000B3A97">
              <w:rPr>
                <w:rFonts w:eastAsia="Arial Unicode MS"/>
                <w:sz w:val="22"/>
                <w:szCs w:val="22"/>
              </w:rPr>
              <w:t>…………………………………………</w:t>
            </w:r>
          </w:p>
        </w:tc>
        <w:tc>
          <w:tcPr>
            <w:tcW w:w="1134" w:type="dxa"/>
          </w:tcPr>
          <w:p w14:paraId="5A7EE717" w14:textId="77777777" w:rsidR="001D344F" w:rsidRPr="000B3A97" w:rsidRDefault="001D344F" w:rsidP="00A27320">
            <w:pPr>
              <w:widowControl w:val="0"/>
              <w:autoSpaceDE w:val="0"/>
              <w:autoSpaceDN w:val="0"/>
              <w:adjustRightInd w:val="0"/>
              <w:ind w:left="187" w:right="-27"/>
              <w:rPr>
                <w:rFonts w:eastAsia="Arial Unicode MS"/>
                <w:sz w:val="22"/>
                <w:szCs w:val="22"/>
              </w:rPr>
            </w:pPr>
          </w:p>
        </w:tc>
      </w:tr>
    </w:tbl>
    <w:p w14:paraId="7425776F" w14:textId="77777777" w:rsidR="00296185" w:rsidRPr="000B3A97" w:rsidRDefault="00296185" w:rsidP="00296185">
      <w:pPr>
        <w:widowControl w:val="0"/>
        <w:tabs>
          <w:tab w:val="left" w:pos="10460"/>
        </w:tabs>
        <w:autoSpaceDE w:val="0"/>
        <w:autoSpaceDN w:val="0"/>
        <w:adjustRightInd w:val="0"/>
        <w:spacing w:before="120" w:after="120"/>
        <w:ind w:left="114" w:right="-127"/>
        <w:rPr>
          <w:rFonts w:eastAsia="Arial Unicode MS"/>
          <w:sz w:val="22"/>
          <w:szCs w:val="22"/>
        </w:rPr>
      </w:pPr>
      <w:r w:rsidRPr="000B3A97">
        <w:rPr>
          <w:rFonts w:eastAsia="Arial Unicode MS"/>
          <w:b/>
          <w:bCs/>
          <w:sz w:val="22"/>
          <w:szCs w:val="22"/>
        </w:rPr>
        <w:t>F. Attribution de</w:t>
      </w:r>
      <w:r w:rsidR="00313FC7" w:rsidRPr="000B3A97">
        <w:rPr>
          <w:rFonts w:eastAsia="Arial Unicode MS"/>
          <w:b/>
          <w:bCs/>
          <w:sz w:val="22"/>
          <w:szCs w:val="22"/>
        </w:rPr>
        <w:t>s</w:t>
      </w:r>
      <w:r w:rsidRPr="000B3A97">
        <w:rPr>
          <w:rFonts w:eastAsia="Arial Unicode MS"/>
          <w:b/>
          <w:bCs/>
          <w:sz w:val="22"/>
          <w:szCs w:val="22"/>
        </w:rPr>
        <w:t xml:space="preserve"> Lettre</w:t>
      </w:r>
      <w:r w:rsidR="00313FC7" w:rsidRPr="000B3A97">
        <w:rPr>
          <w:rFonts w:eastAsia="Arial Unicode MS"/>
          <w:b/>
          <w:bCs/>
          <w:sz w:val="22"/>
          <w:szCs w:val="22"/>
        </w:rPr>
        <w:t>s</w:t>
      </w:r>
      <w:r w:rsidRPr="000B3A97">
        <w:rPr>
          <w:rFonts w:eastAsia="Arial Unicode MS"/>
          <w:b/>
          <w:bCs/>
          <w:sz w:val="22"/>
          <w:szCs w:val="22"/>
        </w:rPr>
        <w:t>-</w:t>
      </w:r>
      <w:r w:rsidR="00313FC7" w:rsidRPr="000B3A97">
        <w:rPr>
          <w:rFonts w:eastAsia="Arial Unicode MS"/>
          <w:b/>
          <w:bCs/>
          <w:sz w:val="22"/>
          <w:szCs w:val="22"/>
        </w:rPr>
        <w:t>Commandes</w:t>
      </w:r>
      <w:r w:rsidR="00313FC7" w:rsidRPr="000B3A97">
        <w:rPr>
          <w:rFonts w:eastAsia="Arial Unicode MS"/>
          <w:sz w:val="22"/>
          <w:szCs w:val="22"/>
        </w:rPr>
        <w:t xml:space="preserve"> .</w:t>
      </w:r>
      <w:r w:rsidRPr="000B3A97">
        <w:rPr>
          <w:rFonts w:eastAsia="Arial Unicode MS"/>
          <w:sz w:val="22"/>
          <w:szCs w:val="22"/>
        </w:rPr>
        <w:t xml:space="preserve"> . . . . </w:t>
      </w:r>
      <w:r w:rsidR="00806D97" w:rsidRPr="000B3A97">
        <w:rPr>
          <w:rFonts w:eastAsia="Arial Unicode MS"/>
          <w:sz w:val="22"/>
          <w:szCs w:val="22"/>
        </w:rPr>
        <w:t>…………………………………………</w:t>
      </w:r>
      <w:r w:rsidRPr="000B3A97">
        <w:rPr>
          <w:rFonts w:eastAsia="Arial Unicode MS"/>
          <w:sz w:val="22"/>
          <w:szCs w:val="22"/>
        </w:rPr>
        <w:t xml:space="preserve"> . . . . . . </w:t>
      </w:r>
      <w:r w:rsidR="002B0B43" w:rsidRPr="000B3A97">
        <w:rPr>
          <w:rFonts w:eastAsia="Arial Unicode MS"/>
          <w:sz w:val="22"/>
          <w:szCs w:val="22"/>
        </w:rPr>
        <w:t xml:space="preserve">  </w:t>
      </w:r>
    </w:p>
    <w:tbl>
      <w:tblPr>
        <w:tblW w:w="9292" w:type="dxa"/>
        <w:tblInd w:w="494" w:type="dxa"/>
        <w:tblLayout w:type="fixed"/>
        <w:tblCellMar>
          <w:left w:w="0" w:type="dxa"/>
          <w:right w:w="0" w:type="dxa"/>
        </w:tblCellMar>
        <w:tblLook w:val="0000" w:firstRow="0" w:lastRow="0" w:firstColumn="0" w:lastColumn="0" w:noHBand="0" w:noVBand="0"/>
      </w:tblPr>
      <w:tblGrid>
        <w:gridCol w:w="1114"/>
        <w:gridCol w:w="7044"/>
        <w:gridCol w:w="1134"/>
      </w:tblGrid>
      <w:tr w:rsidR="00296185" w:rsidRPr="000B3A97" w14:paraId="2EA9644D" w14:textId="77777777" w:rsidTr="001C01DE">
        <w:trPr>
          <w:trHeight w:hRule="exact" w:val="227"/>
        </w:trPr>
        <w:tc>
          <w:tcPr>
            <w:tcW w:w="1114" w:type="dxa"/>
          </w:tcPr>
          <w:p w14:paraId="5C63D8BB" w14:textId="77777777" w:rsidR="00296185" w:rsidRPr="000B3A97" w:rsidRDefault="001D344F"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 36 :</w:t>
            </w:r>
          </w:p>
        </w:tc>
        <w:tc>
          <w:tcPr>
            <w:tcW w:w="7044" w:type="dxa"/>
          </w:tcPr>
          <w:p w14:paraId="7D7E5E10"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Attribution</w:t>
            </w:r>
            <w:r w:rsidR="00E06C90" w:rsidRPr="000B3A97">
              <w:rPr>
                <w:rFonts w:eastAsia="Arial Unicode MS"/>
                <w:sz w:val="22"/>
                <w:szCs w:val="22"/>
              </w:rPr>
              <w:t xml:space="preserve"> des</w:t>
            </w:r>
            <w:r w:rsidRPr="000B3A97">
              <w:rPr>
                <w:rFonts w:eastAsia="Arial Unicode MS"/>
                <w:sz w:val="22"/>
                <w:szCs w:val="22"/>
              </w:rPr>
              <w:t xml:space="preserve">  Lettre</w:t>
            </w:r>
            <w:r w:rsidR="00E06C90" w:rsidRPr="000B3A97">
              <w:rPr>
                <w:rFonts w:eastAsia="Arial Unicode MS"/>
                <w:sz w:val="22"/>
                <w:szCs w:val="22"/>
              </w:rPr>
              <w:t>s</w:t>
            </w:r>
            <w:r w:rsidRPr="000B3A97">
              <w:rPr>
                <w:rFonts w:eastAsia="Arial Unicode MS"/>
                <w:sz w:val="22"/>
                <w:szCs w:val="22"/>
              </w:rPr>
              <w:t>-</w:t>
            </w:r>
            <w:r w:rsidR="00313FC7" w:rsidRPr="000B3A97">
              <w:rPr>
                <w:rFonts w:eastAsia="Arial Unicode MS"/>
                <w:sz w:val="22"/>
                <w:szCs w:val="22"/>
              </w:rPr>
              <w:t>Commande</w:t>
            </w:r>
            <w:r w:rsidR="00E06C90" w:rsidRPr="000B3A97">
              <w:rPr>
                <w:rFonts w:eastAsia="Arial Unicode MS"/>
                <w:sz w:val="22"/>
                <w:szCs w:val="22"/>
              </w:rPr>
              <w:t>s</w:t>
            </w:r>
            <w:r w:rsidR="00313FC7" w:rsidRPr="000B3A97">
              <w:rPr>
                <w:rFonts w:eastAsia="Arial Unicode MS"/>
                <w:sz w:val="22"/>
                <w:szCs w:val="22"/>
              </w:rPr>
              <w:t xml:space="preserve"> .</w:t>
            </w:r>
            <w:r w:rsidRPr="000B3A97">
              <w:rPr>
                <w:rFonts w:eastAsia="Arial Unicode MS"/>
                <w:sz w:val="22"/>
                <w:szCs w:val="22"/>
              </w:rPr>
              <w:t xml:space="preserve"> . . . . </w:t>
            </w:r>
            <w:r w:rsidR="001C01DE" w:rsidRPr="000B3A97">
              <w:rPr>
                <w:rFonts w:eastAsia="Arial Unicode MS"/>
                <w:sz w:val="22"/>
                <w:szCs w:val="22"/>
              </w:rPr>
              <w:t>………………………</w:t>
            </w:r>
            <w:r w:rsidRPr="000B3A97">
              <w:rPr>
                <w:rFonts w:eastAsia="Arial Unicode MS"/>
                <w:sz w:val="22"/>
                <w:szCs w:val="22"/>
              </w:rPr>
              <w:t xml:space="preserve"> .. . . . . . .. . . . . .</w:t>
            </w:r>
          </w:p>
        </w:tc>
        <w:tc>
          <w:tcPr>
            <w:tcW w:w="1134" w:type="dxa"/>
          </w:tcPr>
          <w:p w14:paraId="73EB8DBC" w14:textId="77777777" w:rsidR="00296185" w:rsidRPr="000B3A97" w:rsidRDefault="00296185" w:rsidP="00A27320">
            <w:pPr>
              <w:widowControl w:val="0"/>
              <w:autoSpaceDE w:val="0"/>
              <w:autoSpaceDN w:val="0"/>
              <w:adjustRightInd w:val="0"/>
              <w:ind w:left="187" w:right="-27"/>
              <w:rPr>
                <w:rFonts w:eastAsia="Arial Unicode MS"/>
                <w:sz w:val="22"/>
                <w:szCs w:val="22"/>
              </w:rPr>
            </w:pPr>
          </w:p>
        </w:tc>
      </w:tr>
      <w:tr w:rsidR="00296185" w:rsidRPr="000B3A97" w14:paraId="69B5867F" w14:textId="77777777" w:rsidTr="002B0B43">
        <w:trPr>
          <w:trHeight w:val="444"/>
        </w:trPr>
        <w:tc>
          <w:tcPr>
            <w:tcW w:w="1114" w:type="dxa"/>
            <w:vAlign w:val="center"/>
          </w:tcPr>
          <w:p w14:paraId="3379B351" w14:textId="77777777" w:rsidR="00296185" w:rsidRPr="000B3A97" w:rsidRDefault="001D344F"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 37 :</w:t>
            </w:r>
          </w:p>
        </w:tc>
        <w:tc>
          <w:tcPr>
            <w:tcW w:w="7044" w:type="dxa"/>
            <w:vAlign w:val="center"/>
          </w:tcPr>
          <w:p w14:paraId="5EE0FFFE"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Droit de l’Autorité Contractante de déclarer l’Appel d’Offres infructueux ou d’annuler la procédure. . .. . . . .. . . . . . . . . . . . . . . . . . . . . </w:t>
            </w:r>
            <w:r w:rsidR="001C01DE" w:rsidRPr="000B3A97">
              <w:rPr>
                <w:rFonts w:eastAsia="Arial Unicode MS"/>
                <w:sz w:val="22"/>
                <w:szCs w:val="22"/>
              </w:rPr>
              <w:t>………………</w:t>
            </w:r>
            <w:r w:rsidRPr="000B3A97">
              <w:rPr>
                <w:rFonts w:eastAsia="Arial Unicode MS"/>
                <w:sz w:val="22"/>
                <w:szCs w:val="22"/>
              </w:rPr>
              <w:t>. . . . .</w:t>
            </w:r>
          </w:p>
        </w:tc>
        <w:tc>
          <w:tcPr>
            <w:tcW w:w="1134" w:type="dxa"/>
            <w:vAlign w:val="bottom"/>
          </w:tcPr>
          <w:p w14:paraId="78C99DBE" w14:textId="77777777" w:rsidR="00296185" w:rsidRPr="000B3A97" w:rsidRDefault="002B0B43" w:rsidP="00806D97">
            <w:pPr>
              <w:widowControl w:val="0"/>
              <w:autoSpaceDE w:val="0"/>
              <w:autoSpaceDN w:val="0"/>
              <w:adjustRightInd w:val="0"/>
              <w:rPr>
                <w:rFonts w:eastAsia="Arial Unicode MS"/>
                <w:sz w:val="22"/>
                <w:szCs w:val="22"/>
              </w:rPr>
            </w:pPr>
            <w:r w:rsidRPr="000B3A97">
              <w:rPr>
                <w:rFonts w:eastAsia="Arial Unicode MS"/>
                <w:sz w:val="22"/>
                <w:szCs w:val="22"/>
              </w:rPr>
              <w:t xml:space="preserve">   </w:t>
            </w:r>
          </w:p>
        </w:tc>
      </w:tr>
      <w:tr w:rsidR="00296185" w:rsidRPr="000B3A97" w14:paraId="42FEA9D3" w14:textId="77777777" w:rsidTr="001C01DE">
        <w:trPr>
          <w:trHeight w:hRule="exact" w:val="227"/>
        </w:trPr>
        <w:tc>
          <w:tcPr>
            <w:tcW w:w="1114" w:type="dxa"/>
          </w:tcPr>
          <w:p w14:paraId="73F5955E" w14:textId="77777777" w:rsidR="00296185" w:rsidRPr="000B3A97" w:rsidRDefault="001D344F"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 38 :</w:t>
            </w:r>
          </w:p>
        </w:tc>
        <w:tc>
          <w:tcPr>
            <w:tcW w:w="7044" w:type="dxa"/>
          </w:tcPr>
          <w:p w14:paraId="2F70322F" w14:textId="77777777" w:rsidR="00296185" w:rsidRPr="000B3A97" w:rsidRDefault="00296185" w:rsidP="00E06C90">
            <w:pPr>
              <w:widowControl w:val="0"/>
              <w:autoSpaceDE w:val="0"/>
              <w:autoSpaceDN w:val="0"/>
              <w:adjustRightInd w:val="0"/>
              <w:ind w:left="98" w:right="-20"/>
              <w:rPr>
                <w:rFonts w:eastAsia="Arial Unicode MS"/>
                <w:sz w:val="22"/>
                <w:szCs w:val="22"/>
              </w:rPr>
            </w:pPr>
            <w:r w:rsidRPr="000B3A97">
              <w:rPr>
                <w:rFonts w:eastAsia="Arial Unicode MS"/>
                <w:sz w:val="22"/>
                <w:szCs w:val="22"/>
              </w:rPr>
              <w:t>Notification   de  l’attribution  de</w:t>
            </w:r>
            <w:r w:rsidR="00E06C90" w:rsidRPr="000B3A97">
              <w:rPr>
                <w:rFonts w:eastAsia="Arial Unicode MS"/>
                <w:sz w:val="22"/>
                <w:szCs w:val="22"/>
              </w:rPr>
              <w:t>s</w:t>
            </w:r>
            <w:r w:rsidRPr="000B3A97">
              <w:rPr>
                <w:rFonts w:eastAsia="Arial Unicode MS"/>
                <w:sz w:val="22"/>
                <w:szCs w:val="22"/>
              </w:rPr>
              <w:t xml:space="preserve">  Lettre</w:t>
            </w:r>
            <w:r w:rsidR="00E06C90" w:rsidRPr="000B3A97">
              <w:rPr>
                <w:rFonts w:eastAsia="Arial Unicode MS"/>
                <w:sz w:val="22"/>
                <w:szCs w:val="22"/>
              </w:rPr>
              <w:t>s</w:t>
            </w:r>
            <w:r w:rsidRPr="000B3A97">
              <w:rPr>
                <w:rFonts w:eastAsia="Arial Unicode MS"/>
                <w:sz w:val="22"/>
                <w:szCs w:val="22"/>
              </w:rPr>
              <w:t>-</w:t>
            </w:r>
            <w:r w:rsidR="00F558E7" w:rsidRPr="000B3A97">
              <w:rPr>
                <w:rFonts w:eastAsia="Arial Unicode MS"/>
                <w:sz w:val="22"/>
                <w:szCs w:val="22"/>
              </w:rPr>
              <w:t xml:space="preserve">Commandes. </w:t>
            </w:r>
            <w:r w:rsidRPr="000B3A97">
              <w:rPr>
                <w:rFonts w:eastAsia="Arial Unicode MS"/>
                <w:sz w:val="22"/>
                <w:szCs w:val="22"/>
              </w:rPr>
              <w:t>.. . .. . . . . . . . . . . . . . . .</w:t>
            </w:r>
          </w:p>
        </w:tc>
        <w:tc>
          <w:tcPr>
            <w:tcW w:w="1134" w:type="dxa"/>
          </w:tcPr>
          <w:p w14:paraId="7E41F270" w14:textId="77777777" w:rsidR="00296185" w:rsidRPr="000B3A97" w:rsidRDefault="00296185" w:rsidP="00A27320">
            <w:pPr>
              <w:widowControl w:val="0"/>
              <w:autoSpaceDE w:val="0"/>
              <w:autoSpaceDN w:val="0"/>
              <w:adjustRightInd w:val="0"/>
              <w:ind w:left="187" w:right="-27"/>
              <w:rPr>
                <w:rFonts w:eastAsia="Arial Unicode MS"/>
                <w:sz w:val="22"/>
                <w:szCs w:val="22"/>
              </w:rPr>
            </w:pPr>
          </w:p>
        </w:tc>
      </w:tr>
      <w:tr w:rsidR="00296185" w:rsidRPr="000B3A97" w14:paraId="5F50EB98" w14:textId="77777777" w:rsidTr="001C01DE">
        <w:trPr>
          <w:trHeight w:hRule="exact" w:val="227"/>
        </w:trPr>
        <w:tc>
          <w:tcPr>
            <w:tcW w:w="1114" w:type="dxa"/>
          </w:tcPr>
          <w:p w14:paraId="3EC5D64C" w14:textId="77777777" w:rsidR="00296185" w:rsidRPr="000B3A97" w:rsidRDefault="001D344F"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 39 :</w:t>
            </w:r>
          </w:p>
        </w:tc>
        <w:tc>
          <w:tcPr>
            <w:tcW w:w="7044" w:type="dxa"/>
          </w:tcPr>
          <w:p w14:paraId="46BB08DC" w14:textId="77777777" w:rsidR="00296185" w:rsidRPr="000B3A97" w:rsidRDefault="00296185" w:rsidP="00F558E7">
            <w:pPr>
              <w:widowControl w:val="0"/>
              <w:autoSpaceDE w:val="0"/>
              <w:autoSpaceDN w:val="0"/>
              <w:adjustRightInd w:val="0"/>
              <w:ind w:left="98" w:right="-20"/>
              <w:rPr>
                <w:rFonts w:eastAsia="Arial Unicode MS"/>
                <w:sz w:val="22"/>
                <w:szCs w:val="22"/>
              </w:rPr>
            </w:pPr>
            <w:r w:rsidRPr="000B3A97">
              <w:rPr>
                <w:rFonts w:eastAsia="Arial Unicode MS"/>
                <w:sz w:val="22"/>
                <w:szCs w:val="22"/>
              </w:rPr>
              <w:t>Publication  des</w:t>
            </w:r>
            <w:r w:rsidR="00313FC7" w:rsidRPr="000B3A97">
              <w:rPr>
                <w:rFonts w:eastAsia="Arial Unicode MS"/>
                <w:sz w:val="22"/>
                <w:szCs w:val="22"/>
              </w:rPr>
              <w:t xml:space="preserve"> </w:t>
            </w:r>
            <w:r w:rsidRPr="000B3A97">
              <w:rPr>
                <w:rFonts w:eastAsia="Arial Unicode MS"/>
                <w:sz w:val="22"/>
                <w:szCs w:val="22"/>
              </w:rPr>
              <w:t>résultats  d’attribution  de</w:t>
            </w:r>
            <w:r w:rsidR="00F558E7" w:rsidRPr="000B3A97">
              <w:rPr>
                <w:rFonts w:eastAsia="Arial Unicode MS"/>
                <w:sz w:val="22"/>
                <w:szCs w:val="22"/>
              </w:rPr>
              <w:t>s</w:t>
            </w:r>
            <w:r w:rsidRPr="000B3A97">
              <w:rPr>
                <w:rFonts w:eastAsia="Arial Unicode MS"/>
                <w:sz w:val="22"/>
                <w:szCs w:val="22"/>
              </w:rPr>
              <w:t xml:space="preserve"> Lettre</w:t>
            </w:r>
            <w:r w:rsidR="00F558E7" w:rsidRPr="000B3A97">
              <w:rPr>
                <w:rFonts w:eastAsia="Arial Unicode MS"/>
                <w:sz w:val="22"/>
                <w:szCs w:val="22"/>
              </w:rPr>
              <w:t>s</w:t>
            </w:r>
            <w:r w:rsidRPr="000B3A97">
              <w:rPr>
                <w:rFonts w:eastAsia="Arial Unicode MS"/>
                <w:sz w:val="22"/>
                <w:szCs w:val="22"/>
              </w:rPr>
              <w:t>-Commande</w:t>
            </w:r>
            <w:r w:rsidR="00F558E7" w:rsidRPr="000B3A97">
              <w:rPr>
                <w:rFonts w:eastAsia="Arial Unicode MS"/>
                <w:sz w:val="22"/>
                <w:szCs w:val="22"/>
              </w:rPr>
              <w:t>s</w:t>
            </w:r>
            <w:r w:rsidRPr="000B3A97">
              <w:rPr>
                <w:rFonts w:eastAsia="Arial Unicode MS"/>
                <w:sz w:val="22"/>
                <w:szCs w:val="22"/>
              </w:rPr>
              <w:t xml:space="preserve">  et  recours</w:t>
            </w:r>
            <w:proofErr w:type="gramStart"/>
            <w:r w:rsidRPr="000B3A97">
              <w:rPr>
                <w:rFonts w:eastAsia="Arial Unicode MS"/>
                <w:sz w:val="22"/>
                <w:szCs w:val="22"/>
              </w:rPr>
              <w:t>..</w:t>
            </w:r>
            <w:proofErr w:type="gramEnd"/>
            <w:r w:rsidRPr="000B3A97">
              <w:rPr>
                <w:rFonts w:eastAsia="Arial Unicode MS"/>
                <w:sz w:val="22"/>
                <w:szCs w:val="22"/>
              </w:rPr>
              <w:t xml:space="preserve"> .. . . .</w:t>
            </w:r>
          </w:p>
        </w:tc>
        <w:tc>
          <w:tcPr>
            <w:tcW w:w="1134" w:type="dxa"/>
          </w:tcPr>
          <w:p w14:paraId="104FC54E" w14:textId="77777777" w:rsidR="00296185" w:rsidRPr="000B3A97" w:rsidRDefault="00296185" w:rsidP="00A27320">
            <w:pPr>
              <w:widowControl w:val="0"/>
              <w:autoSpaceDE w:val="0"/>
              <w:autoSpaceDN w:val="0"/>
              <w:adjustRightInd w:val="0"/>
              <w:ind w:left="187" w:right="-27"/>
              <w:rPr>
                <w:rFonts w:eastAsia="Arial Unicode MS"/>
                <w:sz w:val="22"/>
                <w:szCs w:val="22"/>
              </w:rPr>
            </w:pPr>
          </w:p>
        </w:tc>
      </w:tr>
      <w:tr w:rsidR="00296185" w:rsidRPr="000B3A97" w14:paraId="56A4621F" w14:textId="77777777" w:rsidTr="001C01DE">
        <w:trPr>
          <w:trHeight w:hRule="exact" w:val="227"/>
        </w:trPr>
        <w:tc>
          <w:tcPr>
            <w:tcW w:w="1114" w:type="dxa"/>
          </w:tcPr>
          <w:p w14:paraId="3E6B1124" w14:textId="77777777" w:rsidR="00296185" w:rsidRPr="000B3A97" w:rsidRDefault="001D344F"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 xml:space="preserve">Article </w:t>
            </w:r>
            <w:r w:rsidRPr="000B3A97">
              <w:rPr>
                <w:rFonts w:eastAsia="Arial Unicode MS"/>
                <w:spacing w:val="7"/>
                <w:sz w:val="22"/>
                <w:szCs w:val="22"/>
              </w:rPr>
              <w:t>40 :</w:t>
            </w:r>
          </w:p>
        </w:tc>
        <w:tc>
          <w:tcPr>
            <w:tcW w:w="7044" w:type="dxa"/>
          </w:tcPr>
          <w:p w14:paraId="2C7D73A3" w14:textId="77777777" w:rsidR="00296185" w:rsidRPr="000B3A97" w:rsidRDefault="00296185" w:rsidP="00F558E7">
            <w:pPr>
              <w:widowControl w:val="0"/>
              <w:autoSpaceDE w:val="0"/>
              <w:autoSpaceDN w:val="0"/>
              <w:adjustRightInd w:val="0"/>
              <w:ind w:left="98" w:right="-20"/>
              <w:rPr>
                <w:rFonts w:eastAsia="Arial Unicode MS"/>
                <w:sz w:val="22"/>
                <w:szCs w:val="22"/>
              </w:rPr>
            </w:pPr>
            <w:r w:rsidRPr="000B3A97">
              <w:rPr>
                <w:rFonts w:eastAsia="Arial Unicode MS"/>
                <w:sz w:val="22"/>
                <w:szCs w:val="22"/>
              </w:rPr>
              <w:t>Signature de</w:t>
            </w:r>
            <w:r w:rsidR="00F558E7" w:rsidRPr="000B3A97">
              <w:rPr>
                <w:rFonts w:eastAsia="Arial Unicode MS"/>
                <w:sz w:val="22"/>
                <w:szCs w:val="22"/>
              </w:rPr>
              <w:t>s</w:t>
            </w:r>
            <w:r w:rsidRPr="000B3A97">
              <w:rPr>
                <w:rFonts w:eastAsia="Arial Unicode MS"/>
                <w:sz w:val="22"/>
                <w:szCs w:val="22"/>
              </w:rPr>
              <w:t xml:space="preserve"> Lettre</w:t>
            </w:r>
            <w:r w:rsidR="00F558E7" w:rsidRPr="000B3A97">
              <w:rPr>
                <w:rFonts w:eastAsia="Arial Unicode MS"/>
                <w:sz w:val="22"/>
                <w:szCs w:val="22"/>
              </w:rPr>
              <w:t>s</w:t>
            </w:r>
            <w:r w:rsidRPr="000B3A97">
              <w:rPr>
                <w:rFonts w:eastAsia="Arial Unicode MS"/>
                <w:sz w:val="22"/>
                <w:szCs w:val="22"/>
              </w:rPr>
              <w:t>-</w:t>
            </w:r>
            <w:r w:rsidR="00313FC7" w:rsidRPr="000B3A97">
              <w:rPr>
                <w:rFonts w:eastAsia="Arial Unicode MS"/>
                <w:sz w:val="22"/>
                <w:szCs w:val="22"/>
              </w:rPr>
              <w:t>Commande</w:t>
            </w:r>
            <w:r w:rsidR="00F558E7" w:rsidRPr="000B3A97">
              <w:rPr>
                <w:rFonts w:eastAsia="Arial Unicode MS"/>
                <w:sz w:val="22"/>
                <w:szCs w:val="22"/>
              </w:rPr>
              <w:t>s</w:t>
            </w:r>
            <w:r w:rsidR="00313FC7" w:rsidRPr="000B3A97">
              <w:rPr>
                <w:rFonts w:eastAsia="Arial Unicode MS"/>
                <w:sz w:val="22"/>
                <w:szCs w:val="22"/>
              </w:rPr>
              <w:t xml:space="preserve"> .</w:t>
            </w:r>
            <w:r w:rsidRPr="000B3A97">
              <w:rPr>
                <w:rFonts w:eastAsia="Arial Unicode MS"/>
                <w:sz w:val="22"/>
                <w:szCs w:val="22"/>
              </w:rPr>
              <w:t xml:space="preserve"> . . . . . ..  .. .</w:t>
            </w:r>
            <w:r w:rsidR="001C01DE" w:rsidRPr="000B3A97">
              <w:rPr>
                <w:rFonts w:eastAsia="Arial Unicode MS"/>
                <w:sz w:val="22"/>
                <w:szCs w:val="22"/>
              </w:rPr>
              <w:t>.</w:t>
            </w:r>
            <w:r w:rsidRPr="000B3A97">
              <w:rPr>
                <w:rFonts w:eastAsia="Arial Unicode MS"/>
                <w:sz w:val="22"/>
                <w:szCs w:val="22"/>
              </w:rPr>
              <w:t xml:space="preserve"> . . . .. . . . . . </w:t>
            </w:r>
            <w:r w:rsidR="001C01DE" w:rsidRPr="000B3A97">
              <w:rPr>
                <w:rFonts w:eastAsia="Arial Unicode MS"/>
                <w:sz w:val="22"/>
                <w:szCs w:val="22"/>
              </w:rPr>
              <w:t>……………………</w:t>
            </w:r>
          </w:p>
        </w:tc>
        <w:tc>
          <w:tcPr>
            <w:tcW w:w="1134" w:type="dxa"/>
          </w:tcPr>
          <w:p w14:paraId="63C9FAB8" w14:textId="77777777" w:rsidR="00296185" w:rsidRPr="000B3A97" w:rsidRDefault="00296185" w:rsidP="00A27320">
            <w:pPr>
              <w:widowControl w:val="0"/>
              <w:autoSpaceDE w:val="0"/>
              <w:autoSpaceDN w:val="0"/>
              <w:adjustRightInd w:val="0"/>
              <w:ind w:left="187" w:right="-27"/>
              <w:rPr>
                <w:rFonts w:eastAsia="Arial Unicode MS"/>
                <w:sz w:val="22"/>
                <w:szCs w:val="22"/>
              </w:rPr>
            </w:pPr>
          </w:p>
        </w:tc>
      </w:tr>
      <w:tr w:rsidR="00296185" w:rsidRPr="000B3A97" w14:paraId="463791D8" w14:textId="77777777" w:rsidTr="001C01DE">
        <w:trPr>
          <w:trHeight w:hRule="exact" w:val="227"/>
        </w:trPr>
        <w:tc>
          <w:tcPr>
            <w:tcW w:w="1114" w:type="dxa"/>
          </w:tcPr>
          <w:p w14:paraId="7B553412" w14:textId="77777777" w:rsidR="00296185" w:rsidRPr="000B3A97" w:rsidRDefault="001D344F"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 41 :</w:t>
            </w:r>
          </w:p>
        </w:tc>
        <w:tc>
          <w:tcPr>
            <w:tcW w:w="7044" w:type="dxa"/>
          </w:tcPr>
          <w:p w14:paraId="0EBB9D90" w14:textId="77777777" w:rsidR="00296185" w:rsidRPr="000B3A97" w:rsidRDefault="00296185" w:rsidP="001C01DE">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Cautionnement  </w:t>
            </w:r>
            <w:r w:rsidR="00313FC7" w:rsidRPr="000B3A97">
              <w:rPr>
                <w:rFonts w:eastAsia="Arial Unicode MS"/>
                <w:sz w:val="22"/>
                <w:szCs w:val="22"/>
              </w:rPr>
              <w:t>définitif .</w:t>
            </w:r>
            <w:r w:rsidRPr="000B3A97">
              <w:rPr>
                <w:rFonts w:eastAsia="Arial Unicode MS"/>
                <w:sz w:val="22"/>
                <w:szCs w:val="22"/>
              </w:rPr>
              <w:t xml:space="preserve"> . . . . . . . . . . . </w:t>
            </w:r>
            <w:r w:rsidR="001C01DE" w:rsidRPr="000B3A97">
              <w:rPr>
                <w:rFonts w:eastAsia="Arial Unicode MS"/>
                <w:sz w:val="22"/>
                <w:szCs w:val="22"/>
              </w:rPr>
              <w:t>………</w:t>
            </w:r>
            <w:r w:rsidRPr="000B3A97">
              <w:rPr>
                <w:rFonts w:eastAsia="Arial Unicode MS"/>
                <w:sz w:val="22"/>
                <w:szCs w:val="22"/>
              </w:rPr>
              <w:t>. . . . . . . . . . . . . . . . . . . . . . .. .</w:t>
            </w:r>
          </w:p>
        </w:tc>
        <w:tc>
          <w:tcPr>
            <w:tcW w:w="1134" w:type="dxa"/>
          </w:tcPr>
          <w:p w14:paraId="4E985D13" w14:textId="77777777" w:rsidR="00296185" w:rsidRPr="000B3A97" w:rsidRDefault="00296185" w:rsidP="00A27320">
            <w:pPr>
              <w:widowControl w:val="0"/>
              <w:autoSpaceDE w:val="0"/>
              <w:autoSpaceDN w:val="0"/>
              <w:adjustRightInd w:val="0"/>
              <w:ind w:left="187" w:right="-27"/>
              <w:rPr>
                <w:rFonts w:eastAsia="Arial Unicode MS"/>
                <w:sz w:val="22"/>
                <w:szCs w:val="22"/>
              </w:rPr>
            </w:pPr>
          </w:p>
        </w:tc>
      </w:tr>
    </w:tbl>
    <w:p w14:paraId="5CE2F38B" w14:textId="77777777" w:rsidR="00C3370E" w:rsidRPr="000B3A97" w:rsidRDefault="00C3370E" w:rsidP="00FB5887">
      <w:pPr>
        <w:rPr>
          <w:rFonts w:eastAsia="Arial Unicode MS"/>
          <w:b/>
          <w:iCs/>
          <w:sz w:val="22"/>
          <w:szCs w:val="22"/>
        </w:rPr>
        <w:sectPr w:rsidR="00C3370E" w:rsidRPr="000B3A97" w:rsidSect="00C3370E">
          <w:footerReference w:type="even" r:id="rId11"/>
          <w:footerReference w:type="default" r:id="rId12"/>
          <w:type w:val="continuous"/>
          <w:pgSz w:w="11906" w:h="16838"/>
          <w:pgMar w:top="1134" w:right="1247" w:bottom="1134" w:left="1247" w:header="720" w:footer="442" w:gutter="0"/>
          <w:pgBorders w:display="firstPage" w:offsetFrom="page">
            <w:top w:val="decoArch" w:sz="30" w:space="24" w:color="auto"/>
            <w:left w:val="decoArch" w:sz="30" w:space="24" w:color="auto"/>
            <w:bottom w:val="decoArch" w:sz="30" w:space="24" w:color="auto"/>
            <w:right w:val="decoArch" w:sz="30" w:space="24" w:color="auto"/>
          </w:pgBorders>
          <w:cols w:space="720"/>
          <w:docGrid w:linePitch="272"/>
        </w:sectPr>
      </w:pPr>
    </w:p>
    <w:p w14:paraId="09A600CE" w14:textId="77777777" w:rsidR="00FB5887" w:rsidRPr="000B3A97" w:rsidRDefault="00FB5887" w:rsidP="00FB5887">
      <w:pPr>
        <w:jc w:val="both"/>
        <w:rPr>
          <w:rFonts w:eastAsia="Arial Unicode MS"/>
          <w:b/>
          <w:iCs/>
          <w:sz w:val="22"/>
          <w:szCs w:val="22"/>
        </w:rPr>
      </w:pPr>
    </w:p>
    <w:p w14:paraId="40798221" w14:textId="77777777" w:rsidR="00FB5887" w:rsidRPr="000B3A97" w:rsidRDefault="00FB5887" w:rsidP="00FB5887">
      <w:pPr>
        <w:jc w:val="both"/>
        <w:rPr>
          <w:rFonts w:eastAsia="Arial Unicode MS"/>
          <w:b/>
          <w:iCs/>
          <w:sz w:val="22"/>
          <w:szCs w:val="22"/>
        </w:rPr>
      </w:pPr>
    </w:p>
    <w:p w14:paraId="1081F4AC" w14:textId="77777777" w:rsidR="00FB5887" w:rsidRPr="000B3A97" w:rsidRDefault="00FB5887" w:rsidP="00FD155E">
      <w:pPr>
        <w:pStyle w:val="Paragraphedeliste"/>
        <w:numPr>
          <w:ilvl w:val="0"/>
          <w:numId w:val="116"/>
        </w:numPr>
        <w:rPr>
          <w:rFonts w:eastAsia="Arial Unicode MS"/>
          <w:b/>
          <w:sz w:val="22"/>
          <w:szCs w:val="22"/>
          <w:u w:val="single"/>
        </w:rPr>
      </w:pPr>
      <w:r w:rsidRPr="000B3A97">
        <w:rPr>
          <w:rFonts w:eastAsia="Arial Unicode MS"/>
          <w:b/>
          <w:sz w:val="22"/>
          <w:szCs w:val="22"/>
          <w:u w:val="single"/>
        </w:rPr>
        <w:t>GENERALITES</w:t>
      </w:r>
    </w:p>
    <w:p w14:paraId="6494254D" w14:textId="77777777" w:rsidR="00A76479" w:rsidRPr="000B3A97" w:rsidRDefault="00A76479" w:rsidP="00A76479">
      <w:pPr>
        <w:pStyle w:val="Paragraphedeliste"/>
        <w:rPr>
          <w:rFonts w:eastAsia="Arial Unicode MS"/>
          <w:b/>
          <w:sz w:val="22"/>
          <w:szCs w:val="22"/>
          <w:u w:val="single"/>
        </w:rPr>
      </w:pPr>
    </w:p>
    <w:p w14:paraId="2267EB5E" w14:textId="77777777" w:rsidR="00FB5887" w:rsidRPr="000B3A97" w:rsidRDefault="00FB5887" w:rsidP="00A76479">
      <w:pPr>
        <w:jc w:val="both"/>
        <w:rPr>
          <w:rFonts w:eastAsia="Arial Unicode MS"/>
          <w:b/>
          <w:bCs/>
          <w:sz w:val="22"/>
          <w:szCs w:val="22"/>
        </w:rPr>
      </w:pPr>
      <w:r w:rsidRPr="000B3A97">
        <w:rPr>
          <w:rFonts w:eastAsia="Arial Unicode MS"/>
          <w:b/>
          <w:bCs/>
          <w:sz w:val="22"/>
          <w:szCs w:val="22"/>
        </w:rPr>
        <w:t xml:space="preserve">Article 1 : </w:t>
      </w:r>
      <w:r w:rsidRPr="000B3A97">
        <w:rPr>
          <w:rFonts w:eastAsia="Arial Unicode MS"/>
          <w:b/>
          <w:bCs/>
          <w:sz w:val="22"/>
          <w:szCs w:val="22"/>
        </w:rPr>
        <w:tab/>
        <w:t>Objet de l’Appel d’Offres</w:t>
      </w:r>
    </w:p>
    <w:p w14:paraId="07BD3A50" w14:textId="43FCCC61" w:rsidR="005B3CDC" w:rsidRPr="000B3A97" w:rsidRDefault="00A76479" w:rsidP="005B3CDC">
      <w:pPr>
        <w:jc w:val="both"/>
        <w:rPr>
          <w:rFonts w:eastAsia="Arial Unicode MS"/>
          <w:sz w:val="22"/>
          <w:szCs w:val="22"/>
        </w:rPr>
      </w:pPr>
      <w:r w:rsidRPr="000B3A97">
        <w:rPr>
          <w:rFonts w:eastAsia="Arial Unicode MS"/>
          <w:sz w:val="22"/>
          <w:szCs w:val="22"/>
          <w:lang w:eastAsia="en-US"/>
        </w:rPr>
        <w:tab/>
      </w:r>
      <w:r w:rsidR="00C00DBF" w:rsidRPr="000B3A97">
        <w:rPr>
          <w:rFonts w:eastAsia="Arial Unicode MS"/>
          <w:sz w:val="22"/>
          <w:szCs w:val="22"/>
          <w:lang w:eastAsia="en-US"/>
        </w:rPr>
        <w:t xml:space="preserve">Le présent appel d’offres a pour objet l’exécution des </w:t>
      </w:r>
      <w:r w:rsidR="005B3CDC" w:rsidRPr="000B3A97">
        <w:rPr>
          <w:rFonts w:eastAsia="Arial Unicode MS"/>
          <w:sz w:val="22"/>
          <w:szCs w:val="22"/>
        </w:rPr>
        <w:t xml:space="preserve">travaux de construction </w:t>
      </w:r>
      <w:r w:rsidR="00981ECD">
        <w:rPr>
          <w:rFonts w:eastAsia="Arial Unicode MS"/>
          <w:sz w:val="22"/>
          <w:szCs w:val="22"/>
        </w:rPr>
        <w:t>d</w:t>
      </w:r>
      <w:r w:rsidR="00B021F5">
        <w:rPr>
          <w:rFonts w:eastAsia="Arial Unicode MS"/>
          <w:sz w:val="22"/>
          <w:szCs w:val="22"/>
        </w:rPr>
        <w:t>e certaines infrastructures scolaires</w:t>
      </w:r>
      <w:r w:rsidR="00981ECD">
        <w:rPr>
          <w:rFonts w:eastAsia="Arial Unicode MS"/>
          <w:sz w:val="22"/>
          <w:szCs w:val="22"/>
        </w:rPr>
        <w:t xml:space="preserve"> dans certaines écoles publiques primaires de la Commune de </w:t>
      </w:r>
      <w:r w:rsidR="00F95D19">
        <w:rPr>
          <w:rFonts w:eastAsia="Arial Unicode MS"/>
          <w:sz w:val="22"/>
          <w:szCs w:val="22"/>
        </w:rPr>
        <w:t xml:space="preserve">SALAPOUMBE </w:t>
      </w:r>
      <w:r w:rsidR="00981ECD">
        <w:rPr>
          <w:rFonts w:eastAsia="Arial Unicode MS"/>
          <w:sz w:val="22"/>
          <w:szCs w:val="22"/>
        </w:rPr>
        <w:t xml:space="preserve"> dans le</w:t>
      </w:r>
      <w:r w:rsidR="005B3CDC" w:rsidRPr="000B3A97">
        <w:rPr>
          <w:rFonts w:eastAsia="Arial Unicode MS"/>
          <w:sz w:val="22"/>
          <w:szCs w:val="22"/>
        </w:rPr>
        <w:t xml:space="preserve">  département </w:t>
      </w:r>
      <w:r w:rsidR="008E6851">
        <w:rPr>
          <w:rFonts w:eastAsia="Arial Unicode MS"/>
          <w:sz w:val="22"/>
          <w:szCs w:val="22"/>
        </w:rPr>
        <w:t xml:space="preserve">de la </w:t>
      </w:r>
      <w:proofErr w:type="spellStart"/>
      <w:r w:rsidR="008E6851">
        <w:rPr>
          <w:rFonts w:eastAsia="Arial Unicode MS"/>
          <w:sz w:val="22"/>
          <w:szCs w:val="22"/>
        </w:rPr>
        <w:t>Boumba</w:t>
      </w:r>
      <w:proofErr w:type="spellEnd"/>
      <w:r w:rsidR="008E6851">
        <w:rPr>
          <w:rFonts w:eastAsia="Arial Unicode MS"/>
          <w:sz w:val="22"/>
          <w:szCs w:val="22"/>
        </w:rPr>
        <w:t xml:space="preserve"> et Ngoko</w:t>
      </w:r>
      <w:r w:rsidR="005B3CDC" w:rsidRPr="000B3A97">
        <w:rPr>
          <w:rFonts w:eastAsia="Arial Unicode MS"/>
          <w:sz w:val="22"/>
          <w:szCs w:val="22"/>
        </w:rPr>
        <w:t xml:space="preserve">, région de l’Est. </w:t>
      </w:r>
    </w:p>
    <w:p w14:paraId="0172B548" w14:textId="77777777" w:rsidR="00FB5887" w:rsidRPr="000B3A97" w:rsidRDefault="00FB5887" w:rsidP="00C00DBF">
      <w:pPr>
        <w:ind w:firstLine="284"/>
        <w:jc w:val="both"/>
        <w:rPr>
          <w:rFonts w:eastAsia="Arial Unicode MS"/>
          <w:sz w:val="22"/>
          <w:szCs w:val="22"/>
          <w:lang w:eastAsia="en-US"/>
        </w:rPr>
      </w:pPr>
      <w:r w:rsidRPr="000B3A97">
        <w:rPr>
          <w:rFonts w:eastAsia="Arial Unicode MS"/>
          <w:sz w:val="22"/>
          <w:szCs w:val="22"/>
          <w:lang w:eastAsia="en-US"/>
        </w:rPr>
        <w:tab/>
        <w:t xml:space="preserve">Ces travaux, conformément aux </w:t>
      </w:r>
      <w:r w:rsidRPr="000B3A97">
        <w:rPr>
          <w:rFonts w:eastAsia="Arial Unicode MS"/>
          <w:sz w:val="22"/>
          <w:szCs w:val="22"/>
          <w:lang w:eastAsia="ar-SA"/>
        </w:rPr>
        <w:t>spécifications techniques essentielles contenues dans le Cahier des Clauses Techniques Particulières</w:t>
      </w:r>
      <w:r w:rsidRPr="000B3A97">
        <w:rPr>
          <w:rFonts w:eastAsia="Arial Unicode MS"/>
          <w:sz w:val="22"/>
          <w:szCs w:val="22"/>
          <w:lang w:eastAsia="en-US"/>
        </w:rPr>
        <w:t>, comprennent notamment</w:t>
      </w:r>
      <w:r w:rsidR="00263DB9" w:rsidRPr="000B3A97">
        <w:rPr>
          <w:rFonts w:eastAsia="Arial Unicode MS"/>
          <w:sz w:val="22"/>
          <w:szCs w:val="22"/>
          <w:lang w:eastAsia="en-US"/>
        </w:rPr>
        <w:t> :</w:t>
      </w:r>
    </w:p>
    <w:p w14:paraId="28A130B2" w14:textId="77777777" w:rsidR="00B021F5" w:rsidRPr="001D2DA9" w:rsidRDefault="00B021F5" w:rsidP="00B021F5">
      <w:pPr>
        <w:pStyle w:val="Paragraphedeliste"/>
        <w:numPr>
          <w:ilvl w:val="0"/>
          <w:numId w:val="127"/>
        </w:numPr>
        <w:jc w:val="both"/>
        <w:rPr>
          <w:rFonts w:eastAsia="Arial Unicode MS"/>
          <w:sz w:val="22"/>
          <w:szCs w:val="22"/>
        </w:rPr>
      </w:pPr>
      <w:r>
        <w:rPr>
          <w:rFonts w:eastAsia="Arial Unicode MS"/>
          <w:sz w:val="22"/>
          <w:szCs w:val="22"/>
        </w:rPr>
        <w:t>Pour les salles de classe :</w:t>
      </w:r>
    </w:p>
    <w:p w14:paraId="4AD5F694" w14:textId="77777777" w:rsidR="00B021F5" w:rsidRPr="000B3A97" w:rsidRDefault="00B021F5" w:rsidP="00B021F5">
      <w:pPr>
        <w:ind w:left="1080"/>
        <w:jc w:val="both"/>
        <w:rPr>
          <w:sz w:val="22"/>
          <w:szCs w:val="22"/>
        </w:rPr>
      </w:pPr>
      <w:r w:rsidRPr="000B3A97">
        <w:rPr>
          <w:sz w:val="22"/>
          <w:szCs w:val="22"/>
        </w:rPr>
        <w:t>Lot 100</w:t>
      </w:r>
      <w:r>
        <w:rPr>
          <w:sz w:val="22"/>
          <w:szCs w:val="22"/>
        </w:rPr>
        <w:t> </w:t>
      </w:r>
      <w:r w:rsidRPr="000B3A97">
        <w:rPr>
          <w:sz w:val="22"/>
          <w:szCs w:val="22"/>
        </w:rPr>
        <w:t>: Travaux préparatoires</w:t>
      </w:r>
      <w:r>
        <w:rPr>
          <w:sz w:val="22"/>
          <w:szCs w:val="22"/>
        </w:rPr>
        <w:t>-Etudes </w:t>
      </w:r>
      <w:r w:rsidRPr="000B3A97">
        <w:rPr>
          <w:sz w:val="22"/>
          <w:szCs w:val="22"/>
        </w:rPr>
        <w:t>;</w:t>
      </w:r>
    </w:p>
    <w:p w14:paraId="0D616FE9" w14:textId="77777777" w:rsidR="00B021F5" w:rsidRPr="000B3A97" w:rsidRDefault="00B021F5" w:rsidP="00B021F5">
      <w:pPr>
        <w:ind w:left="1080"/>
        <w:jc w:val="both"/>
        <w:rPr>
          <w:sz w:val="22"/>
          <w:szCs w:val="22"/>
        </w:rPr>
      </w:pPr>
      <w:r w:rsidRPr="000B3A97">
        <w:rPr>
          <w:sz w:val="22"/>
          <w:szCs w:val="22"/>
        </w:rPr>
        <w:t>Lot 200</w:t>
      </w:r>
      <w:r>
        <w:rPr>
          <w:sz w:val="22"/>
          <w:szCs w:val="22"/>
        </w:rPr>
        <w:t> </w:t>
      </w:r>
      <w:r w:rsidRPr="000B3A97">
        <w:rPr>
          <w:sz w:val="22"/>
          <w:szCs w:val="22"/>
        </w:rPr>
        <w:t>: Terrassements</w:t>
      </w:r>
      <w:r>
        <w:rPr>
          <w:sz w:val="22"/>
          <w:szCs w:val="22"/>
        </w:rPr>
        <w:t> </w:t>
      </w:r>
      <w:r w:rsidRPr="000B3A97">
        <w:rPr>
          <w:sz w:val="22"/>
          <w:szCs w:val="22"/>
        </w:rPr>
        <w:t>;</w:t>
      </w:r>
    </w:p>
    <w:p w14:paraId="6E0EFB3C" w14:textId="77777777" w:rsidR="00B021F5" w:rsidRPr="000B3A97" w:rsidRDefault="00B021F5" w:rsidP="00B021F5">
      <w:pPr>
        <w:ind w:left="1080"/>
        <w:jc w:val="both"/>
        <w:rPr>
          <w:sz w:val="22"/>
          <w:szCs w:val="22"/>
        </w:rPr>
      </w:pPr>
      <w:r w:rsidRPr="000B3A97">
        <w:rPr>
          <w:sz w:val="22"/>
          <w:szCs w:val="22"/>
        </w:rPr>
        <w:t>Lot 300</w:t>
      </w:r>
      <w:r>
        <w:rPr>
          <w:sz w:val="22"/>
          <w:szCs w:val="22"/>
        </w:rPr>
        <w:t> </w:t>
      </w:r>
      <w:r w:rsidRPr="000B3A97">
        <w:rPr>
          <w:sz w:val="22"/>
          <w:szCs w:val="22"/>
        </w:rPr>
        <w:t>: Fondations</w:t>
      </w:r>
      <w:r>
        <w:rPr>
          <w:sz w:val="22"/>
          <w:szCs w:val="22"/>
        </w:rPr>
        <w:t> </w:t>
      </w:r>
      <w:r w:rsidRPr="000B3A97">
        <w:rPr>
          <w:sz w:val="22"/>
          <w:szCs w:val="22"/>
        </w:rPr>
        <w:t>;</w:t>
      </w:r>
    </w:p>
    <w:p w14:paraId="4FC91279" w14:textId="77777777" w:rsidR="00B021F5" w:rsidRPr="000B3A97" w:rsidRDefault="00B021F5" w:rsidP="00B021F5">
      <w:pPr>
        <w:ind w:left="1080"/>
        <w:jc w:val="both"/>
        <w:rPr>
          <w:sz w:val="22"/>
          <w:szCs w:val="22"/>
        </w:rPr>
      </w:pPr>
      <w:r w:rsidRPr="000B3A97">
        <w:rPr>
          <w:sz w:val="22"/>
          <w:szCs w:val="22"/>
        </w:rPr>
        <w:t>Lot 400</w:t>
      </w:r>
      <w:r>
        <w:rPr>
          <w:sz w:val="22"/>
          <w:szCs w:val="22"/>
        </w:rPr>
        <w:t> </w:t>
      </w:r>
      <w:r w:rsidRPr="000B3A97">
        <w:rPr>
          <w:sz w:val="22"/>
          <w:szCs w:val="22"/>
        </w:rPr>
        <w:t>: Maçonnerie-Elévation</w:t>
      </w:r>
      <w:r>
        <w:rPr>
          <w:sz w:val="22"/>
          <w:szCs w:val="22"/>
        </w:rPr>
        <w:t> </w:t>
      </w:r>
      <w:r w:rsidRPr="000B3A97">
        <w:rPr>
          <w:sz w:val="22"/>
          <w:szCs w:val="22"/>
        </w:rPr>
        <w:t>;</w:t>
      </w:r>
    </w:p>
    <w:p w14:paraId="6FD69887" w14:textId="77777777" w:rsidR="00B021F5" w:rsidRPr="000B3A97" w:rsidRDefault="00B021F5" w:rsidP="00B021F5">
      <w:pPr>
        <w:ind w:left="1080"/>
        <w:jc w:val="both"/>
        <w:rPr>
          <w:sz w:val="22"/>
          <w:szCs w:val="22"/>
        </w:rPr>
      </w:pPr>
      <w:r w:rsidRPr="000B3A97">
        <w:rPr>
          <w:sz w:val="22"/>
          <w:szCs w:val="22"/>
        </w:rPr>
        <w:t>Lot 500</w:t>
      </w:r>
      <w:r>
        <w:rPr>
          <w:sz w:val="22"/>
          <w:szCs w:val="22"/>
        </w:rPr>
        <w:t> </w:t>
      </w:r>
      <w:r w:rsidRPr="000B3A97">
        <w:rPr>
          <w:sz w:val="22"/>
          <w:szCs w:val="22"/>
        </w:rPr>
        <w:t>: Charpente-Couverture</w:t>
      </w:r>
      <w:r>
        <w:rPr>
          <w:sz w:val="22"/>
          <w:szCs w:val="22"/>
        </w:rPr>
        <w:t> </w:t>
      </w:r>
      <w:r w:rsidRPr="000B3A97">
        <w:rPr>
          <w:sz w:val="22"/>
          <w:szCs w:val="22"/>
        </w:rPr>
        <w:t>;</w:t>
      </w:r>
    </w:p>
    <w:p w14:paraId="16A65474" w14:textId="77777777" w:rsidR="00B021F5" w:rsidRPr="000B3A97" w:rsidRDefault="00B021F5" w:rsidP="00B021F5">
      <w:pPr>
        <w:ind w:left="1080"/>
        <w:jc w:val="both"/>
        <w:rPr>
          <w:sz w:val="22"/>
          <w:szCs w:val="22"/>
          <w:lang w:val="en-US"/>
        </w:rPr>
      </w:pPr>
      <w:r w:rsidRPr="000B3A97">
        <w:rPr>
          <w:sz w:val="22"/>
          <w:szCs w:val="22"/>
          <w:lang w:val="en-US"/>
        </w:rPr>
        <w:t xml:space="preserve">Lot </w:t>
      </w:r>
      <w:proofErr w:type="gramStart"/>
      <w:r w:rsidRPr="000B3A97">
        <w:rPr>
          <w:sz w:val="22"/>
          <w:szCs w:val="22"/>
          <w:lang w:val="en-US"/>
        </w:rPr>
        <w:t>600</w:t>
      </w:r>
      <w:r>
        <w:rPr>
          <w:sz w:val="22"/>
          <w:szCs w:val="22"/>
          <w:lang w:val="en-US"/>
        </w:rPr>
        <w:t xml:space="preserve"> :</w:t>
      </w:r>
      <w:proofErr w:type="gramEnd"/>
      <w:r w:rsidRPr="000B3A97">
        <w:rPr>
          <w:sz w:val="22"/>
          <w:szCs w:val="22"/>
          <w:lang w:val="en-US"/>
        </w:rPr>
        <w:t xml:space="preserve"> </w:t>
      </w:r>
      <w:proofErr w:type="spellStart"/>
      <w:r w:rsidRPr="000B3A97">
        <w:rPr>
          <w:sz w:val="22"/>
          <w:szCs w:val="22"/>
          <w:lang w:val="en-US"/>
        </w:rPr>
        <w:t>Menuiserie</w:t>
      </w:r>
      <w:proofErr w:type="spellEnd"/>
      <w:r w:rsidRPr="000B3A97">
        <w:rPr>
          <w:sz w:val="22"/>
          <w:szCs w:val="22"/>
          <w:lang w:val="en-US"/>
        </w:rPr>
        <w:t> ;</w:t>
      </w:r>
    </w:p>
    <w:p w14:paraId="06029EB7" w14:textId="77777777" w:rsidR="00B021F5" w:rsidRPr="000B3A97" w:rsidRDefault="00B021F5" w:rsidP="00B021F5">
      <w:pPr>
        <w:ind w:left="1080"/>
        <w:jc w:val="both"/>
        <w:rPr>
          <w:sz w:val="22"/>
          <w:szCs w:val="22"/>
          <w:lang w:val="en-US"/>
        </w:rPr>
      </w:pPr>
      <w:r w:rsidRPr="000B3A97">
        <w:rPr>
          <w:sz w:val="22"/>
          <w:szCs w:val="22"/>
          <w:lang w:val="en-US"/>
        </w:rPr>
        <w:t xml:space="preserve">Lot </w:t>
      </w:r>
      <w:proofErr w:type="gramStart"/>
      <w:r w:rsidRPr="000B3A97">
        <w:rPr>
          <w:sz w:val="22"/>
          <w:szCs w:val="22"/>
          <w:lang w:val="en-US"/>
        </w:rPr>
        <w:t>700 :</w:t>
      </w:r>
      <w:proofErr w:type="gramEnd"/>
      <w:r w:rsidRPr="000B3A97">
        <w:rPr>
          <w:sz w:val="22"/>
          <w:szCs w:val="22"/>
          <w:lang w:val="en-US"/>
        </w:rPr>
        <w:t xml:space="preserve"> </w:t>
      </w:r>
      <w:proofErr w:type="spellStart"/>
      <w:r w:rsidRPr="000B3A97">
        <w:rPr>
          <w:sz w:val="22"/>
          <w:szCs w:val="22"/>
          <w:lang w:val="en-US"/>
        </w:rPr>
        <w:t>Electricité</w:t>
      </w:r>
      <w:proofErr w:type="spellEnd"/>
      <w:r w:rsidRPr="000B3A97">
        <w:rPr>
          <w:sz w:val="22"/>
          <w:szCs w:val="22"/>
          <w:lang w:val="en-US"/>
        </w:rPr>
        <w:t xml:space="preserve"> ;</w:t>
      </w:r>
    </w:p>
    <w:p w14:paraId="2D8F8B47" w14:textId="77777777" w:rsidR="00B021F5" w:rsidRPr="000B3A97" w:rsidRDefault="00B021F5" w:rsidP="00B021F5">
      <w:pPr>
        <w:ind w:left="1080"/>
        <w:jc w:val="both"/>
        <w:rPr>
          <w:sz w:val="22"/>
          <w:szCs w:val="22"/>
          <w:lang w:val="en-US"/>
        </w:rPr>
      </w:pPr>
      <w:r w:rsidRPr="000B3A97">
        <w:rPr>
          <w:sz w:val="22"/>
          <w:szCs w:val="22"/>
          <w:lang w:val="en-US"/>
        </w:rPr>
        <w:t xml:space="preserve">Lot </w:t>
      </w:r>
      <w:proofErr w:type="gramStart"/>
      <w:r w:rsidRPr="000B3A97">
        <w:rPr>
          <w:sz w:val="22"/>
          <w:szCs w:val="22"/>
          <w:lang w:val="en-US"/>
        </w:rPr>
        <w:t>800 :</w:t>
      </w:r>
      <w:proofErr w:type="gramEnd"/>
      <w:r w:rsidRPr="000B3A97">
        <w:rPr>
          <w:sz w:val="22"/>
          <w:szCs w:val="22"/>
          <w:lang w:val="en-US"/>
        </w:rPr>
        <w:t xml:space="preserve"> </w:t>
      </w:r>
      <w:proofErr w:type="spellStart"/>
      <w:r w:rsidRPr="000B3A97">
        <w:rPr>
          <w:sz w:val="22"/>
          <w:szCs w:val="22"/>
          <w:lang w:val="en-US"/>
        </w:rPr>
        <w:t>Peinture</w:t>
      </w:r>
      <w:proofErr w:type="spellEnd"/>
      <w:r w:rsidRPr="000B3A97">
        <w:rPr>
          <w:sz w:val="22"/>
          <w:szCs w:val="22"/>
          <w:lang w:val="en-US"/>
        </w:rPr>
        <w:t> ;</w:t>
      </w:r>
    </w:p>
    <w:p w14:paraId="76DEF07E" w14:textId="77777777" w:rsidR="00B021F5" w:rsidRDefault="00B021F5" w:rsidP="00B021F5">
      <w:pPr>
        <w:ind w:left="1080"/>
        <w:jc w:val="both"/>
        <w:rPr>
          <w:sz w:val="22"/>
          <w:szCs w:val="22"/>
        </w:rPr>
      </w:pPr>
      <w:r w:rsidRPr="000B3A97">
        <w:rPr>
          <w:sz w:val="22"/>
          <w:szCs w:val="22"/>
        </w:rPr>
        <w:t>Lot 900</w:t>
      </w:r>
      <w:r>
        <w:rPr>
          <w:sz w:val="22"/>
          <w:szCs w:val="22"/>
        </w:rPr>
        <w:t> </w:t>
      </w:r>
      <w:r w:rsidRPr="000B3A97">
        <w:rPr>
          <w:sz w:val="22"/>
          <w:szCs w:val="22"/>
        </w:rPr>
        <w:t>: Aménagement VRD.</w:t>
      </w:r>
    </w:p>
    <w:p w14:paraId="61BCF979" w14:textId="77777777" w:rsidR="00B021F5" w:rsidRPr="00B021F5" w:rsidRDefault="00B021F5" w:rsidP="00B021F5">
      <w:pPr>
        <w:ind w:left="1080"/>
        <w:jc w:val="both"/>
        <w:rPr>
          <w:sz w:val="8"/>
          <w:szCs w:val="22"/>
        </w:rPr>
      </w:pPr>
    </w:p>
    <w:p w14:paraId="3AA2496D" w14:textId="77777777" w:rsidR="00296185" w:rsidRPr="000B3A97" w:rsidRDefault="00296185" w:rsidP="00FB5887">
      <w:pPr>
        <w:jc w:val="both"/>
        <w:rPr>
          <w:rFonts w:eastAsia="Arial Unicode MS"/>
          <w:b/>
          <w:bCs/>
          <w:sz w:val="22"/>
          <w:szCs w:val="22"/>
        </w:rPr>
      </w:pPr>
      <w:r w:rsidRPr="000B3A97">
        <w:rPr>
          <w:rFonts w:eastAsia="Arial Unicode MS"/>
          <w:b/>
          <w:iCs/>
          <w:sz w:val="22"/>
          <w:szCs w:val="22"/>
        </w:rPr>
        <w:t xml:space="preserve">Article 2 : </w:t>
      </w:r>
      <w:r w:rsidRPr="000B3A97">
        <w:rPr>
          <w:rFonts w:eastAsia="Arial Unicode MS"/>
          <w:b/>
          <w:iCs/>
          <w:sz w:val="22"/>
          <w:szCs w:val="22"/>
        </w:rPr>
        <w:tab/>
      </w:r>
      <w:r w:rsidRPr="000B3A97">
        <w:rPr>
          <w:rFonts w:eastAsia="Arial Unicode MS"/>
          <w:b/>
          <w:bCs/>
          <w:sz w:val="22"/>
          <w:szCs w:val="22"/>
        </w:rPr>
        <w:t>Délai d’exécution</w:t>
      </w:r>
    </w:p>
    <w:p w14:paraId="7EE7ACA4" w14:textId="77777777" w:rsidR="00296185" w:rsidRPr="000B3A97" w:rsidRDefault="00296185" w:rsidP="00FB5887">
      <w:pPr>
        <w:jc w:val="both"/>
        <w:rPr>
          <w:rFonts w:eastAsia="Arial Unicode MS"/>
          <w:sz w:val="22"/>
          <w:szCs w:val="22"/>
        </w:rPr>
      </w:pPr>
      <w:r w:rsidRPr="000B3A97">
        <w:rPr>
          <w:rFonts w:eastAsia="Arial Unicode MS"/>
          <w:sz w:val="22"/>
          <w:szCs w:val="22"/>
        </w:rPr>
        <w:t xml:space="preserve">Le délai d’exécution maximum prévu pour la réalisation des travaux objet du présent appel d’offres </w:t>
      </w:r>
      <w:r w:rsidR="0060243B" w:rsidRPr="000B3A97">
        <w:rPr>
          <w:rFonts w:eastAsia="Arial Unicode MS"/>
          <w:sz w:val="22"/>
          <w:szCs w:val="22"/>
        </w:rPr>
        <w:t>est</w:t>
      </w:r>
      <w:r w:rsidR="00793CA3" w:rsidRPr="000B3A97">
        <w:rPr>
          <w:rFonts w:eastAsia="Arial Unicode MS"/>
          <w:sz w:val="22"/>
          <w:szCs w:val="22"/>
        </w:rPr>
        <w:t xml:space="preserve"> </w:t>
      </w:r>
      <w:r w:rsidR="003B7F2E" w:rsidRPr="000B3A97">
        <w:rPr>
          <w:rFonts w:eastAsia="Arial Unicode MS"/>
          <w:sz w:val="22"/>
          <w:szCs w:val="22"/>
        </w:rPr>
        <w:t>fixé</w:t>
      </w:r>
      <w:r w:rsidRPr="000B3A97">
        <w:rPr>
          <w:rFonts w:eastAsia="Arial Unicode MS"/>
          <w:sz w:val="22"/>
          <w:szCs w:val="22"/>
        </w:rPr>
        <w:t xml:space="preserve"> à </w:t>
      </w:r>
      <w:r w:rsidR="00793CA3" w:rsidRPr="000B3A97">
        <w:rPr>
          <w:rFonts w:eastAsia="Arial Unicode MS"/>
          <w:b/>
          <w:sz w:val="22"/>
          <w:szCs w:val="22"/>
        </w:rPr>
        <w:t>quatre</w:t>
      </w:r>
      <w:r w:rsidRPr="000B3A97">
        <w:rPr>
          <w:rFonts w:eastAsia="Arial Unicode MS"/>
          <w:b/>
          <w:sz w:val="22"/>
          <w:szCs w:val="22"/>
        </w:rPr>
        <w:t xml:space="preserve"> (0</w:t>
      </w:r>
      <w:r w:rsidR="00793CA3" w:rsidRPr="000B3A97">
        <w:rPr>
          <w:rFonts w:eastAsia="Arial Unicode MS"/>
          <w:b/>
          <w:sz w:val="22"/>
          <w:szCs w:val="22"/>
        </w:rPr>
        <w:t>4</w:t>
      </w:r>
      <w:r w:rsidRPr="000B3A97">
        <w:rPr>
          <w:rFonts w:eastAsia="Arial Unicode MS"/>
          <w:b/>
          <w:sz w:val="22"/>
          <w:szCs w:val="22"/>
        </w:rPr>
        <w:t>) mois</w:t>
      </w:r>
      <w:r w:rsidR="0060243B" w:rsidRPr="000B3A97">
        <w:rPr>
          <w:rFonts w:eastAsia="Arial Unicode MS"/>
          <w:sz w:val="22"/>
          <w:szCs w:val="22"/>
        </w:rPr>
        <w:t>.</w:t>
      </w:r>
    </w:p>
    <w:p w14:paraId="18D70BD0" w14:textId="77777777" w:rsidR="00296185" w:rsidRPr="000B3A97" w:rsidRDefault="00296185" w:rsidP="00FB5887">
      <w:pPr>
        <w:jc w:val="both"/>
        <w:rPr>
          <w:rFonts w:eastAsia="Arial Unicode MS"/>
          <w:b/>
          <w:bCs/>
          <w:sz w:val="22"/>
          <w:szCs w:val="22"/>
        </w:rPr>
      </w:pPr>
      <w:r w:rsidRPr="000B3A97">
        <w:rPr>
          <w:rFonts w:eastAsia="Arial Unicode MS"/>
          <w:b/>
          <w:iCs/>
          <w:sz w:val="22"/>
          <w:szCs w:val="22"/>
        </w:rPr>
        <w:t xml:space="preserve">Article 3 : </w:t>
      </w:r>
      <w:r w:rsidRPr="000B3A97">
        <w:rPr>
          <w:rFonts w:eastAsia="Arial Unicode MS"/>
          <w:b/>
          <w:iCs/>
          <w:sz w:val="22"/>
          <w:szCs w:val="22"/>
        </w:rPr>
        <w:tab/>
      </w:r>
      <w:r w:rsidRPr="000B3A97">
        <w:rPr>
          <w:rFonts w:eastAsia="Arial Unicode MS"/>
          <w:b/>
          <w:bCs/>
          <w:sz w:val="22"/>
          <w:szCs w:val="22"/>
        </w:rPr>
        <w:t xml:space="preserve">Financement: </w:t>
      </w:r>
    </w:p>
    <w:p w14:paraId="0CECE456" w14:textId="77777777" w:rsidR="00993721" w:rsidRPr="000B3A97" w:rsidRDefault="00296185" w:rsidP="00FB5887">
      <w:pPr>
        <w:jc w:val="both"/>
        <w:rPr>
          <w:rFonts w:eastAsia="Arial Unicode MS"/>
          <w:sz w:val="22"/>
          <w:szCs w:val="22"/>
        </w:rPr>
      </w:pPr>
      <w:r w:rsidRPr="000B3A97">
        <w:rPr>
          <w:rFonts w:eastAsia="Arial Unicode MS"/>
          <w:sz w:val="22"/>
          <w:szCs w:val="22"/>
        </w:rPr>
        <w:t>Les travaux objet du présent Appel d’Offres sont financés par le par le Budget d’Investissement Public, Exercice 2</w:t>
      </w:r>
      <w:r w:rsidR="00063615">
        <w:rPr>
          <w:rFonts w:eastAsia="Arial Unicode MS"/>
          <w:sz w:val="22"/>
          <w:szCs w:val="22"/>
        </w:rPr>
        <w:t>02</w:t>
      </w:r>
      <w:r w:rsidR="00FA5AAE">
        <w:rPr>
          <w:rFonts w:eastAsia="Arial Unicode MS"/>
          <w:sz w:val="22"/>
          <w:szCs w:val="22"/>
        </w:rPr>
        <w:t>1</w:t>
      </w:r>
      <w:r w:rsidR="0060243B" w:rsidRPr="000B3A97">
        <w:rPr>
          <w:rFonts w:eastAsia="Arial Unicode MS"/>
          <w:sz w:val="22"/>
          <w:szCs w:val="22"/>
        </w:rPr>
        <w:t>.</w:t>
      </w:r>
    </w:p>
    <w:p w14:paraId="77006C70" w14:textId="3DAEAAFE" w:rsidR="00A53A1F" w:rsidRDefault="00A53A1F" w:rsidP="00FD155E">
      <w:pPr>
        <w:numPr>
          <w:ilvl w:val="0"/>
          <w:numId w:val="103"/>
        </w:numPr>
        <w:jc w:val="both"/>
        <w:rPr>
          <w:rFonts w:eastAsia="Arial Unicode MS"/>
          <w:sz w:val="22"/>
          <w:szCs w:val="22"/>
        </w:rPr>
      </w:pPr>
      <w:r w:rsidRPr="000B3A97">
        <w:rPr>
          <w:rFonts w:eastAsia="Arial Unicode MS"/>
          <w:sz w:val="22"/>
          <w:szCs w:val="22"/>
        </w:rPr>
        <w:t xml:space="preserve">Montant prévisionnel : </w:t>
      </w:r>
      <w:r w:rsidR="00F46CE0" w:rsidRPr="000B3A97">
        <w:rPr>
          <w:rFonts w:eastAsia="Arial Unicode MS"/>
          <w:b/>
          <w:sz w:val="22"/>
          <w:szCs w:val="22"/>
        </w:rPr>
        <w:t>(</w:t>
      </w:r>
      <w:r w:rsidR="00A948D2">
        <w:rPr>
          <w:rFonts w:eastAsia="Arial Unicode MS"/>
          <w:b/>
          <w:sz w:val="22"/>
          <w:szCs w:val="22"/>
        </w:rPr>
        <w:t>Dix-huit millions cinq cent mille</w:t>
      </w:r>
      <w:r w:rsidR="00F46CE0" w:rsidRPr="000B3A97">
        <w:rPr>
          <w:rFonts w:eastAsia="Arial Unicode MS"/>
          <w:b/>
          <w:sz w:val="22"/>
          <w:szCs w:val="22"/>
        </w:rPr>
        <w:t xml:space="preserve">) </w:t>
      </w:r>
      <w:r w:rsidR="00A948D2">
        <w:rPr>
          <w:rFonts w:eastAsia="Arial Unicode MS"/>
          <w:b/>
          <w:sz w:val="22"/>
          <w:szCs w:val="22"/>
        </w:rPr>
        <w:t>18 500 000</w:t>
      </w:r>
      <w:r w:rsidRPr="000B3A97">
        <w:rPr>
          <w:rFonts w:eastAsia="Arial Unicode MS"/>
          <w:b/>
          <w:sz w:val="22"/>
          <w:szCs w:val="22"/>
        </w:rPr>
        <w:t xml:space="preserve"> Francs CFA</w:t>
      </w:r>
      <w:r w:rsidR="00B021F5">
        <w:rPr>
          <w:rFonts w:eastAsia="Arial Unicode MS"/>
          <w:b/>
          <w:sz w:val="22"/>
          <w:szCs w:val="22"/>
        </w:rPr>
        <w:t xml:space="preserve"> pou</w:t>
      </w:r>
      <w:r w:rsidR="00981ECD">
        <w:rPr>
          <w:rFonts w:eastAsia="Arial Unicode MS"/>
          <w:b/>
          <w:sz w:val="22"/>
          <w:szCs w:val="22"/>
        </w:rPr>
        <w:t xml:space="preserve">r </w:t>
      </w:r>
      <w:r w:rsidR="008E6851">
        <w:rPr>
          <w:rFonts w:eastAsia="Arial Unicode MS"/>
          <w:b/>
          <w:sz w:val="22"/>
          <w:szCs w:val="22"/>
        </w:rPr>
        <w:t xml:space="preserve">tous </w:t>
      </w:r>
      <w:r w:rsidR="00B021F5">
        <w:rPr>
          <w:rFonts w:eastAsia="Arial Unicode MS"/>
          <w:b/>
          <w:sz w:val="22"/>
          <w:szCs w:val="22"/>
        </w:rPr>
        <w:t>les lots</w:t>
      </w:r>
      <w:r w:rsidRPr="000B3A97">
        <w:rPr>
          <w:rFonts w:eastAsia="Arial Unicode MS"/>
          <w:sz w:val="22"/>
          <w:szCs w:val="22"/>
        </w:rPr>
        <w:t>;</w:t>
      </w:r>
    </w:p>
    <w:p w14:paraId="338DB2E7" w14:textId="77777777" w:rsidR="00993721" w:rsidRPr="000B3A97" w:rsidRDefault="00993721" w:rsidP="00FD155E">
      <w:pPr>
        <w:numPr>
          <w:ilvl w:val="0"/>
          <w:numId w:val="103"/>
        </w:numPr>
        <w:jc w:val="both"/>
        <w:rPr>
          <w:rFonts w:eastAsia="Arial Unicode MS"/>
          <w:sz w:val="22"/>
          <w:szCs w:val="22"/>
        </w:rPr>
      </w:pPr>
      <w:r w:rsidRPr="000B3A97">
        <w:rPr>
          <w:rFonts w:eastAsia="Arial Unicode MS"/>
          <w:sz w:val="22"/>
          <w:szCs w:val="22"/>
        </w:rPr>
        <w:t>Imputation</w:t>
      </w:r>
      <w:r w:rsidR="00B021F5">
        <w:rPr>
          <w:rFonts w:eastAsia="Arial Unicode MS"/>
          <w:sz w:val="22"/>
          <w:szCs w:val="22"/>
        </w:rPr>
        <w:t>s</w:t>
      </w:r>
      <w:r w:rsidRPr="000B3A97">
        <w:rPr>
          <w:rFonts w:eastAsia="Arial Unicode MS"/>
          <w:sz w:val="22"/>
          <w:szCs w:val="22"/>
        </w:rPr>
        <w:t xml:space="preserve"> : </w:t>
      </w:r>
      <w:r w:rsidR="00A53A1F" w:rsidRPr="000B3A97">
        <w:rPr>
          <w:rFonts w:eastAsia="Arial Unicode MS"/>
          <w:b/>
          <w:sz w:val="22"/>
          <w:szCs w:val="22"/>
        </w:rPr>
        <w:t>…………………………..</w:t>
      </w:r>
      <w:r w:rsidRPr="000B3A97">
        <w:rPr>
          <w:rFonts w:eastAsia="Arial Unicode MS"/>
          <w:b/>
          <w:sz w:val="22"/>
          <w:szCs w:val="22"/>
        </w:rPr>
        <w:t>.</w:t>
      </w:r>
    </w:p>
    <w:p w14:paraId="5E1525BA" w14:textId="77777777" w:rsidR="00296185" w:rsidRPr="000B3A97" w:rsidRDefault="00296185" w:rsidP="00FB5887">
      <w:pPr>
        <w:jc w:val="both"/>
        <w:rPr>
          <w:rFonts w:eastAsia="Arial Unicode MS"/>
          <w:b/>
          <w:sz w:val="22"/>
          <w:szCs w:val="22"/>
        </w:rPr>
      </w:pPr>
      <w:r w:rsidRPr="000B3A97">
        <w:rPr>
          <w:rFonts w:eastAsia="Arial Unicode MS"/>
          <w:b/>
          <w:sz w:val="22"/>
          <w:szCs w:val="22"/>
        </w:rPr>
        <w:t xml:space="preserve">Article 4 : </w:t>
      </w:r>
      <w:r w:rsidRPr="000B3A97">
        <w:rPr>
          <w:rFonts w:eastAsia="Arial Unicode MS"/>
          <w:b/>
          <w:sz w:val="22"/>
          <w:szCs w:val="22"/>
        </w:rPr>
        <w:tab/>
        <w:t>Fraude et corruption</w:t>
      </w:r>
    </w:p>
    <w:p w14:paraId="6C553A4B" w14:textId="77777777" w:rsidR="00296185" w:rsidRPr="000B3A97" w:rsidRDefault="00296185" w:rsidP="00FB5887">
      <w:pPr>
        <w:jc w:val="both"/>
        <w:rPr>
          <w:rFonts w:eastAsia="Arial Unicode MS"/>
          <w:b/>
          <w:sz w:val="22"/>
          <w:szCs w:val="22"/>
        </w:rPr>
      </w:pPr>
      <w:r w:rsidRPr="000B3A97">
        <w:rPr>
          <w:rFonts w:eastAsia="Arial Unicode MS"/>
          <w:sz w:val="22"/>
          <w:szCs w:val="22"/>
        </w:rPr>
        <w:t>4.1. L</w:t>
      </w:r>
      <w:r w:rsidR="003F7E9C">
        <w:rPr>
          <w:rFonts w:eastAsia="Arial Unicode MS"/>
          <w:sz w:val="22"/>
          <w:szCs w:val="22"/>
        </w:rPr>
        <w:t xml:space="preserve">e Maître d’Ouvrage </w:t>
      </w:r>
      <w:r w:rsidRPr="000B3A97">
        <w:rPr>
          <w:rFonts w:eastAsia="Arial Unicode MS"/>
          <w:sz w:val="22"/>
          <w:szCs w:val="22"/>
        </w:rPr>
        <w:t xml:space="preserve">exige des soumissionnaires et de ses co-contractants, qu’ils respectent les règles d’éthique professionnelle les plus strictes durant la passation et l’exécution de ces marchés. En vertu de ce </w:t>
      </w:r>
      <w:r w:rsidR="003F7E9C">
        <w:rPr>
          <w:rFonts w:eastAsia="Arial Unicode MS"/>
          <w:sz w:val="22"/>
          <w:szCs w:val="22"/>
        </w:rPr>
        <w:t>principe Le Maître d’Ouvrage</w:t>
      </w:r>
      <w:r w:rsidRPr="000B3A97">
        <w:rPr>
          <w:rFonts w:eastAsia="Arial Unicode MS"/>
          <w:sz w:val="22"/>
          <w:szCs w:val="22"/>
        </w:rPr>
        <w:t xml:space="preserve"> définit, aux fins de cette clause, les expressions ci-dessous de la façon suivante:</w:t>
      </w:r>
    </w:p>
    <w:p w14:paraId="1CAA3467" w14:textId="77777777" w:rsidR="00296185" w:rsidRPr="000B3A97" w:rsidRDefault="00296185" w:rsidP="00FD155E">
      <w:pPr>
        <w:pStyle w:val="Paragraphedeliste"/>
        <w:numPr>
          <w:ilvl w:val="0"/>
          <w:numId w:val="64"/>
        </w:numPr>
        <w:tabs>
          <w:tab w:val="left" w:pos="142"/>
          <w:tab w:val="left" w:pos="284"/>
          <w:tab w:val="left" w:pos="709"/>
        </w:tabs>
        <w:jc w:val="both"/>
        <w:rPr>
          <w:rFonts w:eastAsia="Arial Unicode MS"/>
          <w:sz w:val="22"/>
          <w:szCs w:val="22"/>
        </w:rPr>
      </w:pPr>
      <w:r w:rsidRPr="000B3A97">
        <w:rPr>
          <w:rFonts w:eastAsia="Arial Unicode MS"/>
          <w:sz w:val="22"/>
          <w:szCs w:val="22"/>
        </w:rPr>
        <w:t>est coupable de “corruption” quiconque offre, donne, sollicite ou accepte un quelconque avantage en vue d’influencer l’action d’un agent public au cours de l’attribution ou de l’exécution d’un marché,</w:t>
      </w:r>
    </w:p>
    <w:p w14:paraId="48A90F49" w14:textId="77777777" w:rsidR="00296185" w:rsidRPr="000B3A97" w:rsidRDefault="00296185" w:rsidP="00FD155E">
      <w:pPr>
        <w:pStyle w:val="Paragraphedeliste"/>
        <w:numPr>
          <w:ilvl w:val="0"/>
          <w:numId w:val="64"/>
        </w:numPr>
        <w:tabs>
          <w:tab w:val="left" w:pos="142"/>
          <w:tab w:val="left" w:pos="284"/>
          <w:tab w:val="left" w:pos="709"/>
        </w:tabs>
        <w:jc w:val="both"/>
        <w:rPr>
          <w:rFonts w:eastAsia="Arial Unicode MS"/>
          <w:sz w:val="22"/>
          <w:szCs w:val="22"/>
        </w:rPr>
      </w:pPr>
      <w:r w:rsidRPr="000B3A97">
        <w:rPr>
          <w:rFonts w:eastAsia="Arial Unicode MS"/>
          <w:sz w:val="22"/>
          <w:szCs w:val="22"/>
        </w:rPr>
        <w:t>se livre à des “manœuvres frauduleuses” quiconque déforme ou dénature des faits afin d’influencer l’attribution ou l’exécution d’un marché ;</w:t>
      </w:r>
    </w:p>
    <w:p w14:paraId="18BC4262" w14:textId="77777777" w:rsidR="00296185" w:rsidRPr="000B3A97" w:rsidRDefault="00296185" w:rsidP="00FD155E">
      <w:pPr>
        <w:pStyle w:val="Paragraphedeliste"/>
        <w:numPr>
          <w:ilvl w:val="0"/>
          <w:numId w:val="64"/>
        </w:numPr>
        <w:tabs>
          <w:tab w:val="left" w:pos="142"/>
          <w:tab w:val="left" w:pos="284"/>
          <w:tab w:val="left" w:pos="709"/>
        </w:tabs>
        <w:jc w:val="both"/>
        <w:rPr>
          <w:rFonts w:eastAsia="Arial Unicode MS"/>
          <w:sz w:val="22"/>
          <w:szCs w:val="22"/>
        </w:rPr>
      </w:pPr>
      <w:r w:rsidRPr="000B3A97">
        <w:rPr>
          <w:rFonts w:eastAsia="Arial Unicode MS"/>
          <w:sz w:val="22"/>
          <w:szCs w:val="22"/>
        </w:rPr>
        <w:t>Sont appelées “pratiques collusoires” toute forme d’entente entre deux ou plusieurs soumissionnaires (que l</w:t>
      </w:r>
      <w:r w:rsidR="009B6E1E">
        <w:rPr>
          <w:rFonts w:eastAsia="Arial Unicode MS"/>
          <w:sz w:val="22"/>
          <w:szCs w:val="22"/>
        </w:rPr>
        <w:t xml:space="preserve">e Maître d’Ouvrage </w:t>
      </w:r>
      <w:r w:rsidRPr="000B3A97">
        <w:rPr>
          <w:rFonts w:eastAsia="Arial Unicode MS"/>
          <w:sz w:val="22"/>
          <w:szCs w:val="22"/>
        </w:rPr>
        <w:t>en ait connaissance ou non) visant à maintenir artificiellement les prix des offres à des niveaux ne correspondant pas à ceux qui résulteraient du jeu de la concurrence ; et</w:t>
      </w:r>
    </w:p>
    <w:p w14:paraId="094B5B6F" w14:textId="77777777" w:rsidR="00296185" w:rsidRPr="000B3A97" w:rsidRDefault="00296185" w:rsidP="00FD155E">
      <w:pPr>
        <w:pStyle w:val="Paragraphedeliste"/>
        <w:numPr>
          <w:ilvl w:val="0"/>
          <w:numId w:val="64"/>
        </w:numPr>
        <w:tabs>
          <w:tab w:val="left" w:pos="142"/>
          <w:tab w:val="left" w:pos="284"/>
          <w:tab w:val="left" w:pos="709"/>
        </w:tabs>
        <w:jc w:val="both"/>
        <w:rPr>
          <w:rFonts w:eastAsia="Arial Unicode MS"/>
          <w:sz w:val="22"/>
          <w:szCs w:val="22"/>
        </w:rPr>
      </w:pPr>
      <w:r w:rsidRPr="000B3A97">
        <w:rPr>
          <w:rFonts w:eastAsia="Arial Unicode MS"/>
          <w:sz w:val="22"/>
          <w:szCs w:val="22"/>
        </w:rPr>
        <w:t>Sont appelées “ pratiques coercitives” toute forme d’atteinte aux personnes ou à leurs biens ou de menaces à leur encontre afin d’influencer leur action au cours de l’attribution ou de l’exécution d’un marché.</w:t>
      </w:r>
    </w:p>
    <w:p w14:paraId="2AFF5CC9" w14:textId="77777777" w:rsidR="00296185" w:rsidRPr="000B3A97" w:rsidRDefault="00296185" w:rsidP="00FB5887">
      <w:pPr>
        <w:tabs>
          <w:tab w:val="left" w:pos="142"/>
          <w:tab w:val="left" w:pos="284"/>
          <w:tab w:val="left" w:pos="1276"/>
        </w:tabs>
        <w:jc w:val="both"/>
        <w:rPr>
          <w:rFonts w:eastAsia="Arial Unicode MS"/>
          <w:sz w:val="22"/>
          <w:szCs w:val="22"/>
        </w:rPr>
      </w:pPr>
      <w:r w:rsidRPr="000B3A97">
        <w:rPr>
          <w:rFonts w:eastAsia="Arial Unicode MS"/>
          <w:sz w:val="22"/>
          <w:szCs w:val="22"/>
        </w:rPr>
        <w:t>L</w:t>
      </w:r>
      <w:r w:rsidR="003F7E9C">
        <w:rPr>
          <w:rFonts w:eastAsia="Arial Unicode MS"/>
          <w:sz w:val="22"/>
          <w:szCs w:val="22"/>
        </w:rPr>
        <w:t xml:space="preserve">e Maître d’Ouvrage </w:t>
      </w:r>
      <w:r w:rsidRPr="000B3A97">
        <w:rPr>
          <w:rFonts w:eastAsia="Arial Unicode MS"/>
          <w:sz w:val="22"/>
          <w:szCs w:val="22"/>
        </w:rPr>
        <w:t xml:space="preserve">rejettera une proposition d’attribution si elle détermine que l’attributaire proposé est, directement ou par l’intermédiaire d’un agent, coupable de corruption ou s’est livré à des manœuvres frauduleuses, des pratiques collusoires ou coercitives pour l’attribution de ce marché. </w:t>
      </w:r>
    </w:p>
    <w:p w14:paraId="21974BFC" w14:textId="77777777" w:rsidR="00296185" w:rsidRPr="000B3A97" w:rsidRDefault="00296185" w:rsidP="00FB5887">
      <w:pPr>
        <w:tabs>
          <w:tab w:val="left" w:pos="142"/>
          <w:tab w:val="left" w:pos="284"/>
          <w:tab w:val="left" w:pos="1276"/>
        </w:tabs>
        <w:jc w:val="both"/>
        <w:rPr>
          <w:rFonts w:eastAsia="Arial Unicode MS"/>
          <w:sz w:val="22"/>
          <w:szCs w:val="22"/>
        </w:rPr>
      </w:pPr>
      <w:r w:rsidRPr="000B3A97">
        <w:rPr>
          <w:rFonts w:eastAsia="Arial Unicode MS"/>
          <w:sz w:val="22"/>
          <w:szCs w:val="22"/>
        </w:rPr>
        <w:t>4.2. L’Autorité en charge des marchés publics peut à titre conservatoire, prendre une décision d’interdiction de soumissionner pendant une période n’excédant pas deux (2) ans, à l’encontre de tout soumissionnaire reconnu coupable de trafic d’intérêts, de délit d’initiés, de fraude, de corruption ou de production de documents non authentiques dans la soumission, sans préjudice des poursuites pénales qui pourraient être engagées contre lui.</w:t>
      </w:r>
    </w:p>
    <w:p w14:paraId="444AC888" w14:textId="77777777" w:rsidR="00296185" w:rsidRPr="000B3A97" w:rsidRDefault="00296185" w:rsidP="00FB5887">
      <w:pPr>
        <w:tabs>
          <w:tab w:val="left" w:pos="142"/>
          <w:tab w:val="left" w:pos="284"/>
          <w:tab w:val="left" w:pos="1276"/>
        </w:tabs>
        <w:jc w:val="both"/>
        <w:rPr>
          <w:rFonts w:eastAsia="Arial Unicode MS"/>
          <w:b/>
          <w:sz w:val="22"/>
          <w:szCs w:val="22"/>
        </w:rPr>
      </w:pPr>
      <w:r w:rsidRPr="000B3A97">
        <w:rPr>
          <w:rFonts w:eastAsia="Arial Unicode MS"/>
          <w:b/>
          <w:sz w:val="22"/>
          <w:szCs w:val="22"/>
        </w:rPr>
        <w:t xml:space="preserve">Article  5 : </w:t>
      </w:r>
      <w:r w:rsidRPr="000B3A97">
        <w:rPr>
          <w:rFonts w:eastAsia="Arial Unicode MS"/>
          <w:b/>
          <w:sz w:val="22"/>
          <w:szCs w:val="22"/>
        </w:rPr>
        <w:tab/>
        <w:t>Candidats admis à concourir</w:t>
      </w:r>
    </w:p>
    <w:p w14:paraId="03FBD5E9" w14:textId="77777777" w:rsidR="00296185" w:rsidRPr="000B3A97" w:rsidRDefault="00296185" w:rsidP="00FB5887">
      <w:pPr>
        <w:tabs>
          <w:tab w:val="left" w:pos="0"/>
        </w:tabs>
        <w:jc w:val="both"/>
        <w:rPr>
          <w:rFonts w:eastAsia="Arial Unicode MS"/>
          <w:sz w:val="22"/>
          <w:szCs w:val="22"/>
        </w:rPr>
      </w:pPr>
      <w:r w:rsidRPr="000B3A97">
        <w:rPr>
          <w:rFonts w:eastAsia="Arial Unicode MS"/>
          <w:iCs/>
          <w:sz w:val="22"/>
          <w:szCs w:val="22"/>
        </w:rPr>
        <w:t xml:space="preserve">5.1. </w:t>
      </w:r>
      <w:r w:rsidRPr="000B3A97">
        <w:rPr>
          <w:rFonts w:eastAsia="Arial Unicode MS"/>
          <w:sz w:val="22"/>
          <w:szCs w:val="22"/>
        </w:rPr>
        <w:t xml:space="preserve">La participation au présent Appel d’Offres est ouverte à égalité de conditions à toutes les petites et moyennes entreprises de droit camerounais, jouissant des capacités juridiques, techniques et financières requises. </w:t>
      </w:r>
    </w:p>
    <w:p w14:paraId="6F4A1093" w14:textId="77777777" w:rsidR="00296185" w:rsidRPr="000B3A97" w:rsidRDefault="00296185" w:rsidP="00FB5887">
      <w:pPr>
        <w:tabs>
          <w:tab w:val="left" w:pos="142"/>
          <w:tab w:val="left" w:pos="284"/>
          <w:tab w:val="left" w:pos="1276"/>
        </w:tabs>
        <w:jc w:val="both"/>
        <w:rPr>
          <w:rFonts w:eastAsia="Arial Unicode MS"/>
          <w:iCs/>
          <w:sz w:val="22"/>
          <w:szCs w:val="22"/>
        </w:rPr>
      </w:pPr>
      <w:r w:rsidRPr="000B3A97">
        <w:rPr>
          <w:rFonts w:eastAsia="Arial Unicode MS"/>
          <w:iCs/>
          <w:sz w:val="22"/>
          <w:szCs w:val="22"/>
        </w:rPr>
        <w:lastRenderedPageBreak/>
        <w:t>5.2</w:t>
      </w:r>
      <w:r w:rsidRPr="000B3A97">
        <w:rPr>
          <w:rFonts w:eastAsia="Arial Unicode MS"/>
          <w:b/>
          <w:iCs/>
          <w:sz w:val="22"/>
          <w:szCs w:val="22"/>
        </w:rPr>
        <w:t>.</w:t>
      </w:r>
      <w:r w:rsidRPr="000B3A97">
        <w:rPr>
          <w:rFonts w:eastAsia="Arial Unicode MS"/>
          <w:iCs/>
          <w:sz w:val="22"/>
          <w:szCs w:val="22"/>
        </w:rPr>
        <w:t xml:space="preserve"> En règle générale, l’Appel d’Offres s’adresse à tous les entrepreneurs, sous réserve des dispositions ci-après : </w:t>
      </w:r>
    </w:p>
    <w:p w14:paraId="076ADBCE" w14:textId="77777777" w:rsidR="00296185" w:rsidRPr="000B3A97" w:rsidRDefault="00296185" w:rsidP="00FD155E">
      <w:pPr>
        <w:pStyle w:val="Corpsdetexte"/>
        <w:numPr>
          <w:ilvl w:val="0"/>
          <w:numId w:val="56"/>
        </w:numPr>
        <w:tabs>
          <w:tab w:val="left" w:pos="709"/>
          <w:tab w:val="left" w:pos="851"/>
        </w:tabs>
        <w:ind w:left="851" w:hanging="284"/>
        <w:jc w:val="both"/>
        <w:rPr>
          <w:rFonts w:eastAsia="Arial Unicode MS"/>
          <w:sz w:val="22"/>
          <w:szCs w:val="22"/>
        </w:rPr>
      </w:pPr>
      <w:r w:rsidRPr="000B3A97">
        <w:rPr>
          <w:rFonts w:eastAsia="Arial Unicode MS"/>
          <w:sz w:val="22"/>
          <w:szCs w:val="22"/>
        </w:rPr>
        <w:t>Un soumissionnaire (y compris tous les membres d’un groupement d’entreprises et tous les sous-traitants du soumissionnaire) doit être d’un pays éligible, conformément à la convention de financement ;</w:t>
      </w:r>
    </w:p>
    <w:p w14:paraId="297F1FD1" w14:textId="77777777" w:rsidR="00296185" w:rsidRPr="000B3A97" w:rsidRDefault="00296185" w:rsidP="00FD155E">
      <w:pPr>
        <w:pStyle w:val="Corpsdetexte"/>
        <w:numPr>
          <w:ilvl w:val="0"/>
          <w:numId w:val="56"/>
        </w:numPr>
        <w:tabs>
          <w:tab w:val="left" w:pos="709"/>
          <w:tab w:val="left" w:pos="851"/>
        </w:tabs>
        <w:ind w:left="851" w:hanging="284"/>
        <w:jc w:val="both"/>
        <w:rPr>
          <w:rFonts w:eastAsia="Arial Unicode MS"/>
          <w:iCs/>
          <w:sz w:val="22"/>
          <w:szCs w:val="22"/>
        </w:rPr>
      </w:pPr>
      <w:r w:rsidRPr="000B3A97">
        <w:rPr>
          <w:rFonts w:eastAsia="Arial Unicode MS"/>
          <w:sz w:val="22"/>
          <w:szCs w:val="22"/>
        </w:rPr>
        <w:t>Un soumissionnaire (y compris tous les membres d’un groupement d’entreprises et tous les sous-traitants du soumissionnaire) ne doit pas se trouver en situation de conflit d’intérêt.</w:t>
      </w:r>
    </w:p>
    <w:p w14:paraId="0CF44E53" w14:textId="77777777" w:rsidR="00296185" w:rsidRPr="000B3A97" w:rsidRDefault="00296185" w:rsidP="00FB5887">
      <w:pPr>
        <w:tabs>
          <w:tab w:val="left" w:pos="540"/>
        </w:tabs>
        <w:ind w:right="-72"/>
        <w:jc w:val="both"/>
        <w:rPr>
          <w:rFonts w:eastAsia="Arial Unicode MS"/>
          <w:sz w:val="22"/>
          <w:szCs w:val="22"/>
        </w:rPr>
      </w:pPr>
      <w:r w:rsidRPr="000B3A97">
        <w:rPr>
          <w:rFonts w:eastAsia="Arial Unicode MS"/>
          <w:sz w:val="22"/>
          <w:szCs w:val="22"/>
        </w:rPr>
        <w:tab/>
        <w:t>Un soumissionnaire peut être jugé comme étant en situation de conflit d’intérêt s’il :</w:t>
      </w:r>
    </w:p>
    <w:p w14:paraId="136D7EE0" w14:textId="77777777" w:rsidR="00296185" w:rsidRPr="000B3A97" w:rsidRDefault="00296185" w:rsidP="00FD155E">
      <w:pPr>
        <w:numPr>
          <w:ilvl w:val="0"/>
          <w:numId w:val="57"/>
        </w:numPr>
        <w:tabs>
          <w:tab w:val="clear" w:pos="2484"/>
          <w:tab w:val="left" w:pos="540"/>
          <w:tab w:val="num" w:pos="2268"/>
        </w:tabs>
        <w:suppressAutoHyphens/>
        <w:overflowPunct w:val="0"/>
        <w:autoSpaceDE w:val="0"/>
        <w:autoSpaceDN w:val="0"/>
        <w:adjustRightInd w:val="0"/>
        <w:ind w:left="1560" w:right="-72" w:hanging="142"/>
        <w:jc w:val="both"/>
        <w:textAlignment w:val="baseline"/>
        <w:rPr>
          <w:rFonts w:eastAsia="Arial Unicode MS"/>
          <w:sz w:val="22"/>
          <w:szCs w:val="22"/>
        </w:rPr>
      </w:pPr>
      <w:r w:rsidRPr="000B3A97">
        <w:rPr>
          <w:rFonts w:eastAsia="Arial Unicode MS"/>
          <w:sz w:val="22"/>
          <w:szCs w:val="22"/>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6AA91E1B" w14:textId="77777777" w:rsidR="00296185" w:rsidRPr="000B3A97" w:rsidRDefault="00296185" w:rsidP="00FD155E">
      <w:pPr>
        <w:numPr>
          <w:ilvl w:val="0"/>
          <w:numId w:val="57"/>
        </w:numPr>
        <w:tabs>
          <w:tab w:val="clear" w:pos="2484"/>
          <w:tab w:val="left" w:pos="540"/>
          <w:tab w:val="num" w:pos="2268"/>
        </w:tabs>
        <w:suppressAutoHyphens/>
        <w:overflowPunct w:val="0"/>
        <w:autoSpaceDE w:val="0"/>
        <w:autoSpaceDN w:val="0"/>
        <w:adjustRightInd w:val="0"/>
        <w:ind w:left="1560" w:right="-72" w:hanging="142"/>
        <w:jc w:val="both"/>
        <w:textAlignment w:val="baseline"/>
        <w:rPr>
          <w:rFonts w:eastAsia="Arial Unicode MS"/>
          <w:sz w:val="22"/>
          <w:szCs w:val="22"/>
        </w:rPr>
      </w:pPr>
      <w:r w:rsidRPr="000B3A97">
        <w:rPr>
          <w:rFonts w:eastAsia="Arial Unicode MS"/>
          <w:sz w:val="22"/>
          <w:szCs w:val="22"/>
        </w:rPr>
        <w:t>Présente plus d’une offre dans le cadre du présent appel d’offres, à l’exception des offres variantes autorisées selon l’article 18, le cas échéant ; cependant, ceci ne fait pas obstacle à la participation de sous-traitants dans plus d’une offre.</w:t>
      </w:r>
    </w:p>
    <w:p w14:paraId="74F4DDA1" w14:textId="77777777" w:rsidR="00296185" w:rsidRPr="000B3A97" w:rsidRDefault="00296185" w:rsidP="00FD155E">
      <w:pPr>
        <w:pStyle w:val="Corpsdetexte"/>
        <w:numPr>
          <w:ilvl w:val="0"/>
          <w:numId w:val="56"/>
        </w:numPr>
        <w:tabs>
          <w:tab w:val="left" w:pos="709"/>
          <w:tab w:val="left" w:pos="851"/>
          <w:tab w:val="left" w:pos="1440"/>
        </w:tabs>
        <w:ind w:hanging="873"/>
        <w:jc w:val="both"/>
        <w:rPr>
          <w:rFonts w:eastAsia="Arial Unicode MS"/>
          <w:sz w:val="22"/>
          <w:szCs w:val="22"/>
        </w:rPr>
      </w:pPr>
      <w:r w:rsidRPr="000B3A97">
        <w:rPr>
          <w:rFonts w:eastAsia="Arial Unicode MS"/>
          <w:sz w:val="22"/>
          <w:szCs w:val="22"/>
        </w:rPr>
        <w:t>le soumissionnaire ne doit pas être sous le coup d’une décision d’exclusion.</w:t>
      </w:r>
    </w:p>
    <w:p w14:paraId="70E751F0" w14:textId="77777777" w:rsidR="00296185" w:rsidRPr="000B3A97" w:rsidRDefault="00296185" w:rsidP="00FB5887">
      <w:pPr>
        <w:pStyle w:val="Corpsdetexte"/>
        <w:numPr>
          <w:ilvl w:val="0"/>
          <w:numId w:val="56"/>
        </w:numPr>
        <w:tabs>
          <w:tab w:val="left" w:pos="709"/>
          <w:tab w:val="left" w:pos="851"/>
        </w:tabs>
        <w:ind w:left="851" w:hanging="284"/>
        <w:jc w:val="both"/>
        <w:rPr>
          <w:rFonts w:eastAsia="Arial Unicode MS"/>
          <w:sz w:val="22"/>
          <w:szCs w:val="22"/>
        </w:rPr>
      </w:pPr>
      <w:r w:rsidRPr="000B3A97">
        <w:rPr>
          <w:rFonts w:eastAsia="Arial Unicode MS"/>
          <w:sz w:val="22"/>
          <w:szCs w:val="22"/>
        </w:rPr>
        <w:t>une entreprise publique camerounaise peut participer à la consultation si elle peut démontrer qu’elle est (i) juridiquement et financièrement autonome, (ii) administrée selon les règles du droit commercial et (iii) ne sont pas sous la tutelle ou l’autorité directe voire indirecte de l’Autorité Contractante.</w:t>
      </w:r>
    </w:p>
    <w:p w14:paraId="753F461E"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6 : </w:t>
      </w:r>
      <w:r w:rsidRPr="000B3A97">
        <w:rPr>
          <w:rFonts w:eastAsia="Arial Unicode MS"/>
          <w:b/>
          <w:sz w:val="22"/>
          <w:szCs w:val="22"/>
        </w:rPr>
        <w:tab/>
        <w:t>Matériaux, matériels, fournitures, équipements et services autorisés</w:t>
      </w:r>
    </w:p>
    <w:p w14:paraId="1771D653" w14:textId="77777777" w:rsidR="00296185" w:rsidRPr="000B3A97" w:rsidRDefault="00296185" w:rsidP="00FB5887">
      <w:pPr>
        <w:tabs>
          <w:tab w:val="left" w:pos="142"/>
          <w:tab w:val="left" w:pos="284"/>
          <w:tab w:val="left" w:pos="1276"/>
        </w:tabs>
        <w:jc w:val="both"/>
        <w:rPr>
          <w:rFonts w:eastAsia="Arial Unicode MS"/>
          <w:sz w:val="22"/>
          <w:szCs w:val="22"/>
        </w:rPr>
      </w:pPr>
      <w:r w:rsidRPr="000B3A97">
        <w:rPr>
          <w:rFonts w:eastAsia="Arial Unicode MS"/>
          <w:sz w:val="22"/>
          <w:szCs w:val="22"/>
        </w:rPr>
        <w:t>6.1 Les matériaux, les matériels du Co-contractant, les fournitures, équipements et services devant être fournis dans le cadre de la lettre-commande doivent provenir des pays répondant aux critères de provenance définis dans le RPAO, et toutes les dépenses effectuées au titre de la lettre-commande à élaborer à l’issue du présent Appel d’Offres sont limitées auxdits matériaux, matériels, fournitures, équipements et services.</w:t>
      </w:r>
    </w:p>
    <w:p w14:paraId="0537F783" w14:textId="77777777" w:rsidR="00296185" w:rsidRPr="000B3A97" w:rsidRDefault="00296185" w:rsidP="00FB5887">
      <w:pPr>
        <w:tabs>
          <w:tab w:val="left" w:pos="142"/>
          <w:tab w:val="left" w:pos="284"/>
          <w:tab w:val="left" w:pos="1276"/>
        </w:tabs>
        <w:jc w:val="both"/>
        <w:rPr>
          <w:rFonts w:eastAsia="Arial Unicode MS"/>
          <w:sz w:val="22"/>
          <w:szCs w:val="22"/>
        </w:rPr>
      </w:pPr>
      <w:r w:rsidRPr="000B3A97">
        <w:rPr>
          <w:rFonts w:eastAsia="Arial Unicode MS"/>
          <w:sz w:val="22"/>
          <w:szCs w:val="22"/>
        </w:rPr>
        <w:t>6.2 Aux fins de l’article 5.1 ci-dessus, le terme « provenir » désigne le lieu où les biens sont extraits, cultivés, produits ou fabriqués et d’où proviennent les services.</w:t>
      </w:r>
    </w:p>
    <w:p w14:paraId="4F1F0965"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7 : </w:t>
      </w:r>
      <w:r w:rsidRPr="000B3A97">
        <w:rPr>
          <w:rFonts w:eastAsia="Arial Unicode MS"/>
          <w:b/>
          <w:sz w:val="22"/>
          <w:szCs w:val="22"/>
        </w:rPr>
        <w:tab/>
        <w:t>Qualification du Soumissionnaire</w:t>
      </w:r>
    </w:p>
    <w:p w14:paraId="74B8595B" w14:textId="77777777" w:rsidR="00296185" w:rsidRPr="000B3A97" w:rsidRDefault="00296185" w:rsidP="00FB5887">
      <w:pPr>
        <w:tabs>
          <w:tab w:val="left" w:pos="142"/>
          <w:tab w:val="left" w:pos="284"/>
          <w:tab w:val="left" w:pos="1276"/>
        </w:tabs>
        <w:jc w:val="both"/>
        <w:rPr>
          <w:rFonts w:eastAsia="Arial Unicode MS"/>
          <w:b/>
          <w:iCs/>
          <w:sz w:val="22"/>
          <w:szCs w:val="22"/>
        </w:rPr>
      </w:pPr>
      <w:r w:rsidRPr="000B3A97">
        <w:rPr>
          <w:rFonts w:eastAsia="Arial Unicode MS"/>
          <w:iCs/>
          <w:sz w:val="22"/>
          <w:szCs w:val="22"/>
        </w:rPr>
        <w:t>7.1. Les soumissionnaires doivent, comme partie intégrante de leur offre :</w:t>
      </w:r>
    </w:p>
    <w:p w14:paraId="5F48E6F3" w14:textId="77777777" w:rsidR="00296185" w:rsidRPr="000B3A97" w:rsidRDefault="00296185" w:rsidP="00FD155E">
      <w:pPr>
        <w:pStyle w:val="Normalcentr"/>
        <w:numPr>
          <w:ilvl w:val="0"/>
          <w:numId w:val="58"/>
        </w:numPr>
        <w:tabs>
          <w:tab w:val="clear" w:pos="720"/>
          <w:tab w:val="left" w:pos="426"/>
          <w:tab w:val="left" w:pos="851"/>
        </w:tabs>
        <w:overflowPunct w:val="0"/>
        <w:autoSpaceDE w:val="0"/>
        <w:autoSpaceDN w:val="0"/>
        <w:adjustRightInd w:val="0"/>
        <w:ind w:left="851" w:right="-74" w:hanging="284"/>
        <w:textAlignment w:val="baseline"/>
        <w:rPr>
          <w:rFonts w:eastAsia="Arial Unicode MS"/>
          <w:sz w:val="22"/>
          <w:szCs w:val="22"/>
        </w:rPr>
      </w:pPr>
      <w:r w:rsidRPr="000B3A97">
        <w:rPr>
          <w:rFonts w:eastAsia="Arial Unicode MS"/>
          <w:sz w:val="22"/>
          <w:szCs w:val="22"/>
        </w:rPr>
        <w:t>soumettre un pouvoir habilitant le signataire de la soumission à engager le Soumissionnaire; et</w:t>
      </w:r>
    </w:p>
    <w:p w14:paraId="0AD0F1E4" w14:textId="77777777" w:rsidR="00296185" w:rsidRPr="000B3A97" w:rsidRDefault="00296185" w:rsidP="00FD155E">
      <w:pPr>
        <w:pStyle w:val="Normalcentr"/>
        <w:numPr>
          <w:ilvl w:val="0"/>
          <w:numId w:val="58"/>
        </w:numPr>
        <w:tabs>
          <w:tab w:val="clear" w:pos="720"/>
          <w:tab w:val="left" w:pos="426"/>
          <w:tab w:val="left" w:pos="851"/>
          <w:tab w:val="num" w:pos="1980"/>
        </w:tabs>
        <w:overflowPunct w:val="0"/>
        <w:autoSpaceDE w:val="0"/>
        <w:autoSpaceDN w:val="0"/>
        <w:adjustRightInd w:val="0"/>
        <w:ind w:left="1979" w:right="-74" w:hanging="1412"/>
        <w:textAlignment w:val="baseline"/>
        <w:rPr>
          <w:rFonts w:eastAsia="Arial Unicode MS"/>
          <w:sz w:val="22"/>
          <w:szCs w:val="22"/>
        </w:rPr>
      </w:pPr>
      <w:r w:rsidRPr="000B3A97">
        <w:rPr>
          <w:rFonts w:eastAsia="Arial Unicode MS"/>
          <w:sz w:val="22"/>
          <w:szCs w:val="22"/>
        </w:rPr>
        <w:t>présenter tous les renseignements demandés à l’article 13 du présent RPAO.</w:t>
      </w:r>
    </w:p>
    <w:p w14:paraId="0CDC63BD" w14:textId="77777777" w:rsidR="00296185" w:rsidRPr="000B3A97" w:rsidRDefault="00296185" w:rsidP="00FB5887">
      <w:pPr>
        <w:tabs>
          <w:tab w:val="left" w:pos="142"/>
          <w:tab w:val="left" w:pos="284"/>
          <w:tab w:val="left" w:pos="1276"/>
        </w:tabs>
        <w:jc w:val="both"/>
        <w:rPr>
          <w:rFonts w:eastAsia="Arial Unicode MS"/>
          <w:iCs/>
          <w:sz w:val="22"/>
          <w:szCs w:val="22"/>
        </w:rPr>
      </w:pPr>
      <w:r w:rsidRPr="000B3A97">
        <w:rPr>
          <w:rFonts w:eastAsia="Arial Unicode MS"/>
          <w:iCs/>
          <w:sz w:val="22"/>
          <w:szCs w:val="22"/>
        </w:rPr>
        <w:t>7.2.  Les soumissions présentées par deux ou plusieurs entrepreneurs groupés (cotraitants) doivent satisfaire aux conditions suivantes :</w:t>
      </w:r>
    </w:p>
    <w:p w14:paraId="7DEB0E11" w14:textId="77777777" w:rsidR="00296185" w:rsidRPr="000B3A97" w:rsidRDefault="00296185" w:rsidP="00FD155E">
      <w:pPr>
        <w:pStyle w:val="Normalcentr"/>
        <w:numPr>
          <w:ilvl w:val="0"/>
          <w:numId w:val="59"/>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0B3A97">
        <w:rPr>
          <w:rFonts w:eastAsia="Arial Unicode MS"/>
          <w:sz w:val="22"/>
          <w:szCs w:val="22"/>
        </w:rPr>
        <w:t>l’offre devra inclure pour chaque membre du Groupement tous les renseignements énumérés à l’Article 13 ci-après (Pièces 13.1.2à 13.1.8 incluses);</w:t>
      </w:r>
    </w:p>
    <w:p w14:paraId="3D879C29" w14:textId="77777777" w:rsidR="00296185" w:rsidRPr="000B3A97" w:rsidRDefault="00296185" w:rsidP="00FD155E">
      <w:pPr>
        <w:pStyle w:val="Normalcentr"/>
        <w:numPr>
          <w:ilvl w:val="0"/>
          <w:numId w:val="59"/>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0B3A97">
        <w:rPr>
          <w:rFonts w:eastAsia="Arial Unicode MS"/>
          <w:sz w:val="22"/>
          <w:szCs w:val="22"/>
        </w:rPr>
        <w:t>le membre du groupement désigné comme mandataire, représentera l’ensemble des entreprises vis à vis de l’Autorité Contractante pour l’exécution de chaque lettre-commande;</w:t>
      </w:r>
    </w:p>
    <w:p w14:paraId="167E9FA6" w14:textId="77777777" w:rsidR="00296185" w:rsidRPr="000B3A97" w:rsidRDefault="00296185" w:rsidP="00FD155E">
      <w:pPr>
        <w:pStyle w:val="Normalcentr"/>
        <w:numPr>
          <w:ilvl w:val="0"/>
          <w:numId w:val="59"/>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0B3A97">
        <w:rPr>
          <w:rFonts w:eastAsia="Arial Unicode MS"/>
          <w:sz w:val="22"/>
          <w:szCs w:val="22"/>
        </w:rPr>
        <w:t>En cas de groupement solidaire, les cotraitants se répartissent les sommes qui sont réglées par l’Administration dans un compte unique ;</w:t>
      </w:r>
    </w:p>
    <w:p w14:paraId="12BF531D" w14:textId="77777777" w:rsidR="00296185" w:rsidRPr="000B3A97" w:rsidRDefault="00296185" w:rsidP="00FB5887">
      <w:pPr>
        <w:tabs>
          <w:tab w:val="left" w:pos="142"/>
          <w:tab w:val="left" w:pos="284"/>
          <w:tab w:val="left" w:pos="1276"/>
        </w:tabs>
        <w:jc w:val="both"/>
        <w:rPr>
          <w:rFonts w:eastAsia="Arial Unicode MS"/>
          <w:iCs/>
          <w:sz w:val="22"/>
          <w:szCs w:val="22"/>
        </w:rPr>
      </w:pPr>
      <w:r w:rsidRPr="000B3A97">
        <w:rPr>
          <w:rFonts w:eastAsia="Arial Unicode MS"/>
          <w:iCs/>
          <w:sz w:val="22"/>
          <w:szCs w:val="22"/>
        </w:rPr>
        <w:t>7.3. Les soumissionnaires doivent également présenter des propositions suffisamment détaillées pour démontrer qu’elles sont conformes aux spécifications techniques et aux délais d’exécution des travaux.</w:t>
      </w:r>
    </w:p>
    <w:p w14:paraId="50E42EAA" w14:textId="77777777" w:rsidR="000510BC" w:rsidRPr="000B3A97" w:rsidRDefault="000510BC"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8 : </w:t>
      </w:r>
      <w:r w:rsidRPr="000B3A97">
        <w:rPr>
          <w:rFonts w:eastAsia="Arial Unicode MS"/>
          <w:b/>
          <w:sz w:val="22"/>
          <w:szCs w:val="22"/>
        </w:rPr>
        <w:tab/>
        <w:t>Visite des sites des travaux</w:t>
      </w:r>
    </w:p>
    <w:p w14:paraId="5CDF1343" w14:textId="77777777" w:rsidR="00296185" w:rsidRPr="000B3A97" w:rsidRDefault="000510BC" w:rsidP="00FB5887">
      <w:pPr>
        <w:tabs>
          <w:tab w:val="left" w:pos="142"/>
          <w:tab w:val="left" w:pos="284"/>
          <w:tab w:val="left" w:pos="1276"/>
        </w:tabs>
        <w:jc w:val="both"/>
        <w:rPr>
          <w:rFonts w:eastAsia="Arial Unicode MS"/>
          <w:iCs/>
          <w:sz w:val="22"/>
          <w:szCs w:val="22"/>
        </w:rPr>
      </w:pPr>
      <w:r w:rsidRPr="000B3A97">
        <w:rPr>
          <w:rFonts w:eastAsia="Arial Unicode MS"/>
          <w:iCs/>
          <w:sz w:val="22"/>
          <w:szCs w:val="22"/>
        </w:rPr>
        <w:t xml:space="preserve">8.1. Il est exigé du Soumissionnaire de visiter et d’inspecter le site des travaux choisis et ses environs et </w:t>
      </w:r>
      <w:r w:rsidR="00296185" w:rsidRPr="000B3A97">
        <w:rPr>
          <w:rFonts w:eastAsia="Arial Unicode MS"/>
          <w:iCs/>
          <w:sz w:val="22"/>
          <w:szCs w:val="22"/>
        </w:rPr>
        <w:t>par lui-même, et sous sa propre responsabilité, tous les renseignements qui peuvent être nécessaires pour la préparation de l’offre et l’exécution des travaux. A cet effet, il devra présenter dans son offre technique une attestation de visite de site suivant le modèle du DAO et signée sur l’honneur. Les coûts liés à la visite du site sont à la charge du Soumissionnaire.</w:t>
      </w:r>
    </w:p>
    <w:p w14:paraId="74F2D391" w14:textId="77777777" w:rsidR="00296185" w:rsidRPr="000B3A97" w:rsidRDefault="00296185" w:rsidP="00FB5887">
      <w:pPr>
        <w:tabs>
          <w:tab w:val="left" w:pos="142"/>
          <w:tab w:val="left" w:pos="284"/>
          <w:tab w:val="left" w:pos="1276"/>
        </w:tabs>
        <w:jc w:val="both"/>
        <w:rPr>
          <w:rFonts w:eastAsia="Arial Unicode MS"/>
          <w:sz w:val="22"/>
          <w:szCs w:val="22"/>
        </w:rPr>
      </w:pPr>
      <w:r w:rsidRPr="000B3A97">
        <w:rPr>
          <w:rFonts w:eastAsia="Arial Unicode MS"/>
          <w:iCs/>
          <w:sz w:val="22"/>
          <w:szCs w:val="22"/>
        </w:rPr>
        <w:t xml:space="preserve">8.2. </w:t>
      </w:r>
      <w:r w:rsidRPr="000B3A97">
        <w:rPr>
          <w:rFonts w:eastAsia="Arial Unicode MS"/>
          <w:sz w:val="22"/>
          <w:szCs w:val="22"/>
        </w:rPr>
        <w:t xml:space="preserve">Le Maître d’Ouvrage </w:t>
      </w:r>
      <w:r w:rsidRPr="000B3A97">
        <w:rPr>
          <w:rFonts w:eastAsia="Arial Unicode MS"/>
          <w:spacing w:val="5"/>
          <w:sz w:val="22"/>
          <w:szCs w:val="22"/>
        </w:rPr>
        <w:t>autoriser</w:t>
      </w:r>
      <w:r w:rsidRPr="000B3A97">
        <w:rPr>
          <w:rFonts w:eastAsia="Arial Unicode MS"/>
          <w:sz w:val="22"/>
          <w:szCs w:val="22"/>
        </w:rPr>
        <w:t xml:space="preserve">a </w:t>
      </w:r>
      <w:r w:rsidRPr="000B3A97">
        <w:rPr>
          <w:rFonts w:eastAsia="Arial Unicode MS"/>
          <w:spacing w:val="5"/>
          <w:sz w:val="22"/>
          <w:szCs w:val="22"/>
        </w:rPr>
        <w:t xml:space="preserve">le </w:t>
      </w:r>
      <w:r w:rsidRPr="000B3A97">
        <w:rPr>
          <w:rFonts w:eastAsia="Arial Unicode MS"/>
          <w:sz w:val="22"/>
          <w:szCs w:val="22"/>
        </w:rPr>
        <w:t>Soumissionnaire et ses employés ou agents à pénétrer dans ses locaux et sur ses terrains aux fins de ladite visite, mais seulement à la condition expresse que le Soumissionnaire, ses  employés et  agents  dégagent le Maitre Ouvrage, ainsi que leurs employés et agents respectifs, de toute responsabilité pouvant en résulter et les indem</w:t>
      </w:r>
      <w:r w:rsidRPr="000B3A97">
        <w:rPr>
          <w:rFonts w:eastAsia="Arial Unicode MS"/>
          <w:spacing w:val="5"/>
          <w:sz w:val="22"/>
          <w:szCs w:val="22"/>
        </w:rPr>
        <w:t>nisen</w:t>
      </w:r>
      <w:r w:rsidRPr="000B3A97">
        <w:rPr>
          <w:rFonts w:eastAsia="Arial Unicode MS"/>
          <w:sz w:val="22"/>
          <w:szCs w:val="22"/>
        </w:rPr>
        <w:t xml:space="preserve">t </w:t>
      </w:r>
      <w:r w:rsidRPr="000B3A97">
        <w:rPr>
          <w:rFonts w:eastAsia="Arial Unicode MS"/>
          <w:spacing w:val="5"/>
          <w:sz w:val="22"/>
          <w:szCs w:val="22"/>
        </w:rPr>
        <w:t>s</w:t>
      </w:r>
      <w:r w:rsidRPr="000B3A97">
        <w:rPr>
          <w:rFonts w:eastAsia="Arial Unicode MS"/>
          <w:sz w:val="22"/>
          <w:szCs w:val="22"/>
        </w:rPr>
        <w:t xml:space="preserve">i </w:t>
      </w:r>
      <w:r w:rsidRPr="000B3A97">
        <w:rPr>
          <w:rFonts w:eastAsia="Arial Unicode MS"/>
          <w:spacing w:val="5"/>
          <w:sz w:val="22"/>
          <w:szCs w:val="22"/>
        </w:rPr>
        <w:t>nécessaire</w:t>
      </w:r>
      <w:r w:rsidRPr="000B3A97">
        <w:rPr>
          <w:rFonts w:eastAsia="Arial Unicode MS"/>
          <w:sz w:val="22"/>
          <w:szCs w:val="22"/>
        </w:rPr>
        <w:t xml:space="preserve">. Le Soumissionnaire, ses  employés et agents </w:t>
      </w:r>
      <w:r w:rsidRPr="000B3A97">
        <w:rPr>
          <w:rFonts w:eastAsia="Arial Unicode MS"/>
          <w:spacing w:val="5"/>
          <w:sz w:val="22"/>
          <w:szCs w:val="22"/>
        </w:rPr>
        <w:t xml:space="preserve">demeurent </w:t>
      </w:r>
      <w:r w:rsidRPr="000B3A97">
        <w:rPr>
          <w:rFonts w:eastAsia="Arial Unicode MS"/>
          <w:sz w:val="22"/>
          <w:szCs w:val="22"/>
        </w:rPr>
        <w:t>responsables des accidents mortels ou corporels, des pertes ou dommages matériels, coûts et frais encourus du fait de cette visite.</w:t>
      </w:r>
    </w:p>
    <w:p w14:paraId="22AB66E7" w14:textId="77777777" w:rsidR="00296185" w:rsidRPr="000B3A97" w:rsidRDefault="00296185" w:rsidP="00FB5887">
      <w:pPr>
        <w:tabs>
          <w:tab w:val="left" w:pos="142"/>
          <w:tab w:val="left" w:pos="284"/>
          <w:tab w:val="left" w:pos="1276"/>
        </w:tabs>
        <w:jc w:val="both"/>
        <w:rPr>
          <w:rFonts w:eastAsia="Arial Unicode MS"/>
          <w:sz w:val="22"/>
          <w:szCs w:val="22"/>
        </w:rPr>
      </w:pPr>
    </w:p>
    <w:p w14:paraId="24975DE6" w14:textId="77777777" w:rsidR="00296185" w:rsidRPr="000B3A97" w:rsidRDefault="00296185" w:rsidP="00FB5887">
      <w:pPr>
        <w:pStyle w:val="Titre2"/>
        <w:ind w:left="426" w:hanging="357"/>
        <w:rPr>
          <w:rFonts w:eastAsia="Arial Unicode MS"/>
          <w:sz w:val="22"/>
          <w:szCs w:val="22"/>
          <w:u w:val="single"/>
        </w:rPr>
      </w:pPr>
      <w:r w:rsidRPr="000B3A97">
        <w:rPr>
          <w:rFonts w:eastAsia="Arial Unicode MS"/>
          <w:sz w:val="22"/>
          <w:szCs w:val="22"/>
          <w:u w:val="single"/>
        </w:rPr>
        <w:t>B.  DOSSIER D’APPEL D’OFFRES</w:t>
      </w:r>
    </w:p>
    <w:p w14:paraId="5DF9F9F3"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9 : </w:t>
      </w:r>
      <w:r w:rsidRPr="000B3A97">
        <w:rPr>
          <w:rFonts w:eastAsia="Arial Unicode MS"/>
          <w:b/>
          <w:sz w:val="22"/>
          <w:szCs w:val="22"/>
        </w:rPr>
        <w:tab/>
        <w:t>Contenu du Dossier d’Appel d’Offres</w:t>
      </w:r>
    </w:p>
    <w:p w14:paraId="59F6BE5C" w14:textId="77777777" w:rsidR="00296185" w:rsidRPr="000B3A97" w:rsidRDefault="00296185" w:rsidP="00FB5887">
      <w:pPr>
        <w:tabs>
          <w:tab w:val="left" w:pos="142"/>
          <w:tab w:val="left" w:pos="284"/>
          <w:tab w:val="left" w:pos="1276"/>
        </w:tabs>
        <w:jc w:val="both"/>
        <w:rPr>
          <w:rFonts w:eastAsia="Arial Unicode MS"/>
          <w:iCs/>
          <w:sz w:val="22"/>
          <w:szCs w:val="22"/>
        </w:rPr>
      </w:pPr>
      <w:r w:rsidRPr="000B3A97">
        <w:rPr>
          <w:rFonts w:eastAsia="Arial Unicode MS"/>
          <w:iCs/>
          <w:sz w:val="22"/>
          <w:szCs w:val="22"/>
        </w:rPr>
        <w:lastRenderedPageBreak/>
        <w:t>9.1</w:t>
      </w:r>
      <w:r w:rsidRPr="000B3A97">
        <w:rPr>
          <w:rFonts w:eastAsia="Arial Unicode MS"/>
          <w:b/>
          <w:iCs/>
          <w:sz w:val="22"/>
          <w:szCs w:val="22"/>
        </w:rPr>
        <w:t xml:space="preserve">. </w:t>
      </w:r>
      <w:r w:rsidRPr="000B3A97">
        <w:rPr>
          <w:rFonts w:eastAsia="Arial Unicode MS"/>
          <w:iCs/>
          <w:sz w:val="22"/>
          <w:szCs w:val="22"/>
        </w:rPr>
        <w:t>Le présent Dossier d’Appel d’Offres décrit les travaux faisant l’objet d’un projet de Lettre-Commande, fixe les procédures de consultation des soumissionnaires et précise les conditions de chaque lettre-commande. Outre le(s) additif(s) publié(s) conformément à l’article 10 du RPAO, il comprend les documents énumérés ci-après :</w:t>
      </w:r>
    </w:p>
    <w:p w14:paraId="69F1BC84"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 : AVIS D’APPEL D’OFFRES (AAO) ;</w:t>
      </w:r>
    </w:p>
    <w:p w14:paraId="79D9FFC6"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2 : REGLEMENT GENERAL DE L’APPEL D’OFFRES  (RGAO) ;</w:t>
      </w:r>
    </w:p>
    <w:p w14:paraId="3B363761"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3 : REGLEMENT PARTICULIER DE L’APPEL D’OFFRES  (RPAO) ;</w:t>
      </w:r>
    </w:p>
    <w:p w14:paraId="29F7662C"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4 : CAHIER DES CLAUSES ADMINISTRATIVES PARTICULIERES  (CCAP) ;</w:t>
      </w:r>
    </w:p>
    <w:p w14:paraId="131768F9"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5 : CAHIER DES CLAUSES TECHNIQUES PARTICULIERES  (CCTP) ;</w:t>
      </w:r>
    </w:p>
    <w:p w14:paraId="0422DAC6"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6 : CADRE DU BORDEREAU DES PRIX UNITAIRES  (CBPU) ;</w:t>
      </w:r>
    </w:p>
    <w:p w14:paraId="482F87E4"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7 : CADRE DU DEVIS QUANTITATIF ET ESTIMATIF  (CDQE) ;</w:t>
      </w:r>
    </w:p>
    <w:p w14:paraId="627D04E0"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8 : CADRE ET MODELE DU SOUS DETAIL DES PRIX UNITAIRES  (CSDPU) ;</w:t>
      </w:r>
    </w:p>
    <w:p w14:paraId="7130F76A"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9 : MODELE DE LETTRE-COMMANDE  (LC) ;</w:t>
      </w:r>
    </w:p>
    <w:p w14:paraId="7E9088E0"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10 : TEXTES ET FICHES MODELES ;</w:t>
      </w:r>
    </w:p>
    <w:p w14:paraId="09E004D2"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11 : LISTE DES ETABLISSEMENTS BANCAIRES AGREES ;</w:t>
      </w:r>
    </w:p>
    <w:p w14:paraId="7225A11C"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12 : GRILLE D’EVALUATION DES OFFRES ;</w:t>
      </w:r>
    </w:p>
    <w:p w14:paraId="28A2B18D"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13 : DOSSIER D’ETUDES PREALABLES ;</w:t>
      </w:r>
    </w:p>
    <w:p w14:paraId="048223CD"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14 : PREUVES DU FINANCEMENT DES PROJETS ;</w:t>
      </w:r>
    </w:p>
    <w:p w14:paraId="0FA41E15" w14:textId="77777777" w:rsidR="00296185" w:rsidRPr="000B3A97" w:rsidRDefault="00296185" w:rsidP="00FB5887">
      <w:pPr>
        <w:tabs>
          <w:tab w:val="left" w:pos="142"/>
          <w:tab w:val="left" w:pos="284"/>
          <w:tab w:val="left" w:pos="1276"/>
        </w:tabs>
        <w:jc w:val="both"/>
        <w:rPr>
          <w:rFonts w:eastAsia="Arial Unicode MS"/>
          <w:iCs/>
          <w:sz w:val="22"/>
          <w:szCs w:val="22"/>
        </w:rPr>
      </w:pPr>
      <w:r w:rsidRPr="000B3A97">
        <w:rPr>
          <w:rFonts w:eastAsia="Arial Unicode MS"/>
          <w:iCs/>
          <w:sz w:val="22"/>
          <w:szCs w:val="22"/>
        </w:rPr>
        <w:t>9.2 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w:t>
      </w:r>
    </w:p>
    <w:p w14:paraId="2622BE5B" w14:textId="77777777" w:rsidR="00296185" w:rsidRPr="000B3A97" w:rsidRDefault="00296185" w:rsidP="00FB5887">
      <w:pPr>
        <w:tabs>
          <w:tab w:val="left" w:pos="142"/>
          <w:tab w:val="left" w:pos="284"/>
          <w:tab w:val="left" w:pos="1276"/>
        </w:tabs>
        <w:jc w:val="both"/>
        <w:rPr>
          <w:rFonts w:eastAsia="Arial Unicode MS"/>
          <w:iCs/>
          <w:sz w:val="22"/>
          <w:szCs w:val="22"/>
        </w:rPr>
      </w:pPr>
    </w:p>
    <w:p w14:paraId="1DED81C7" w14:textId="36D7CD3E" w:rsidR="00296185" w:rsidRPr="000B3A97" w:rsidRDefault="009179B3" w:rsidP="00FB5887">
      <w:pPr>
        <w:tabs>
          <w:tab w:val="left" w:pos="1440"/>
        </w:tabs>
        <w:ind w:left="1440" w:hanging="1440"/>
        <w:jc w:val="both"/>
        <w:rPr>
          <w:rFonts w:eastAsia="Arial Unicode MS"/>
          <w:b/>
          <w:sz w:val="22"/>
          <w:szCs w:val="22"/>
        </w:rPr>
      </w:pPr>
      <w:r w:rsidRPr="000B3A97">
        <w:rPr>
          <w:rFonts w:eastAsia="Arial Unicode MS"/>
          <w:b/>
          <w:sz w:val="22"/>
          <w:szCs w:val="22"/>
        </w:rPr>
        <w:t>Article 10</w:t>
      </w:r>
      <w:r w:rsidR="00296185" w:rsidRPr="000B3A97">
        <w:rPr>
          <w:rFonts w:eastAsia="Arial Unicode MS"/>
          <w:b/>
          <w:sz w:val="22"/>
          <w:szCs w:val="22"/>
        </w:rPr>
        <w:t xml:space="preserve"> : </w:t>
      </w:r>
      <w:r w:rsidR="00296185" w:rsidRPr="000B3A97">
        <w:rPr>
          <w:rFonts w:eastAsia="Arial Unicode MS"/>
          <w:b/>
          <w:sz w:val="22"/>
          <w:szCs w:val="22"/>
        </w:rPr>
        <w:tab/>
        <w:t>Eclaircissements apportés au Dossier d’Appel d’Offres</w:t>
      </w:r>
    </w:p>
    <w:p w14:paraId="3B98652B" w14:textId="0C58B7B9" w:rsidR="00296185" w:rsidRPr="000B3A97" w:rsidRDefault="00296185" w:rsidP="00FB5887">
      <w:pPr>
        <w:pStyle w:val="Corpsdetexte"/>
        <w:numPr>
          <w:ilvl w:val="12"/>
          <w:numId w:val="0"/>
        </w:numPr>
        <w:jc w:val="both"/>
        <w:rPr>
          <w:rFonts w:eastAsia="Arial Unicode MS"/>
          <w:sz w:val="22"/>
          <w:szCs w:val="22"/>
        </w:rPr>
      </w:pPr>
      <w:r w:rsidRPr="000B3A97">
        <w:rPr>
          <w:rFonts w:eastAsia="Arial Unicode MS"/>
          <w:sz w:val="22"/>
          <w:szCs w:val="22"/>
        </w:rPr>
        <w:t xml:space="preserve">Tout soumissionnaire désirant obtenir des éclaircissements sur le Dossier d’Appel d’Offres peut en faire la demande </w:t>
      </w:r>
      <w:r w:rsidR="009B6E1E">
        <w:rPr>
          <w:rFonts w:eastAsia="Arial Unicode MS"/>
          <w:sz w:val="22"/>
          <w:szCs w:val="22"/>
        </w:rPr>
        <w:t>au Maître d’Ouvrage</w:t>
      </w:r>
      <w:r w:rsidRPr="000B3A97">
        <w:rPr>
          <w:rFonts w:eastAsia="Arial Unicode MS"/>
          <w:sz w:val="22"/>
          <w:szCs w:val="22"/>
        </w:rPr>
        <w:t xml:space="preserve"> par écrit, ou par courrier électronique (télécopie), télex à l’adresse suivante : </w:t>
      </w:r>
      <w:r w:rsidR="009B6E1E">
        <w:t xml:space="preserve">Mairie de </w:t>
      </w:r>
      <w:r w:rsidR="009179B3">
        <w:t xml:space="preserve">SALAPOUMBE </w:t>
      </w:r>
      <w:r w:rsidR="009179B3" w:rsidRPr="000B3A97">
        <w:t>Service</w:t>
      </w:r>
      <w:r w:rsidR="0048170D" w:rsidRPr="000B3A97">
        <w:t xml:space="preserve"> </w:t>
      </w:r>
      <w:r w:rsidR="008E6851">
        <w:rPr>
          <w:rFonts w:eastAsia="Arial Unicode MS"/>
          <w:sz w:val="22"/>
          <w:szCs w:val="22"/>
        </w:rPr>
        <w:t xml:space="preserve">de la Planification et du Développement </w:t>
      </w:r>
      <w:r w:rsidR="009179B3">
        <w:rPr>
          <w:rFonts w:eastAsia="Arial Unicode MS"/>
          <w:sz w:val="22"/>
          <w:szCs w:val="22"/>
        </w:rPr>
        <w:t>Local,</w:t>
      </w:r>
      <w:r w:rsidR="0048170D" w:rsidRPr="000B3A97">
        <w:t xml:space="preserve"> Tél : </w:t>
      </w:r>
      <w:r w:rsidR="00DE144D">
        <w:rPr>
          <w:rFonts w:ascii="Tahoma" w:hAnsi="Tahoma" w:cs="Tahoma"/>
          <w:sz w:val="21"/>
          <w:szCs w:val="21"/>
        </w:rPr>
        <w:t>670 621 257/ 691 701 441</w:t>
      </w:r>
      <w:r w:rsidR="00077DF8" w:rsidRPr="000B3A97">
        <w:rPr>
          <w:rFonts w:eastAsia="Arial Unicode MS"/>
          <w:sz w:val="22"/>
          <w:szCs w:val="22"/>
        </w:rPr>
        <w:t>.</w:t>
      </w:r>
    </w:p>
    <w:p w14:paraId="606DED19" w14:textId="77777777" w:rsidR="00296185" w:rsidRPr="000B3A97" w:rsidRDefault="00296185" w:rsidP="00FB5887">
      <w:pPr>
        <w:pStyle w:val="Corpsdetexte"/>
        <w:numPr>
          <w:ilvl w:val="12"/>
          <w:numId w:val="0"/>
        </w:numPr>
        <w:jc w:val="both"/>
        <w:rPr>
          <w:rFonts w:eastAsia="Arial Unicode MS"/>
          <w:sz w:val="22"/>
          <w:szCs w:val="22"/>
        </w:rPr>
      </w:pPr>
      <w:r w:rsidRPr="000B3A97">
        <w:rPr>
          <w:rFonts w:eastAsia="Arial Unicode MS"/>
          <w:sz w:val="22"/>
          <w:szCs w:val="22"/>
        </w:rPr>
        <w:t>L</w:t>
      </w:r>
      <w:r w:rsidR="009B6E1E">
        <w:rPr>
          <w:rFonts w:eastAsia="Arial Unicode MS"/>
          <w:sz w:val="22"/>
          <w:szCs w:val="22"/>
        </w:rPr>
        <w:t xml:space="preserve">e Maître d’Ouvrage </w:t>
      </w:r>
      <w:r w:rsidRPr="000B3A97">
        <w:rPr>
          <w:rFonts w:eastAsia="Arial Unicode MS"/>
          <w:sz w:val="22"/>
          <w:szCs w:val="22"/>
        </w:rPr>
        <w:t xml:space="preserve">répondra par écrit à toute demande d’éclaircissements reçue au moins quatorze (14) jours avant la date limite de dépôt des offres.  </w:t>
      </w:r>
    </w:p>
    <w:p w14:paraId="742DC70C" w14:textId="77777777" w:rsidR="00296185" w:rsidRPr="000B3A97" w:rsidRDefault="00296185" w:rsidP="00FB5887">
      <w:pPr>
        <w:pStyle w:val="Corpsdetexte"/>
        <w:numPr>
          <w:ilvl w:val="12"/>
          <w:numId w:val="0"/>
        </w:numPr>
        <w:jc w:val="both"/>
        <w:rPr>
          <w:rFonts w:eastAsia="Arial Unicode MS"/>
          <w:sz w:val="22"/>
          <w:szCs w:val="22"/>
        </w:rPr>
      </w:pPr>
      <w:r w:rsidRPr="000B3A97">
        <w:rPr>
          <w:rFonts w:eastAsia="Arial Unicode MS"/>
          <w:sz w:val="22"/>
          <w:szCs w:val="22"/>
        </w:rPr>
        <w:t>Une copie de la réponse d</w:t>
      </w:r>
      <w:r w:rsidR="009B6E1E">
        <w:rPr>
          <w:rFonts w:eastAsia="Arial Unicode MS"/>
          <w:sz w:val="22"/>
          <w:szCs w:val="22"/>
        </w:rPr>
        <w:t>u Maître d’Ouvrage</w:t>
      </w:r>
      <w:r w:rsidRPr="000B3A97">
        <w:rPr>
          <w:rFonts w:eastAsia="Arial Unicode MS"/>
          <w:sz w:val="22"/>
          <w:szCs w:val="22"/>
        </w:rPr>
        <w:t>, indiquant la question posée mais ne mentionnant pas son auteur, est adressée à tous les soumissionnaires ayant acquis le Dossier d’Appel d’Offres.</w:t>
      </w:r>
    </w:p>
    <w:p w14:paraId="1B3A17F0" w14:textId="77777777" w:rsidR="00296185" w:rsidRPr="000B3A97" w:rsidRDefault="00296185" w:rsidP="00FB5887">
      <w:pPr>
        <w:pStyle w:val="Corpsdetexte"/>
        <w:numPr>
          <w:ilvl w:val="12"/>
          <w:numId w:val="0"/>
        </w:numPr>
        <w:rPr>
          <w:rFonts w:eastAsia="Arial Unicode MS"/>
          <w:sz w:val="22"/>
          <w:szCs w:val="22"/>
        </w:rPr>
      </w:pPr>
    </w:p>
    <w:p w14:paraId="1EB52057"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11 : </w:t>
      </w:r>
      <w:r w:rsidRPr="000B3A97">
        <w:rPr>
          <w:rFonts w:eastAsia="Arial Unicode MS"/>
          <w:b/>
          <w:sz w:val="22"/>
          <w:szCs w:val="22"/>
        </w:rPr>
        <w:tab/>
        <w:t>Modification du Dossier d’Appel d’Offres</w:t>
      </w:r>
    </w:p>
    <w:p w14:paraId="25A66E64" w14:textId="25E48EE4" w:rsidR="00296185" w:rsidRDefault="00296185" w:rsidP="00FB5887">
      <w:pPr>
        <w:pStyle w:val="Corpsdetexte"/>
        <w:tabs>
          <w:tab w:val="left" w:pos="1440"/>
        </w:tabs>
        <w:jc w:val="both"/>
        <w:rPr>
          <w:rFonts w:eastAsia="Arial Unicode MS"/>
          <w:sz w:val="22"/>
          <w:szCs w:val="22"/>
        </w:rPr>
      </w:pPr>
      <w:r w:rsidRPr="000B3A97">
        <w:rPr>
          <w:rFonts w:eastAsia="Arial Unicode MS"/>
          <w:sz w:val="22"/>
          <w:szCs w:val="22"/>
        </w:rPr>
        <w:t>L</w:t>
      </w:r>
      <w:r w:rsidR="009B6E1E">
        <w:rPr>
          <w:rFonts w:eastAsia="Arial Unicode MS"/>
          <w:sz w:val="22"/>
          <w:szCs w:val="22"/>
        </w:rPr>
        <w:t xml:space="preserve">e Maître d’Ouvrage </w:t>
      </w:r>
      <w:r w:rsidRPr="000B3A97">
        <w:rPr>
          <w:rFonts w:eastAsia="Arial Unicode MS"/>
          <w:sz w:val="22"/>
          <w:szCs w:val="22"/>
        </w:rPr>
        <w:t xml:space="preserve">peut, à tout moment avant la date limite de dépôt des offres et pour tout motif justifié, que ce soit à son initiative ou consécutivement à une saisine d’un soumissionnaire, modifier le Dossier d’Appel d’Offres en publiant un additif </w:t>
      </w:r>
      <w:r w:rsidR="00C61FA7" w:rsidRPr="000B3A97">
        <w:rPr>
          <w:rFonts w:eastAsia="Arial Unicode MS"/>
          <w:sz w:val="22"/>
          <w:szCs w:val="22"/>
        </w:rPr>
        <w:t xml:space="preserve">qui </w:t>
      </w:r>
      <w:r w:rsidRPr="000B3A97">
        <w:rPr>
          <w:rFonts w:eastAsia="Arial Unicode MS"/>
          <w:sz w:val="22"/>
          <w:szCs w:val="22"/>
        </w:rPr>
        <w:t xml:space="preserve">doit être </w:t>
      </w:r>
      <w:proofErr w:type="spellStart"/>
      <w:r w:rsidRPr="000B3A97">
        <w:rPr>
          <w:rFonts w:eastAsia="Arial Unicode MS"/>
          <w:sz w:val="22"/>
          <w:szCs w:val="22"/>
        </w:rPr>
        <w:t>amplié</w:t>
      </w:r>
      <w:proofErr w:type="spellEnd"/>
      <w:r w:rsidRPr="000B3A97">
        <w:rPr>
          <w:rFonts w:eastAsia="Arial Unicode MS"/>
          <w:sz w:val="22"/>
          <w:szCs w:val="22"/>
        </w:rPr>
        <w:t xml:space="preserve"> à la Commission </w:t>
      </w:r>
      <w:r w:rsidR="009B6E1E">
        <w:rPr>
          <w:rFonts w:eastAsia="Arial Unicode MS"/>
          <w:sz w:val="22"/>
          <w:szCs w:val="22"/>
        </w:rPr>
        <w:t>Interne</w:t>
      </w:r>
      <w:r w:rsidRPr="000B3A97">
        <w:rPr>
          <w:rFonts w:eastAsia="Arial Unicode MS"/>
          <w:sz w:val="22"/>
          <w:szCs w:val="22"/>
        </w:rPr>
        <w:t xml:space="preserve"> des Marchés Publics d</w:t>
      </w:r>
      <w:r w:rsidR="009B6E1E">
        <w:rPr>
          <w:rFonts w:eastAsia="Arial Unicode MS"/>
          <w:sz w:val="22"/>
          <w:szCs w:val="22"/>
        </w:rPr>
        <w:t xml:space="preserve">e la Commune de </w:t>
      </w:r>
      <w:r w:rsidR="00F95D19">
        <w:rPr>
          <w:rFonts w:eastAsia="Arial Unicode MS"/>
          <w:sz w:val="22"/>
          <w:szCs w:val="22"/>
        </w:rPr>
        <w:t xml:space="preserve">SALAPOUMBE </w:t>
      </w:r>
      <w:r w:rsidRPr="000B3A97">
        <w:rPr>
          <w:rFonts w:eastAsia="Arial Unicode MS"/>
          <w:sz w:val="22"/>
          <w:szCs w:val="22"/>
        </w:rPr>
        <w:t>, pour prise en compte de ses activités, notamment dans la programmation des sessions de dépouillement des offres, en particulier si ledit additif entraine un report de la date de dépôt des offres</w:t>
      </w:r>
      <w:r w:rsidR="009B6E1E">
        <w:rPr>
          <w:rFonts w:eastAsia="Arial Unicode MS"/>
          <w:sz w:val="22"/>
          <w:szCs w:val="22"/>
        </w:rPr>
        <w:t>.</w:t>
      </w:r>
    </w:p>
    <w:p w14:paraId="7CE5C26C" w14:textId="77777777" w:rsidR="009B6E1E" w:rsidRPr="000B3A97" w:rsidRDefault="009B6E1E" w:rsidP="00FB5887">
      <w:pPr>
        <w:pStyle w:val="Corpsdetexte"/>
        <w:tabs>
          <w:tab w:val="left" w:pos="1440"/>
        </w:tabs>
        <w:jc w:val="both"/>
        <w:rPr>
          <w:rFonts w:eastAsia="Arial Unicode MS"/>
          <w:sz w:val="22"/>
          <w:szCs w:val="22"/>
        </w:rPr>
      </w:pPr>
    </w:p>
    <w:p w14:paraId="1560B01C" w14:textId="77777777" w:rsidR="00296185" w:rsidRPr="000B3A97" w:rsidRDefault="00296185" w:rsidP="00FB5887">
      <w:pPr>
        <w:pStyle w:val="Corpsdetexte"/>
        <w:tabs>
          <w:tab w:val="left" w:pos="0"/>
          <w:tab w:val="left" w:pos="142"/>
        </w:tabs>
        <w:rPr>
          <w:rFonts w:eastAsia="Arial Unicode MS"/>
          <w:b/>
          <w:sz w:val="22"/>
          <w:szCs w:val="22"/>
          <w:u w:val="single"/>
        </w:rPr>
      </w:pPr>
      <w:r w:rsidRPr="000B3A97">
        <w:rPr>
          <w:rFonts w:eastAsia="Arial Unicode MS"/>
          <w:b/>
          <w:sz w:val="22"/>
          <w:szCs w:val="22"/>
        </w:rPr>
        <w:tab/>
      </w:r>
      <w:r w:rsidRPr="000B3A97">
        <w:rPr>
          <w:rFonts w:eastAsia="Arial Unicode MS"/>
          <w:b/>
          <w:sz w:val="22"/>
          <w:szCs w:val="22"/>
          <w:u w:val="single"/>
        </w:rPr>
        <w:t>C.  PREPARATION DES OFFRES</w:t>
      </w:r>
    </w:p>
    <w:p w14:paraId="3950D3DA"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12 : </w:t>
      </w:r>
      <w:r w:rsidRPr="000B3A97">
        <w:rPr>
          <w:rFonts w:eastAsia="Arial Unicode MS"/>
          <w:b/>
          <w:sz w:val="22"/>
          <w:szCs w:val="22"/>
        </w:rPr>
        <w:tab/>
        <w:t>Frais de soumission</w:t>
      </w:r>
    </w:p>
    <w:p w14:paraId="6CDC1614" w14:textId="77777777" w:rsidR="00296185" w:rsidRPr="000B3A97" w:rsidRDefault="00296185" w:rsidP="00FB5887">
      <w:pPr>
        <w:pStyle w:val="Corpsdetexte"/>
        <w:numPr>
          <w:ilvl w:val="12"/>
          <w:numId w:val="0"/>
        </w:numPr>
        <w:jc w:val="both"/>
        <w:rPr>
          <w:rFonts w:eastAsia="Arial Unicode MS"/>
          <w:sz w:val="22"/>
          <w:szCs w:val="22"/>
        </w:rPr>
      </w:pPr>
      <w:r w:rsidRPr="000B3A97">
        <w:rPr>
          <w:rFonts w:eastAsia="Arial Unicode MS"/>
          <w:sz w:val="22"/>
          <w:szCs w:val="22"/>
        </w:rPr>
        <w:t>Le soumissionnaire supportera tous les frais afférents à la préparation et à la présentation de son offre, et l</w:t>
      </w:r>
      <w:r w:rsidR="009B6E1E">
        <w:rPr>
          <w:rFonts w:eastAsia="Arial Unicode MS"/>
          <w:sz w:val="22"/>
          <w:szCs w:val="22"/>
        </w:rPr>
        <w:t xml:space="preserve">e Maître d’Ouvrage </w:t>
      </w:r>
      <w:r w:rsidRPr="000B3A97">
        <w:rPr>
          <w:rFonts w:eastAsia="Arial Unicode MS"/>
          <w:sz w:val="22"/>
          <w:szCs w:val="22"/>
        </w:rPr>
        <w:t>n’est en aucun cas responsable de ces frais, ni tenu de les régler, quels que soient le déroulement ou l’issue de la procédure d’appel d’offres.</w:t>
      </w:r>
    </w:p>
    <w:p w14:paraId="5247ECD5"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13 : </w:t>
      </w:r>
      <w:r w:rsidRPr="000B3A97">
        <w:rPr>
          <w:rFonts w:eastAsia="Arial Unicode MS"/>
          <w:b/>
          <w:sz w:val="22"/>
          <w:szCs w:val="22"/>
        </w:rPr>
        <w:tab/>
        <w:t>Langue de l’offre</w:t>
      </w:r>
    </w:p>
    <w:p w14:paraId="2C55930D" w14:textId="77777777" w:rsidR="00296185" w:rsidRPr="000B3A97" w:rsidRDefault="00296185" w:rsidP="00FB5887">
      <w:pPr>
        <w:pStyle w:val="Corpsdetexte"/>
        <w:numPr>
          <w:ilvl w:val="12"/>
          <w:numId w:val="0"/>
        </w:numPr>
        <w:rPr>
          <w:rFonts w:eastAsia="Arial Unicode MS"/>
          <w:sz w:val="22"/>
          <w:szCs w:val="22"/>
        </w:rPr>
      </w:pPr>
      <w:r w:rsidRPr="000B3A97">
        <w:rPr>
          <w:rFonts w:eastAsia="Arial Unicode MS"/>
          <w:sz w:val="22"/>
          <w:szCs w:val="22"/>
        </w:rPr>
        <w:t>L’offre ainsi que tous documents et correspondances, échangés entre le Soumissionnaire et l</w:t>
      </w:r>
      <w:r w:rsidR="009B6E1E">
        <w:rPr>
          <w:rFonts w:eastAsia="Arial Unicode MS"/>
          <w:sz w:val="22"/>
          <w:szCs w:val="22"/>
        </w:rPr>
        <w:t>e Maître d’Ouvrage</w:t>
      </w:r>
      <w:r w:rsidRPr="000B3A97">
        <w:rPr>
          <w:rFonts w:eastAsia="Arial Unicode MS"/>
          <w:sz w:val="22"/>
          <w:szCs w:val="22"/>
        </w:rPr>
        <w:t>, seront rédigés en français ou en anglais.</w:t>
      </w:r>
    </w:p>
    <w:p w14:paraId="69F7343C" w14:textId="77777777" w:rsidR="00E649DB" w:rsidRPr="000B3A97" w:rsidRDefault="00E649DB" w:rsidP="00E649DB">
      <w:pPr>
        <w:tabs>
          <w:tab w:val="left" w:pos="1440"/>
        </w:tabs>
        <w:ind w:left="1440" w:hanging="1440"/>
        <w:jc w:val="both"/>
        <w:rPr>
          <w:rFonts w:eastAsia="Arial Unicode MS"/>
          <w:b/>
          <w:sz w:val="22"/>
          <w:szCs w:val="22"/>
        </w:rPr>
      </w:pPr>
      <w:r w:rsidRPr="000B3A97">
        <w:rPr>
          <w:rFonts w:eastAsia="Arial Unicode MS"/>
          <w:b/>
          <w:sz w:val="22"/>
          <w:szCs w:val="22"/>
        </w:rPr>
        <w:t xml:space="preserve">Article 14 : </w:t>
      </w:r>
      <w:r w:rsidRPr="000B3A97">
        <w:rPr>
          <w:rFonts w:eastAsia="Arial Unicode MS"/>
          <w:b/>
          <w:sz w:val="22"/>
          <w:szCs w:val="22"/>
        </w:rPr>
        <w:tab/>
        <w:t>Documents constituant l’offre</w:t>
      </w:r>
    </w:p>
    <w:p w14:paraId="4B9BCBD2" w14:textId="35FF4F73" w:rsidR="00E649DB" w:rsidRPr="000B3A97" w:rsidRDefault="00E649DB" w:rsidP="00E649DB">
      <w:pPr>
        <w:pStyle w:val="Corpsdetexte"/>
        <w:numPr>
          <w:ilvl w:val="12"/>
          <w:numId w:val="0"/>
        </w:numPr>
        <w:rPr>
          <w:rFonts w:eastAsia="Arial Unicode MS"/>
          <w:sz w:val="22"/>
          <w:szCs w:val="22"/>
        </w:rPr>
      </w:pPr>
      <w:r w:rsidRPr="000B3A97">
        <w:rPr>
          <w:rFonts w:eastAsia="Arial Unicode MS"/>
          <w:sz w:val="22"/>
          <w:szCs w:val="22"/>
        </w:rPr>
        <w:t xml:space="preserve">Chaque soumissionnaire devra présenter, sous peine de </w:t>
      </w:r>
      <w:r w:rsidR="009179B3" w:rsidRPr="000B3A97">
        <w:rPr>
          <w:rFonts w:eastAsia="Arial Unicode MS"/>
          <w:sz w:val="22"/>
          <w:szCs w:val="22"/>
        </w:rPr>
        <w:t>rejet, une</w:t>
      </w:r>
      <w:r w:rsidRPr="000B3A97">
        <w:rPr>
          <w:rFonts w:eastAsia="Arial Unicode MS"/>
          <w:sz w:val="22"/>
          <w:szCs w:val="22"/>
        </w:rPr>
        <w:t xml:space="preserve"> offre comprenant les documents ci-après repartis en trois volumes :</w:t>
      </w:r>
    </w:p>
    <w:p w14:paraId="32E711F4" w14:textId="77777777" w:rsidR="00E649DB" w:rsidRPr="000B3A97" w:rsidRDefault="00E649DB" w:rsidP="00E649DB">
      <w:pPr>
        <w:pStyle w:val="Paragraphedeliste"/>
        <w:numPr>
          <w:ilvl w:val="1"/>
          <w:numId w:val="67"/>
        </w:numPr>
        <w:tabs>
          <w:tab w:val="left" w:pos="1440"/>
        </w:tabs>
        <w:jc w:val="both"/>
        <w:rPr>
          <w:rFonts w:eastAsia="Arial Unicode MS"/>
          <w:b/>
          <w:i/>
          <w:sz w:val="22"/>
          <w:szCs w:val="22"/>
        </w:rPr>
      </w:pPr>
      <w:r w:rsidRPr="000B3A97">
        <w:rPr>
          <w:rFonts w:eastAsia="Arial Unicode MS"/>
          <w:b/>
          <w:i/>
          <w:sz w:val="22"/>
          <w:szCs w:val="22"/>
        </w:rPr>
        <w:t>Volume 1 : le dossier administratif comprenant :</w:t>
      </w:r>
    </w:p>
    <w:p w14:paraId="65A88F3C" w14:textId="3E9976D9" w:rsidR="00E649DB" w:rsidRPr="000B3A97" w:rsidRDefault="00E649DB" w:rsidP="00E649DB">
      <w:pPr>
        <w:pStyle w:val="Corpsdetexte3"/>
        <w:numPr>
          <w:ilvl w:val="1"/>
          <w:numId w:val="49"/>
        </w:numPr>
        <w:tabs>
          <w:tab w:val="left" w:pos="426"/>
        </w:tabs>
        <w:jc w:val="both"/>
        <w:rPr>
          <w:rFonts w:eastAsia="Arial Unicode MS"/>
          <w:b w:val="0"/>
          <w:i w:val="0"/>
          <w:sz w:val="22"/>
          <w:szCs w:val="22"/>
        </w:rPr>
      </w:pPr>
      <w:r w:rsidRPr="000B3A97">
        <w:rPr>
          <w:rFonts w:eastAsia="Arial Unicode MS"/>
          <w:b w:val="0"/>
          <w:i w:val="0"/>
          <w:sz w:val="22"/>
          <w:szCs w:val="22"/>
        </w:rPr>
        <w:t xml:space="preserve">La déclaration d’intention de soumissionner datée, signée </w:t>
      </w:r>
      <w:r w:rsidR="009179B3" w:rsidRPr="000B3A97">
        <w:rPr>
          <w:rFonts w:eastAsia="Arial Unicode MS"/>
          <w:b w:val="0"/>
          <w:i w:val="0"/>
          <w:sz w:val="22"/>
          <w:szCs w:val="22"/>
        </w:rPr>
        <w:t>et timbrée</w:t>
      </w:r>
      <w:r w:rsidRPr="000B3A97">
        <w:rPr>
          <w:rFonts w:eastAsia="Arial Unicode MS"/>
          <w:b w:val="0"/>
          <w:i w:val="0"/>
          <w:sz w:val="22"/>
          <w:szCs w:val="22"/>
        </w:rPr>
        <w:t xml:space="preserve"> au tarif en vigueur.</w:t>
      </w:r>
    </w:p>
    <w:p w14:paraId="0E8BE996" w14:textId="77777777" w:rsidR="00E649DB" w:rsidRPr="000B3A97" w:rsidRDefault="00E649DB" w:rsidP="00E649DB">
      <w:pPr>
        <w:pStyle w:val="Corpsdetexte3"/>
        <w:numPr>
          <w:ilvl w:val="1"/>
          <w:numId w:val="49"/>
        </w:numPr>
        <w:tabs>
          <w:tab w:val="left" w:pos="426"/>
        </w:tabs>
        <w:jc w:val="both"/>
        <w:rPr>
          <w:rFonts w:eastAsia="Arial Unicode MS"/>
          <w:b w:val="0"/>
          <w:i w:val="0"/>
          <w:sz w:val="22"/>
          <w:szCs w:val="22"/>
        </w:rPr>
      </w:pPr>
      <w:r w:rsidRPr="000B3A97">
        <w:rPr>
          <w:rFonts w:eastAsia="Arial Unicode MS"/>
          <w:b w:val="0"/>
          <w:i w:val="0"/>
          <w:sz w:val="22"/>
          <w:szCs w:val="22"/>
        </w:rPr>
        <w:t>L’attestation de Non Redevance datant de moins de trois (03) mois, délivrée par les services des Impôts du ressort ;</w:t>
      </w:r>
    </w:p>
    <w:p w14:paraId="288CCB7A" w14:textId="77777777" w:rsidR="00E649DB" w:rsidRPr="000B3A97" w:rsidRDefault="00E649DB" w:rsidP="00E649DB">
      <w:pPr>
        <w:pStyle w:val="Corpsdetexte3"/>
        <w:numPr>
          <w:ilvl w:val="1"/>
          <w:numId w:val="49"/>
        </w:numPr>
        <w:tabs>
          <w:tab w:val="left" w:pos="426"/>
        </w:tabs>
        <w:jc w:val="both"/>
        <w:rPr>
          <w:rFonts w:eastAsia="Arial Unicode MS"/>
          <w:b w:val="0"/>
          <w:i w:val="0"/>
          <w:sz w:val="22"/>
          <w:szCs w:val="22"/>
        </w:rPr>
      </w:pPr>
      <w:r w:rsidRPr="000B3A97">
        <w:rPr>
          <w:rFonts w:eastAsia="Arial Unicode MS"/>
          <w:b w:val="0"/>
          <w:i w:val="0"/>
          <w:sz w:val="22"/>
          <w:szCs w:val="22"/>
        </w:rPr>
        <w:lastRenderedPageBreak/>
        <w:t xml:space="preserve">L’attestation de domiciliation bancaire du soumissionnaire, délivrée par une banque de premier ordre agréée par le Ministère des Finances, datant de moins de trois mois. </w:t>
      </w:r>
    </w:p>
    <w:p w14:paraId="3C66D2B3" w14:textId="77777777" w:rsidR="00E649DB" w:rsidRPr="000B3A97" w:rsidRDefault="00E649DB" w:rsidP="00E649DB">
      <w:pPr>
        <w:pStyle w:val="Corpsdetexte3"/>
        <w:numPr>
          <w:ilvl w:val="1"/>
          <w:numId w:val="49"/>
        </w:numPr>
        <w:tabs>
          <w:tab w:val="left" w:pos="426"/>
        </w:tabs>
        <w:jc w:val="both"/>
        <w:rPr>
          <w:rFonts w:eastAsia="Arial Unicode MS"/>
          <w:b w:val="0"/>
          <w:i w:val="0"/>
          <w:sz w:val="22"/>
          <w:szCs w:val="22"/>
        </w:rPr>
      </w:pPr>
      <w:r w:rsidRPr="000B3A97">
        <w:rPr>
          <w:rFonts w:eastAsia="Arial Unicode MS"/>
          <w:b w:val="0"/>
          <w:i w:val="0"/>
          <w:sz w:val="22"/>
          <w:szCs w:val="22"/>
        </w:rPr>
        <w:t>La quittance d’achat du Dossier d’Appel d’Offres.</w:t>
      </w:r>
    </w:p>
    <w:p w14:paraId="4FADEC87" w14:textId="3A36F6AD" w:rsidR="00E649DB" w:rsidRPr="000B3A97" w:rsidRDefault="00E649DB" w:rsidP="00E649DB">
      <w:pPr>
        <w:pStyle w:val="Corpsdetexte3"/>
        <w:numPr>
          <w:ilvl w:val="1"/>
          <w:numId w:val="49"/>
        </w:numPr>
        <w:tabs>
          <w:tab w:val="left" w:pos="426"/>
        </w:tabs>
        <w:jc w:val="both"/>
        <w:rPr>
          <w:rFonts w:eastAsia="Arial Unicode MS"/>
          <w:b w:val="0"/>
          <w:i w:val="0"/>
          <w:sz w:val="22"/>
          <w:szCs w:val="22"/>
        </w:rPr>
      </w:pPr>
      <w:r w:rsidRPr="000B3A97">
        <w:rPr>
          <w:rFonts w:eastAsia="Arial Unicode MS"/>
          <w:b w:val="0"/>
          <w:i w:val="0"/>
          <w:sz w:val="22"/>
          <w:szCs w:val="22"/>
        </w:rPr>
        <w:t>La caution de soumission délivrée par une banque de 1</w:t>
      </w:r>
      <w:r w:rsidRPr="000B3A97">
        <w:rPr>
          <w:rFonts w:eastAsia="Arial Unicode MS"/>
          <w:b w:val="0"/>
          <w:i w:val="0"/>
          <w:sz w:val="22"/>
          <w:szCs w:val="22"/>
          <w:vertAlign w:val="superscript"/>
        </w:rPr>
        <w:t>er</w:t>
      </w:r>
      <w:r w:rsidRPr="000B3A97">
        <w:rPr>
          <w:rFonts w:eastAsia="Arial Unicode MS"/>
          <w:b w:val="0"/>
          <w:i w:val="0"/>
          <w:sz w:val="22"/>
          <w:szCs w:val="22"/>
        </w:rPr>
        <w:t xml:space="preserve">ordre agréée par le MINFI suivant les conditions de la COBAC, de montant égal à 2% du montant prévisionnel du lot </w:t>
      </w:r>
      <w:r w:rsidR="009179B3" w:rsidRPr="000B3A97">
        <w:rPr>
          <w:rFonts w:eastAsia="Arial Unicode MS"/>
          <w:b w:val="0"/>
          <w:i w:val="0"/>
          <w:sz w:val="22"/>
          <w:szCs w:val="22"/>
        </w:rPr>
        <w:t>sollicité ;</w:t>
      </w:r>
    </w:p>
    <w:p w14:paraId="5E57C62A" w14:textId="77777777" w:rsidR="00E649DB" w:rsidRPr="000B3A97" w:rsidRDefault="00E649DB" w:rsidP="00E649DB">
      <w:pPr>
        <w:pStyle w:val="Corpsdetexte3"/>
        <w:numPr>
          <w:ilvl w:val="1"/>
          <w:numId w:val="49"/>
        </w:numPr>
        <w:tabs>
          <w:tab w:val="left" w:pos="426"/>
        </w:tabs>
        <w:jc w:val="both"/>
        <w:rPr>
          <w:rFonts w:eastAsia="Arial Unicode MS"/>
          <w:b w:val="0"/>
          <w:i w:val="0"/>
          <w:sz w:val="22"/>
          <w:szCs w:val="22"/>
        </w:rPr>
      </w:pPr>
      <w:r w:rsidRPr="000B3A97">
        <w:rPr>
          <w:rFonts w:eastAsia="Arial Unicode MS"/>
          <w:b w:val="0"/>
          <w:i w:val="0"/>
          <w:sz w:val="22"/>
          <w:szCs w:val="22"/>
        </w:rPr>
        <w:t xml:space="preserve">L’attestation de non exclusion des Marchés Publics délivrée par l’Agence de Régulation des Marchés Publics (ARMP); </w:t>
      </w:r>
    </w:p>
    <w:p w14:paraId="685A3244" w14:textId="1FDCD4B2" w:rsidR="00E649DB" w:rsidRPr="000B3A97" w:rsidRDefault="00E649DB" w:rsidP="00E649DB">
      <w:pPr>
        <w:pStyle w:val="Corpsdetexte3"/>
        <w:numPr>
          <w:ilvl w:val="1"/>
          <w:numId w:val="49"/>
        </w:numPr>
        <w:tabs>
          <w:tab w:val="left" w:pos="426"/>
        </w:tabs>
        <w:jc w:val="both"/>
        <w:rPr>
          <w:rFonts w:eastAsia="Arial Unicode MS"/>
          <w:i w:val="0"/>
          <w:sz w:val="22"/>
          <w:szCs w:val="22"/>
        </w:rPr>
      </w:pPr>
      <w:r w:rsidRPr="000B3A97">
        <w:rPr>
          <w:rFonts w:eastAsia="Arial Unicode MS"/>
          <w:b w:val="0"/>
          <w:i w:val="0"/>
          <w:sz w:val="22"/>
          <w:szCs w:val="22"/>
        </w:rPr>
        <w:t xml:space="preserve">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w:t>
      </w:r>
      <w:r w:rsidR="009179B3" w:rsidRPr="000B3A97">
        <w:rPr>
          <w:rFonts w:eastAsia="Arial Unicode MS"/>
          <w:b w:val="0"/>
          <w:i w:val="0"/>
          <w:sz w:val="22"/>
          <w:szCs w:val="22"/>
        </w:rPr>
        <w:t>Caisse ;</w:t>
      </w:r>
    </w:p>
    <w:p w14:paraId="674741F4" w14:textId="77777777" w:rsidR="00E649DB" w:rsidRPr="000B3A97" w:rsidRDefault="00E649DB" w:rsidP="00E649DB">
      <w:pPr>
        <w:pStyle w:val="Corpsdetexte3"/>
        <w:tabs>
          <w:tab w:val="left" w:pos="426"/>
        </w:tabs>
        <w:jc w:val="both"/>
        <w:rPr>
          <w:rFonts w:eastAsia="Arial Unicode MS"/>
          <w:b w:val="0"/>
          <w:i w:val="0"/>
          <w:sz w:val="22"/>
          <w:szCs w:val="22"/>
        </w:rPr>
      </w:pPr>
      <w:r w:rsidRPr="000B3A97">
        <w:rPr>
          <w:rFonts w:eastAsia="Arial Unicode MS"/>
          <w:b w:val="0"/>
          <w:i w:val="0"/>
          <w:sz w:val="22"/>
          <w:szCs w:val="22"/>
        </w:rPr>
        <w:tab/>
        <w:t>Les justifications administratives ci-dessus doivent dater de moins de trois (03) mois à la date initiale de remise des offres et être présentées conformément à l'article 23 du Décret 20</w:t>
      </w:r>
      <w:r w:rsidR="0043386F">
        <w:rPr>
          <w:rFonts w:eastAsia="Arial Unicode MS"/>
          <w:b w:val="0"/>
          <w:i w:val="0"/>
          <w:sz w:val="22"/>
          <w:szCs w:val="22"/>
        </w:rPr>
        <w:t>18/366</w:t>
      </w:r>
      <w:r w:rsidRPr="000B3A97">
        <w:rPr>
          <w:rFonts w:eastAsia="Arial Unicode MS"/>
          <w:b w:val="0"/>
          <w:i w:val="0"/>
          <w:sz w:val="22"/>
          <w:szCs w:val="22"/>
        </w:rPr>
        <w:t xml:space="preserve"> du 2</w:t>
      </w:r>
      <w:r w:rsidR="0043386F">
        <w:rPr>
          <w:rFonts w:eastAsia="Arial Unicode MS"/>
          <w:b w:val="0"/>
          <w:i w:val="0"/>
          <w:sz w:val="22"/>
          <w:szCs w:val="22"/>
        </w:rPr>
        <w:t>0</w:t>
      </w:r>
      <w:r w:rsidRPr="000B3A97">
        <w:rPr>
          <w:rFonts w:eastAsia="Arial Unicode MS"/>
          <w:b w:val="0"/>
          <w:i w:val="0"/>
          <w:sz w:val="22"/>
          <w:szCs w:val="22"/>
        </w:rPr>
        <w:t xml:space="preserve"> </w:t>
      </w:r>
      <w:r w:rsidR="0043386F">
        <w:rPr>
          <w:rFonts w:eastAsia="Arial Unicode MS"/>
          <w:b w:val="0"/>
          <w:i w:val="0"/>
          <w:sz w:val="22"/>
          <w:szCs w:val="22"/>
        </w:rPr>
        <w:t>juin</w:t>
      </w:r>
      <w:r w:rsidRPr="000B3A97">
        <w:rPr>
          <w:rFonts w:eastAsia="Arial Unicode MS"/>
          <w:b w:val="0"/>
          <w:i w:val="0"/>
          <w:sz w:val="22"/>
          <w:szCs w:val="22"/>
        </w:rPr>
        <w:t xml:space="preserve"> 20</w:t>
      </w:r>
      <w:r w:rsidR="0043386F">
        <w:rPr>
          <w:rFonts w:eastAsia="Arial Unicode MS"/>
          <w:b w:val="0"/>
          <w:i w:val="0"/>
          <w:sz w:val="22"/>
          <w:szCs w:val="22"/>
        </w:rPr>
        <w:t>18</w:t>
      </w:r>
      <w:r w:rsidRPr="000B3A97">
        <w:rPr>
          <w:rFonts w:eastAsia="Arial Unicode MS"/>
          <w:b w:val="0"/>
          <w:i w:val="0"/>
          <w:sz w:val="22"/>
          <w:szCs w:val="22"/>
        </w:rPr>
        <w:t xml:space="preserve"> portant Code des Marchés Publics.</w:t>
      </w:r>
    </w:p>
    <w:p w14:paraId="33BA1305" w14:textId="77777777" w:rsidR="00E649DB" w:rsidRPr="000B3A97" w:rsidRDefault="00E649DB" w:rsidP="00E649DB">
      <w:pPr>
        <w:pStyle w:val="Corpsdetexte"/>
        <w:numPr>
          <w:ilvl w:val="12"/>
          <w:numId w:val="0"/>
        </w:numPr>
        <w:ind w:left="1440" w:hanging="1440"/>
        <w:jc w:val="both"/>
        <w:rPr>
          <w:rFonts w:eastAsia="Arial Unicode MS"/>
          <w:sz w:val="22"/>
          <w:szCs w:val="22"/>
        </w:rPr>
      </w:pPr>
      <w:r w:rsidRPr="000B3A97">
        <w:rPr>
          <w:rFonts w:eastAsia="Arial Unicode MS"/>
          <w:sz w:val="22"/>
          <w:szCs w:val="22"/>
        </w:rPr>
        <w:t>En cas de groupement d’entreprises, chaque membre du groupement produira chacune des pièces administratives énumérées aux points 2 ; 8 et 9 ci-dessus.</w:t>
      </w:r>
    </w:p>
    <w:p w14:paraId="04787771" w14:textId="77777777" w:rsidR="00E649DB" w:rsidRPr="000B3A97" w:rsidRDefault="00E649DB" w:rsidP="00E649DB">
      <w:pPr>
        <w:numPr>
          <w:ilvl w:val="1"/>
          <w:numId w:val="65"/>
        </w:numPr>
        <w:tabs>
          <w:tab w:val="left" w:pos="1440"/>
        </w:tabs>
        <w:jc w:val="both"/>
        <w:rPr>
          <w:rFonts w:eastAsia="Arial Unicode MS"/>
          <w:b/>
          <w:i/>
          <w:sz w:val="22"/>
          <w:szCs w:val="22"/>
        </w:rPr>
      </w:pPr>
      <w:r w:rsidRPr="000B3A97">
        <w:rPr>
          <w:rFonts w:eastAsia="Arial Unicode MS"/>
          <w:b/>
          <w:i/>
          <w:sz w:val="22"/>
          <w:szCs w:val="22"/>
        </w:rPr>
        <w:t>Volume 2 : Offre technique comprenant :</w:t>
      </w:r>
    </w:p>
    <w:p w14:paraId="1C8AEE9D" w14:textId="77777777" w:rsidR="00E649DB" w:rsidRPr="000B3A97" w:rsidRDefault="00E649DB" w:rsidP="00E649DB">
      <w:pPr>
        <w:numPr>
          <w:ilvl w:val="0"/>
          <w:numId w:val="110"/>
        </w:numPr>
        <w:tabs>
          <w:tab w:val="left" w:pos="1843"/>
        </w:tabs>
        <w:rPr>
          <w:rFonts w:eastAsia="Arial Unicode MS"/>
          <w:b/>
          <w:i/>
          <w:sz w:val="22"/>
          <w:szCs w:val="22"/>
        </w:rPr>
      </w:pPr>
      <w:r w:rsidRPr="000B3A97">
        <w:rPr>
          <w:rFonts w:eastAsia="Arial Unicode MS"/>
          <w:b/>
          <w:i/>
          <w:sz w:val="22"/>
          <w:szCs w:val="22"/>
        </w:rPr>
        <w:t>La Capacité Financière ;</w:t>
      </w:r>
    </w:p>
    <w:p w14:paraId="18F0B83B" w14:textId="77777777" w:rsidR="00E649DB" w:rsidRPr="000B3A97" w:rsidRDefault="00E649DB" w:rsidP="00E649DB">
      <w:pPr>
        <w:numPr>
          <w:ilvl w:val="0"/>
          <w:numId w:val="110"/>
        </w:numPr>
        <w:tabs>
          <w:tab w:val="left" w:pos="1843"/>
        </w:tabs>
        <w:rPr>
          <w:rFonts w:eastAsia="Arial Unicode MS"/>
          <w:b/>
          <w:i/>
          <w:sz w:val="22"/>
          <w:szCs w:val="22"/>
        </w:rPr>
      </w:pPr>
      <w:r w:rsidRPr="000B3A97">
        <w:rPr>
          <w:rFonts w:eastAsia="Arial Unicode MS"/>
          <w:b/>
          <w:i/>
          <w:sz w:val="22"/>
          <w:szCs w:val="22"/>
        </w:rPr>
        <w:t>Les Références du soumissionnaire ;</w:t>
      </w:r>
    </w:p>
    <w:p w14:paraId="65D875F0" w14:textId="77777777" w:rsidR="00E649DB" w:rsidRPr="000B3A97" w:rsidRDefault="00E649DB" w:rsidP="00E649DB">
      <w:pPr>
        <w:numPr>
          <w:ilvl w:val="0"/>
          <w:numId w:val="110"/>
        </w:numPr>
        <w:tabs>
          <w:tab w:val="left" w:pos="1843"/>
        </w:tabs>
        <w:rPr>
          <w:rFonts w:eastAsia="Arial Unicode MS"/>
          <w:b/>
          <w:i/>
          <w:sz w:val="22"/>
          <w:szCs w:val="22"/>
        </w:rPr>
      </w:pPr>
      <w:r w:rsidRPr="000B3A97">
        <w:rPr>
          <w:rFonts w:eastAsia="Arial Unicode MS"/>
          <w:b/>
          <w:i/>
          <w:sz w:val="22"/>
          <w:szCs w:val="22"/>
        </w:rPr>
        <w:t>La compréhension du projet ;</w:t>
      </w:r>
    </w:p>
    <w:p w14:paraId="3C317578" w14:textId="77777777" w:rsidR="00E649DB" w:rsidRPr="000B3A97" w:rsidRDefault="00E649DB" w:rsidP="00E649DB">
      <w:pPr>
        <w:numPr>
          <w:ilvl w:val="0"/>
          <w:numId w:val="110"/>
        </w:numPr>
        <w:tabs>
          <w:tab w:val="left" w:pos="1843"/>
        </w:tabs>
        <w:rPr>
          <w:rFonts w:eastAsia="Arial Unicode MS"/>
          <w:b/>
          <w:i/>
          <w:sz w:val="22"/>
          <w:szCs w:val="22"/>
        </w:rPr>
      </w:pPr>
      <w:r w:rsidRPr="000B3A97">
        <w:rPr>
          <w:rFonts w:eastAsia="Arial Unicode MS"/>
          <w:b/>
          <w:i/>
          <w:sz w:val="22"/>
          <w:szCs w:val="22"/>
        </w:rPr>
        <w:t>Le Personnel d’Encadrement du Soumissionnaire ;</w:t>
      </w:r>
    </w:p>
    <w:p w14:paraId="50744B0B" w14:textId="77777777" w:rsidR="00E649DB" w:rsidRPr="000B3A97" w:rsidRDefault="00E649DB" w:rsidP="00E649DB">
      <w:pPr>
        <w:numPr>
          <w:ilvl w:val="0"/>
          <w:numId w:val="110"/>
        </w:numPr>
        <w:tabs>
          <w:tab w:val="left" w:pos="1843"/>
        </w:tabs>
        <w:rPr>
          <w:rFonts w:eastAsia="Arial Unicode MS"/>
          <w:b/>
          <w:i/>
          <w:sz w:val="22"/>
          <w:szCs w:val="22"/>
        </w:rPr>
      </w:pPr>
      <w:r w:rsidRPr="000B3A97">
        <w:rPr>
          <w:rFonts w:eastAsia="Arial Unicode MS"/>
          <w:b/>
          <w:i/>
          <w:sz w:val="22"/>
          <w:szCs w:val="22"/>
        </w:rPr>
        <w:t>Le Matériel et les Equipements essentiels ;</w:t>
      </w:r>
    </w:p>
    <w:p w14:paraId="186FC5A8" w14:textId="77777777" w:rsidR="00E649DB" w:rsidRPr="000B3A97" w:rsidRDefault="00E649DB" w:rsidP="00E649DB">
      <w:pPr>
        <w:pStyle w:val="Retraitcorpsdetexte21"/>
        <w:numPr>
          <w:ilvl w:val="2"/>
          <w:numId w:val="65"/>
        </w:numPr>
        <w:overflowPunct w:val="0"/>
        <w:autoSpaceDE w:val="0"/>
        <w:autoSpaceDN w:val="0"/>
        <w:adjustRightInd w:val="0"/>
        <w:textAlignment w:val="baseline"/>
        <w:rPr>
          <w:rFonts w:eastAsia="Arial Unicode MS"/>
          <w:b/>
          <w:sz w:val="22"/>
          <w:szCs w:val="22"/>
        </w:rPr>
      </w:pPr>
      <w:r w:rsidRPr="000B3A97">
        <w:rPr>
          <w:rFonts w:eastAsia="Arial Unicode MS"/>
          <w:b/>
          <w:sz w:val="22"/>
          <w:szCs w:val="22"/>
          <w:u w:val="single"/>
        </w:rPr>
        <w:t>Capacité Financière :</w:t>
      </w:r>
      <w:r w:rsidRPr="000B3A97">
        <w:rPr>
          <w:rFonts w:eastAsia="Arial Unicode MS"/>
          <w:b/>
          <w:sz w:val="22"/>
          <w:szCs w:val="22"/>
        </w:rPr>
        <w:t xml:space="preserve"> Oui</w:t>
      </w:r>
      <w:r w:rsidRPr="000B3A97">
        <w:rPr>
          <w:rFonts w:eastAsia="Arial Unicode MS"/>
          <w:bCs/>
          <w:iCs/>
          <w:sz w:val="22"/>
          <w:szCs w:val="22"/>
        </w:rPr>
        <w:t> </w:t>
      </w:r>
    </w:p>
    <w:p w14:paraId="12FE7DA6" w14:textId="0A669CA2" w:rsidR="00E649DB" w:rsidRPr="000B3A97" w:rsidRDefault="00E649DB" w:rsidP="00E649DB">
      <w:pPr>
        <w:ind w:left="709" w:firstLine="709"/>
        <w:jc w:val="both"/>
        <w:rPr>
          <w:rFonts w:eastAsia="Arial Unicode MS"/>
          <w:sz w:val="22"/>
          <w:szCs w:val="22"/>
          <w:lang w:eastAsia="en-US"/>
        </w:rPr>
      </w:pPr>
      <w:r w:rsidRPr="000B3A97">
        <w:rPr>
          <w:rFonts w:eastAsia="Arial Unicode MS"/>
          <w:sz w:val="22"/>
          <w:szCs w:val="22"/>
          <w:lang w:eastAsia="en-US"/>
        </w:rPr>
        <w:t xml:space="preserve">Ce critère </w:t>
      </w:r>
      <w:r w:rsidR="009179B3" w:rsidRPr="000B3A97">
        <w:rPr>
          <w:rFonts w:eastAsia="Arial Unicode MS"/>
          <w:sz w:val="22"/>
          <w:szCs w:val="22"/>
          <w:lang w:eastAsia="en-US"/>
        </w:rPr>
        <w:t>est rempli</w:t>
      </w:r>
      <w:r w:rsidRPr="000B3A97">
        <w:rPr>
          <w:rFonts w:eastAsia="Arial Unicode MS"/>
          <w:sz w:val="22"/>
          <w:szCs w:val="22"/>
          <w:lang w:eastAsia="en-US"/>
        </w:rPr>
        <w:t xml:space="preserve"> </w:t>
      </w:r>
      <w:r w:rsidRPr="000B3A97">
        <w:rPr>
          <w:rFonts w:eastAsia="Arial Unicode MS"/>
          <w:b/>
          <w:sz w:val="22"/>
          <w:szCs w:val="22"/>
          <w:lang w:eastAsia="en-US"/>
        </w:rPr>
        <w:t>si l’exigence</w:t>
      </w:r>
      <w:r w:rsidRPr="000B3A97">
        <w:rPr>
          <w:rFonts w:eastAsia="Arial Unicode MS"/>
          <w:sz w:val="22"/>
          <w:szCs w:val="22"/>
          <w:lang w:eastAsia="en-US"/>
        </w:rPr>
        <w:t xml:space="preserve"> ci-après est satisfaite :</w:t>
      </w:r>
    </w:p>
    <w:p w14:paraId="482704F3" w14:textId="77777777" w:rsidR="00E649DB" w:rsidRPr="000B3A97" w:rsidRDefault="00E649DB" w:rsidP="00E649DB">
      <w:pPr>
        <w:numPr>
          <w:ilvl w:val="0"/>
          <w:numId w:val="45"/>
        </w:numPr>
        <w:tabs>
          <w:tab w:val="left" w:pos="2410"/>
        </w:tabs>
        <w:ind w:left="2410" w:hanging="283"/>
        <w:jc w:val="both"/>
        <w:rPr>
          <w:rFonts w:eastAsia="Arial Unicode MS"/>
          <w:sz w:val="22"/>
          <w:szCs w:val="22"/>
          <w:lang w:eastAsia="en-US"/>
        </w:rPr>
      </w:pPr>
      <w:r w:rsidRPr="000B3A97">
        <w:rPr>
          <w:rFonts w:eastAsia="Arial Unicode MS"/>
          <w:sz w:val="22"/>
          <w:szCs w:val="22"/>
          <w:lang w:eastAsia="en-US"/>
        </w:rPr>
        <w:t>Attestation de solvabilité d’un établissement bancaire de 1</w:t>
      </w:r>
      <w:r w:rsidRPr="000B3A97">
        <w:rPr>
          <w:rFonts w:eastAsia="Arial Unicode MS"/>
          <w:sz w:val="22"/>
          <w:szCs w:val="22"/>
          <w:vertAlign w:val="superscript"/>
          <w:lang w:eastAsia="en-US"/>
        </w:rPr>
        <w:t>er</w:t>
      </w:r>
      <w:r w:rsidRPr="000B3A97">
        <w:rPr>
          <w:rFonts w:eastAsia="Arial Unicode MS"/>
          <w:sz w:val="22"/>
          <w:szCs w:val="22"/>
          <w:lang w:eastAsia="en-US"/>
        </w:rPr>
        <w:t>ordre :</w:t>
      </w:r>
    </w:p>
    <w:p w14:paraId="1BF5A83C" w14:textId="77777777" w:rsidR="00E649DB" w:rsidRPr="000B3A97" w:rsidRDefault="00E649DB" w:rsidP="00E649DB">
      <w:pPr>
        <w:ind w:left="2835"/>
        <w:jc w:val="both"/>
        <w:rPr>
          <w:rFonts w:eastAsia="Arial Unicode MS"/>
          <w:sz w:val="22"/>
          <w:szCs w:val="22"/>
          <w:lang w:eastAsia="en-US"/>
        </w:rPr>
      </w:pPr>
      <w:r w:rsidRPr="000B3A97">
        <w:rPr>
          <w:rFonts w:eastAsia="Arial Unicode MS"/>
          <w:sz w:val="22"/>
          <w:szCs w:val="22"/>
          <w:lang w:eastAsia="en-US"/>
        </w:rPr>
        <w:t xml:space="preserve">Justifiant la solvabilité du soumissionnaire d’au moins </w:t>
      </w:r>
      <w:r w:rsidR="00981ECD">
        <w:rPr>
          <w:rFonts w:eastAsia="Arial Unicode MS"/>
          <w:sz w:val="22"/>
          <w:szCs w:val="22"/>
          <w:lang w:eastAsia="en-US"/>
        </w:rPr>
        <w:t>Dix</w:t>
      </w:r>
      <w:r w:rsidR="00FA5AAE">
        <w:rPr>
          <w:rFonts w:eastAsia="Arial Unicode MS"/>
          <w:sz w:val="22"/>
          <w:szCs w:val="22"/>
          <w:lang w:eastAsia="en-US"/>
        </w:rPr>
        <w:t xml:space="preserve"> millions</w:t>
      </w:r>
      <w:r w:rsidRPr="000B3A97">
        <w:rPr>
          <w:rFonts w:eastAsia="Arial Unicode MS"/>
          <w:sz w:val="22"/>
          <w:szCs w:val="22"/>
          <w:lang w:eastAsia="en-US"/>
        </w:rPr>
        <w:t xml:space="preserve"> (</w:t>
      </w:r>
      <w:r w:rsidR="00981ECD">
        <w:rPr>
          <w:rFonts w:eastAsia="Arial Unicode MS"/>
          <w:sz w:val="22"/>
          <w:szCs w:val="22"/>
          <w:lang w:eastAsia="en-US"/>
        </w:rPr>
        <w:t>10</w:t>
      </w:r>
      <w:r w:rsidR="00FA5AAE">
        <w:rPr>
          <w:rFonts w:eastAsia="Arial Unicode MS"/>
          <w:sz w:val="22"/>
          <w:szCs w:val="22"/>
          <w:lang w:eastAsia="en-US"/>
        </w:rPr>
        <w:t xml:space="preserve"> 0</w:t>
      </w:r>
      <w:r w:rsidRPr="000B3A97">
        <w:rPr>
          <w:rFonts w:eastAsia="Arial Unicode MS"/>
          <w:sz w:val="22"/>
          <w:szCs w:val="22"/>
          <w:lang w:eastAsia="en-US"/>
        </w:rPr>
        <w:t xml:space="preserve">00 000) Francs CFA pour chaque Lot. </w:t>
      </w:r>
    </w:p>
    <w:p w14:paraId="3A43C3FD" w14:textId="77777777" w:rsidR="00E649DB" w:rsidRPr="000B3A97" w:rsidRDefault="00E649DB" w:rsidP="00E649DB">
      <w:pPr>
        <w:pStyle w:val="Retraitcorpsdetexte21"/>
        <w:numPr>
          <w:ilvl w:val="2"/>
          <w:numId w:val="65"/>
        </w:numPr>
        <w:overflowPunct w:val="0"/>
        <w:autoSpaceDE w:val="0"/>
        <w:autoSpaceDN w:val="0"/>
        <w:adjustRightInd w:val="0"/>
        <w:textAlignment w:val="baseline"/>
        <w:rPr>
          <w:rFonts w:eastAsia="Arial Unicode MS"/>
          <w:b/>
          <w:sz w:val="22"/>
          <w:szCs w:val="22"/>
          <w:u w:val="single"/>
        </w:rPr>
      </w:pPr>
      <w:r w:rsidRPr="000B3A97">
        <w:rPr>
          <w:rFonts w:eastAsia="Arial Unicode MS"/>
          <w:b/>
          <w:sz w:val="22"/>
          <w:szCs w:val="22"/>
          <w:u w:val="single"/>
        </w:rPr>
        <w:t>Les références de l’Entreprise</w:t>
      </w:r>
      <w:r w:rsidRPr="000B3A97">
        <w:rPr>
          <w:rFonts w:eastAsia="Arial Unicode MS"/>
          <w:sz w:val="22"/>
          <w:szCs w:val="22"/>
        </w:rPr>
        <w:t xml:space="preserve"> </w:t>
      </w:r>
      <w:r w:rsidRPr="000B3A97">
        <w:rPr>
          <w:rFonts w:eastAsia="Arial Unicode MS"/>
          <w:b/>
          <w:sz w:val="22"/>
          <w:szCs w:val="22"/>
        </w:rPr>
        <w:t>Oui</w:t>
      </w:r>
    </w:p>
    <w:p w14:paraId="54C2919B" w14:textId="03EEA69A" w:rsidR="00E649DB" w:rsidRPr="000B3A97" w:rsidRDefault="00E649DB" w:rsidP="00E649DB">
      <w:pPr>
        <w:ind w:left="709" w:firstLine="709"/>
        <w:jc w:val="both"/>
        <w:rPr>
          <w:rFonts w:eastAsia="Arial Unicode MS"/>
          <w:sz w:val="22"/>
          <w:szCs w:val="22"/>
          <w:lang w:eastAsia="en-US"/>
        </w:rPr>
      </w:pPr>
      <w:r w:rsidRPr="000B3A97">
        <w:rPr>
          <w:rFonts w:eastAsia="Arial Unicode MS"/>
          <w:sz w:val="22"/>
          <w:szCs w:val="22"/>
          <w:lang w:eastAsia="en-US"/>
        </w:rPr>
        <w:t xml:space="preserve">Ce </w:t>
      </w:r>
      <w:r w:rsidR="009179B3" w:rsidRPr="000B3A97">
        <w:rPr>
          <w:rFonts w:eastAsia="Arial Unicode MS"/>
          <w:sz w:val="22"/>
          <w:szCs w:val="22"/>
          <w:lang w:eastAsia="en-US"/>
        </w:rPr>
        <w:t>critère est</w:t>
      </w:r>
      <w:r w:rsidRPr="000B3A97">
        <w:rPr>
          <w:rFonts w:eastAsia="Arial Unicode MS"/>
          <w:sz w:val="22"/>
          <w:szCs w:val="22"/>
          <w:lang w:eastAsia="en-US"/>
        </w:rPr>
        <w:t xml:space="preserve"> rempli </w:t>
      </w:r>
      <w:r w:rsidRPr="000B3A97">
        <w:rPr>
          <w:rFonts w:eastAsia="Arial Unicode MS"/>
          <w:b/>
          <w:sz w:val="22"/>
          <w:szCs w:val="22"/>
          <w:lang w:eastAsia="en-US"/>
        </w:rPr>
        <w:t>si une (01) des deux (02) exigences</w:t>
      </w:r>
      <w:r w:rsidRPr="000B3A97">
        <w:rPr>
          <w:rFonts w:eastAsia="Arial Unicode MS"/>
          <w:sz w:val="22"/>
          <w:szCs w:val="22"/>
          <w:lang w:eastAsia="en-US"/>
        </w:rPr>
        <w:t xml:space="preserve"> ci-après sont satisfaites :</w:t>
      </w:r>
    </w:p>
    <w:p w14:paraId="4758D933" w14:textId="4141C6B8" w:rsidR="00E649DB" w:rsidRPr="000B3A97" w:rsidRDefault="00E649DB" w:rsidP="00E649DB">
      <w:pPr>
        <w:numPr>
          <w:ilvl w:val="0"/>
          <w:numId w:val="113"/>
        </w:numPr>
        <w:jc w:val="both"/>
        <w:rPr>
          <w:rFonts w:eastAsia="Arial Unicode MS"/>
          <w:sz w:val="22"/>
          <w:szCs w:val="22"/>
          <w:lang w:eastAsia="en-US"/>
        </w:rPr>
      </w:pPr>
      <w:r w:rsidRPr="000B3A97">
        <w:rPr>
          <w:rFonts w:eastAsia="Arial Unicode MS"/>
          <w:sz w:val="22"/>
          <w:szCs w:val="22"/>
          <w:lang w:eastAsia="en-US"/>
        </w:rPr>
        <w:t xml:space="preserve">Justifier sur les trois (03) dernières années la réalisation des projets </w:t>
      </w:r>
      <w:r w:rsidR="009179B3" w:rsidRPr="000B3A97">
        <w:rPr>
          <w:rFonts w:eastAsia="Arial Unicode MS"/>
          <w:sz w:val="22"/>
          <w:szCs w:val="22"/>
          <w:lang w:eastAsia="en-US"/>
        </w:rPr>
        <w:t>d’infrastructure</w:t>
      </w:r>
      <w:r w:rsidRPr="000B3A97">
        <w:rPr>
          <w:rFonts w:eastAsia="Arial Unicode MS"/>
          <w:sz w:val="22"/>
          <w:szCs w:val="22"/>
          <w:lang w:eastAsia="en-US"/>
        </w:rPr>
        <w:t xml:space="preserve"> ou d’entretien de bâtiment public pour un montant cumulé d’au moins </w:t>
      </w:r>
      <w:r w:rsidR="009179B3">
        <w:rPr>
          <w:rFonts w:eastAsia="Arial Unicode MS"/>
          <w:sz w:val="22"/>
          <w:szCs w:val="22"/>
          <w:lang w:eastAsia="en-US"/>
        </w:rPr>
        <w:t>dix millions</w:t>
      </w:r>
      <w:r w:rsidR="0043386F">
        <w:rPr>
          <w:rFonts w:eastAsia="Arial Unicode MS"/>
          <w:sz w:val="22"/>
          <w:szCs w:val="22"/>
          <w:lang w:eastAsia="en-US"/>
        </w:rPr>
        <w:t xml:space="preserve"> (</w:t>
      </w:r>
      <w:r w:rsidR="00981ECD">
        <w:rPr>
          <w:rFonts w:eastAsia="Arial Unicode MS"/>
          <w:sz w:val="22"/>
          <w:szCs w:val="22"/>
          <w:lang w:eastAsia="en-US"/>
        </w:rPr>
        <w:t>10</w:t>
      </w:r>
      <w:r w:rsidRPr="000B3A97">
        <w:rPr>
          <w:rFonts w:eastAsia="Arial Unicode MS"/>
          <w:sz w:val="22"/>
          <w:szCs w:val="22"/>
          <w:lang w:eastAsia="en-US"/>
        </w:rPr>
        <w:t> 000 000) FCFA TTC ;</w:t>
      </w:r>
    </w:p>
    <w:p w14:paraId="369156F7" w14:textId="10417A39" w:rsidR="00E649DB" w:rsidRPr="000B3A97" w:rsidRDefault="00E649DB" w:rsidP="00E649DB">
      <w:pPr>
        <w:numPr>
          <w:ilvl w:val="0"/>
          <w:numId w:val="113"/>
        </w:numPr>
        <w:jc w:val="both"/>
        <w:rPr>
          <w:rFonts w:eastAsia="Arial Unicode MS"/>
          <w:sz w:val="22"/>
          <w:szCs w:val="22"/>
          <w:lang w:eastAsia="en-US"/>
        </w:rPr>
      </w:pPr>
      <w:r w:rsidRPr="000B3A97">
        <w:rPr>
          <w:rFonts w:eastAsia="Arial Unicode MS"/>
          <w:sz w:val="22"/>
          <w:szCs w:val="22"/>
          <w:lang w:eastAsia="en-US"/>
        </w:rPr>
        <w:t>Justifier sur les deux (02) dernières années l’ensemble des fournitures ou équipements divers pour un montant cumul</w:t>
      </w:r>
      <w:r w:rsidR="00981ECD">
        <w:rPr>
          <w:rFonts w:eastAsia="Arial Unicode MS"/>
          <w:sz w:val="22"/>
          <w:szCs w:val="22"/>
          <w:lang w:eastAsia="en-US"/>
        </w:rPr>
        <w:t xml:space="preserve">é d’au moins </w:t>
      </w:r>
      <w:r w:rsidR="009179B3">
        <w:rPr>
          <w:rFonts w:eastAsia="Arial Unicode MS"/>
          <w:sz w:val="22"/>
          <w:szCs w:val="22"/>
          <w:lang w:eastAsia="en-US"/>
        </w:rPr>
        <w:t>dix millions</w:t>
      </w:r>
      <w:r w:rsidR="00FA5AAE">
        <w:rPr>
          <w:rFonts w:eastAsia="Arial Unicode MS"/>
          <w:sz w:val="22"/>
          <w:szCs w:val="22"/>
          <w:lang w:eastAsia="en-US"/>
        </w:rPr>
        <w:t xml:space="preserve"> (</w:t>
      </w:r>
      <w:r w:rsidR="00981ECD">
        <w:rPr>
          <w:rFonts w:eastAsia="Arial Unicode MS"/>
          <w:sz w:val="22"/>
          <w:szCs w:val="22"/>
          <w:lang w:eastAsia="en-US"/>
        </w:rPr>
        <w:t>10</w:t>
      </w:r>
      <w:r w:rsidRPr="000B3A97">
        <w:rPr>
          <w:rFonts w:eastAsia="Arial Unicode MS"/>
          <w:sz w:val="22"/>
          <w:szCs w:val="22"/>
          <w:lang w:eastAsia="en-US"/>
        </w:rPr>
        <w:t> 000 000) FCFA TTC ;</w:t>
      </w:r>
    </w:p>
    <w:p w14:paraId="00C2089E" w14:textId="77777777" w:rsidR="00E649DB" w:rsidRPr="000B3A97" w:rsidRDefault="00E649DB" w:rsidP="00E649DB">
      <w:pPr>
        <w:ind w:left="709" w:firstLine="709"/>
        <w:jc w:val="both"/>
        <w:rPr>
          <w:rFonts w:eastAsia="Arial Unicode MS"/>
          <w:sz w:val="22"/>
          <w:szCs w:val="22"/>
          <w:lang w:eastAsia="en-US"/>
        </w:rPr>
      </w:pPr>
      <w:r w:rsidRPr="000B3A97">
        <w:rPr>
          <w:rFonts w:eastAsia="Arial Unicode MS"/>
          <w:b/>
          <w:sz w:val="22"/>
          <w:szCs w:val="22"/>
          <w:u w:val="single"/>
          <w:lang w:eastAsia="en-US"/>
        </w:rPr>
        <w:t>NB</w:t>
      </w:r>
      <w:r w:rsidRPr="000B3A97">
        <w:rPr>
          <w:rFonts w:eastAsia="Arial Unicode MS"/>
          <w:sz w:val="22"/>
          <w:szCs w:val="22"/>
          <w:lang w:eastAsia="en-US"/>
        </w:rPr>
        <w:t> : Les justificatifs des références comprennent notamment :</w:t>
      </w:r>
    </w:p>
    <w:p w14:paraId="2ED1426F" w14:textId="77777777" w:rsidR="00E649DB" w:rsidRPr="000B3A97" w:rsidRDefault="00E649DB" w:rsidP="00E649DB">
      <w:pPr>
        <w:pStyle w:val="Paragraphedeliste"/>
        <w:numPr>
          <w:ilvl w:val="0"/>
          <w:numId w:val="121"/>
        </w:numPr>
        <w:jc w:val="both"/>
        <w:rPr>
          <w:rFonts w:eastAsia="Arial Unicode MS"/>
          <w:sz w:val="22"/>
          <w:szCs w:val="22"/>
          <w:lang w:eastAsia="en-US"/>
        </w:rPr>
      </w:pPr>
      <w:r w:rsidRPr="000B3A97">
        <w:rPr>
          <w:rFonts w:eastAsia="Arial Unicode MS"/>
          <w:sz w:val="22"/>
          <w:szCs w:val="22"/>
          <w:lang w:eastAsia="en-US"/>
        </w:rPr>
        <w:t>Les contrats (première et dernière pages) ou bons de commandes ;</w:t>
      </w:r>
    </w:p>
    <w:p w14:paraId="2CEE562C" w14:textId="77777777" w:rsidR="00E649DB" w:rsidRPr="000B3A97" w:rsidRDefault="00E649DB" w:rsidP="00E649DB">
      <w:pPr>
        <w:pStyle w:val="Paragraphedeliste"/>
        <w:numPr>
          <w:ilvl w:val="0"/>
          <w:numId w:val="121"/>
        </w:numPr>
        <w:jc w:val="both"/>
        <w:rPr>
          <w:rFonts w:eastAsia="Arial Unicode MS"/>
          <w:sz w:val="22"/>
          <w:szCs w:val="22"/>
          <w:lang w:eastAsia="en-US"/>
        </w:rPr>
      </w:pPr>
      <w:r w:rsidRPr="000B3A97">
        <w:rPr>
          <w:rFonts w:eastAsia="Arial Unicode MS"/>
          <w:sz w:val="22"/>
          <w:szCs w:val="22"/>
          <w:lang w:eastAsia="en-US"/>
        </w:rPr>
        <w:t>Les procès-verbaux de réceptions (provisoire ou définitive) pour chaque contrat ou bon de commande.</w:t>
      </w:r>
    </w:p>
    <w:p w14:paraId="4E6C9DA7" w14:textId="4DE16E9B" w:rsidR="00E649DB" w:rsidRPr="000B3A97" w:rsidRDefault="00E649DB" w:rsidP="00E649DB">
      <w:pPr>
        <w:pStyle w:val="Retraitcorpsdetexte21"/>
        <w:numPr>
          <w:ilvl w:val="2"/>
          <w:numId w:val="65"/>
        </w:numPr>
        <w:overflowPunct w:val="0"/>
        <w:autoSpaceDE w:val="0"/>
        <w:autoSpaceDN w:val="0"/>
        <w:adjustRightInd w:val="0"/>
        <w:textAlignment w:val="baseline"/>
        <w:rPr>
          <w:rFonts w:eastAsia="Arial Unicode MS"/>
          <w:b/>
          <w:sz w:val="22"/>
          <w:szCs w:val="22"/>
          <w:u w:val="single"/>
        </w:rPr>
      </w:pPr>
      <w:r w:rsidRPr="000B3A97">
        <w:rPr>
          <w:rFonts w:eastAsia="Arial Unicode MS"/>
          <w:b/>
          <w:sz w:val="22"/>
          <w:szCs w:val="22"/>
          <w:u w:val="single"/>
        </w:rPr>
        <w:t xml:space="preserve">Compréhension du </w:t>
      </w:r>
      <w:r w:rsidR="009179B3" w:rsidRPr="000B3A97">
        <w:rPr>
          <w:rFonts w:eastAsia="Arial Unicode MS"/>
          <w:b/>
          <w:sz w:val="22"/>
          <w:szCs w:val="22"/>
          <w:u w:val="single"/>
        </w:rPr>
        <w:t xml:space="preserve">projet </w:t>
      </w:r>
      <w:r w:rsidR="009179B3" w:rsidRPr="000B3A97">
        <w:rPr>
          <w:rFonts w:eastAsia="Arial Unicode MS"/>
          <w:b/>
          <w:sz w:val="22"/>
          <w:szCs w:val="22"/>
        </w:rPr>
        <w:t>Oui</w:t>
      </w:r>
    </w:p>
    <w:p w14:paraId="37E8F2B0" w14:textId="77777777" w:rsidR="00E649DB" w:rsidRPr="000B3A97" w:rsidRDefault="00E649DB" w:rsidP="00E649DB">
      <w:pPr>
        <w:ind w:left="709" w:firstLine="709"/>
        <w:jc w:val="both"/>
        <w:rPr>
          <w:rFonts w:eastAsia="Arial Unicode MS"/>
          <w:sz w:val="22"/>
          <w:szCs w:val="22"/>
          <w:lang w:eastAsia="en-US"/>
        </w:rPr>
      </w:pPr>
      <w:r w:rsidRPr="000B3A97">
        <w:rPr>
          <w:rFonts w:eastAsia="Arial Unicode MS"/>
          <w:sz w:val="22"/>
          <w:szCs w:val="22"/>
          <w:lang w:eastAsia="en-US"/>
        </w:rPr>
        <w:t xml:space="preserve">Ce critère est rempli si les </w:t>
      </w:r>
      <w:r w:rsidRPr="000B3A97">
        <w:rPr>
          <w:rFonts w:eastAsia="Arial Unicode MS"/>
          <w:b/>
          <w:sz w:val="22"/>
          <w:szCs w:val="22"/>
          <w:lang w:eastAsia="en-US"/>
        </w:rPr>
        <w:t>neuf (09) exigences</w:t>
      </w:r>
      <w:r w:rsidRPr="000B3A97">
        <w:rPr>
          <w:rFonts w:eastAsia="Arial Unicode MS"/>
          <w:sz w:val="22"/>
          <w:szCs w:val="22"/>
          <w:lang w:eastAsia="en-US"/>
        </w:rPr>
        <w:t xml:space="preserve"> ci-après sont satisfaites :</w:t>
      </w:r>
    </w:p>
    <w:p w14:paraId="7EB31204" w14:textId="77777777" w:rsidR="00E649DB" w:rsidRPr="000B3A97" w:rsidRDefault="00E649DB" w:rsidP="00E649DB">
      <w:pPr>
        <w:numPr>
          <w:ilvl w:val="0"/>
          <w:numId w:val="101"/>
        </w:numPr>
        <w:jc w:val="both"/>
        <w:rPr>
          <w:rFonts w:eastAsia="Arial Unicode MS"/>
          <w:sz w:val="22"/>
          <w:szCs w:val="22"/>
          <w:lang w:eastAsia="en-US"/>
        </w:rPr>
      </w:pPr>
      <w:r w:rsidRPr="000B3A97">
        <w:rPr>
          <w:rFonts w:eastAsia="Arial Unicode MS"/>
          <w:sz w:val="22"/>
          <w:szCs w:val="22"/>
          <w:lang w:eastAsia="en-US"/>
        </w:rPr>
        <w:t>Méthodologie d’exécution décrite et conforme à chaque lot du devis quantitatif et estimatif des travaux ;</w:t>
      </w:r>
    </w:p>
    <w:p w14:paraId="36C7199E" w14:textId="77777777" w:rsidR="00E649DB" w:rsidRPr="000B3A97" w:rsidRDefault="00E649DB" w:rsidP="00E649DB">
      <w:pPr>
        <w:numPr>
          <w:ilvl w:val="0"/>
          <w:numId w:val="101"/>
        </w:numPr>
        <w:jc w:val="both"/>
        <w:rPr>
          <w:rFonts w:eastAsia="Arial Unicode MS"/>
          <w:sz w:val="22"/>
          <w:szCs w:val="22"/>
          <w:lang w:eastAsia="en-US"/>
        </w:rPr>
      </w:pPr>
      <w:r w:rsidRPr="000B3A97">
        <w:rPr>
          <w:rFonts w:eastAsia="Arial Unicode MS"/>
          <w:sz w:val="22"/>
          <w:szCs w:val="22"/>
          <w:lang w:eastAsia="en-US"/>
        </w:rPr>
        <w:t>Cahier des Clauses Techniques Particulières (CCTP) paraphé à chaque page et signé à la dernière ;</w:t>
      </w:r>
    </w:p>
    <w:p w14:paraId="0F2E871C" w14:textId="77777777" w:rsidR="00E649DB" w:rsidRPr="000B3A97" w:rsidRDefault="00E649DB" w:rsidP="00E649DB">
      <w:pPr>
        <w:numPr>
          <w:ilvl w:val="0"/>
          <w:numId w:val="101"/>
        </w:numPr>
        <w:jc w:val="both"/>
        <w:rPr>
          <w:rFonts w:eastAsia="Arial Unicode MS"/>
          <w:sz w:val="22"/>
          <w:szCs w:val="22"/>
          <w:lang w:eastAsia="en-US"/>
        </w:rPr>
      </w:pPr>
      <w:r w:rsidRPr="000B3A97">
        <w:rPr>
          <w:rFonts w:eastAsia="Arial Unicode MS"/>
          <w:sz w:val="22"/>
          <w:szCs w:val="22"/>
          <w:lang w:eastAsia="en-US"/>
        </w:rPr>
        <w:t>Le Cahier des Clauses Administratives Particulières (CCAP) paraphé à chaque page et signé à la dernière ;</w:t>
      </w:r>
    </w:p>
    <w:p w14:paraId="0702064E" w14:textId="77777777" w:rsidR="00E649DB" w:rsidRPr="000B3A97" w:rsidRDefault="00E649DB" w:rsidP="00E649DB">
      <w:pPr>
        <w:numPr>
          <w:ilvl w:val="0"/>
          <w:numId w:val="101"/>
        </w:numPr>
        <w:jc w:val="both"/>
        <w:rPr>
          <w:rFonts w:eastAsia="Arial Unicode MS"/>
          <w:sz w:val="22"/>
          <w:szCs w:val="22"/>
          <w:lang w:eastAsia="en-US"/>
        </w:rPr>
      </w:pPr>
      <w:r w:rsidRPr="000B3A97">
        <w:rPr>
          <w:rFonts w:eastAsia="Arial Unicode MS"/>
          <w:sz w:val="22"/>
          <w:szCs w:val="22"/>
          <w:lang w:eastAsia="en-US"/>
        </w:rPr>
        <w:t>Le Règlement Particulier du Dossier d’Appel d’Offres (RPAO) paraphé à chaque page et signé à la dernière ;</w:t>
      </w:r>
    </w:p>
    <w:p w14:paraId="73B89C99" w14:textId="77777777" w:rsidR="00E649DB" w:rsidRPr="000B3A97" w:rsidRDefault="00E649DB" w:rsidP="00E649DB">
      <w:pPr>
        <w:numPr>
          <w:ilvl w:val="0"/>
          <w:numId w:val="101"/>
        </w:numPr>
        <w:jc w:val="both"/>
        <w:rPr>
          <w:rFonts w:eastAsia="Arial Unicode MS"/>
          <w:bCs/>
          <w:iCs/>
          <w:sz w:val="22"/>
          <w:szCs w:val="22"/>
        </w:rPr>
      </w:pPr>
      <w:r w:rsidRPr="000B3A97">
        <w:rPr>
          <w:rFonts w:eastAsia="Arial Unicode MS"/>
          <w:sz w:val="22"/>
          <w:szCs w:val="22"/>
          <w:lang w:eastAsia="en-US"/>
        </w:rPr>
        <w:t>La présentation des offres (</w:t>
      </w:r>
      <w:r w:rsidRPr="000B3A97">
        <w:rPr>
          <w:rFonts w:eastAsia="Arial Unicode MS"/>
          <w:bCs/>
          <w:iCs/>
          <w:sz w:val="22"/>
          <w:szCs w:val="22"/>
        </w:rPr>
        <w:t>Intercalaires de couleur, Respect de l’ordre prescrit dans le DAO) ;</w:t>
      </w:r>
    </w:p>
    <w:p w14:paraId="0C5C979D" w14:textId="77777777" w:rsidR="00E649DB" w:rsidRPr="000B3A97" w:rsidRDefault="00E649DB" w:rsidP="00E649DB">
      <w:pPr>
        <w:numPr>
          <w:ilvl w:val="0"/>
          <w:numId w:val="101"/>
        </w:numPr>
        <w:jc w:val="both"/>
        <w:rPr>
          <w:rFonts w:eastAsia="Arial Unicode MS"/>
          <w:sz w:val="22"/>
          <w:szCs w:val="22"/>
          <w:lang w:eastAsia="en-US"/>
        </w:rPr>
      </w:pPr>
      <w:r w:rsidRPr="000B3A97">
        <w:rPr>
          <w:rFonts w:eastAsia="Arial Unicode MS"/>
          <w:sz w:val="22"/>
          <w:szCs w:val="22"/>
          <w:lang w:eastAsia="en-US"/>
        </w:rPr>
        <w:t>Organigramme du chantier ;</w:t>
      </w:r>
    </w:p>
    <w:p w14:paraId="57312997" w14:textId="77777777" w:rsidR="00E649DB" w:rsidRPr="000B3A97" w:rsidRDefault="00E649DB" w:rsidP="00E649DB">
      <w:pPr>
        <w:numPr>
          <w:ilvl w:val="0"/>
          <w:numId w:val="101"/>
        </w:numPr>
        <w:jc w:val="both"/>
        <w:rPr>
          <w:rFonts w:eastAsia="Arial Unicode MS"/>
          <w:sz w:val="22"/>
          <w:szCs w:val="22"/>
          <w:lang w:eastAsia="en-US"/>
        </w:rPr>
      </w:pPr>
      <w:r w:rsidRPr="000B3A97">
        <w:rPr>
          <w:rFonts w:eastAsia="Arial Unicode MS"/>
          <w:sz w:val="22"/>
          <w:szCs w:val="22"/>
          <w:lang w:eastAsia="en-US"/>
        </w:rPr>
        <w:t>Planning d’exécution des travaux ;</w:t>
      </w:r>
    </w:p>
    <w:p w14:paraId="1415719B" w14:textId="77777777" w:rsidR="00E649DB" w:rsidRPr="000B3A97" w:rsidRDefault="00E649DB" w:rsidP="00E649DB">
      <w:pPr>
        <w:numPr>
          <w:ilvl w:val="0"/>
          <w:numId w:val="101"/>
        </w:numPr>
        <w:tabs>
          <w:tab w:val="left" w:pos="2410"/>
        </w:tabs>
        <w:jc w:val="both"/>
        <w:rPr>
          <w:rFonts w:eastAsia="Arial Unicode MS"/>
          <w:bCs/>
          <w:iCs/>
          <w:sz w:val="22"/>
          <w:szCs w:val="22"/>
        </w:rPr>
      </w:pPr>
      <w:r w:rsidRPr="000B3A97">
        <w:rPr>
          <w:rFonts w:eastAsia="Arial Unicode MS"/>
          <w:bCs/>
          <w:iCs/>
          <w:sz w:val="22"/>
          <w:szCs w:val="22"/>
        </w:rPr>
        <w:t>Attestation de visite de site signé sur l’honneur par le soumissionnaire ;</w:t>
      </w:r>
    </w:p>
    <w:p w14:paraId="15B4026E" w14:textId="77777777" w:rsidR="00E649DB" w:rsidRPr="000B3A97" w:rsidRDefault="00E649DB" w:rsidP="00E649DB">
      <w:pPr>
        <w:numPr>
          <w:ilvl w:val="0"/>
          <w:numId w:val="101"/>
        </w:numPr>
        <w:tabs>
          <w:tab w:val="left" w:pos="2410"/>
        </w:tabs>
        <w:jc w:val="both"/>
        <w:rPr>
          <w:rFonts w:eastAsia="Arial Unicode MS"/>
          <w:bCs/>
          <w:iCs/>
          <w:sz w:val="22"/>
          <w:szCs w:val="22"/>
        </w:rPr>
      </w:pPr>
      <w:r w:rsidRPr="000B3A97">
        <w:rPr>
          <w:rFonts w:eastAsia="Arial Unicode MS"/>
          <w:bCs/>
          <w:iCs/>
          <w:sz w:val="22"/>
          <w:szCs w:val="22"/>
        </w:rPr>
        <w:t>Les plans d’exécution du projet signé à chaque page (Voir DAO).</w:t>
      </w:r>
    </w:p>
    <w:p w14:paraId="35CDF580" w14:textId="77777777" w:rsidR="00E649DB" w:rsidRPr="000B3A97" w:rsidRDefault="00E649DB" w:rsidP="00E649DB">
      <w:pPr>
        <w:pStyle w:val="Retraitcorpsdetexte21"/>
        <w:numPr>
          <w:ilvl w:val="2"/>
          <w:numId w:val="65"/>
        </w:numPr>
        <w:overflowPunct w:val="0"/>
        <w:autoSpaceDE w:val="0"/>
        <w:autoSpaceDN w:val="0"/>
        <w:adjustRightInd w:val="0"/>
        <w:textAlignment w:val="baseline"/>
        <w:rPr>
          <w:rFonts w:eastAsia="Arial Unicode MS"/>
          <w:b/>
          <w:sz w:val="22"/>
          <w:szCs w:val="22"/>
          <w:u w:val="single"/>
        </w:rPr>
      </w:pPr>
      <w:r w:rsidRPr="000B3A97">
        <w:rPr>
          <w:rFonts w:eastAsia="Arial Unicode MS"/>
          <w:b/>
          <w:sz w:val="22"/>
          <w:szCs w:val="22"/>
          <w:u w:val="single"/>
        </w:rPr>
        <w:t>Personnel d’encadrement</w:t>
      </w:r>
      <w:r w:rsidRPr="000B3A97">
        <w:rPr>
          <w:rFonts w:eastAsia="Arial Unicode MS"/>
          <w:sz w:val="22"/>
          <w:szCs w:val="22"/>
        </w:rPr>
        <w:t xml:space="preserve"> </w:t>
      </w:r>
      <w:r w:rsidRPr="000B3A97">
        <w:rPr>
          <w:rFonts w:eastAsia="Arial Unicode MS"/>
          <w:b/>
          <w:sz w:val="22"/>
          <w:szCs w:val="22"/>
        </w:rPr>
        <w:t>Oui</w:t>
      </w:r>
    </w:p>
    <w:p w14:paraId="39500A8A" w14:textId="1862C830" w:rsidR="00E649DB" w:rsidRPr="000B3A97" w:rsidRDefault="00E649DB" w:rsidP="00E649DB">
      <w:pPr>
        <w:ind w:left="709" w:firstLine="709"/>
        <w:jc w:val="both"/>
        <w:rPr>
          <w:rFonts w:eastAsia="Arial Unicode MS"/>
          <w:sz w:val="22"/>
          <w:szCs w:val="22"/>
          <w:lang w:eastAsia="en-US"/>
        </w:rPr>
      </w:pPr>
      <w:r w:rsidRPr="000B3A97">
        <w:rPr>
          <w:rFonts w:eastAsia="Arial Unicode MS"/>
          <w:sz w:val="22"/>
          <w:szCs w:val="22"/>
          <w:lang w:eastAsia="en-US"/>
        </w:rPr>
        <w:lastRenderedPageBreak/>
        <w:t xml:space="preserve">Ce critère est </w:t>
      </w:r>
      <w:r w:rsidR="009179B3" w:rsidRPr="000B3A97">
        <w:rPr>
          <w:rFonts w:eastAsia="Arial Unicode MS"/>
          <w:sz w:val="22"/>
          <w:szCs w:val="22"/>
          <w:lang w:eastAsia="en-US"/>
        </w:rPr>
        <w:t>rempli si</w:t>
      </w:r>
      <w:r w:rsidRPr="000B3A97">
        <w:rPr>
          <w:rFonts w:eastAsia="Arial Unicode MS"/>
          <w:sz w:val="22"/>
          <w:szCs w:val="22"/>
          <w:lang w:eastAsia="en-US"/>
        </w:rPr>
        <w:t xml:space="preserve"> les </w:t>
      </w:r>
      <w:r w:rsidRPr="000B3A97">
        <w:rPr>
          <w:rFonts w:eastAsia="Arial Unicode MS"/>
          <w:b/>
          <w:sz w:val="22"/>
          <w:szCs w:val="22"/>
          <w:lang w:eastAsia="en-US"/>
        </w:rPr>
        <w:t>trois (03) exigences</w:t>
      </w:r>
      <w:r w:rsidRPr="000B3A97">
        <w:rPr>
          <w:rFonts w:eastAsia="Arial Unicode MS"/>
          <w:sz w:val="22"/>
          <w:szCs w:val="22"/>
          <w:lang w:eastAsia="en-US"/>
        </w:rPr>
        <w:t xml:space="preserve"> ci-après sont satisfaites :</w:t>
      </w:r>
    </w:p>
    <w:p w14:paraId="4EB11E35" w14:textId="77777777" w:rsidR="00E649DB" w:rsidRPr="000B3A97" w:rsidRDefault="00E649DB" w:rsidP="00E649DB">
      <w:pPr>
        <w:numPr>
          <w:ilvl w:val="0"/>
          <w:numId w:val="48"/>
        </w:numPr>
        <w:tabs>
          <w:tab w:val="left" w:pos="2410"/>
        </w:tabs>
        <w:ind w:left="2410" w:hanging="284"/>
        <w:jc w:val="both"/>
        <w:rPr>
          <w:rFonts w:eastAsia="Arial Unicode MS"/>
          <w:sz w:val="22"/>
          <w:szCs w:val="22"/>
          <w:lang w:eastAsia="en-US"/>
        </w:rPr>
      </w:pPr>
      <w:r w:rsidRPr="000B3A97">
        <w:rPr>
          <w:rFonts w:eastAsia="Arial Unicode MS"/>
          <w:sz w:val="22"/>
          <w:szCs w:val="22"/>
          <w:lang w:eastAsia="en-US"/>
        </w:rPr>
        <w:t>Justifier la possession dans son personnel d’un conducteur des travaux ayant une qualification d’au moins Technicien Supérieur du Génie Civil ou équivalent et une ancienneté d’au moins trois (03) ans dans le domaine des constructions (joindre</w:t>
      </w:r>
      <w:r w:rsidR="0092664B">
        <w:rPr>
          <w:rFonts w:eastAsia="Arial Unicode MS"/>
          <w:sz w:val="22"/>
          <w:szCs w:val="22"/>
          <w:lang w:eastAsia="en-US"/>
        </w:rPr>
        <w:t xml:space="preserve"> une copie certifiée du diplôme</w:t>
      </w:r>
      <w:r w:rsidRPr="000B3A97">
        <w:rPr>
          <w:rFonts w:eastAsia="Arial Unicode MS"/>
          <w:sz w:val="22"/>
          <w:szCs w:val="22"/>
          <w:lang w:eastAsia="en-US"/>
        </w:rPr>
        <w:t xml:space="preserve"> et un CV daté et signé par le concerné) </w:t>
      </w:r>
    </w:p>
    <w:p w14:paraId="7BE0BB6E" w14:textId="77777777" w:rsidR="00E649DB" w:rsidRPr="000B3A97" w:rsidRDefault="00E649DB" w:rsidP="00E649DB">
      <w:pPr>
        <w:numPr>
          <w:ilvl w:val="0"/>
          <w:numId w:val="48"/>
        </w:numPr>
        <w:tabs>
          <w:tab w:val="left" w:pos="2410"/>
        </w:tabs>
        <w:ind w:left="2410" w:hanging="284"/>
        <w:jc w:val="both"/>
        <w:rPr>
          <w:rFonts w:eastAsia="Arial Unicode MS"/>
          <w:sz w:val="22"/>
          <w:szCs w:val="22"/>
          <w:lang w:eastAsia="en-US"/>
        </w:rPr>
      </w:pPr>
      <w:r w:rsidRPr="000B3A97">
        <w:rPr>
          <w:rFonts w:eastAsia="Arial Unicode MS"/>
          <w:sz w:val="22"/>
          <w:szCs w:val="22"/>
          <w:lang w:eastAsia="en-US"/>
        </w:rPr>
        <w:t xml:space="preserve">Justifier la possession dans son personnel de Chef Chantier ayant une qualification d’au moins Technicien du Génie Civil ou équivalent et une ancienneté d’au moins trois (03) ans dans le domaine des constructions (joindre une copie certifiée du diplôme, et un CV daté et signé par le concerné) ; </w:t>
      </w:r>
    </w:p>
    <w:p w14:paraId="7783658A" w14:textId="77777777" w:rsidR="00E649DB" w:rsidRPr="000B3A97" w:rsidRDefault="00E649DB" w:rsidP="00E649DB">
      <w:pPr>
        <w:numPr>
          <w:ilvl w:val="0"/>
          <w:numId w:val="48"/>
        </w:numPr>
        <w:tabs>
          <w:tab w:val="left" w:pos="2410"/>
        </w:tabs>
        <w:ind w:left="2410" w:hanging="283"/>
        <w:jc w:val="both"/>
        <w:rPr>
          <w:rFonts w:eastAsia="Arial Unicode MS"/>
          <w:sz w:val="22"/>
          <w:szCs w:val="22"/>
          <w:lang w:eastAsia="en-US"/>
        </w:rPr>
      </w:pPr>
      <w:r w:rsidRPr="000B3A97">
        <w:rPr>
          <w:rFonts w:eastAsia="Arial Unicode MS"/>
          <w:sz w:val="22"/>
          <w:szCs w:val="22"/>
          <w:lang w:eastAsia="en-US"/>
        </w:rPr>
        <w:t xml:space="preserve"> Liste du personnel de chantier</w:t>
      </w:r>
      <w:r w:rsidRPr="000B3A97">
        <w:rPr>
          <w:rFonts w:eastAsia="Arial Unicode MS"/>
          <w:bCs/>
          <w:iCs/>
          <w:sz w:val="22"/>
          <w:szCs w:val="22"/>
        </w:rPr>
        <w:t xml:space="preserve"> signé par le soumissionnaire.</w:t>
      </w:r>
    </w:p>
    <w:p w14:paraId="06DB65A2" w14:textId="77777777" w:rsidR="00E649DB" w:rsidRPr="000B3A97" w:rsidRDefault="00E649DB" w:rsidP="00E649DB">
      <w:pPr>
        <w:pStyle w:val="Corpsdetexte"/>
        <w:numPr>
          <w:ilvl w:val="12"/>
          <w:numId w:val="0"/>
        </w:numPr>
        <w:ind w:left="540" w:firstLine="540"/>
        <w:jc w:val="both"/>
        <w:rPr>
          <w:rFonts w:eastAsia="Arial Unicode MS"/>
          <w:sz w:val="22"/>
          <w:szCs w:val="22"/>
        </w:rPr>
      </w:pPr>
      <w:r w:rsidRPr="000B3A97">
        <w:rPr>
          <w:rFonts w:eastAsia="Arial Unicode MS"/>
          <w:b/>
          <w:sz w:val="22"/>
          <w:szCs w:val="22"/>
          <w:u w:val="single"/>
          <w:lang w:eastAsia="en-US"/>
        </w:rPr>
        <w:t>N.B</w:t>
      </w:r>
      <w:r w:rsidRPr="000B3A97">
        <w:rPr>
          <w:rFonts w:eastAsia="Arial Unicode MS"/>
          <w:sz w:val="22"/>
          <w:szCs w:val="22"/>
          <w:lang w:eastAsia="en-US"/>
        </w:rPr>
        <w:t xml:space="preserve"> : </w:t>
      </w:r>
      <w:r w:rsidRPr="000B3A97">
        <w:rPr>
          <w:rFonts w:eastAsia="Arial Unicode MS"/>
          <w:sz w:val="22"/>
          <w:szCs w:val="22"/>
        </w:rPr>
        <w:t>Le personnel proposé ne sera considéré à l’évaluation que si les pièces justificatives exigées, datant de moins de trois mois et se rapportant audit personnel, sont fournies, signées et concordantes entre elles.</w:t>
      </w:r>
    </w:p>
    <w:p w14:paraId="29D6AD21" w14:textId="77777777" w:rsidR="00E649DB" w:rsidRPr="000B3A97" w:rsidRDefault="00E649DB" w:rsidP="00E649DB">
      <w:pPr>
        <w:pStyle w:val="Retraitcorpsdetexte21"/>
        <w:numPr>
          <w:ilvl w:val="2"/>
          <w:numId w:val="65"/>
        </w:numPr>
        <w:overflowPunct w:val="0"/>
        <w:autoSpaceDE w:val="0"/>
        <w:autoSpaceDN w:val="0"/>
        <w:adjustRightInd w:val="0"/>
        <w:textAlignment w:val="baseline"/>
        <w:rPr>
          <w:rFonts w:eastAsia="Arial Unicode MS"/>
          <w:b/>
          <w:sz w:val="22"/>
          <w:szCs w:val="22"/>
          <w:u w:val="single"/>
        </w:rPr>
      </w:pPr>
      <w:r w:rsidRPr="000B3A97">
        <w:rPr>
          <w:rFonts w:eastAsia="Arial Unicode MS"/>
          <w:b/>
          <w:sz w:val="22"/>
          <w:szCs w:val="22"/>
          <w:u w:val="single"/>
        </w:rPr>
        <w:t xml:space="preserve">Matériel et les équipements essentiels </w:t>
      </w:r>
      <w:r w:rsidRPr="000B3A97">
        <w:rPr>
          <w:rFonts w:eastAsia="Arial Unicode MS"/>
          <w:sz w:val="22"/>
          <w:szCs w:val="22"/>
        </w:rPr>
        <w:t xml:space="preserve"> </w:t>
      </w:r>
      <w:r w:rsidRPr="000B3A97">
        <w:rPr>
          <w:rFonts w:eastAsia="Arial Unicode MS"/>
          <w:b/>
          <w:sz w:val="22"/>
          <w:szCs w:val="22"/>
        </w:rPr>
        <w:t>Oui</w:t>
      </w:r>
    </w:p>
    <w:p w14:paraId="2BBC8416" w14:textId="162F8F27" w:rsidR="00E649DB" w:rsidRPr="000B3A97" w:rsidRDefault="00E649DB" w:rsidP="00E649DB">
      <w:pPr>
        <w:ind w:left="709" w:firstLine="709"/>
        <w:jc w:val="both"/>
        <w:rPr>
          <w:rFonts w:eastAsia="Arial Unicode MS"/>
          <w:sz w:val="22"/>
          <w:szCs w:val="22"/>
          <w:lang w:eastAsia="en-US"/>
        </w:rPr>
      </w:pPr>
      <w:r w:rsidRPr="000B3A97">
        <w:rPr>
          <w:rFonts w:eastAsia="Arial Unicode MS"/>
          <w:sz w:val="22"/>
          <w:szCs w:val="22"/>
          <w:lang w:eastAsia="en-US"/>
        </w:rPr>
        <w:t xml:space="preserve">Ce </w:t>
      </w:r>
      <w:proofErr w:type="spellStart"/>
      <w:r w:rsidR="00E1786C">
        <w:rPr>
          <w:rFonts w:eastAsia="Arial Unicode MS"/>
          <w:sz w:val="22"/>
          <w:szCs w:val="22"/>
          <w:lang w:eastAsia="en-US"/>
        </w:rPr>
        <w:t>s</w:t>
      </w:r>
      <w:r w:rsidR="009179B3" w:rsidRPr="000B3A97">
        <w:rPr>
          <w:rFonts w:eastAsia="Arial Unicode MS"/>
          <w:sz w:val="22"/>
          <w:szCs w:val="22"/>
          <w:lang w:eastAsia="en-US"/>
        </w:rPr>
        <w:t>critère</w:t>
      </w:r>
      <w:proofErr w:type="spellEnd"/>
      <w:r w:rsidR="009179B3" w:rsidRPr="000B3A97">
        <w:rPr>
          <w:rFonts w:eastAsia="Arial Unicode MS"/>
          <w:sz w:val="22"/>
          <w:szCs w:val="22"/>
          <w:lang w:eastAsia="en-US"/>
        </w:rPr>
        <w:t xml:space="preserve"> est</w:t>
      </w:r>
      <w:r w:rsidRPr="000B3A97">
        <w:rPr>
          <w:rFonts w:eastAsia="Arial Unicode MS"/>
          <w:sz w:val="22"/>
          <w:szCs w:val="22"/>
          <w:lang w:eastAsia="en-US"/>
        </w:rPr>
        <w:t xml:space="preserve"> rempli si </w:t>
      </w:r>
      <w:r w:rsidRPr="000B3A97">
        <w:rPr>
          <w:rFonts w:eastAsia="Arial Unicode MS"/>
          <w:b/>
          <w:sz w:val="22"/>
          <w:szCs w:val="22"/>
          <w:lang w:eastAsia="en-US"/>
        </w:rPr>
        <w:t>les trois (03) exigences</w:t>
      </w:r>
      <w:r w:rsidRPr="000B3A97">
        <w:rPr>
          <w:rFonts w:eastAsia="Arial Unicode MS"/>
          <w:sz w:val="22"/>
          <w:szCs w:val="22"/>
          <w:lang w:eastAsia="en-US"/>
        </w:rPr>
        <w:t xml:space="preserve"> ci-après sont satisfaites : </w:t>
      </w:r>
    </w:p>
    <w:p w14:paraId="7A240333" w14:textId="77777777" w:rsidR="00E649DB" w:rsidRPr="000B3A97" w:rsidRDefault="00E649DB" w:rsidP="00E649DB">
      <w:pPr>
        <w:pStyle w:val="Paragraphedeliste"/>
        <w:numPr>
          <w:ilvl w:val="1"/>
          <w:numId w:val="123"/>
        </w:numPr>
        <w:tabs>
          <w:tab w:val="left" w:pos="2520"/>
        </w:tabs>
        <w:jc w:val="both"/>
        <w:rPr>
          <w:sz w:val="22"/>
          <w:szCs w:val="22"/>
        </w:rPr>
      </w:pPr>
      <w:r w:rsidRPr="000B3A97">
        <w:rPr>
          <w:sz w:val="22"/>
          <w:szCs w:val="22"/>
        </w:rPr>
        <w:t>Justifier de la possession ou la location du matériel roulant (Camion benne ou Pick-up).</w:t>
      </w:r>
    </w:p>
    <w:p w14:paraId="529BB91B" w14:textId="77777777" w:rsidR="00E649DB" w:rsidRPr="000B3A97" w:rsidRDefault="00E649DB" w:rsidP="00E649DB">
      <w:pPr>
        <w:numPr>
          <w:ilvl w:val="0"/>
          <w:numId w:val="122"/>
        </w:numPr>
        <w:tabs>
          <w:tab w:val="num" w:pos="2880"/>
        </w:tabs>
        <w:suppressAutoHyphens/>
        <w:overflowPunct w:val="0"/>
        <w:autoSpaceDE w:val="0"/>
        <w:autoSpaceDN w:val="0"/>
        <w:adjustRightInd w:val="0"/>
        <w:ind w:left="2880"/>
        <w:jc w:val="both"/>
        <w:textAlignment w:val="baseline"/>
        <w:rPr>
          <w:sz w:val="22"/>
          <w:szCs w:val="22"/>
        </w:rPr>
      </w:pPr>
      <w:r w:rsidRPr="000B3A97">
        <w:rPr>
          <w:sz w:val="22"/>
          <w:szCs w:val="22"/>
          <w:u w:val="single"/>
        </w:rPr>
        <w:t>Justificatif </w:t>
      </w:r>
      <w:r w:rsidRPr="000B3A97">
        <w:rPr>
          <w:sz w:val="22"/>
          <w:szCs w:val="22"/>
        </w:rPr>
        <w:t>: Copies de la carte grise légalisées par les Services des Transports.  En cas de location, le Soumissionnaire devra fournir un contrat de location cosigné entre les deux parties.</w:t>
      </w:r>
    </w:p>
    <w:p w14:paraId="3B192B22" w14:textId="165FD29D" w:rsidR="00E649DB" w:rsidRPr="000B3A97" w:rsidRDefault="00E649DB" w:rsidP="00E649DB">
      <w:pPr>
        <w:pStyle w:val="Paragraphedeliste"/>
        <w:numPr>
          <w:ilvl w:val="1"/>
          <w:numId w:val="123"/>
        </w:numPr>
        <w:tabs>
          <w:tab w:val="left" w:pos="2520"/>
        </w:tabs>
        <w:jc w:val="both"/>
        <w:rPr>
          <w:sz w:val="22"/>
          <w:szCs w:val="22"/>
        </w:rPr>
      </w:pPr>
      <w:r w:rsidRPr="000B3A97">
        <w:rPr>
          <w:sz w:val="22"/>
          <w:szCs w:val="22"/>
        </w:rPr>
        <w:t xml:space="preserve">Justifier de la possession </w:t>
      </w:r>
      <w:r w:rsidR="009179B3" w:rsidRPr="000B3A97">
        <w:rPr>
          <w:sz w:val="22"/>
          <w:szCs w:val="22"/>
        </w:rPr>
        <w:t>du petit matériel</w:t>
      </w:r>
      <w:r w:rsidRPr="000B3A97">
        <w:rPr>
          <w:sz w:val="22"/>
          <w:szCs w:val="22"/>
        </w:rPr>
        <w:t xml:space="preserve"> de chantier (Brouettes, Pelles rondes, Pelles bêches, Cisailles, fioles, citerne/cuve à eau, Tenailles, Sceau maçon et autres).</w:t>
      </w:r>
    </w:p>
    <w:p w14:paraId="4F988786" w14:textId="77777777" w:rsidR="00E649DB" w:rsidRPr="000B3A97" w:rsidRDefault="00E649DB" w:rsidP="00E649DB">
      <w:pPr>
        <w:numPr>
          <w:ilvl w:val="0"/>
          <w:numId w:val="122"/>
        </w:numPr>
        <w:tabs>
          <w:tab w:val="num" w:pos="2880"/>
        </w:tabs>
        <w:suppressAutoHyphens/>
        <w:overflowPunct w:val="0"/>
        <w:autoSpaceDE w:val="0"/>
        <w:autoSpaceDN w:val="0"/>
        <w:adjustRightInd w:val="0"/>
        <w:spacing w:after="120"/>
        <w:ind w:left="2880"/>
        <w:jc w:val="both"/>
        <w:textAlignment w:val="baseline"/>
        <w:rPr>
          <w:sz w:val="22"/>
          <w:szCs w:val="22"/>
        </w:rPr>
      </w:pPr>
      <w:r w:rsidRPr="000B3A97">
        <w:rPr>
          <w:sz w:val="22"/>
          <w:szCs w:val="22"/>
          <w:u w:val="single"/>
        </w:rPr>
        <w:t>Justificatif </w:t>
      </w:r>
      <w:r w:rsidRPr="000B3A97">
        <w:rPr>
          <w:sz w:val="22"/>
          <w:szCs w:val="22"/>
        </w:rPr>
        <w:t>: Photocopies des factures.</w:t>
      </w:r>
    </w:p>
    <w:p w14:paraId="29940728" w14:textId="77777777" w:rsidR="00E649DB" w:rsidRPr="000B3A97" w:rsidRDefault="00E649DB" w:rsidP="00E649DB">
      <w:pPr>
        <w:pStyle w:val="Paragraphedeliste"/>
        <w:numPr>
          <w:ilvl w:val="1"/>
          <w:numId w:val="123"/>
        </w:numPr>
        <w:tabs>
          <w:tab w:val="left" w:pos="2520"/>
        </w:tabs>
        <w:spacing w:after="120"/>
        <w:jc w:val="both"/>
        <w:rPr>
          <w:sz w:val="22"/>
          <w:szCs w:val="22"/>
        </w:rPr>
      </w:pPr>
      <w:r w:rsidRPr="000B3A97">
        <w:rPr>
          <w:sz w:val="22"/>
          <w:szCs w:val="22"/>
        </w:rPr>
        <w:t>Liste du petit matériel de chantier signé par le soumissionnaire.</w:t>
      </w:r>
    </w:p>
    <w:p w14:paraId="2EE35D74" w14:textId="77777777" w:rsidR="00E649DB" w:rsidRPr="000B3A97" w:rsidRDefault="00E649DB" w:rsidP="00E649DB">
      <w:pPr>
        <w:numPr>
          <w:ilvl w:val="1"/>
          <w:numId w:val="65"/>
        </w:numPr>
        <w:tabs>
          <w:tab w:val="left" w:pos="1276"/>
        </w:tabs>
        <w:ind w:hanging="303"/>
        <w:jc w:val="both"/>
        <w:rPr>
          <w:rFonts w:eastAsia="Arial Unicode MS"/>
          <w:b/>
          <w:i/>
          <w:sz w:val="22"/>
          <w:szCs w:val="22"/>
        </w:rPr>
      </w:pPr>
      <w:r w:rsidRPr="000B3A97">
        <w:rPr>
          <w:rFonts w:eastAsia="Arial Unicode MS"/>
          <w:b/>
          <w:i/>
          <w:sz w:val="22"/>
          <w:szCs w:val="22"/>
        </w:rPr>
        <w:t xml:space="preserve"> Volume 3</w:t>
      </w:r>
      <w:r w:rsidRPr="000B3A97">
        <w:rPr>
          <w:rFonts w:eastAsia="Arial Unicode MS"/>
          <w:b/>
          <w:sz w:val="22"/>
          <w:szCs w:val="22"/>
        </w:rPr>
        <w:t xml:space="preserve"> : </w:t>
      </w:r>
      <w:r w:rsidRPr="000B3A97">
        <w:rPr>
          <w:rFonts w:eastAsia="Arial Unicode MS"/>
          <w:b/>
          <w:i/>
          <w:sz w:val="22"/>
          <w:szCs w:val="22"/>
        </w:rPr>
        <w:t>Offre financière comprenant :</w:t>
      </w:r>
    </w:p>
    <w:p w14:paraId="6384EF66" w14:textId="097B6396" w:rsidR="00E649DB" w:rsidRPr="000B3A97" w:rsidRDefault="00E649DB" w:rsidP="00E649DB">
      <w:pPr>
        <w:pStyle w:val="Retraitcorpsdetexte21"/>
        <w:numPr>
          <w:ilvl w:val="2"/>
          <w:numId w:val="65"/>
        </w:numPr>
        <w:overflowPunct w:val="0"/>
        <w:autoSpaceDE w:val="0"/>
        <w:autoSpaceDN w:val="0"/>
        <w:adjustRightInd w:val="0"/>
        <w:textAlignment w:val="baseline"/>
        <w:rPr>
          <w:rFonts w:eastAsia="Arial Unicode MS"/>
          <w:sz w:val="22"/>
          <w:szCs w:val="22"/>
        </w:rPr>
      </w:pPr>
      <w:r w:rsidRPr="000B3A97">
        <w:rPr>
          <w:rFonts w:eastAsia="Arial Unicode MS"/>
          <w:sz w:val="22"/>
          <w:szCs w:val="22"/>
        </w:rPr>
        <w:t xml:space="preserve">Une soumission conforme au modèle joint, timbrée, datée et </w:t>
      </w:r>
      <w:r w:rsidR="009179B3" w:rsidRPr="000B3A97">
        <w:rPr>
          <w:rFonts w:eastAsia="Arial Unicode MS"/>
          <w:sz w:val="22"/>
          <w:szCs w:val="22"/>
        </w:rPr>
        <w:t>signée ;</w:t>
      </w:r>
    </w:p>
    <w:p w14:paraId="7DE10819" w14:textId="77777777" w:rsidR="00E649DB" w:rsidRPr="000B3A97" w:rsidRDefault="00E649DB" w:rsidP="00E649DB">
      <w:pPr>
        <w:pStyle w:val="Retraitcorpsdetexte21"/>
        <w:numPr>
          <w:ilvl w:val="2"/>
          <w:numId w:val="65"/>
        </w:numPr>
        <w:overflowPunct w:val="0"/>
        <w:autoSpaceDE w:val="0"/>
        <w:autoSpaceDN w:val="0"/>
        <w:adjustRightInd w:val="0"/>
        <w:textAlignment w:val="baseline"/>
        <w:rPr>
          <w:rFonts w:eastAsia="Arial Unicode MS"/>
          <w:sz w:val="22"/>
          <w:szCs w:val="22"/>
        </w:rPr>
      </w:pPr>
      <w:r w:rsidRPr="000B3A97">
        <w:rPr>
          <w:rFonts w:eastAsia="Arial Unicode MS"/>
          <w:sz w:val="22"/>
          <w:szCs w:val="22"/>
        </w:rPr>
        <w:t xml:space="preserve">Un bordereau des prix unitaires suivant le modèle du DAO avec indication des prix Hors Taxes en chiffres et en lettres, </w:t>
      </w:r>
      <w:r w:rsidRPr="000B3A97">
        <w:rPr>
          <w:rFonts w:eastAsia="Arial Unicode MS"/>
          <w:b/>
          <w:sz w:val="22"/>
          <w:szCs w:val="22"/>
        </w:rPr>
        <w:t>rempli de manière lisible</w:t>
      </w:r>
      <w:r w:rsidRPr="000B3A97">
        <w:rPr>
          <w:rFonts w:eastAsia="Arial Unicode MS"/>
          <w:sz w:val="22"/>
          <w:szCs w:val="22"/>
        </w:rPr>
        <w:t> ;</w:t>
      </w:r>
    </w:p>
    <w:p w14:paraId="3D00A470" w14:textId="6F5682CD" w:rsidR="00E649DB" w:rsidRPr="000B3A97" w:rsidRDefault="00E649DB" w:rsidP="00E649DB">
      <w:pPr>
        <w:pStyle w:val="Retraitcorpsdetexte21"/>
        <w:numPr>
          <w:ilvl w:val="2"/>
          <w:numId w:val="65"/>
        </w:numPr>
        <w:overflowPunct w:val="0"/>
        <w:autoSpaceDE w:val="0"/>
        <w:autoSpaceDN w:val="0"/>
        <w:adjustRightInd w:val="0"/>
        <w:textAlignment w:val="baseline"/>
        <w:rPr>
          <w:rFonts w:eastAsia="Arial Unicode MS"/>
          <w:sz w:val="22"/>
          <w:szCs w:val="22"/>
        </w:rPr>
      </w:pPr>
      <w:r w:rsidRPr="000B3A97">
        <w:rPr>
          <w:rFonts w:eastAsia="Arial Unicode MS"/>
          <w:sz w:val="22"/>
          <w:szCs w:val="22"/>
        </w:rPr>
        <w:t xml:space="preserve">Le détail quantitatif et estimatif des travaux, daté et signé par le </w:t>
      </w:r>
      <w:r w:rsidR="009179B3" w:rsidRPr="000B3A97">
        <w:rPr>
          <w:rFonts w:eastAsia="Arial Unicode MS"/>
          <w:sz w:val="22"/>
          <w:szCs w:val="22"/>
        </w:rPr>
        <w:t>soumissionnaire ;</w:t>
      </w:r>
    </w:p>
    <w:p w14:paraId="5CB1322E" w14:textId="77777777" w:rsidR="00E649DB" w:rsidRPr="000B3A97" w:rsidRDefault="00E649DB" w:rsidP="00E649DB">
      <w:pPr>
        <w:pStyle w:val="Retraitcorpsdetexte21"/>
        <w:numPr>
          <w:ilvl w:val="2"/>
          <w:numId w:val="65"/>
        </w:numPr>
        <w:overflowPunct w:val="0"/>
        <w:autoSpaceDE w:val="0"/>
        <w:autoSpaceDN w:val="0"/>
        <w:adjustRightInd w:val="0"/>
        <w:textAlignment w:val="baseline"/>
        <w:rPr>
          <w:rFonts w:eastAsia="Arial Unicode MS"/>
          <w:sz w:val="22"/>
          <w:szCs w:val="22"/>
        </w:rPr>
      </w:pPr>
      <w:r w:rsidRPr="000B3A97">
        <w:rPr>
          <w:rFonts w:eastAsia="Arial Unicode MS"/>
          <w:sz w:val="22"/>
          <w:szCs w:val="22"/>
        </w:rPr>
        <w:t>Sous-détail des Prix Unitaires</w:t>
      </w:r>
    </w:p>
    <w:p w14:paraId="14DEF238"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15 : </w:t>
      </w:r>
      <w:r w:rsidRPr="000B3A97">
        <w:rPr>
          <w:rFonts w:eastAsia="Arial Unicode MS"/>
          <w:b/>
          <w:sz w:val="22"/>
          <w:szCs w:val="22"/>
        </w:rPr>
        <w:tab/>
        <w:t>Montant de l’offre</w:t>
      </w:r>
    </w:p>
    <w:p w14:paraId="47FF0A36"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15.1</w:t>
      </w:r>
      <w:r w:rsidRPr="000B3A97">
        <w:rPr>
          <w:rFonts w:eastAsia="Arial Unicode MS"/>
          <w:b/>
          <w:sz w:val="22"/>
          <w:szCs w:val="22"/>
        </w:rPr>
        <w:tab/>
      </w:r>
      <w:r w:rsidRPr="000B3A97">
        <w:rPr>
          <w:rFonts w:eastAsia="Arial Unicode MS"/>
          <w:sz w:val="22"/>
          <w:szCs w:val="22"/>
        </w:rPr>
        <w:t>Le montant de</w:t>
      </w:r>
      <w:r w:rsidR="008A12A0" w:rsidRPr="000B3A97">
        <w:rPr>
          <w:rFonts w:eastAsia="Arial Unicode MS"/>
          <w:sz w:val="22"/>
          <w:szCs w:val="22"/>
        </w:rPr>
        <w:t>s L</w:t>
      </w:r>
      <w:r w:rsidRPr="000B3A97">
        <w:rPr>
          <w:rFonts w:eastAsia="Arial Unicode MS"/>
          <w:sz w:val="22"/>
          <w:szCs w:val="22"/>
        </w:rPr>
        <w:t>ettre</w:t>
      </w:r>
      <w:r w:rsidR="008A12A0" w:rsidRPr="000B3A97">
        <w:rPr>
          <w:rFonts w:eastAsia="Arial Unicode MS"/>
          <w:sz w:val="22"/>
          <w:szCs w:val="22"/>
        </w:rPr>
        <w:t>s-C</w:t>
      </w:r>
      <w:r w:rsidRPr="000B3A97">
        <w:rPr>
          <w:rFonts w:eastAsia="Arial Unicode MS"/>
          <w:sz w:val="22"/>
          <w:szCs w:val="22"/>
        </w:rPr>
        <w:t>ommande</w:t>
      </w:r>
      <w:r w:rsidR="008A12A0" w:rsidRPr="000B3A97">
        <w:rPr>
          <w:rFonts w:eastAsia="Arial Unicode MS"/>
          <w:sz w:val="22"/>
          <w:szCs w:val="22"/>
        </w:rPr>
        <w:t>s</w:t>
      </w:r>
      <w:r w:rsidRPr="000B3A97">
        <w:rPr>
          <w:rFonts w:eastAsia="Arial Unicode MS"/>
          <w:sz w:val="22"/>
          <w:szCs w:val="22"/>
        </w:rPr>
        <w:t xml:space="preserve"> à élaborer couvrira l’ensemble des travaux décrits à l’Article 1 du RPAO, sur la base du Bordereau des Prix et du Détail Quantitatif et Estimatif chiffrés, présentés par le Soumissionnaire.</w:t>
      </w:r>
    </w:p>
    <w:p w14:paraId="1E37987B"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15.2</w:t>
      </w:r>
      <w:r w:rsidRPr="000B3A97">
        <w:rPr>
          <w:rFonts w:eastAsia="Arial Unicode MS"/>
          <w:b/>
          <w:sz w:val="22"/>
          <w:szCs w:val="22"/>
        </w:rPr>
        <w:tab/>
      </w:r>
      <w:r w:rsidRPr="000B3A97">
        <w:rPr>
          <w:rFonts w:eastAsia="Arial Unicode MS"/>
          <w:sz w:val="22"/>
          <w:szCs w:val="22"/>
        </w:rPr>
        <w:t xml:space="preserve">Le Soumissionnaire devra remplir, en lettres et en chiffres, les prix unitaires du bordereau des prix pour lesquels il y a des quantités, les porter dans le Cadre du Détail Quantitatif et Estimatif et les multiplier par les quantités indiquées, de façon à obtenir le montant total de l’offre. </w:t>
      </w:r>
    </w:p>
    <w:p w14:paraId="55E15883" w14:textId="77777777" w:rsidR="00296185" w:rsidRPr="000B3A97" w:rsidRDefault="00296185" w:rsidP="00FB5887">
      <w:pPr>
        <w:tabs>
          <w:tab w:val="left" w:pos="1440"/>
        </w:tabs>
        <w:ind w:left="1441" w:hanging="1"/>
        <w:jc w:val="both"/>
        <w:rPr>
          <w:rFonts w:eastAsia="Arial Unicode MS"/>
          <w:sz w:val="22"/>
          <w:szCs w:val="22"/>
        </w:rPr>
      </w:pPr>
      <w:r w:rsidRPr="000B3A97">
        <w:rPr>
          <w:rFonts w:eastAsia="Arial Unicode MS"/>
          <w:sz w:val="22"/>
          <w:szCs w:val="22"/>
        </w:rPr>
        <w:t xml:space="preserve">L’offre dans laquelle il existe des postes du détail estimatif pourvus des quantités, pour lesquels le soumissionnaire n'a pas indiqué de prix unitaires, est purement rejetée .Par ailleurs les prix proposés pour les postes où il n'est pas prévu des quantités ne feront pas partie du contrat. </w:t>
      </w:r>
    </w:p>
    <w:p w14:paraId="410D6B69" w14:textId="77777777" w:rsidR="00296185" w:rsidRPr="000B3A97" w:rsidRDefault="00296185" w:rsidP="00FB5887">
      <w:pPr>
        <w:tabs>
          <w:tab w:val="left" w:pos="1440"/>
        </w:tabs>
        <w:ind w:left="1441" w:hanging="902"/>
        <w:jc w:val="both"/>
        <w:rPr>
          <w:rFonts w:eastAsia="Arial Unicode MS"/>
          <w:b/>
          <w:sz w:val="22"/>
          <w:szCs w:val="22"/>
        </w:rPr>
      </w:pPr>
      <w:r w:rsidRPr="000B3A97">
        <w:rPr>
          <w:rFonts w:eastAsia="Arial Unicode MS"/>
          <w:b/>
          <w:sz w:val="22"/>
          <w:szCs w:val="22"/>
        </w:rPr>
        <w:t>15.3</w:t>
      </w:r>
      <w:r w:rsidRPr="000B3A97">
        <w:rPr>
          <w:rFonts w:eastAsia="Arial Unicode MS"/>
          <w:b/>
          <w:sz w:val="22"/>
          <w:szCs w:val="22"/>
        </w:rPr>
        <w:tab/>
      </w:r>
      <w:r w:rsidRPr="000B3A97">
        <w:rPr>
          <w:rFonts w:eastAsia="Arial Unicode MS"/>
          <w:sz w:val="22"/>
          <w:szCs w:val="22"/>
        </w:rPr>
        <w:t>L</w:t>
      </w:r>
      <w:r w:rsidR="00FE3DFC" w:rsidRPr="000B3A97">
        <w:rPr>
          <w:rFonts w:eastAsia="Arial Unicode MS"/>
          <w:sz w:val="22"/>
          <w:szCs w:val="22"/>
        </w:rPr>
        <w:t>a</w:t>
      </w:r>
      <w:r w:rsidR="008A12A0" w:rsidRPr="000B3A97">
        <w:rPr>
          <w:rFonts w:eastAsia="Arial Unicode MS"/>
          <w:sz w:val="22"/>
          <w:szCs w:val="22"/>
        </w:rPr>
        <w:t xml:space="preserve"> </w:t>
      </w:r>
      <w:r w:rsidRPr="000B3A97">
        <w:rPr>
          <w:rFonts w:eastAsia="Arial Unicode MS"/>
          <w:sz w:val="22"/>
          <w:szCs w:val="22"/>
        </w:rPr>
        <w:t>Lettre-Commande à élaborer à l’issue du présent appel d’offre</w:t>
      </w:r>
      <w:r w:rsidR="00B633DB" w:rsidRPr="000B3A97">
        <w:rPr>
          <w:rFonts w:eastAsia="Arial Unicode MS"/>
          <w:sz w:val="22"/>
          <w:szCs w:val="22"/>
        </w:rPr>
        <w:t>s</w:t>
      </w:r>
      <w:r w:rsidRPr="000B3A97">
        <w:rPr>
          <w:rFonts w:eastAsia="Arial Unicode MS"/>
          <w:sz w:val="22"/>
          <w:szCs w:val="22"/>
        </w:rPr>
        <w:t xml:space="preserve"> </w:t>
      </w:r>
      <w:r w:rsidR="00FE3DFC" w:rsidRPr="000B3A97">
        <w:rPr>
          <w:rFonts w:eastAsia="Arial Unicode MS"/>
          <w:sz w:val="22"/>
          <w:szCs w:val="22"/>
        </w:rPr>
        <w:t>es</w:t>
      </w:r>
      <w:r w:rsidR="00B633DB" w:rsidRPr="000B3A97">
        <w:rPr>
          <w:rFonts w:eastAsia="Arial Unicode MS"/>
          <w:sz w:val="22"/>
          <w:szCs w:val="22"/>
        </w:rPr>
        <w:t>t</w:t>
      </w:r>
      <w:r w:rsidRPr="000B3A97">
        <w:rPr>
          <w:rFonts w:eastAsia="Arial Unicode MS"/>
          <w:sz w:val="22"/>
          <w:szCs w:val="22"/>
        </w:rPr>
        <w:t xml:space="preserve"> à prix unitaires et à prix forfaitaires. Ces prix sont non-révisables, mais actualisables conformément aux dispositions des articles 75 du Code des Marchés Publics et 20.7 du CCAG, pour tenir compte des mutations économiques, par l’application de la formule d’actualisation prévue au CCAP.</w:t>
      </w:r>
    </w:p>
    <w:p w14:paraId="3ADE8279"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15.4</w:t>
      </w:r>
      <w:r w:rsidRPr="000B3A97">
        <w:rPr>
          <w:rFonts w:eastAsia="Arial Unicode MS"/>
          <w:b/>
          <w:sz w:val="22"/>
          <w:szCs w:val="22"/>
        </w:rPr>
        <w:tab/>
      </w:r>
      <w:r w:rsidRPr="000B3A97">
        <w:rPr>
          <w:rFonts w:eastAsia="Arial Unicode MS"/>
          <w:sz w:val="22"/>
          <w:szCs w:val="22"/>
        </w:rPr>
        <w:t>Tous les prix unitaires devront être justifiés par des sous-détails établis conformément au cadre proposé (Pièce 8).</w:t>
      </w:r>
    </w:p>
    <w:p w14:paraId="054021F2"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16 : </w:t>
      </w:r>
      <w:r w:rsidRPr="000B3A97">
        <w:rPr>
          <w:rFonts w:eastAsia="Arial Unicode MS"/>
          <w:b/>
          <w:sz w:val="22"/>
          <w:szCs w:val="22"/>
        </w:rPr>
        <w:tab/>
        <w:t>Monnaie de soumission et de règlement</w:t>
      </w:r>
    </w:p>
    <w:p w14:paraId="0862E70E" w14:textId="77777777" w:rsidR="00296185" w:rsidRPr="000B3A97" w:rsidRDefault="00296185" w:rsidP="00FB5887">
      <w:pPr>
        <w:tabs>
          <w:tab w:val="left" w:pos="1440"/>
        </w:tabs>
        <w:ind w:left="1441" w:hanging="1"/>
        <w:jc w:val="both"/>
        <w:rPr>
          <w:rFonts w:eastAsia="Arial Unicode MS"/>
          <w:sz w:val="22"/>
          <w:szCs w:val="22"/>
        </w:rPr>
      </w:pPr>
      <w:r w:rsidRPr="000B3A97">
        <w:rPr>
          <w:rFonts w:eastAsia="Arial Unicode MS"/>
          <w:sz w:val="22"/>
          <w:szCs w:val="22"/>
        </w:rPr>
        <w:t>Le montant de la soumission est libellé entièrement en monnaie nationale (Franc CFA).</w:t>
      </w:r>
    </w:p>
    <w:p w14:paraId="5546C905"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17 : </w:t>
      </w:r>
      <w:r w:rsidRPr="000B3A97">
        <w:rPr>
          <w:rFonts w:eastAsia="Arial Unicode MS"/>
          <w:b/>
          <w:sz w:val="22"/>
          <w:szCs w:val="22"/>
        </w:rPr>
        <w:tab/>
        <w:t>Validité des offres</w:t>
      </w:r>
    </w:p>
    <w:p w14:paraId="179AA2DB"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17.1</w:t>
      </w:r>
      <w:r w:rsidRPr="000B3A97">
        <w:rPr>
          <w:rFonts w:eastAsia="Arial Unicode MS"/>
          <w:b/>
          <w:sz w:val="22"/>
          <w:szCs w:val="22"/>
        </w:rPr>
        <w:tab/>
      </w:r>
      <w:r w:rsidRPr="000B3A97">
        <w:rPr>
          <w:rFonts w:eastAsia="Arial Unicode MS"/>
          <w:sz w:val="22"/>
          <w:szCs w:val="22"/>
        </w:rPr>
        <w:t xml:space="preserve">Les soumissionnaires restent engagés par leur offre pendant un délai de </w:t>
      </w:r>
      <w:r w:rsidRPr="000B3A97">
        <w:rPr>
          <w:rFonts w:eastAsia="Arial Unicode MS"/>
          <w:b/>
          <w:sz w:val="22"/>
          <w:szCs w:val="22"/>
        </w:rPr>
        <w:t>quatre-vingt-dix (90) jours</w:t>
      </w:r>
      <w:r w:rsidRPr="000B3A97">
        <w:rPr>
          <w:rFonts w:eastAsia="Arial Unicode MS"/>
          <w:sz w:val="22"/>
          <w:szCs w:val="22"/>
        </w:rPr>
        <w:t xml:space="preserve"> à compter de la date limite fixée pour la remise des offres.</w:t>
      </w:r>
    </w:p>
    <w:p w14:paraId="22665D77"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lastRenderedPageBreak/>
        <w:t>17.2</w:t>
      </w:r>
      <w:r w:rsidRPr="000B3A97">
        <w:rPr>
          <w:rFonts w:eastAsia="Arial Unicode MS"/>
          <w:b/>
          <w:sz w:val="22"/>
          <w:szCs w:val="22"/>
        </w:rPr>
        <w:tab/>
      </w:r>
      <w:r w:rsidRPr="000B3A97">
        <w:rPr>
          <w:rFonts w:eastAsia="Arial Unicode MS"/>
          <w:sz w:val="22"/>
          <w:szCs w:val="22"/>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télécopie. </w:t>
      </w:r>
    </w:p>
    <w:p w14:paraId="4C1C50A8" w14:textId="77777777" w:rsidR="002904E8" w:rsidRPr="000B3A97" w:rsidRDefault="00296185" w:rsidP="00FB5887">
      <w:pPr>
        <w:tabs>
          <w:tab w:val="left" w:pos="1440"/>
        </w:tabs>
        <w:jc w:val="both"/>
        <w:rPr>
          <w:rFonts w:eastAsia="Arial Unicode MS"/>
          <w:sz w:val="22"/>
          <w:szCs w:val="22"/>
        </w:rPr>
      </w:pPr>
      <w:r w:rsidRPr="000B3A97">
        <w:rPr>
          <w:rFonts w:eastAsia="Arial Unicode MS"/>
          <w:sz w:val="22"/>
          <w:szCs w:val="22"/>
        </w:rPr>
        <w:t>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18 du RPAO.</w:t>
      </w:r>
    </w:p>
    <w:p w14:paraId="754F203C"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18 : </w:t>
      </w:r>
      <w:r w:rsidRPr="000B3A97">
        <w:rPr>
          <w:rFonts w:eastAsia="Arial Unicode MS"/>
          <w:b/>
          <w:sz w:val="22"/>
          <w:szCs w:val="22"/>
        </w:rPr>
        <w:tab/>
        <w:t>Caution de Soumission</w:t>
      </w:r>
    </w:p>
    <w:p w14:paraId="77948A84"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18.1</w:t>
      </w:r>
      <w:r w:rsidRPr="000B3A97">
        <w:rPr>
          <w:rFonts w:eastAsia="Arial Unicode MS"/>
          <w:b/>
          <w:sz w:val="22"/>
          <w:szCs w:val="22"/>
        </w:rPr>
        <w:tab/>
      </w:r>
      <w:r w:rsidRPr="000B3A97">
        <w:rPr>
          <w:rFonts w:eastAsia="Arial Unicode MS"/>
          <w:sz w:val="22"/>
          <w:szCs w:val="22"/>
        </w:rPr>
        <w:t>En application des dispositions de l'article 14 du RPAO, le Soumissionnaire fournira, une caution de soumission délivrée par une institution financière agréée par le Ministre en charge des Finances de montant spécifié dans l’Avis d’Appel d’Offres, laquelle fera partie intégrante de son offre.</w:t>
      </w:r>
    </w:p>
    <w:p w14:paraId="1892D960"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18.2</w:t>
      </w:r>
      <w:r w:rsidRPr="000B3A97">
        <w:rPr>
          <w:rFonts w:eastAsia="Arial Unicode MS"/>
          <w:b/>
          <w:sz w:val="22"/>
          <w:szCs w:val="22"/>
        </w:rPr>
        <w:tab/>
      </w:r>
      <w:r w:rsidRPr="000B3A97">
        <w:rPr>
          <w:rFonts w:eastAsia="Arial Unicode MS"/>
          <w:sz w:val="22"/>
          <w:szCs w:val="22"/>
        </w:rPr>
        <w:t>Toute offre accompagnée d’une Caution de Soumission non conforme au modèle présenté dans le Dossier d’Appel d’Offres, sera rejetée par la Commission départementale de passation des marchés Publics.</w:t>
      </w:r>
    </w:p>
    <w:p w14:paraId="54A9EF3F"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sz w:val="22"/>
          <w:szCs w:val="22"/>
        </w:rPr>
        <w:tab/>
        <w:t>L</w:t>
      </w:r>
      <w:r w:rsidR="002E7C82" w:rsidRPr="000B3A97">
        <w:rPr>
          <w:rFonts w:eastAsia="Arial Unicode MS"/>
          <w:sz w:val="22"/>
          <w:szCs w:val="22"/>
        </w:rPr>
        <w:t>es</w:t>
      </w:r>
      <w:r w:rsidRPr="000B3A97">
        <w:rPr>
          <w:rFonts w:eastAsia="Arial Unicode MS"/>
          <w:sz w:val="22"/>
          <w:szCs w:val="22"/>
        </w:rPr>
        <w:t xml:space="preserve"> Caution</w:t>
      </w:r>
      <w:r w:rsidR="002E7C82" w:rsidRPr="000B3A97">
        <w:rPr>
          <w:rFonts w:eastAsia="Arial Unicode MS"/>
          <w:sz w:val="22"/>
          <w:szCs w:val="22"/>
        </w:rPr>
        <w:t>s</w:t>
      </w:r>
      <w:r w:rsidRPr="000B3A97">
        <w:rPr>
          <w:rFonts w:eastAsia="Arial Unicode MS"/>
          <w:sz w:val="22"/>
          <w:szCs w:val="22"/>
        </w:rPr>
        <w:t xml:space="preserve"> de Soumission demeurer</w:t>
      </w:r>
      <w:r w:rsidR="002E7C82" w:rsidRPr="000B3A97">
        <w:rPr>
          <w:rFonts w:eastAsia="Arial Unicode MS"/>
          <w:sz w:val="22"/>
          <w:szCs w:val="22"/>
        </w:rPr>
        <w:t>ont</w:t>
      </w:r>
      <w:r w:rsidRPr="000B3A97">
        <w:rPr>
          <w:rFonts w:eastAsia="Arial Unicode MS"/>
          <w:sz w:val="22"/>
          <w:szCs w:val="22"/>
        </w:rPr>
        <w:t xml:space="preserve"> valide</w:t>
      </w:r>
      <w:r w:rsidR="002E7C82" w:rsidRPr="000B3A97">
        <w:rPr>
          <w:rFonts w:eastAsia="Arial Unicode MS"/>
          <w:sz w:val="22"/>
          <w:szCs w:val="22"/>
        </w:rPr>
        <w:t>s</w:t>
      </w:r>
      <w:r w:rsidRPr="000B3A97">
        <w:rPr>
          <w:rFonts w:eastAsia="Arial Unicode MS"/>
          <w:sz w:val="22"/>
          <w:szCs w:val="22"/>
        </w:rPr>
        <w:t xml:space="preserve"> pendant trente (30) jours au-delà de la date limite originale de validité des offres, ou de toute nouvelle date limite de validité demandée par l’Autorité Contractante et acceptée par le Soumissionnaire, conformément aux dispositions de l’Article 17.2 du RPAO.</w:t>
      </w:r>
    </w:p>
    <w:p w14:paraId="164C26A5"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18.3</w:t>
      </w:r>
      <w:r w:rsidRPr="000B3A97">
        <w:rPr>
          <w:rFonts w:eastAsia="Arial Unicode MS"/>
          <w:b/>
          <w:sz w:val="22"/>
          <w:szCs w:val="22"/>
        </w:rPr>
        <w:tab/>
      </w:r>
      <w:r w:rsidRPr="000B3A97">
        <w:rPr>
          <w:rFonts w:eastAsia="Arial Unicode MS"/>
          <w:sz w:val="22"/>
          <w:szCs w:val="22"/>
        </w:rPr>
        <w:t>Les Cautions de Soumission et les offres des soumissionnaires non retenus seront restituées dans un délai de quinze (15) jours, après la publication du résultat de l’attribution, à l’exception de l’exemplaire de l’offre destiné à l’organisme chargé de la régulation des marchés publics.</w:t>
      </w:r>
    </w:p>
    <w:p w14:paraId="02734ADB" w14:textId="77777777" w:rsidR="00296185" w:rsidRPr="000B3A97" w:rsidRDefault="00296185" w:rsidP="00FB5887">
      <w:pPr>
        <w:tabs>
          <w:tab w:val="left" w:pos="1440"/>
        </w:tabs>
        <w:ind w:left="1441" w:hanging="1"/>
        <w:jc w:val="both"/>
        <w:rPr>
          <w:rFonts w:eastAsia="Arial Unicode MS"/>
          <w:sz w:val="22"/>
          <w:szCs w:val="22"/>
        </w:rPr>
      </w:pPr>
      <w:r w:rsidRPr="000B3A97">
        <w:rPr>
          <w:rFonts w:eastAsia="Arial Unicode MS"/>
          <w:sz w:val="22"/>
          <w:szCs w:val="22"/>
        </w:rPr>
        <w:t>Les offres qui ne seront pas retirées dans ce délai seront détruites, sans qu’il y ait lieu à réclamation.</w:t>
      </w:r>
    </w:p>
    <w:p w14:paraId="1C0B6EE8"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18.4</w:t>
      </w:r>
      <w:r w:rsidRPr="000B3A97">
        <w:rPr>
          <w:rFonts w:eastAsia="Arial Unicode MS"/>
          <w:b/>
          <w:sz w:val="22"/>
          <w:szCs w:val="22"/>
        </w:rPr>
        <w:tab/>
      </w:r>
      <w:r w:rsidRPr="000B3A97">
        <w:rPr>
          <w:rFonts w:eastAsia="Arial Unicode MS"/>
          <w:sz w:val="22"/>
          <w:szCs w:val="22"/>
        </w:rPr>
        <w:t>L</w:t>
      </w:r>
      <w:r w:rsidR="002E7C82" w:rsidRPr="000B3A97">
        <w:rPr>
          <w:rFonts w:eastAsia="Arial Unicode MS"/>
          <w:sz w:val="22"/>
          <w:szCs w:val="22"/>
        </w:rPr>
        <w:t>a</w:t>
      </w:r>
      <w:r w:rsidRPr="000B3A97">
        <w:rPr>
          <w:rFonts w:eastAsia="Arial Unicode MS"/>
          <w:sz w:val="22"/>
          <w:szCs w:val="22"/>
        </w:rPr>
        <w:t xml:space="preserve"> Caution de Soumission</w:t>
      </w:r>
      <w:r w:rsidR="002E7C82" w:rsidRPr="000B3A97">
        <w:rPr>
          <w:rFonts w:eastAsia="Arial Unicode MS"/>
          <w:sz w:val="22"/>
          <w:szCs w:val="22"/>
        </w:rPr>
        <w:t xml:space="preserve"> de l’</w:t>
      </w:r>
      <w:r w:rsidRPr="000B3A97">
        <w:rPr>
          <w:rFonts w:eastAsia="Arial Unicode MS"/>
          <w:sz w:val="22"/>
          <w:szCs w:val="22"/>
        </w:rPr>
        <w:t>attributaire</w:t>
      </w:r>
      <w:r w:rsidR="002E7C82" w:rsidRPr="000B3A97">
        <w:rPr>
          <w:rFonts w:eastAsia="Arial Unicode MS"/>
          <w:sz w:val="22"/>
          <w:szCs w:val="22"/>
        </w:rPr>
        <w:t xml:space="preserve"> de chaque </w:t>
      </w:r>
      <w:r w:rsidRPr="000B3A97">
        <w:rPr>
          <w:rFonts w:eastAsia="Arial Unicode MS"/>
          <w:sz w:val="22"/>
          <w:szCs w:val="22"/>
        </w:rPr>
        <w:t>Lettre-Commande sera libérée dès que ce dernier aura signé ladite Lettre-Commande et fourni le Cautionnement définitif requis.</w:t>
      </w:r>
    </w:p>
    <w:p w14:paraId="7DAA685C"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18.5</w:t>
      </w:r>
      <w:r w:rsidRPr="000B3A97">
        <w:rPr>
          <w:rFonts w:eastAsia="Arial Unicode MS"/>
          <w:b/>
          <w:sz w:val="22"/>
          <w:szCs w:val="22"/>
        </w:rPr>
        <w:tab/>
      </w:r>
      <w:r w:rsidRPr="000B3A97">
        <w:rPr>
          <w:rFonts w:eastAsia="Arial Unicode MS"/>
          <w:sz w:val="22"/>
          <w:szCs w:val="22"/>
        </w:rPr>
        <w:t>La Caution de Soumission pourra être saisie :</w:t>
      </w:r>
    </w:p>
    <w:p w14:paraId="0D729D77" w14:textId="77777777" w:rsidR="00296185" w:rsidRPr="000B3A97" w:rsidRDefault="00296185" w:rsidP="00FB5887">
      <w:pPr>
        <w:tabs>
          <w:tab w:val="left" w:pos="1980"/>
        </w:tabs>
        <w:ind w:left="1980" w:right="-74" w:hanging="540"/>
        <w:jc w:val="both"/>
        <w:rPr>
          <w:rFonts w:eastAsia="Arial Unicode MS"/>
          <w:sz w:val="22"/>
          <w:szCs w:val="22"/>
        </w:rPr>
      </w:pPr>
      <w:r w:rsidRPr="000B3A97">
        <w:rPr>
          <w:rFonts w:eastAsia="Arial Unicode MS"/>
          <w:sz w:val="22"/>
          <w:szCs w:val="22"/>
        </w:rPr>
        <w:t>(a)</w:t>
      </w:r>
      <w:r w:rsidRPr="000B3A97">
        <w:rPr>
          <w:rFonts w:eastAsia="Arial Unicode MS"/>
          <w:sz w:val="22"/>
          <w:szCs w:val="22"/>
        </w:rPr>
        <w:tab/>
        <w:t>si le Soumissionnaire retire son offre durant la période de validité, excepté dans le cas mentionné à l’Article 25.1 du RPAO ;</w:t>
      </w:r>
    </w:p>
    <w:p w14:paraId="010FA471" w14:textId="77777777" w:rsidR="00296185" w:rsidRPr="000B3A97" w:rsidRDefault="00296185" w:rsidP="00FB5887">
      <w:pPr>
        <w:tabs>
          <w:tab w:val="left" w:pos="1980"/>
        </w:tabs>
        <w:ind w:left="1980" w:right="-74" w:hanging="540"/>
        <w:jc w:val="both"/>
        <w:rPr>
          <w:rFonts w:eastAsia="Arial Unicode MS"/>
          <w:sz w:val="22"/>
          <w:szCs w:val="22"/>
        </w:rPr>
      </w:pPr>
      <w:r w:rsidRPr="000B3A97">
        <w:rPr>
          <w:rFonts w:eastAsia="Arial Unicode MS"/>
          <w:sz w:val="22"/>
          <w:szCs w:val="22"/>
        </w:rPr>
        <w:t>(b)</w:t>
      </w:r>
      <w:r w:rsidRPr="000B3A97">
        <w:rPr>
          <w:rFonts w:eastAsia="Arial Unicode MS"/>
          <w:sz w:val="22"/>
          <w:szCs w:val="22"/>
        </w:rPr>
        <w:tab/>
        <w:t>si, dans les délais prévus à l’article 40 du RPAO, l’attributaire d</w:t>
      </w:r>
      <w:r w:rsidR="002E7C82" w:rsidRPr="000B3A97">
        <w:rPr>
          <w:rFonts w:eastAsia="Arial Unicode MS"/>
          <w:sz w:val="22"/>
          <w:szCs w:val="22"/>
        </w:rPr>
        <w:t>’une</w:t>
      </w:r>
      <w:r w:rsidRPr="000B3A97">
        <w:rPr>
          <w:rFonts w:eastAsia="Arial Unicode MS"/>
          <w:sz w:val="22"/>
          <w:szCs w:val="22"/>
        </w:rPr>
        <w:t xml:space="preserve"> Lettre-Commande ne parvient pas : </w:t>
      </w:r>
    </w:p>
    <w:p w14:paraId="50243E18" w14:textId="77777777" w:rsidR="00296185" w:rsidRPr="000B3A97" w:rsidRDefault="00296185" w:rsidP="00FB5887">
      <w:pPr>
        <w:pStyle w:val="Normalcentr1"/>
        <w:tabs>
          <w:tab w:val="clear" w:pos="540"/>
          <w:tab w:val="left" w:pos="2520"/>
        </w:tabs>
        <w:ind w:left="2518" w:right="-74" w:hanging="539"/>
        <w:rPr>
          <w:rFonts w:eastAsia="Arial Unicode MS"/>
          <w:sz w:val="22"/>
          <w:szCs w:val="22"/>
        </w:rPr>
      </w:pPr>
      <w:r w:rsidRPr="000B3A97">
        <w:rPr>
          <w:rFonts w:eastAsia="Arial Unicode MS"/>
          <w:sz w:val="22"/>
          <w:szCs w:val="22"/>
        </w:rPr>
        <w:t>(i)</w:t>
      </w:r>
      <w:r w:rsidRPr="000B3A97">
        <w:rPr>
          <w:rFonts w:eastAsia="Arial Unicode MS"/>
          <w:sz w:val="22"/>
          <w:szCs w:val="22"/>
        </w:rPr>
        <w:tab/>
        <w:t>à signer ladite Lettre-Commande, ou</w:t>
      </w:r>
    </w:p>
    <w:p w14:paraId="196EFDA8"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19 : </w:t>
      </w:r>
      <w:r w:rsidRPr="000B3A97">
        <w:rPr>
          <w:rFonts w:eastAsia="Arial Unicode MS"/>
          <w:b/>
          <w:sz w:val="22"/>
          <w:szCs w:val="22"/>
        </w:rPr>
        <w:tab/>
        <w:t>Propositions variantes des soumissionnaires</w:t>
      </w:r>
    </w:p>
    <w:p w14:paraId="5205DA4A" w14:textId="77777777" w:rsidR="00296185" w:rsidRPr="000B3A97" w:rsidRDefault="00296185" w:rsidP="00FB5887">
      <w:pPr>
        <w:tabs>
          <w:tab w:val="left" w:pos="1440"/>
        </w:tabs>
        <w:ind w:left="1441" w:hanging="1"/>
        <w:jc w:val="both"/>
        <w:rPr>
          <w:rFonts w:eastAsia="Arial Unicode MS"/>
          <w:sz w:val="22"/>
          <w:szCs w:val="22"/>
        </w:rPr>
      </w:pPr>
      <w:r w:rsidRPr="000B3A97">
        <w:rPr>
          <w:rFonts w:eastAsia="Arial Unicode MS"/>
          <w:sz w:val="22"/>
          <w:szCs w:val="22"/>
        </w:rPr>
        <w:t>Les concurrents sont tenus de soumissionner pour le projet présenté par l’Administration, les variantes n’étant pas acceptées.</w:t>
      </w:r>
    </w:p>
    <w:p w14:paraId="459434EE"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20 : </w:t>
      </w:r>
      <w:r w:rsidRPr="000B3A97">
        <w:rPr>
          <w:rFonts w:eastAsia="Arial Unicode MS"/>
          <w:b/>
          <w:sz w:val="22"/>
          <w:szCs w:val="22"/>
        </w:rPr>
        <w:tab/>
        <w:t>Réunion préparatoire à l’établissement des offres</w:t>
      </w:r>
    </w:p>
    <w:p w14:paraId="61BF6573" w14:textId="77777777" w:rsidR="00296185" w:rsidRPr="000B3A97" w:rsidRDefault="00296185" w:rsidP="00FB5887">
      <w:pPr>
        <w:tabs>
          <w:tab w:val="left" w:pos="1440"/>
        </w:tabs>
        <w:ind w:left="1441" w:hanging="1"/>
        <w:jc w:val="both"/>
        <w:rPr>
          <w:rFonts w:eastAsia="Arial Unicode MS"/>
          <w:sz w:val="22"/>
          <w:szCs w:val="22"/>
        </w:rPr>
      </w:pPr>
      <w:r w:rsidRPr="000B3A97">
        <w:rPr>
          <w:rFonts w:eastAsia="Arial Unicode MS"/>
          <w:sz w:val="22"/>
          <w:szCs w:val="22"/>
        </w:rPr>
        <w:t>Sans objet.</w:t>
      </w:r>
    </w:p>
    <w:p w14:paraId="06A3E890"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21 : </w:t>
      </w:r>
      <w:r w:rsidRPr="000B3A97">
        <w:rPr>
          <w:rFonts w:eastAsia="Arial Unicode MS"/>
          <w:b/>
          <w:sz w:val="22"/>
          <w:szCs w:val="22"/>
        </w:rPr>
        <w:tab/>
        <w:t>Forme et signature de l’offre</w:t>
      </w:r>
    </w:p>
    <w:p w14:paraId="591D927C"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21.1</w:t>
      </w:r>
      <w:r w:rsidRPr="000B3A97">
        <w:rPr>
          <w:rFonts w:eastAsia="Arial Unicode MS"/>
          <w:b/>
          <w:sz w:val="22"/>
          <w:szCs w:val="22"/>
        </w:rPr>
        <w:tab/>
      </w:r>
      <w:r w:rsidRPr="000B3A97">
        <w:rPr>
          <w:rFonts w:eastAsia="Arial Unicode MS"/>
          <w:sz w:val="22"/>
          <w:szCs w:val="22"/>
        </w:rPr>
        <w:t xml:space="preserve">Le Soumissionnaire préparera </w:t>
      </w:r>
      <w:r w:rsidRPr="000B3A97">
        <w:rPr>
          <w:rFonts w:eastAsia="Arial Unicode MS"/>
          <w:b/>
          <w:sz w:val="22"/>
          <w:szCs w:val="22"/>
        </w:rPr>
        <w:t>un original</w:t>
      </w:r>
      <w:r w:rsidRPr="000B3A97">
        <w:rPr>
          <w:rFonts w:eastAsia="Arial Unicode MS"/>
          <w:sz w:val="22"/>
          <w:szCs w:val="22"/>
        </w:rPr>
        <w:t xml:space="preserve"> des documents constitutifs de l’offre décrits à l’Article 14 du RPAO, en </w:t>
      </w:r>
      <w:r w:rsidRPr="000B3A97">
        <w:rPr>
          <w:rFonts w:eastAsia="Arial Unicode MS"/>
          <w:b/>
          <w:sz w:val="22"/>
          <w:szCs w:val="22"/>
        </w:rPr>
        <w:t>un (01) exemplaire</w:t>
      </w:r>
      <w:r w:rsidRPr="000B3A97">
        <w:rPr>
          <w:rFonts w:eastAsia="Arial Unicode MS"/>
          <w:sz w:val="22"/>
          <w:szCs w:val="22"/>
        </w:rPr>
        <w:t xml:space="preserve"> (pour chacun des trois volumes) portant clairement l’indication </w:t>
      </w:r>
      <w:r w:rsidRPr="000B3A97">
        <w:rPr>
          <w:rFonts w:eastAsia="Arial Unicode MS"/>
          <w:b/>
          <w:sz w:val="22"/>
          <w:szCs w:val="22"/>
        </w:rPr>
        <w:t>« ORIGINAL ».</w:t>
      </w:r>
    </w:p>
    <w:p w14:paraId="5E898566" w14:textId="77777777" w:rsidR="00296185" w:rsidRPr="000B3A97" w:rsidRDefault="00296185" w:rsidP="00FB5887">
      <w:pPr>
        <w:tabs>
          <w:tab w:val="left" w:pos="1440"/>
        </w:tabs>
        <w:ind w:left="1441" w:hanging="1"/>
        <w:jc w:val="both"/>
        <w:rPr>
          <w:rFonts w:eastAsia="Arial Unicode MS"/>
          <w:sz w:val="22"/>
          <w:szCs w:val="22"/>
        </w:rPr>
      </w:pPr>
      <w:r w:rsidRPr="000B3A97">
        <w:rPr>
          <w:rFonts w:eastAsia="Arial Unicode MS"/>
          <w:sz w:val="22"/>
          <w:szCs w:val="22"/>
        </w:rPr>
        <w:t xml:space="preserve">De plus, le Soumissionnaire soumettra </w:t>
      </w:r>
      <w:r w:rsidRPr="000B3A97">
        <w:rPr>
          <w:rFonts w:eastAsia="Arial Unicode MS"/>
          <w:b/>
          <w:sz w:val="22"/>
          <w:szCs w:val="22"/>
        </w:rPr>
        <w:t>s</w:t>
      </w:r>
      <w:r w:rsidR="009264B4" w:rsidRPr="000B3A97">
        <w:rPr>
          <w:rFonts w:eastAsia="Arial Unicode MS"/>
          <w:b/>
          <w:sz w:val="22"/>
          <w:szCs w:val="22"/>
        </w:rPr>
        <w:t>ix</w:t>
      </w:r>
      <w:r w:rsidRPr="000B3A97">
        <w:rPr>
          <w:rFonts w:eastAsia="Arial Unicode MS"/>
          <w:b/>
          <w:sz w:val="22"/>
          <w:szCs w:val="22"/>
        </w:rPr>
        <w:t xml:space="preserve"> (0</w:t>
      </w:r>
      <w:r w:rsidR="009264B4" w:rsidRPr="000B3A97">
        <w:rPr>
          <w:rFonts w:eastAsia="Arial Unicode MS"/>
          <w:b/>
          <w:sz w:val="22"/>
          <w:szCs w:val="22"/>
        </w:rPr>
        <w:t>6</w:t>
      </w:r>
      <w:r w:rsidRPr="000B3A97">
        <w:rPr>
          <w:rFonts w:eastAsia="Arial Unicode MS"/>
          <w:b/>
          <w:sz w:val="22"/>
          <w:szCs w:val="22"/>
        </w:rPr>
        <w:t>)</w:t>
      </w:r>
      <w:r w:rsidRPr="000B3A97">
        <w:rPr>
          <w:rFonts w:eastAsia="Arial Unicode MS"/>
          <w:sz w:val="22"/>
          <w:szCs w:val="22"/>
        </w:rPr>
        <w:t xml:space="preserve"> copies (pour chacun des trois volumes) portant l’indication </w:t>
      </w:r>
      <w:r w:rsidRPr="000B3A97">
        <w:rPr>
          <w:rFonts w:eastAsia="Arial Unicode MS"/>
          <w:b/>
          <w:sz w:val="22"/>
          <w:szCs w:val="22"/>
        </w:rPr>
        <w:t>« COPIE ».</w:t>
      </w:r>
      <w:r w:rsidRPr="000B3A97">
        <w:rPr>
          <w:rFonts w:eastAsia="Arial Unicode MS"/>
          <w:sz w:val="22"/>
          <w:szCs w:val="22"/>
        </w:rPr>
        <w:t xml:space="preserve"> En cas de divergence entre l’original et les copies, l’original fera foi.</w:t>
      </w:r>
    </w:p>
    <w:p w14:paraId="5CCF788A"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21.2</w:t>
      </w:r>
      <w:r w:rsidRPr="000B3A97">
        <w:rPr>
          <w:rFonts w:eastAsia="Arial Unicode MS"/>
          <w:b/>
          <w:sz w:val="22"/>
          <w:szCs w:val="22"/>
        </w:rPr>
        <w:tab/>
      </w:r>
      <w:r w:rsidRPr="000B3A97">
        <w:rPr>
          <w:rFonts w:eastAsia="Arial Unicode MS"/>
          <w:sz w:val="22"/>
          <w:szCs w:val="22"/>
        </w:rPr>
        <w:t xml:space="preserve">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7.1 (a) ou 7.2 (iii) du RPAO, selon le cas. </w:t>
      </w:r>
    </w:p>
    <w:p w14:paraId="1E5021D9" w14:textId="77777777" w:rsidR="00296185" w:rsidRPr="000B3A97" w:rsidRDefault="00296185" w:rsidP="00FB5887">
      <w:pPr>
        <w:tabs>
          <w:tab w:val="left" w:pos="1440"/>
        </w:tabs>
        <w:ind w:left="1441" w:hanging="1"/>
        <w:jc w:val="both"/>
        <w:rPr>
          <w:rFonts w:eastAsia="Arial Unicode MS"/>
          <w:sz w:val="22"/>
          <w:szCs w:val="22"/>
        </w:rPr>
      </w:pPr>
      <w:r w:rsidRPr="000B3A97">
        <w:rPr>
          <w:rFonts w:eastAsia="Arial Unicode MS"/>
          <w:sz w:val="22"/>
          <w:szCs w:val="22"/>
        </w:rPr>
        <w:t>Toutes les pages de l’offre comprenant des surcharges ou des changements seront paraphées par le ou les signataires de l’offre.</w:t>
      </w:r>
    </w:p>
    <w:p w14:paraId="032F41E6"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21.3</w:t>
      </w:r>
      <w:r w:rsidRPr="000B3A97">
        <w:rPr>
          <w:rFonts w:eastAsia="Arial Unicode MS"/>
          <w:b/>
          <w:sz w:val="22"/>
          <w:szCs w:val="22"/>
        </w:rPr>
        <w:tab/>
      </w:r>
      <w:r w:rsidRPr="000B3A97">
        <w:rPr>
          <w:rFonts w:eastAsia="Arial Unicode MS"/>
          <w:sz w:val="22"/>
          <w:szCs w:val="22"/>
        </w:rPr>
        <w:t>L’offre ne doit comporter aucune modification, suppression ni surcharge, à moins que de telles corrections ne soient paraphées par le ou les signataires de la soumission.</w:t>
      </w:r>
    </w:p>
    <w:p w14:paraId="46FFD3A5" w14:textId="77777777" w:rsidR="002904E8" w:rsidRPr="000B3A97" w:rsidRDefault="002904E8" w:rsidP="00FB5887">
      <w:pPr>
        <w:tabs>
          <w:tab w:val="left" w:pos="1440"/>
        </w:tabs>
        <w:ind w:left="1441" w:hanging="902"/>
        <w:jc w:val="both"/>
        <w:rPr>
          <w:rFonts w:eastAsia="Arial Unicode MS"/>
          <w:sz w:val="22"/>
          <w:szCs w:val="22"/>
        </w:rPr>
      </w:pPr>
    </w:p>
    <w:p w14:paraId="5F673889" w14:textId="77777777" w:rsidR="00296185" w:rsidRPr="000B3A97" w:rsidRDefault="00296185" w:rsidP="00FB5887">
      <w:pPr>
        <w:pStyle w:val="Titre2"/>
        <w:ind w:left="284" w:hanging="357"/>
        <w:jc w:val="both"/>
        <w:rPr>
          <w:rFonts w:eastAsia="Arial Unicode MS"/>
          <w:sz w:val="22"/>
          <w:szCs w:val="22"/>
          <w:u w:val="single"/>
        </w:rPr>
      </w:pPr>
      <w:r w:rsidRPr="000B3A97">
        <w:rPr>
          <w:rFonts w:eastAsia="Arial Unicode MS"/>
          <w:sz w:val="22"/>
          <w:szCs w:val="22"/>
          <w:u w:val="single"/>
        </w:rPr>
        <w:t>D.  DEPOT DES OFFRES</w:t>
      </w:r>
    </w:p>
    <w:p w14:paraId="15F0B737" w14:textId="77777777" w:rsidR="00296185" w:rsidRPr="000B3A97" w:rsidRDefault="00296185" w:rsidP="00FB5887">
      <w:pPr>
        <w:jc w:val="both"/>
        <w:rPr>
          <w:rFonts w:eastAsia="Arial Unicode MS"/>
          <w:sz w:val="22"/>
          <w:szCs w:val="22"/>
        </w:rPr>
      </w:pPr>
    </w:p>
    <w:p w14:paraId="4EB16B7B"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lastRenderedPageBreak/>
        <w:t xml:space="preserve">Article 22 : </w:t>
      </w:r>
      <w:r w:rsidRPr="000B3A97">
        <w:rPr>
          <w:rFonts w:eastAsia="Arial Unicode MS"/>
          <w:b/>
          <w:sz w:val="22"/>
          <w:szCs w:val="22"/>
        </w:rPr>
        <w:tab/>
        <w:t>Cachetage et marquage des offres</w:t>
      </w:r>
    </w:p>
    <w:p w14:paraId="077537DC"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 xml:space="preserve">22.1. </w:t>
      </w:r>
      <w:r w:rsidRPr="000B3A97">
        <w:rPr>
          <w:rFonts w:eastAsia="Arial Unicode MS"/>
          <w:b/>
          <w:sz w:val="22"/>
          <w:szCs w:val="22"/>
        </w:rPr>
        <w:tab/>
      </w:r>
      <w:r w:rsidRPr="000B3A97">
        <w:rPr>
          <w:rFonts w:eastAsia="Arial Unicode MS"/>
          <w:sz w:val="22"/>
          <w:szCs w:val="22"/>
        </w:rPr>
        <w:t>La présentation des offres devra tenir compte du principe de séparation des pièces administratives (Volume 1), de l’offre technique (Volume 2) et de l'offre financière (Volume 3).</w:t>
      </w:r>
    </w:p>
    <w:p w14:paraId="36ECB529" w14:textId="77777777" w:rsidR="00296185" w:rsidRPr="000B3A97" w:rsidRDefault="00296185" w:rsidP="00FB5887">
      <w:pPr>
        <w:tabs>
          <w:tab w:val="left" w:pos="1440"/>
        </w:tabs>
        <w:ind w:left="1441" w:hanging="1"/>
        <w:jc w:val="both"/>
        <w:rPr>
          <w:rFonts w:eastAsia="Arial Unicode MS"/>
          <w:sz w:val="22"/>
          <w:szCs w:val="22"/>
        </w:rPr>
      </w:pPr>
      <w:r w:rsidRPr="000B3A97">
        <w:rPr>
          <w:rFonts w:eastAsia="Arial Unicode MS"/>
          <w:sz w:val="22"/>
          <w:szCs w:val="22"/>
        </w:rPr>
        <w:t>Les offres seront ainsi présentées en trois (03) volumes sous simple enveloppe.</w:t>
      </w:r>
    </w:p>
    <w:p w14:paraId="31EEAF40"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 xml:space="preserve">22.2.  </w:t>
      </w:r>
      <w:r w:rsidRPr="000B3A97">
        <w:rPr>
          <w:rFonts w:eastAsia="Arial Unicode MS"/>
          <w:b/>
          <w:sz w:val="22"/>
          <w:szCs w:val="22"/>
        </w:rPr>
        <w:tab/>
      </w:r>
      <w:r w:rsidRPr="000B3A97">
        <w:rPr>
          <w:rFonts w:eastAsia="Arial Unicode MS"/>
          <w:sz w:val="22"/>
          <w:szCs w:val="22"/>
        </w:rPr>
        <w:t>Le Soumissionnaire devra cacheter l’original et chaque copie de la soumission.</w:t>
      </w:r>
    </w:p>
    <w:p w14:paraId="2CC5FD6C" w14:textId="77777777" w:rsidR="00296185" w:rsidRPr="000B3A97" w:rsidRDefault="00296185" w:rsidP="00FB5887">
      <w:pPr>
        <w:tabs>
          <w:tab w:val="left" w:pos="1440"/>
        </w:tabs>
        <w:ind w:left="1441" w:hanging="1"/>
        <w:jc w:val="both"/>
        <w:rPr>
          <w:rFonts w:eastAsia="Arial Unicode MS"/>
          <w:sz w:val="22"/>
          <w:szCs w:val="22"/>
        </w:rPr>
      </w:pPr>
      <w:r w:rsidRPr="000B3A97">
        <w:rPr>
          <w:rFonts w:eastAsia="Arial Unicode MS"/>
          <w:sz w:val="22"/>
          <w:szCs w:val="22"/>
        </w:rPr>
        <w:t>Les différentes pièces de chaque volume seront numérotées dans l'ordre du DAO et séparées par un intercalaire de couleur.</w:t>
      </w:r>
    </w:p>
    <w:p w14:paraId="4297E38A"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22.3</w:t>
      </w:r>
      <w:r w:rsidRPr="000B3A97">
        <w:rPr>
          <w:rFonts w:eastAsia="Arial Unicode MS"/>
          <w:b/>
          <w:sz w:val="22"/>
          <w:szCs w:val="22"/>
        </w:rPr>
        <w:tab/>
      </w:r>
      <w:r w:rsidRPr="000B3A97">
        <w:rPr>
          <w:rFonts w:eastAsia="Arial Unicode MS"/>
          <w:sz w:val="22"/>
          <w:szCs w:val="22"/>
        </w:rPr>
        <w:t>Toutes les pièces constitutives des offres reliées en trois volumes et en nombre d’exemplaires requis seront placées sous pli cacheté et scellé, sans aucune indication sur l’identité du Soumissionnaire sous peine de rejet. Les enveloppes extérieures porteront les mentions suivantes :</w:t>
      </w:r>
    </w:p>
    <w:p w14:paraId="5800EDAA" w14:textId="0C53E9DC" w:rsidR="00531789" w:rsidRPr="000B3A97" w:rsidRDefault="00531789" w:rsidP="004467D4">
      <w:pPr>
        <w:jc w:val="center"/>
        <w:rPr>
          <w:b/>
          <w:sz w:val="22"/>
          <w:szCs w:val="22"/>
        </w:rPr>
      </w:pPr>
      <w:r w:rsidRPr="000B3A97">
        <w:rPr>
          <w:b/>
          <w:sz w:val="22"/>
          <w:szCs w:val="22"/>
        </w:rPr>
        <w:t xml:space="preserve">APPEL D’OFFRES NATIONAL OUVERT  N° </w:t>
      </w:r>
      <w:r w:rsidR="009D633D" w:rsidRPr="000B3A97">
        <w:rPr>
          <w:b/>
          <w:sz w:val="22"/>
          <w:szCs w:val="22"/>
        </w:rPr>
        <w:t>____</w:t>
      </w:r>
      <w:r w:rsidR="0092664B">
        <w:rPr>
          <w:b/>
          <w:sz w:val="22"/>
          <w:szCs w:val="22"/>
        </w:rPr>
        <w:t>/AONO</w:t>
      </w:r>
      <w:r w:rsidR="008A16E4">
        <w:rPr>
          <w:b/>
          <w:sz w:val="22"/>
          <w:szCs w:val="22"/>
        </w:rPr>
        <w:t>/</w:t>
      </w:r>
      <w:r w:rsidR="00F95D19">
        <w:rPr>
          <w:b/>
          <w:sz w:val="22"/>
          <w:szCs w:val="22"/>
        </w:rPr>
        <w:t xml:space="preserve">C.SAL </w:t>
      </w:r>
      <w:r w:rsidR="0092664B">
        <w:rPr>
          <w:b/>
          <w:sz w:val="22"/>
          <w:szCs w:val="22"/>
        </w:rPr>
        <w:t>/SG/ST/CI</w:t>
      </w:r>
      <w:r w:rsidRPr="000B3A97">
        <w:rPr>
          <w:b/>
          <w:sz w:val="22"/>
          <w:szCs w:val="22"/>
        </w:rPr>
        <w:t>PM</w:t>
      </w:r>
      <w:r w:rsidR="008E6851" w:rsidRPr="000B3A97">
        <w:rPr>
          <w:b/>
          <w:sz w:val="22"/>
          <w:szCs w:val="22"/>
        </w:rPr>
        <w:t xml:space="preserve"> </w:t>
      </w:r>
      <w:r w:rsidRPr="000B3A97">
        <w:rPr>
          <w:b/>
          <w:sz w:val="22"/>
          <w:szCs w:val="22"/>
        </w:rPr>
        <w:t>/20</w:t>
      </w:r>
      <w:r w:rsidR="00FA5AAE">
        <w:rPr>
          <w:b/>
          <w:sz w:val="22"/>
          <w:szCs w:val="22"/>
        </w:rPr>
        <w:t>21</w:t>
      </w:r>
    </w:p>
    <w:p w14:paraId="36AA6601" w14:textId="3439A86B" w:rsidR="002B23BC" w:rsidRDefault="00531789" w:rsidP="002B23BC">
      <w:pPr>
        <w:jc w:val="center"/>
        <w:rPr>
          <w:b/>
          <w:sz w:val="22"/>
          <w:szCs w:val="22"/>
        </w:rPr>
      </w:pPr>
      <w:r w:rsidRPr="000B3A97">
        <w:rPr>
          <w:b/>
          <w:sz w:val="22"/>
          <w:szCs w:val="22"/>
        </w:rPr>
        <w:t xml:space="preserve">DU </w:t>
      </w:r>
      <w:r w:rsidR="009D633D" w:rsidRPr="000B3A97">
        <w:rPr>
          <w:b/>
          <w:sz w:val="22"/>
          <w:szCs w:val="22"/>
        </w:rPr>
        <w:t>…./….</w:t>
      </w:r>
      <w:r w:rsidR="00FA5AAE">
        <w:rPr>
          <w:b/>
          <w:sz w:val="22"/>
          <w:szCs w:val="22"/>
        </w:rPr>
        <w:t>/2021</w:t>
      </w:r>
      <w:r w:rsidRPr="000B3A97">
        <w:rPr>
          <w:b/>
          <w:sz w:val="22"/>
          <w:szCs w:val="22"/>
        </w:rPr>
        <w:t xml:space="preserve"> </w:t>
      </w:r>
      <w:r w:rsidR="00E20423">
        <w:rPr>
          <w:b/>
          <w:sz w:val="22"/>
          <w:szCs w:val="22"/>
        </w:rPr>
        <w:t xml:space="preserve">EN PROCEDURE D’URGENCE </w:t>
      </w:r>
      <w:r w:rsidRPr="000B3A97">
        <w:rPr>
          <w:b/>
          <w:sz w:val="22"/>
          <w:szCs w:val="22"/>
        </w:rPr>
        <w:t>POUR L’EXECUTION DES</w:t>
      </w:r>
      <w:r w:rsidR="002B23BC" w:rsidRPr="000B3A97">
        <w:rPr>
          <w:b/>
          <w:sz w:val="22"/>
          <w:szCs w:val="22"/>
        </w:rPr>
        <w:t xml:space="preserve"> </w:t>
      </w:r>
      <w:r w:rsidR="004467D4" w:rsidRPr="000B3A97">
        <w:rPr>
          <w:b/>
          <w:sz w:val="22"/>
          <w:szCs w:val="22"/>
        </w:rPr>
        <w:t xml:space="preserve">TRAVAUX DE CONSTRUCTION </w:t>
      </w:r>
      <w:r w:rsidR="004604DF">
        <w:rPr>
          <w:b/>
          <w:sz w:val="22"/>
          <w:szCs w:val="22"/>
        </w:rPr>
        <w:t>D</w:t>
      </w:r>
      <w:r w:rsidR="00B021F5">
        <w:rPr>
          <w:b/>
          <w:sz w:val="22"/>
          <w:szCs w:val="22"/>
        </w:rPr>
        <w:t xml:space="preserve">E CERTAINES INFRASTRUCTURES SCOLAIRES </w:t>
      </w:r>
      <w:r w:rsidR="004604DF">
        <w:rPr>
          <w:b/>
          <w:sz w:val="22"/>
          <w:szCs w:val="22"/>
        </w:rPr>
        <w:t xml:space="preserve">DANS CERTAINES ECOLES PUBLIQUES PRIMAIRES DE LA COMMUNE DE </w:t>
      </w:r>
      <w:r w:rsidR="00F95D19">
        <w:rPr>
          <w:b/>
          <w:sz w:val="22"/>
          <w:szCs w:val="22"/>
        </w:rPr>
        <w:t xml:space="preserve">SALAPOUMBE </w:t>
      </w:r>
      <w:r w:rsidR="004604DF">
        <w:rPr>
          <w:b/>
          <w:sz w:val="22"/>
          <w:szCs w:val="22"/>
        </w:rPr>
        <w:t xml:space="preserve"> DANS LE</w:t>
      </w:r>
      <w:r w:rsidR="004467D4" w:rsidRPr="000B3A97">
        <w:rPr>
          <w:b/>
          <w:sz w:val="22"/>
          <w:szCs w:val="22"/>
        </w:rPr>
        <w:t xml:space="preserve">  DEPARTEMENT </w:t>
      </w:r>
      <w:r w:rsidR="00F95D19">
        <w:rPr>
          <w:b/>
          <w:sz w:val="22"/>
          <w:szCs w:val="22"/>
        </w:rPr>
        <w:t>DE LA BOUMBA ET NGOKO</w:t>
      </w:r>
      <w:r w:rsidR="004467D4" w:rsidRPr="000B3A97">
        <w:rPr>
          <w:b/>
          <w:sz w:val="22"/>
          <w:szCs w:val="22"/>
        </w:rPr>
        <w:t>, REGION DE L’EST.</w:t>
      </w:r>
    </w:p>
    <w:p w14:paraId="421806A2" w14:textId="77777777" w:rsidR="00B021F5" w:rsidRPr="000B3A97" w:rsidRDefault="00B021F5" w:rsidP="002B23BC">
      <w:pPr>
        <w:jc w:val="center"/>
        <w:rPr>
          <w:b/>
          <w:sz w:val="22"/>
          <w:szCs w:val="22"/>
        </w:rPr>
      </w:pPr>
      <w:r>
        <w:rPr>
          <w:b/>
          <w:sz w:val="22"/>
          <w:szCs w:val="22"/>
        </w:rPr>
        <w:t>Préciser le lot sollicité (lot n°1, 2 ou 3)</w:t>
      </w:r>
    </w:p>
    <w:p w14:paraId="2EC35FA0" w14:textId="77777777" w:rsidR="00C00DBF" w:rsidRPr="000B3A97" w:rsidRDefault="00C00DBF" w:rsidP="002B23BC">
      <w:pPr>
        <w:jc w:val="center"/>
        <w:rPr>
          <w:rFonts w:eastAsia="Arial Unicode MS"/>
          <w:b/>
          <w:bCs/>
          <w:i/>
          <w:iCs/>
          <w:sz w:val="22"/>
          <w:szCs w:val="22"/>
        </w:rPr>
      </w:pPr>
      <w:r w:rsidRPr="000B3A97">
        <w:rPr>
          <w:rFonts w:eastAsia="Arial Unicode MS"/>
          <w:b/>
          <w:bCs/>
          <w:i/>
          <w:iCs/>
          <w:sz w:val="22"/>
          <w:szCs w:val="22"/>
        </w:rPr>
        <w:t>" A n'ouvrir qu'en séance de dépouillement "</w:t>
      </w:r>
    </w:p>
    <w:p w14:paraId="183850BF" w14:textId="77777777" w:rsidR="00296185" w:rsidRPr="000B3A97" w:rsidRDefault="00296185" w:rsidP="00C00DBF">
      <w:pPr>
        <w:pStyle w:val="Corpsdetexte"/>
        <w:jc w:val="center"/>
        <w:rPr>
          <w:rFonts w:eastAsia="Arial Unicode MS"/>
          <w:sz w:val="22"/>
          <w:szCs w:val="22"/>
        </w:rPr>
      </w:pPr>
      <w:r w:rsidRPr="000B3A97">
        <w:rPr>
          <w:rFonts w:eastAsia="Arial Unicode MS"/>
          <w:sz w:val="22"/>
          <w:szCs w:val="22"/>
        </w:rPr>
        <w:t xml:space="preserve">Les différents volumes reliés devront être présentés comme suit : </w:t>
      </w:r>
    </w:p>
    <w:p w14:paraId="437E7E23" w14:textId="77777777" w:rsidR="00296185" w:rsidRPr="000B3A97" w:rsidRDefault="00296185" w:rsidP="00FD155E">
      <w:pPr>
        <w:numPr>
          <w:ilvl w:val="1"/>
          <w:numId w:val="62"/>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B3A97">
        <w:rPr>
          <w:rFonts w:eastAsia="Arial Unicode MS"/>
          <w:b/>
          <w:sz w:val="22"/>
          <w:szCs w:val="22"/>
          <w:u w:val="single"/>
        </w:rPr>
        <w:t xml:space="preserve">ENVELOPPE A : portant les mentions : </w:t>
      </w:r>
    </w:p>
    <w:p w14:paraId="66B9DAE1" w14:textId="323301B3" w:rsidR="00296185" w:rsidRPr="000B3A97" w:rsidRDefault="00296185" w:rsidP="00FB5887">
      <w:pPr>
        <w:ind w:left="1979"/>
        <w:jc w:val="both"/>
        <w:rPr>
          <w:rFonts w:eastAsia="Arial Unicode MS"/>
          <w:b/>
          <w:sz w:val="22"/>
          <w:szCs w:val="22"/>
        </w:rPr>
      </w:pPr>
      <w:r w:rsidRPr="000B3A97">
        <w:rPr>
          <w:rFonts w:eastAsia="Arial Unicode MS"/>
          <w:b/>
          <w:sz w:val="22"/>
          <w:szCs w:val="22"/>
        </w:rPr>
        <w:t xml:space="preserve">« DOSSIER ADMINISTRATIF - Appel d’Offres National Ouvert </w:t>
      </w:r>
      <w:r w:rsidR="00531789" w:rsidRPr="000B3A97">
        <w:rPr>
          <w:rFonts w:eastAsia="Arial Unicode MS"/>
          <w:b/>
          <w:sz w:val="22"/>
          <w:szCs w:val="22"/>
        </w:rPr>
        <w:t xml:space="preserve">N° </w:t>
      </w:r>
      <w:r w:rsidR="009D633D" w:rsidRPr="000B3A97">
        <w:rPr>
          <w:rFonts w:eastAsia="Arial Unicode MS"/>
          <w:b/>
          <w:sz w:val="22"/>
          <w:szCs w:val="22"/>
        </w:rPr>
        <w:t>…..</w:t>
      </w:r>
      <w:r w:rsidR="0092664B">
        <w:rPr>
          <w:rFonts w:eastAsia="Arial Unicode MS"/>
          <w:b/>
          <w:sz w:val="22"/>
          <w:szCs w:val="22"/>
        </w:rPr>
        <w:t>/AONO/</w:t>
      </w:r>
      <w:r w:rsidR="00F95D19">
        <w:rPr>
          <w:rFonts w:eastAsia="Arial Unicode MS"/>
          <w:b/>
          <w:sz w:val="22"/>
          <w:szCs w:val="22"/>
        </w:rPr>
        <w:t xml:space="preserve">C.SAL </w:t>
      </w:r>
      <w:r w:rsidR="008A16E4">
        <w:rPr>
          <w:rFonts w:eastAsia="Arial Unicode MS"/>
          <w:b/>
          <w:sz w:val="22"/>
          <w:szCs w:val="22"/>
        </w:rPr>
        <w:t>/</w:t>
      </w:r>
      <w:r w:rsidR="0092664B">
        <w:rPr>
          <w:rFonts w:eastAsia="Arial Unicode MS"/>
          <w:b/>
          <w:sz w:val="22"/>
          <w:szCs w:val="22"/>
        </w:rPr>
        <w:t>SG/ST/CI</w:t>
      </w:r>
      <w:r w:rsidR="00531789" w:rsidRPr="000B3A97">
        <w:rPr>
          <w:rFonts w:eastAsia="Arial Unicode MS"/>
          <w:b/>
          <w:sz w:val="22"/>
          <w:szCs w:val="22"/>
        </w:rPr>
        <w:t>PM/</w:t>
      </w:r>
      <w:r w:rsidR="0092664B">
        <w:rPr>
          <w:rFonts w:eastAsia="Arial Unicode MS"/>
          <w:b/>
          <w:sz w:val="22"/>
          <w:szCs w:val="22"/>
        </w:rPr>
        <w:t>NGRA/20</w:t>
      </w:r>
      <w:r w:rsidR="00FA5AAE">
        <w:rPr>
          <w:rFonts w:eastAsia="Arial Unicode MS"/>
          <w:b/>
          <w:sz w:val="22"/>
          <w:szCs w:val="22"/>
        </w:rPr>
        <w:t>21</w:t>
      </w:r>
      <w:r w:rsidR="00531789" w:rsidRPr="000B3A97">
        <w:rPr>
          <w:rFonts w:eastAsia="Arial Unicode MS"/>
          <w:b/>
          <w:sz w:val="22"/>
          <w:szCs w:val="22"/>
        </w:rPr>
        <w:t xml:space="preserve"> DU </w:t>
      </w:r>
      <w:r w:rsidR="009D633D" w:rsidRPr="000B3A97">
        <w:rPr>
          <w:rFonts w:eastAsia="Arial Unicode MS"/>
          <w:b/>
          <w:sz w:val="22"/>
          <w:szCs w:val="22"/>
        </w:rPr>
        <w:t>….</w:t>
      </w:r>
      <w:r w:rsidR="00531789" w:rsidRPr="000B3A97">
        <w:rPr>
          <w:rFonts w:eastAsia="Arial Unicode MS"/>
          <w:b/>
          <w:sz w:val="22"/>
          <w:szCs w:val="22"/>
        </w:rPr>
        <w:t>/</w:t>
      </w:r>
      <w:r w:rsidR="009D633D" w:rsidRPr="000B3A97">
        <w:rPr>
          <w:rFonts w:eastAsia="Arial Unicode MS"/>
          <w:b/>
          <w:sz w:val="22"/>
          <w:szCs w:val="22"/>
        </w:rPr>
        <w:t>….</w:t>
      </w:r>
      <w:r w:rsidR="00531789" w:rsidRPr="000B3A97">
        <w:rPr>
          <w:rFonts w:eastAsia="Arial Unicode MS"/>
          <w:b/>
          <w:sz w:val="22"/>
          <w:szCs w:val="22"/>
        </w:rPr>
        <w:t>/20</w:t>
      </w:r>
      <w:r w:rsidR="00FA5AAE">
        <w:rPr>
          <w:rFonts w:eastAsia="Arial Unicode MS"/>
          <w:b/>
          <w:sz w:val="22"/>
          <w:szCs w:val="22"/>
        </w:rPr>
        <w:t>21</w:t>
      </w:r>
      <w:r w:rsidR="00987365">
        <w:rPr>
          <w:rFonts w:eastAsia="Arial Unicode MS"/>
          <w:b/>
          <w:sz w:val="22"/>
          <w:szCs w:val="22"/>
        </w:rPr>
        <w:t xml:space="preserve"> </w:t>
      </w:r>
      <w:r w:rsidRPr="000B3A97">
        <w:rPr>
          <w:rFonts w:eastAsia="Arial Unicode MS"/>
          <w:b/>
          <w:sz w:val="22"/>
          <w:szCs w:val="22"/>
        </w:rPr>
        <w:t xml:space="preserve">» </w:t>
      </w:r>
      <w:r w:rsidRPr="000B3A97">
        <w:rPr>
          <w:rFonts w:eastAsia="Arial Unicode MS"/>
          <w:sz w:val="22"/>
          <w:szCs w:val="22"/>
        </w:rPr>
        <w:t>et contenant l’original et les copies du VOLUME 1</w:t>
      </w:r>
      <w:r w:rsidR="00CF0494">
        <w:rPr>
          <w:rFonts w:eastAsia="Arial Unicode MS"/>
          <w:sz w:val="22"/>
          <w:szCs w:val="22"/>
        </w:rPr>
        <w:t>,  Préciser le lot sollicité</w:t>
      </w:r>
      <w:r w:rsidRPr="000B3A97">
        <w:rPr>
          <w:rFonts w:eastAsia="Arial Unicode MS"/>
          <w:sz w:val="22"/>
          <w:szCs w:val="22"/>
        </w:rPr>
        <w:t>.</w:t>
      </w:r>
    </w:p>
    <w:p w14:paraId="030EE599" w14:textId="77777777" w:rsidR="00296185" w:rsidRPr="000B3A97" w:rsidRDefault="00296185" w:rsidP="00FD155E">
      <w:pPr>
        <w:numPr>
          <w:ilvl w:val="1"/>
          <w:numId w:val="62"/>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B3A97">
        <w:rPr>
          <w:rFonts w:eastAsia="Arial Unicode MS"/>
          <w:b/>
          <w:sz w:val="22"/>
          <w:szCs w:val="22"/>
          <w:u w:val="single"/>
        </w:rPr>
        <w:t xml:space="preserve">ENVELOPPE B : portant les mentions : </w:t>
      </w:r>
    </w:p>
    <w:p w14:paraId="6D8ADBB9" w14:textId="3D6EA306" w:rsidR="00296185" w:rsidRPr="000B3A97" w:rsidRDefault="00296185" w:rsidP="00FB5887">
      <w:pPr>
        <w:ind w:left="1979"/>
        <w:jc w:val="both"/>
        <w:rPr>
          <w:rFonts w:eastAsia="Arial Unicode MS"/>
          <w:sz w:val="22"/>
          <w:szCs w:val="22"/>
        </w:rPr>
      </w:pPr>
      <w:r w:rsidRPr="000B3A97">
        <w:rPr>
          <w:rFonts w:eastAsia="Arial Unicode MS"/>
          <w:b/>
          <w:sz w:val="22"/>
          <w:szCs w:val="22"/>
        </w:rPr>
        <w:t>« OFFRE</w:t>
      </w:r>
      <w:r w:rsidR="00DD1AF1" w:rsidRPr="000B3A97">
        <w:rPr>
          <w:rFonts w:eastAsia="Arial Unicode MS"/>
          <w:b/>
          <w:sz w:val="22"/>
          <w:szCs w:val="22"/>
        </w:rPr>
        <w:t xml:space="preserve"> </w:t>
      </w:r>
      <w:r w:rsidRPr="000B3A97">
        <w:rPr>
          <w:rFonts w:eastAsia="Arial Unicode MS"/>
          <w:b/>
          <w:sz w:val="22"/>
          <w:szCs w:val="22"/>
        </w:rPr>
        <w:t xml:space="preserve">TECHNIQUE - </w:t>
      </w:r>
      <w:r w:rsidR="009D633D" w:rsidRPr="000B3A97">
        <w:rPr>
          <w:rFonts w:eastAsia="Arial Unicode MS"/>
          <w:b/>
          <w:sz w:val="22"/>
          <w:szCs w:val="22"/>
        </w:rPr>
        <w:t>Appel d’Offre</w:t>
      </w:r>
      <w:r w:rsidR="0092664B">
        <w:rPr>
          <w:rFonts w:eastAsia="Arial Unicode MS"/>
          <w:b/>
          <w:sz w:val="22"/>
          <w:szCs w:val="22"/>
        </w:rPr>
        <w:t>s National Ouvert N° …../AONO/</w:t>
      </w:r>
      <w:r w:rsidR="00F95D19">
        <w:rPr>
          <w:rFonts w:eastAsia="Arial Unicode MS"/>
          <w:b/>
          <w:sz w:val="22"/>
          <w:szCs w:val="22"/>
        </w:rPr>
        <w:t xml:space="preserve">C.SAL </w:t>
      </w:r>
      <w:r w:rsidR="008A16E4">
        <w:rPr>
          <w:rFonts w:eastAsia="Arial Unicode MS"/>
          <w:b/>
          <w:sz w:val="22"/>
          <w:szCs w:val="22"/>
        </w:rPr>
        <w:t>/</w:t>
      </w:r>
      <w:r w:rsidR="0092664B">
        <w:rPr>
          <w:rFonts w:eastAsia="Arial Unicode MS"/>
          <w:b/>
          <w:sz w:val="22"/>
          <w:szCs w:val="22"/>
        </w:rPr>
        <w:t>SG/ST/CIPM/</w:t>
      </w:r>
      <w:r w:rsidR="008E6851">
        <w:rPr>
          <w:rFonts w:eastAsia="Arial Unicode MS"/>
          <w:b/>
          <w:sz w:val="22"/>
          <w:szCs w:val="22"/>
        </w:rPr>
        <w:t xml:space="preserve"> </w:t>
      </w:r>
      <w:r w:rsidR="0092664B">
        <w:rPr>
          <w:rFonts w:eastAsia="Arial Unicode MS"/>
          <w:b/>
          <w:sz w:val="22"/>
          <w:szCs w:val="22"/>
        </w:rPr>
        <w:t>20</w:t>
      </w:r>
      <w:r w:rsidR="008162B7">
        <w:rPr>
          <w:rFonts w:eastAsia="Arial Unicode MS"/>
          <w:b/>
          <w:sz w:val="22"/>
          <w:szCs w:val="22"/>
        </w:rPr>
        <w:t>21</w:t>
      </w:r>
      <w:r w:rsidR="009D633D" w:rsidRPr="000B3A97">
        <w:rPr>
          <w:rFonts w:eastAsia="Arial Unicode MS"/>
          <w:b/>
          <w:sz w:val="22"/>
          <w:szCs w:val="22"/>
        </w:rPr>
        <w:t xml:space="preserve"> </w:t>
      </w:r>
      <w:r w:rsidR="0092664B">
        <w:rPr>
          <w:rFonts w:eastAsia="Arial Unicode MS"/>
          <w:b/>
          <w:sz w:val="22"/>
          <w:szCs w:val="22"/>
        </w:rPr>
        <w:t>DU …./…./20</w:t>
      </w:r>
      <w:r w:rsidR="008162B7">
        <w:rPr>
          <w:rFonts w:eastAsia="Arial Unicode MS"/>
          <w:b/>
          <w:sz w:val="22"/>
          <w:szCs w:val="22"/>
        </w:rPr>
        <w:t>21</w:t>
      </w:r>
      <w:r w:rsidR="00987365">
        <w:rPr>
          <w:rFonts w:eastAsia="Arial Unicode MS"/>
          <w:b/>
          <w:sz w:val="22"/>
          <w:szCs w:val="22"/>
        </w:rPr>
        <w:t xml:space="preserve"> </w:t>
      </w:r>
      <w:r w:rsidR="009D633D" w:rsidRPr="000B3A97">
        <w:rPr>
          <w:rFonts w:eastAsia="Arial Unicode MS"/>
          <w:b/>
          <w:sz w:val="22"/>
          <w:szCs w:val="22"/>
        </w:rPr>
        <w:t xml:space="preserve">» </w:t>
      </w:r>
      <w:r w:rsidR="00531789" w:rsidRPr="000B3A97">
        <w:rPr>
          <w:rFonts w:eastAsia="Arial Unicode MS"/>
          <w:sz w:val="22"/>
          <w:szCs w:val="22"/>
        </w:rPr>
        <w:t xml:space="preserve">et contenant l’original et les copies du </w:t>
      </w:r>
      <w:r w:rsidRPr="000B3A97">
        <w:rPr>
          <w:rFonts w:eastAsia="Arial Unicode MS"/>
          <w:sz w:val="22"/>
          <w:szCs w:val="22"/>
        </w:rPr>
        <w:t>VOLUME 2</w:t>
      </w:r>
      <w:r w:rsidR="00CF0494">
        <w:rPr>
          <w:rFonts w:eastAsia="Arial Unicode MS"/>
          <w:sz w:val="22"/>
          <w:szCs w:val="22"/>
        </w:rPr>
        <w:t>, Préciser le lot sollicité</w:t>
      </w:r>
      <w:r w:rsidRPr="000B3A97">
        <w:rPr>
          <w:rFonts w:eastAsia="Arial Unicode MS"/>
          <w:sz w:val="22"/>
          <w:szCs w:val="22"/>
        </w:rPr>
        <w:t>.</w:t>
      </w:r>
    </w:p>
    <w:p w14:paraId="031C2A72" w14:textId="77777777" w:rsidR="00296185" w:rsidRPr="000B3A97" w:rsidRDefault="00296185" w:rsidP="00FD155E">
      <w:pPr>
        <w:numPr>
          <w:ilvl w:val="1"/>
          <w:numId w:val="62"/>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B3A97">
        <w:rPr>
          <w:rFonts w:eastAsia="Arial Unicode MS"/>
          <w:b/>
          <w:sz w:val="22"/>
          <w:szCs w:val="22"/>
          <w:u w:val="single"/>
        </w:rPr>
        <w:t xml:space="preserve">ENVELOPPE C : portant les mentions : </w:t>
      </w:r>
    </w:p>
    <w:p w14:paraId="6A95008C" w14:textId="00CFABD9" w:rsidR="00296185" w:rsidRPr="000B3A97" w:rsidRDefault="00296185" w:rsidP="00FB5887">
      <w:pPr>
        <w:ind w:left="1979"/>
        <w:jc w:val="both"/>
        <w:rPr>
          <w:rFonts w:eastAsia="Arial Unicode MS"/>
          <w:sz w:val="22"/>
          <w:szCs w:val="22"/>
        </w:rPr>
      </w:pPr>
      <w:r w:rsidRPr="000B3A97">
        <w:rPr>
          <w:rFonts w:eastAsia="Arial Unicode MS"/>
          <w:b/>
          <w:sz w:val="22"/>
          <w:szCs w:val="22"/>
        </w:rPr>
        <w:t xml:space="preserve">« OFFRE FINANCIERE - </w:t>
      </w:r>
      <w:r w:rsidR="009D633D" w:rsidRPr="000B3A97">
        <w:rPr>
          <w:rFonts w:eastAsia="Arial Unicode MS"/>
          <w:b/>
          <w:sz w:val="22"/>
          <w:szCs w:val="22"/>
        </w:rPr>
        <w:t>Appel d’Offr</w:t>
      </w:r>
      <w:r w:rsidR="0092664B">
        <w:rPr>
          <w:rFonts w:eastAsia="Arial Unicode MS"/>
          <w:b/>
          <w:sz w:val="22"/>
          <w:szCs w:val="22"/>
        </w:rPr>
        <w:t>es National Ouvert N° …./AONO/</w:t>
      </w:r>
      <w:r w:rsidR="00F95D19">
        <w:rPr>
          <w:rFonts w:eastAsia="Arial Unicode MS"/>
          <w:b/>
          <w:sz w:val="22"/>
          <w:szCs w:val="22"/>
        </w:rPr>
        <w:t xml:space="preserve">C.SAL </w:t>
      </w:r>
      <w:r w:rsidR="008A16E4">
        <w:rPr>
          <w:rFonts w:eastAsia="Arial Unicode MS"/>
          <w:b/>
          <w:sz w:val="22"/>
          <w:szCs w:val="22"/>
        </w:rPr>
        <w:t>/</w:t>
      </w:r>
      <w:r w:rsidR="0092664B">
        <w:rPr>
          <w:rFonts w:eastAsia="Arial Unicode MS"/>
          <w:b/>
          <w:sz w:val="22"/>
          <w:szCs w:val="22"/>
        </w:rPr>
        <w:t>SG/ST/CIPM/</w:t>
      </w:r>
      <w:r w:rsidR="008E6851">
        <w:rPr>
          <w:rFonts w:eastAsia="Arial Unicode MS"/>
          <w:b/>
          <w:sz w:val="22"/>
          <w:szCs w:val="22"/>
        </w:rPr>
        <w:t xml:space="preserve"> </w:t>
      </w:r>
      <w:r w:rsidR="0092664B">
        <w:rPr>
          <w:rFonts w:eastAsia="Arial Unicode MS"/>
          <w:b/>
          <w:sz w:val="22"/>
          <w:szCs w:val="22"/>
        </w:rPr>
        <w:t>20</w:t>
      </w:r>
      <w:r w:rsidR="008162B7">
        <w:rPr>
          <w:rFonts w:eastAsia="Arial Unicode MS"/>
          <w:b/>
          <w:sz w:val="22"/>
          <w:szCs w:val="22"/>
        </w:rPr>
        <w:t>21</w:t>
      </w:r>
      <w:r w:rsidR="0092664B">
        <w:rPr>
          <w:rFonts w:eastAsia="Arial Unicode MS"/>
          <w:b/>
          <w:sz w:val="22"/>
          <w:szCs w:val="22"/>
        </w:rPr>
        <w:t xml:space="preserve"> DU …./…./20</w:t>
      </w:r>
      <w:r w:rsidR="008162B7">
        <w:rPr>
          <w:rFonts w:eastAsia="Arial Unicode MS"/>
          <w:b/>
          <w:sz w:val="22"/>
          <w:szCs w:val="22"/>
        </w:rPr>
        <w:t>21</w:t>
      </w:r>
      <w:r w:rsidR="00987365">
        <w:rPr>
          <w:rFonts w:eastAsia="Arial Unicode MS"/>
          <w:b/>
          <w:sz w:val="22"/>
          <w:szCs w:val="22"/>
        </w:rPr>
        <w:t xml:space="preserve"> </w:t>
      </w:r>
      <w:r w:rsidR="009D633D" w:rsidRPr="000B3A97">
        <w:rPr>
          <w:rFonts w:eastAsia="Arial Unicode MS"/>
          <w:b/>
          <w:sz w:val="22"/>
          <w:szCs w:val="22"/>
        </w:rPr>
        <w:t xml:space="preserve">» </w:t>
      </w:r>
      <w:r w:rsidR="00531789" w:rsidRPr="000B3A97">
        <w:rPr>
          <w:rFonts w:eastAsia="Arial Unicode MS"/>
          <w:sz w:val="22"/>
          <w:szCs w:val="22"/>
        </w:rPr>
        <w:t xml:space="preserve">et contenant l’original et les copies du </w:t>
      </w:r>
      <w:r w:rsidRPr="000B3A97">
        <w:rPr>
          <w:rFonts w:eastAsia="Arial Unicode MS"/>
          <w:sz w:val="22"/>
          <w:szCs w:val="22"/>
        </w:rPr>
        <w:t>VOLUME 3</w:t>
      </w:r>
      <w:r w:rsidR="00CF0494">
        <w:rPr>
          <w:rFonts w:eastAsia="Arial Unicode MS"/>
          <w:sz w:val="22"/>
          <w:szCs w:val="22"/>
        </w:rPr>
        <w:t>, Préciser le lot sollicité</w:t>
      </w:r>
      <w:r w:rsidRPr="000B3A97">
        <w:rPr>
          <w:rFonts w:eastAsia="Arial Unicode MS"/>
          <w:sz w:val="22"/>
          <w:szCs w:val="22"/>
        </w:rPr>
        <w:t>.</w:t>
      </w:r>
    </w:p>
    <w:p w14:paraId="7142F059"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22.4</w:t>
      </w:r>
      <w:r w:rsidRPr="000B3A97">
        <w:rPr>
          <w:rFonts w:eastAsia="Arial Unicode MS"/>
          <w:b/>
          <w:sz w:val="22"/>
          <w:szCs w:val="22"/>
        </w:rPr>
        <w:tab/>
      </w:r>
      <w:r w:rsidRPr="000B3A97">
        <w:rPr>
          <w:rFonts w:eastAsia="Arial Unicode MS"/>
          <w:sz w:val="22"/>
          <w:szCs w:val="22"/>
        </w:rPr>
        <w:t xml:space="preserve">En plus de l’identification exigée à l’Article 22.2 ci-dessus, les enveloppes intérieures doivent porter le nom et l’adresse du Soumissionnaire pour que l’offre puisse lui être envoyée cachetée au cas où elle serait déclarée irrecevable conformément à l’Article 24 du RPAO et pour satisfaire les dispositions de l’Article 25 du RPAO.  </w:t>
      </w:r>
    </w:p>
    <w:p w14:paraId="300B6FFB"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 xml:space="preserve">22.5 </w:t>
      </w:r>
      <w:r w:rsidRPr="000B3A97">
        <w:rPr>
          <w:rFonts w:eastAsia="Arial Unicode MS"/>
          <w:b/>
          <w:sz w:val="22"/>
          <w:szCs w:val="22"/>
        </w:rPr>
        <w:tab/>
      </w:r>
      <w:r w:rsidRPr="000B3A97">
        <w:rPr>
          <w:rFonts w:eastAsia="Arial Unicode MS"/>
          <w:sz w:val="22"/>
          <w:szCs w:val="22"/>
        </w:rPr>
        <w:t>Si l’enveloppe extérieure n’est pas cachetée et marquée comme indiqué ci-dessus, l</w:t>
      </w:r>
      <w:r w:rsidR="003A1E0D">
        <w:rPr>
          <w:rFonts w:eastAsia="Arial Unicode MS"/>
          <w:sz w:val="22"/>
          <w:szCs w:val="22"/>
        </w:rPr>
        <w:t xml:space="preserve">e Maître d’Ouvrage </w:t>
      </w:r>
      <w:r w:rsidRPr="000B3A97">
        <w:rPr>
          <w:rFonts w:eastAsia="Arial Unicode MS"/>
          <w:sz w:val="22"/>
          <w:szCs w:val="22"/>
        </w:rPr>
        <w:t>ne sera en aucun cas tenu responsable si l’offre est égarée ou si elle est ouverte prématurément.</w:t>
      </w:r>
    </w:p>
    <w:p w14:paraId="41D3CE85"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22.6</w:t>
      </w:r>
      <w:r w:rsidRPr="000B3A97">
        <w:rPr>
          <w:rFonts w:eastAsia="Arial Unicode MS"/>
          <w:sz w:val="22"/>
          <w:szCs w:val="22"/>
        </w:rPr>
        <w:tab/>
        <w:t>Le non-respect des dispositions prévues aux articles 22.1et 22.2 entraine le rejet pur et simple des offres.</w:t>
      </w:r>
    </w:p>
    <w:p w14:paraId="75A69217"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23 : </w:t>
      </w:r>
      <w:r w:rsidRPr="000B3A97">
        <w:rPr>
          <w:rFonts w:eastAsia="Arial Unicode MS"/>
          <w:b/>
          <w:sz w:val="22"/>
          <w:szCs w:val="22"/>
        </w:rPr>
        <w:tab/>
        <w:t>Date et heure limites de dépôt des offres</w:t>
      </w:r>
    </w:p>
    <w:p w14:paraId="123F6B07"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23.1</w:t>
      </w:r>
      <w:r w:rsidRPr="000B3A97">
        <w:rPr>
          <w:rFonts w:eastAsia="Arial Unicode MS"/>
          <w:b/>
          <w:sz w:val="22"/>
          <w:szCs w:val="22"/>
        </w:rPr>
        <w:tab/>
      </w:r>
      <w:r w:rsidRPr="000B3A97">
        <w:rPr>
          <w:rFonts w:eastAsia="Arial Unicode MS"/>
          <w:sz w:val="22"/>
          <w:szCs w:val="22"/>
        </w:rPr>
        <w:t xml:space="preserve">Les offres seront déposées contre récépissé aux </w:t>
      </w:r>
      <w:r w:rsidR="00CD10E6" w:rsidRPr="000B3A97">
        <w:rPr>
          <w:rFonts w:eastAsia="Arial Unicode MS"/>
          <w:sz w:val="22"/>
          <w:szCs w:val="22"/>
        </w:rPr>
        <w:t>lieux</w:t>
      </w:r>
      <w:r w:rsidRPr="000B3A97">
        <w:rPr>
          <w:rFonts w:eastAsia="Arial Unicode MS"/>
          <w:sz w:val="22"/>
          <w:szCs w:val="22"/>
        </w:rPr>
        <w:t xml:space="preserve">, date et heure indiqués dans l’Avis d’Appel d’Offres. </w:t>
      </w:r>
    </w:p>
    <w:p w14:paraId="25F9A9F6"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24 : </w:t>
      </w:r>
      <w:r w:rsidRPr="000B3A97">
        <w:rPr>
          <w:rFonts w:eastAsia="Arial Unicode MS"/>
          <w:b/>
          <w:sz w:val="22"/>
          <w:szCs w:val="22"/>
        </w:rPr>
        <w:tab/>
        <w:t>Offres hors délai</w:t>
      </w:r>
    </w:p>
    <w:p w14:paraId="75FA019B" w14:textId="77777777" w:rsidR="00296185" w:rsidRPr="000B3A97" w:rsidRDefault="00296185" w:rsidP="003A1E0D">
      <w:pPr>
        <w:tabs>
          <w:tab w:val="left" w:pos="1440"/>
        </w:tabs>
        <w:ind w:left="1418"/>
        <w:jc w:val="both"/>
        <w:rPr>
          <w:rFonts w:eastAsia="Arial Unicode MS"/>
          <w:sz w:val="22"/>
          <w:szCs w:val="22"/>
        </w:rPr>
      </w:pPr>
      <w:r w:rsidRPr="000B3A97">
        <w:rPr>
          <w:rFonts w:eastAsia="Arial Unicode MS"/>
          <w:sz w:val="22"/>
          <w:szCs w:val="22"/>
        </w:rPr>
        <w:t>Toute offre reçue par l</w:t>
      </w:r>
      <w:r w:rsidR="003A1E0D">
        <w:rPr>
          <w:rFonts w:eastAsia="Arial Unicode MS"/>
          <w:sz w:val="22"/>
          <w:szCs w:val="22"/>
        </w:rPr>
        <w:t xml:space="preserve">e Maître d’Ouvrage </w:t>
      </w:r>
      <w:r w:rsidRPr="000B3A97">
        <w:rPr>
          <w:rFonts w:eastAsia="Arial Unicode MS"/>
          <w:sz w:val="22"/>
          <w:szCs w:val="22"/>
        </w:rPr>
        <w:t xml:space="preserve">après les dates et heure </w:t>
      </w:r>
      <w:r w:rsidR="00531789" w:rsidRPr="000B3A97">
        <w:rPr>
          <w:rFonts w:eastAsia="Arial Unicode MS"/>
          <w:sz w:val="22"/>
          <w:szCs w:val="22"/>
        </w:rPr>
        <w:t>limite</w:t>
      </w:r>
      <w:r w:rsidRPr="000B3A97">
        <w:rPr>
          <w:rFonts w:eastAsia="Arial Unicode MS"/>
          <w:sz w:val="22"/>
          <w:szCs w:val="22"/>
        </w:rPr>
        <w:t xml:space="preserve"> fixées pour le dépôt des offres conformément à l’Avis d’Appel d’Offres, sera retournée cachetée au soumissionnaire.</w:t>
      </w:r>
    </w:p>
    <w:p w14:paraId="131C7CD7"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25 : </w:t>
      </w:r>
      <w:r w:rsidRPr="000B3A97">
        <w:rPr>
          <w:rFonts w:eastAsia="Arial Unicode MS"/>
          <w:b/>
          <w:sz w:val="22"/>
          <w:szCs w:val="22"/>
        </w:rPr>
        <w:tab/>
        <w:t>Modification, substitution et retrait des offres</w:t>
      </w:r>
    </w:p>
    <w:p w14:paraId="46EDFC60"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25.1</w:t>
      </w:r>
      <w:r w:rsidRPr="000B3A97">
        <w:rPr>
          <w:rFonts w:eastAsia="Arial Unicode MS"/>
          <w:b/>
          <w:sz w:val="22"/>
          <w:szCs w:val="22"/>
        </w:rPr>
        <w:tab/>
      </w:r>
      <w:r w:rsidRPr="000B3A97">
        <w:rPr>
          <w:rFonts w:eastAsia="Arial Unicode MS"/>
          <w:sz w:val="22"/>
          <w:szCs w:val="22"/>
        </w:rPr>
        <w:t>Le Soumissionnaire peut modifier ou retirer son offre après l’avoir présentée, sous réserve que l</w:t>
      </w:r>
      <w:r w:rsidR="003A1E0D">
        <w:rPr>
          <w:rFonts w:eastAsia="Arial Unicode MS"/>
          <w:sz w:val="22"/>
          <w:szCs w:val="22"/>
        </w:rPr>
        <w:t xml:space="preserve">e Maître d’Ouvrage </w:t>
      </w:r>
      <w:r w:rsidRPr="000B3A97">
        <w:rPr>
          <w:rFonts w:eastAsia="Arial Unicode MS"/>
          <w:sz w:val="22"/>
          <w:szCs w:val="22"/>
        </w:rPr>
        <w:t>reçoive notification écrite de la modification ou du retrait avant les dates et heure limites de dépôt des offres.</w:t>
      </w:r>
    </w:p>
    <w:p w14:paraId="32F7D886"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 xml:space="preserve">25.2 </w:t>
      </w:r>
      <w:r w:rsidRPr="000B3A97">
        <w:rPr>
          <w:rFonts w:eastAsia="Arial Unicode MS"/>
          <w:b/>
          <w:sz w:val="22"/>
          <w:szCs w:val="22"/>
        </w:rPr>
        <w:tab/>
      </w:r>
      <w:r w:rsidRPr="000B3A97">
        <w:rPr>
          <w:rFonts w:eastAsia="Arial Unicode MS"/>
          <w:sz w:val="22"/>
          <w:szCs w:val="22"/>
        </w:rPr>
        <w:t xml:space="preserve">La notification de modification ou retrait de l’offre par le Soumissionnaire sera rédigée, cachetée, marquée et remise conformément aux dispositions de l’Article 21 du RPAO. Les enveloppes extérieure et intérieure porteront en plus la mention « MODIFICATION » ou « RETRAIT » selon le cas. </w:t>
      </w:r>
      <w:r w:rsidRPr="000B3A97">
        <w:rPr>
          <w:rFonts w:eastAsia="Arial Unicode MS"/>
          <w:sz w:val="22"/>
          <w:szCs w:val="22"/>
        </w:rPr>
        <w:tab/>
      </w:r>
    </w:p>
    <w:p w14:paraId="693A6ADD"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sz w:val="22"/>
          <w:szCs w:val="22"/>
        </w:rPr>
        <w:lastRenderedPageBreak/>
        <w:tab/>
        <w:t>Le retrait peut être également notifié par télécopie, mais devra dans ce cas être confirmé par une notification écrite dûment signée, et dont la date, le cachet postal faisant foi, ne sera pas postérieure à la date limite fixée pour le dépôt des offres.</w:t>
      </w:r>
    </w:p>
    <w:p w14:paraId="0122867E"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 xml:space="preserve">25.3 </w:t>
      </w:r>
      <w:r w:rsidRPr="000B3A97">
        <w:rPr>
          <w:rFonts w:eastAsia="Arial Unicode MS"/>
          <w:b/>
          <w:sz w:val="22"/>
          <w:szCs w:val="22"/>
        </w:rPr>
        <w:tab/>
      </w:r>
      <w:r w:rsidRPr="000B3A97">
        <w:rPr>
          <w:rFonts w:eastAsia="Arial Unicode MS"/>
          <w:sz w:val="22"/>
          <w:szCs w:val="22"/>
        </w:rPr>
        <w:t>Aucune offre ne peut être modifiée p</w:t>
      </w:r>
      <w:r w:rsidR="00531789" w:rsidRPr="000B3A97">
        <w:rPr>
          <w:rFonts w:eastAsia="Arial Unicode MS"/>
          <w:sz w:val="22"/>
          <w:szCs w:val="22"/>
        </w:rPr>
        <w:t xml:space="preserve">ar le Soumissionnaire après les </w:t>
      </w:r>
      <w:r w:rsidRPr="000B3A97">
        <w:rPr>
          <w:rFonts w:eastAsia="Arial Unicode MS"/>
          <w:sz w:val="22"/>
          <w:szCs w:val="22"/>
        </w:rPr>
        <w:t>date</w:t>
      </w:r>
      <w:r w:rsidR="00531789" w:rsidRPr="000B3A97">
        <w:rPr>
          <w:rFonts w:eastAsia="Arial Unicode MS"/>
          <w:sz w:val="22"/>
          <w:szCs w:val="22"/>
        </w:rPr>
        <w:t>s</w:t>
      </w:r>
      <w:r w:rsidRPr="000B3A97">
        <w:rPr>
          <w:rFonts w:eastAsia="Arial Unicode MS"/>
          <w:sz w:val="22"/>
          <w:szCs w:val="22"/>
        </w:rPr>
        <w:t xml:space="preserve"> et heure limites de remise des offres.</w:t>
      </w:r>
    </w:p>
    <w:p w14:paraId="248E39F6"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 xml:space="preserve">25.4  </w:t>
      </w:r>
      <w:r w:rsidRPr="000B3A97">
        <w:rPr>
          <w:rFonts w:eastAsia="Arial Unicode MS"/>
          <w:b/>
          <w:sz w:val="22"/>
          <w:szCs w:val="22"/>
        </w:rPr>
        <w:tab/>
      </w:r>
      <w:r w:rsidRPr="000B3A97">
        <w:rPr>
          <w:rFonts w:eastAsia="Arial Unicode MS"/>
          <w:sz w:val="22"/>
          <w:szCs w:val="22"/>
        </w:rPr>
        <w:t>Le retrait d’une offre entre la date limite fixée pour le dépôt des offres et l’expiration du délai de validité des offres spécifiée dans l’Article 17 du RPAO peut entraîner la saisie de la Caution de Soumission conformément aux dispositions de l’Article 18.5 du RPAO.</w:t>
      </w:r>
    </w:p>
    <w:p w14:paraId="7F524FF5" w14:textId="77777777" w:rsidR="004467D4" w:rsidRPr="000B3A97" w:rsidRDefault="004467D4" w:rsidP="00FB5887">
      <w:pPr>
        <w:tabs>
          <w:tab w:val="left" w:pos="1440"/>
        </w:tabs>
        <w:ind w:left="1441" w:hanging="902"/>
        <w:jc w:val="both"/>
        <w:rPr>
          <w:rFonts w:eastAsia="Arial Unicode MS"/>
          <w:sz w:val="22"/>
          <w:szCs w:val="22"/>
        </w:rPr>
      </w:pPr>
    </w:p>
    <w:p w14:paraId="13D25B30" w14:textId="77777777" w:rsidR="00296185" w:rsidRPr="000B3A97" w:rsidRDefault="00296185" w:rsidP="00E649DB">
      <w:pPr>
        <w:pStyle w:val="Titre2"/>
        <w:ind w:left="426" w:hanging="357"/>
        <w:jc w:val="both"/>
        <w:rPr>
          <w:rFonts w:eastAsia="Arial Unicode MS"/>
          <w:sz w:val="22"/>
          <w:szCs w:val="22"/>
          <w:u w:val="single"/>
        </w:rPr>
      </w:pPr>
      <w:r w:rsidRPr="000B3A97">
        <w:rPr>
          <w:rFonts w:eastAsia="Arial Unicode MS"/>
          <w:sz w:val="22"/>
          <w:szCs w:val="22"/>
          <w:u w:val="single"/>
        </w:rPr>
        <w:t>E.  OUVERTURE DES PLIS ET EVALUATION DES OFFRES</w:t>
      </w:r>
    </w:p>
    <w:p w14:paraId="0800EEF9"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26 : </w:t>
      </w:r>
      <w:r w:rsidRPr="000B3A97">
        <w:rPr>
          <w:rFonts w:eastAsia="Arial Unicode MS"/>
          <w:b/>
          <w:sz w:val="22"/>
          <w:szCs w:val="22"/>
        </w:rPr>
        <w:tab/>
        <w:t>Ouverture des plis</w:t>
      </w:r>
      <w:r w:rsidR="00660C75" w:rsidRPr="000B3A97">
        <w:rPr>
          <w:rFonts w:eastAsia="Arial Unicode MS"/>
          <w:b/>
          <w:sz w:val="22"/>
          <w:szCs w:val="22"/>
        </w:rPr>
        <w:t xml:space="preserve"> et recours</w:t>
      </w:r>
    </w:p>
    <w:p w14:paraId="26DC7238"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26.1</w:t>
      </w:r>
      <w:r w:rsidRPr="000B3A97">
        <w:rPr>
          <w:rFonts w:eastAsia="Arial Unicode MS"/>
          <w:b/>
          <w:sz w:val="22"/>
          <w:szCs w:val="22"/>
        </w:rPr>
        <w:tab/>
      </w:r>
      <w:r w:rsidRPr="000B3A97">
        <w:rPr>
          <w:rFonts w:eastAsia="Arial Unicode MS"/>
          <w:sz w:val="22"/>
          <w:szCs w:val="22"/>
        </w:rPr>
        <w:t xml:space="preserve">L'ouverture des plis se fera en un temps aux </w:t>
      </w:r>
      <w:r w:rsidR="00E649DB" w:rsidRPr="000B3A97">
        <w:rPr>
          <w:rFonts w:eastAsia="Arial Unicode MS"/>
          <w:sz w:val="22"/>
          <w:szCs w:val="22"/>
        </w:rPr>
        <w:t>lieux</w:t>
      </w:r>
      <w:r w:rsidRPr="000B3A97">
        <w:rPr>
          <w:rFonts w:eastAsia="Arial Unicode MS"/>
          <w:sz w:val="22"/>
          <w:szCs w:val="22"/>
        </w:rPr>
        <w:t>, date et heure indiqués dans l’Avis d’Appel d’Offres, en présence des soumissionnaires.</w:t>
      </w:r>
    </w:p>
    <w:p w14:paraId="721684D0" w14:textId="77777777" w:rsidR="00296185" w:rsidRPr="000B3A97" w:rsidRDefault="00296185" w:rsidP="00FB5887">
      <w:pPr>
        <w:tabs>
          <w:tab w:val="left" w:pos="1440"/>
        </w:tabs>
        <w:ind w:left="1441" w:hanging="1"/>
        <w:jc w:val="both"/>
        <w:rPr>
          <w:rFonts w:eastAsia="Arial Unicode MS"/>
          <w:sz w:val="22"/>
          <w:szCs w:val="22"/>
        </w:rPr>
      </w:pPr>
      <w:r w:rsidRPr="000B3A97">
        <w:rPr>
          <w:rFonts w:eastAsia="Arial Unicode MS"/>
          <w:sz w:val="22"/>
          <w:szCs w:val="22"/>
        </w:rPr>
        <w:t>Les Soumissionnaires peuvent assister à cette séance d’ouverture ou s’y faire représenter par une personne (même en cas de groupement) de leur choix, ayant une parfaite connaissance du dossier.</w:t>
      </w:r>
    </w:p>
    <w:p w14:paraId="64F221C9"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 xml:space="preserve">26.2 </w:t>
      </w:r>
      <w:r w:rsidRPr="000B3A97">
        <w:rPr>
          <w:rFonts w:eastAsia="Arial Unicode MS"/>
          <w:b/>
          <w:sz w:val="22"/>
          <w:szCs w:val="22"/>
        </w:rPr>
        <w:tab/>
      </w:r>
      <w:r w:rsidRPr="000B3A97">
        <w:rPr>
          <w:rFonts w:eastAsia="Arial Unicode MS"/>
          <w:sz w:val="22"/>
          <w:szCs w:val="22"/>
        </w:rPr>
        <w:t xml:space="preserve">Les représentants des soumissionnaires présents signeront un registre attestant leur présence. La Commission </w:t>
      </w:r>
      <w:r w:rsidR="003A1E0D">
        <w:rPr>
          <w:rFonts w:eastAsia="Arial Unicode MS"/>
          <w:sz w:val="22"/>
          <w:szCs w:val="22"/>
        </w:rPr>
        <w:t>Interne</w:t>
      </w:r>
      <w:r w:rsidRPr="000B3A97">
        <w:rPr>
          <w:rFonts w:eastAsia="Arial Unicode MS"/>
          <w:sz w:val="22"/>
          <w:szCs w:val="22"/>
        </w:rPr>
        <w:t xml:space="preserve"> de Passation des Marchés Publics établira le procès-verbal de l’ouverture des plis qui comportera notamment les informations communiquées aux soumissionnaires présents qui en recevront copie.</w:t>
      </w:r>
    </w:p>
    <w:p w14:paraId="38071089"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26.3</w:t>
      </w:r>
      <w:r w:rsidRPr="000B3A97">
        <w:rPr>
          <w:rFonts w:eastAsia="Arial Unicode MS"/>
          <w:sz w:val="22"/>
          <w:szCs w:val="22"/>
        </w:rPr>
        <w:tab/>
        <w:t>En cas de recours, tel que prévu par le Code des Marchés Publics, il doit être adressé au Ministre Délégué à la Présidence chargée des Marchés Publics avec copies à l’organisme chargé de la régulation des Marchés Publics et au Chef de structure auprès de laquelle est placée la commission concernée.</w:t>
      </w:r>
    </w:p>
    <w:p w14:paraId="02121C8F"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sz w:val="22"/>
          <w:szCs w:val="22"/>
        </w:rPr>
        <w:tab/>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14:paraId="0BDE43B0" w14:textId="77777777" w:rsidR="00DD1AF1" w:rsidRPr="000B3A97" w:rsidRDefault="00DD1AF1" w:rsidP="00FB5887">
      <w:pPr>
        <w:tabs>
          <w:tab w:val="left" w:pos="1440"/>
        </w:tabs>
        <w:ind w:left="1441" w:hanging="902"/>
        <w:jc w:val="both"/>
        <w:rPr>
          <w:rFonts w:eastAsia="Arial Unicode MS"/>
          <w:sz w:val="22"/>
          <w:szCs w:val="22"/>
        </w:rPr>
      </w:pPr>
    </w:p>
    <w:p w14:paraId="68D77115"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27 : </w:t>
      </w:r>
      <w:r w:rsidRPr="000B3A97">
        <w:rPr>
          <w:rFonts w:eastAsia="Arial Unicode MS"/>
          <w:b/>
          <w:sz w:val="22"/>
          <w:szCs w:val="22"/>
        </w:rPr>
        <w:tab/>
        <w:t>Caractère confidentiel de la procédure</w:t>
      </w:r>
    </w:p>
    <w:p w14:paraId="2C1A21AA" w14:textId="77777777" w:rsidR="00296185" w:rsidRPr="000B3A97" w:rsidRDefault="00296185" w:rsidP="003A1E0D">
      <w:pPr>
        <w:tabs>
          <w:tab w:val="left" w:pos="1440"/>
        </w:tabs>
        <w:ind w:left="1418"/>
        <w:jc w:val="both"/>
        <w:rPr>
          <w:rFonts w:eastAsia="Arial Unicode MS"/>
          <w:sz w:val="22"/>
          <w:szCs w:val="22"/>
        </w:rPr>
      </w:pPr>
      <w:r w:rsidRPr="000B3A97">
        <w:rPr>
          <w:rFonts w:eastAsia="Arial Unicode MS"/>
          <w:sz w:val="22"/>
          <w:szCs w:val="22"/>
        </w:rPr>
        <w:t xml:space="preserve">Aucune information relative à l’examen, aux éclaircissements, à l’évaluation et à la comparaison des offres, et aux recommandations concernant l’attribution </w:t>
      </w:r>
      <w:r w:rsidR="004E5AE7" w:rsidRPr="000B3A97">
        <w:rPr>
          <w:rFonts w:eastAsia="Arial Unicode MS"/>
          <w:sz w:val="22"/>
          <w:szCs w:val="22"/>
        </w:rPr>
        <w:t>d’une</w:t>
      </w:r>
      <w:r w:rsidRPr="000B3A97">
        <w:rPr>
          <w:rFonts w:eastAsia="Arial Unicode MS"/>
          <w:sz w:val="22"/>
          <w:szCs w:val="22"/>
        </w:rPr>
        <w:t xml:space="preserve"> Lettre-Commande ne doit être divulguée aux soumissionnaires ou à toute autre personne ne participant pas officiellement à cette procédure avant l’annonce de l’attribution </w:t>
      </w:r>
      <w:r w:rsidR="004E5AE7" w:rsidRPr="000B3A97">
        <w:rPr>
          <w:rFonts w:eastAsia="Arial Unicode MS"/>
          <w:sz w:val="22"/>
          <w:szCs w:val="22"/>
        </w:rPr>
        <w:t>d’une</w:t>
      </w:r>
      <w:r w:rsidRPr="000B3A97">
        <w:rPr>
          <w:rFonts w:eastAsia="Arial Unicode MS"/>
          <w:sz w:val="22"/>
          <w:szCs w:val="22"/>
        </w:rPr>
        <w:t xml:space="preserve"> Lettre-Commande. Toute tentative faite par un soumissionnaire pour influencer la sous-commission d’analyse ou la Commission </w:t>
      </w:r>
      <w:r w:rsidR="003A1E0D">
        <w:rPr>
          <w:rFonts w:eastAsia="Arial Unicode MS"/>
          <w:sz w:val="22"/>
          <w:szCs w:val="22"/>
        </w:rPr>
        <w:t>Interne</w:t>
      </w:r>
      <w:r w:rsidRPr="000B3A97">
        <w:rPr>
          <w:rFonts w:eastAsia="Arial Unicode MS"/>
          <w:sz w:val="22"/>
          <w:szCs w:val="22"/>
        </w:rPr>
        <w:t xml:space="preserve"> de Passation des Marchés Publics dans l’examen des soumissions ou la décision d’attribution </w:t>
      </w:r>
      <w:r w:rsidR="003A1E0D">
        <w:rPr>
          <w:rFonts w:eastAsia="Arial Unicode MS"/>
          <w:sz w:val="22"/>
          <w:szCs w:val="22"/>
        </w:rPr>
        <w:t>du Maître d’Ouvrage</w:t>
      </w:r>
      <w:r w:rsidRPr="000B3A97">
        <w:rPr>
          <w:rFonts w:eastAsia="Arial Unicode MS"/>
          <w:sz w:val="22"/>
          <w:szCs w:val="22"/>
        </w:rPr>
        <w:t xml:space="preserve"> peut entraîner le rejet de l’offre dudit soumissionnaire.</w:t>
      </w:r>
    </w:p>
    <w:p w14:paraId="018A48A9" w14:textId="77777777" w:rsidR="00531789" w:rsidRPr="000B3A97" w:rsidRDefault="00531789" w:rsidP="00FB5887">
      <w:pPr>
        <w:tabs>
          <w:tab w:val="left" w:pos="1440"/>
        </w:tabs>
        <w:jc w:val="both"/>
        <w:rPr>
          <w:rFonts w:eastAsia="Arial Unicode MS"/>
          <w:sz w:val="22"/>
          <w:szCs w:val="22"/>
        </w:rPr>
      </w:pPr>
    </w:p>
    <w:p w14:paraId="31121CF7"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28 : </w:t>
      </w:r>
      <w:r w:rsidRPr="000B3A97">
        <w:rPr>
          <w:rFonts w:eastAsia="Arial Unicode MS"/>
          <w:b/>
          <w:sz w:val="22"/>
          <w:szCs w:val="22"/>
        </w:rPr>
        <w:tab/>
        <w:t>Eclaircissements sur les offres et contacts avec l’Autorité Contractante</w:t>
      </w:r>
    </w:p>
    <w:p w14:paraId="1EEDF199"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28.1</w:t>
      </w:r>
      <w:r w:rsidRPr="000B3A97">
        <w:rPr>
          <w:rFonts w:eastAsia="Arial Unicode MS"/>
          <w:b/>
          <w:sz w:val="22"/>
          <w:szCs w:val="22"/>
        </w:rPr>
        <w:tab/>
      </w:r>
      <w:r w:rsidRPr="000B3A97">
        <w:rPr>
          <w:rFonts w:eastAsia="Arial Unicode MS"/>
          <w:sz w:val="22"/>
          <w:szCs w:val="22"/>
        </w:rPr>
        <w:t xml:space="preserve">Pour faciliter l’examen, l’évaluation et la comparaison des offres, le Président de la Commission de Passation </w:t>
      </w:r>
      <w:r w:rsidR="003A1E0D">
        <w:rPr>
          <w:rFonts w:eastAsia="Arial Unicode MS"/>
          <w:sz w:val="22"/>
          <w:szCs w:val="22"/>
        </w:rPr>
        <w:t>Interne</w:t>
      </w:r>
      <w:r w:rsidRPr="000B3A97">
        <w:rPr>
          <w:rFonts w:eastAsia="Arial Unicode MS"/>
          <w:sz w:val="22"/>
          <w:szCs w:val="22"/>
        </w:rPr>
        <w:t xml:space="preserve"> des Marchés Publics peut,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31 du RPAO.</w:t>
      </w:r>
    </w:p>
    <w:p w14:paraId="295A2C99"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28.2</w:t>
      </w:r>
      <w:r w:rsidRPr="000B3A97">
        <w:rPr>
          <w:rFonts w:eastAsia="Arial Unicode MS"/>
          <w:b/>
          <w:sz w:val="22"/>
          <w:szCs w:val="22"/>
        </w:rPr>
        <w:tab/>
      </w:r>
      <w:r w:rsidRPr="000B3A97">
        <w:rPr>
          <w:rFonts w:eastAsia="Arial Unicode MS"/>
          <w:sz w:val="22"/>
          <w:szCs w:val="22"/>
        </w:rPr>
        <w:t xml:space="preserve">Sous réserve des dispositions de l’alinéa 1 susvisé, les soumissionnaires ne contacteront pas les membres de la Commission </w:t>
      </w:r>
      <w:r w:rsidR="003A1E0D">
        <w:rPr>
          <w:rFonts w:eastAsia="Arial Unicode MS"/>
          <w:sz w:val="22"/>
          <w:szCs w:val="22"/>
        </w:rPr>
        <w:t>Interne</w:t>
      </w:r>
      <w:r w:rsidRPr="000B3A97">
        <w:rPr>
          <w:rFonts w:eastAsia="Arial Unicode MS"/>
          <w:sz w:val="22"/>
          <w:szCs w:val="22"/>
        </w:rPr>
        <w:t xml:space="preserve"> de passation des marchés publics et de la Sous-Commission d’Analyse pour des questions ayant trait à leurs offres, entre l’ouverture des plis et l’attribution de la lettre-commande correspondante.</w:t>
      </w:r>
    </w:p>
    <w:p w14:paraId="036DB9A6" w14:textId="77777777" w:rsidR="00E649DB" w:rsidRPr="000B3A97" w:rsidRDefault="00296185" w:rsidP="003A1E0D">
      <w:pPr>
        <w:tabs>
          <w:tab w:val="left" w:pos="1440"/>
        </w:tabs>
        <w:ind w:left="1441" w:hanging="902"/>
        <w:jc w:val="both"/>
        <w:rPr>
          <w:rFonts w:eastAsia="Arial Unicode MS"/>
          <w:sz w:val="22"/>
          <w:szCs w:val="22"/>
        </w:rPr>
      </w:pPr>
      <w:r w:rsidRPr="000B3A97">
        <w:rPr>
          <w:rFonts w:eastAsia="Arial Unicode MS"/>
          <w:b/>
          <w:sz w:val="22"/>
          <w:szCs w:val="22"/>
        </w:rPr>
        <w:t>28.3</w:t>
      </w:r>
      <w:r w:rsidRPr="000B3A97">
        <w:rPr>
          <w:rFonts w:eastAsia="Arial Unicode MS"/>
          <w:b/>
          <w:sz w:val="22"/>
          <w:szCs w:val="22"/>
        </w:rPr>
        <w:tab/>
      </w:r>
      <w:r w:rsidRPr="000B3A97">
        <w:rPr>
          <w:rFonts w:eastAsia="Arial Unicode MS"/>
          <w:sz w:val="22"/>
          <w:szCs w:val="22"/>
        </w:rPr>
        <w:t xml:space="preserve">Toute tentative faite par un soumissionnaire pour influencer les propositions de la Commission </w:t>
      </w:r>
      <w:r w:rsidR="003A1E0D">
        <w:rPr>
          <w:rFonts w:eastAsia="Arial Unicode MS"/>
          <w:sz w:val="22"/>
          <w:szCs w:val="22"/>
        </w:rPr>
        <w:t>Interne</w:t>
      </w:r>
      <w:r w:rsidRPr="000B3A97">
        <w:rPr>
          <w:rFonts w:eastAsia="Arial Unicode MS"/>
          <w:sz w:val="22"/>
          <w:szCs w:val="22"/>
        </w:rPr>
        <w:t xml:space="preserve"> de Passation des Marchés Publics relatives à l’évaluation et la comparaison des offres ou les décisions </w:t>
      </w:r>
      <w:r w:rsidR="003A1E0D">
        <w:rPr>
          <w:rFonts w:eastAsia="Arial Unicode MS"/>
          <w:sz w:val="22"/>
          <w:szCs w:val="22"/>
        </w:rPr>
        <w:t>du Maître d’Ouvrage</w:t>
      </w:r>
      <w:r w:rsidRPr="000B3A97">
        <w:rPr>
          <w:rFonts w:eastAsia="Arial Unicode MS"/>
          <w:sz w:val="22"/>
          <w:szCs w:val="22"/>
        </w:rPr>
        <w:t xml:space="preserve"> en vue de l’attribution de la Lettre-Commande pourra entraîner le rejet de l’offre dudit soumissionnaire, conformément aux dispositions de l’article 4 du RPAO.</w:t>
      </w:r>
    </w:p>
    <w:p w14:paraId="2377B8C9" w14:textId="77777777" w:rsidR="00E649DB" w:rsidRPr="000B3A97" w:rsidRDefault="00E649DB" w:rsidP="00FB5887">
      <w:pPr>
        <w:tabs>
          <w:tab w:val="left" w:pos="1440"/>
        </w:tabs>
        <w:ind w:left="1441" w:hanging="902"/>
        <w:jc w:val="both"/>
        <w:rPr>
          <w:rFonts w:eastAsia="Arial Unicode MS"/>
          <w:sz w:val="22"/>
          <w:szCs w:val="22"/>
        </w:rPr>
      </w:pPr>
    </w:p>
    <w:p w14:paraId="42F8BDF0"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29 : </w:t>
      </w:r>
      <w:r w:rsidRPr="000B3A97">
        <w:rPr>
          <w:rFonts w:eastAsia="Arial Unicode MS"/>
          <w:b/>
          <w:sz w:val="22"/>
          <w:szCs w:val="22"/>
        </w:rPr>
        <w:tab/>
        <w:t>Examen des offres et détermination de leur conformité</w:t>
      </w:r>
    </w:p>
    <w:p w14:paraId="5B9B8A3F"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29.1</w:t>
      </w:r>
      <w:r w:rsidRPr="000B3A97">
        <w:rPr>
          <w:rFonts w:eastAsia="Arial Unicode MS"/>
          <w:b/>
          <w:sz w:val="22"/>
          <w:szCs w:val="22"/>
        </w:rPr>
        <w:tab/>
      </w:r>
      <w:r w:rsidRPr="000B3A97">
        <w:rPr>
          <w:rFonts w:eastAsia="Arial Unicode MS"/>
          <w:sz w:val="22"/>
          <w:szCs w:val="22"/>
        </w:rPr>
        <w:t xml:space="preserve">Avant d’effectuer l’évaluation détaillée des offres, la Commission </w:t>
      </w:r>
      <w:r w:rsidR="003A1E0D">
        <w:rPr>
          <w:rFonts w:eastAsia="Arial Unicode MS"/>
          <w:sz w:val="22"/>
          <w:szCs w:val="22"/>
        </w:rPr>
        <w:t>Interne</w:t>
      </w:r>
      <w:r w:rsidRPr="000B3A97">
        <w:rPr>
          <w:rFonts w:eastAsia="Arial Unicode MS"/>
          <w:sz w:val="22"/>
          <w:szCs w:val="22"/>
        </w:rPr>
        <w:t xml:space="preserve"> de Passation des Marchés Publics vérifiera que chaque offre est conforme pour l’essentiel aux conditions fixées dans le Dossier d’Appel d’offres.</w:t>
      </w:r>
    </w:p>
    <w:p w14:paraId="7913842D"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29.2</w:t>
      </w:r>
      <w:r w:rsidRPr="000B3A97">
        <w:rPr>
          <w:rFonts w:eastAsia="Arial Unicode MS"/>
          <w:b/>
          <w:sz w:val="22"/>
          <w:szCs w:val="22"/>
        </w:rPr>
        <w:tab/>
      </w:r>
      <w:r w:rsidRPr="000B3A97">
        <w:rPr>
          <w:rFonts w:eastAsia="Arial Unicode MS"/>
          <w:sz w:val="22"/>
          <w:szCs w:val="22"/>
        </w:rPr>
        <w:t xml:space="preserve">Une offre conforme pour l’essentiel au Dossier d’Appel d’Offres est une offre qui respecte tous les termes, conditions et spécifications du Dossier d’Appel d’Offres, sans divergence ni réserve importante. </w:t>
      </w:r>
    </w:p>
    <w:p w14:paraId="7CC2A4C3"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29.3</w:t>
      </w:r>
      <w:r w:rsidRPr="000B3A97">
        <w:rPr>
          <w:rFonts w:eastAsia="Arial Unicode MS"/>
          <w:b/>
          <w:sz w:val="22"/>
          <w:szCs w:val="22"/>
        </w:rPr>
        <w:tab/>
      </w:r>
      <w:r w:rsidRPr="000B3A97">
        <w:rPr>
          <w:rFonts w:eastAsia="Arial Unicode MS"/>
          <w:sz w:val="22"/>
          <w:szCs w:val="22"/>
        </w:rPr>
        <w:t xml:space="preserve">La Commission </w:t>
      </w:r>
      <w:r w:rsidR="003A1E0D">
        <w:rPr>
          <w:rFonts w:eastAsia="Arial Unicode MS"/>
          <w:sz w:val="22"/>
          <w:szCs w:val="22"/>
        </w:rPr>
        <w:t>Interne</w:t>
      </w:r>
      <w:r w:rsidRPr="000B3A97">
        <w:rPr>
          <w:rFonts w:eastAsia="Arial Unicode MS"/>
          <w:sz w:val="22"/>
          <w:szCs w:val="22"/>
        </w:rPr>
        <w:t xml:space="preserve"> de passation des marchés publics déterminera si l’offre est conforme pour l’essentiel aux dispositions du Dossier d’Appel d’offres en se basant sur son contenu sans avoir recours à des éléments de preuve extrinsèques.</w:t>
      </w:r>
    </w:p>
    <w:p w14:paraId="5237B4C4"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29.4</w:t>
      </w:r>
      <w:r w:rsidRPr="000B3A97">
        <w:rPr>
          <w:rFonts w:eastAsia="Arial Unicode MS"/>
          <w:b/>
          <w:sz w:val="22"/>
          <w:szCs w:val="22"/>
        </w:rPr>
        <w:tab/>
      </w:r>
      <w:r w:rsidRPr="000B3A97">
        <w:rPr>
          <w:rFonts w:eastAsia="Arial Unicode MS"/>
          <w:sz w:val="22"/>
          <w:szCs w:val="22"/>
        </w:rPr>
        <w:t xml:space="preserve">Si une soumission n’est pas conforme pour l’essentiel, elle sera rejetée par la Commission </w:t>
      </w:r>
      <w:r w:rsidR="003A1E0D">
        <w:rPr>
          <w:rFonts w:eastAsia="Arial Unicode MS"/>
          <w:sz w:val="22"/>
          <w:szCs w:val="22"/>
        </w:rPr>
        <w:t>Interne</w:t>
      </w:r>
      <w:r w:rsidRPr="000B3A97">
        <w:rPr>
          <w:rFonts w:eastAsia="Arial Unicode MS"/>
          <w:sz w:val="22"/>
          <w:szCs w:val="22"/>
        </w:rPr>
        <w:t xml:space="preserve"> de passation des marchés publics et ne pourra être par la suite rendue conforme.</w:t>
      </w:r>
    </w:p>
    <w:p w14:paraId="3E1E9AA5"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29.5</w:t>
      </w:r>
      <w:r w:rsidRPr="000B3A97">
        <w:rPr>
          <w:rFonts w:eastAsia="Arial Unicode MS"/>
          <w:b/>
          <w:sz w:val="22"/>
          <w:szCs w:val="22"/>
        </w:rPr>
        <w:tab/>
      </w:r>
      <w:r w:rsidRPr="000B3A97">
        <w:rPr>
          <w:rFonts w:eastAsia="Arial Unicode MS"/>
          <w:sz w:val="22"/>
          <w:szCs w:val="22"/>
        </w:rPr>
        <w:t>A l’issue de l’ouverture des plis, les copies des offres reçues sont confiées à une Sous-Commission d’Analyse pour évaluation détaillée des offres sur la base des critères ci-après et suivant les trois étapes ci-dessous :</w:t>
      </w:r>
    </w:p>
    <w:p w14:paraId="371F84CF" w14:textId="77777777" w:rsidR="00E649DB" w:rsidRPr="000B3A97" w:rsidRDefault="00E649DB" w:rsidP="00E649DB">
      <w:pPr>
        <w:numPr>
          <w:ilvl w:val="2"/>
          <w:numId w:val="66"/>
        </w:numPr>
        <w:tabs>
          <w:tab w:val="left" w:pos="1440"/>
        </w:tabs>
        <w:suppressAutoHyphens/>
        <w:overflowPunct w:val="0"/>
        <w:autoSpaceDE w:val="0"/>
        <w:autoSpaceDN w:val="0"/>
        <w:adjustRightInd w:val="0"/>
        <w:jc w:val="both"/>
        <w:textAlignment w:val="baseline"/>
        <w:rPr>
          <w:rFonts w:eastAsia="Arial Unicode MS"/>
          <w:b/>
          <w:sz w:val="22"/>
          <w:szCs w:val="22"/>
          <w:u w:val="single"/>
        </w:rPr>
      </w:pPr>
      <w:r w:rsidRPr="000B3A97">
        <w:rPr>
          <w:rFonts w:eastAsia="Arial Unicode MS"/>
          <w:b/>
          <w:sz w:val="22"/>
          <w:szCs w:val="22"/>
          <w:u w:val="single"/>
        </w:rPr>
        <w:t>Critères d’évaluation des offres :</w:t>
      </w:r>
    </w:p>
    <w:p w14:paraId="4F36BD02" w14:textId="77777777" w:rsidR="00E649DB" w:rsidRPr="000B3A97" w:rsidRDefault="00E649DB" w:rsidP="00E649DB">
      <w:pPr>
        <w:pStyle w:val="Corpsdetexte"/>
        <w:tabs>
          <w:tab w:val="left" w:pos="1418"/>
          <w:tab w:val="left" w:pos="1985"/>
        </w:tabs>
        <w:ind w:left="1418" w:hanging="851"/>
        <w:rPr>
          <w:rFonts w:eastAsia="Arial Unicode MS"/>
          <w:b/>
          <w:sz w:val="22"/>
          <w:szCs w:val="22"/>
          <w:u w:val="single"/>
        </w:rPr>
      </w:pPr>
      <w:r w:rsidRPr="000B3A97">
        <w:rPr>
          <w:rFonts w:eastAsia="Arial Unicode MS"/>
          <w:sz w:val="22"/>
          <w:szCs w:val="22"/>
        </w:rPr>
        <w:t xml:space="preserve">29.5.1.1 : </w:t>
      </w:r>
      <w:r w:rsidRPr="000B3A97">
        <w:rPr>
          <w:rFonts w:eastAsia="Arial Unicode MS"/>
          <w:sz w:val="22"/>
          <w:szCs w:val="22"/>
        </w:rPr>
        <w:tab/>
      </w:r>
      <w:r w:rsidRPr="000B3A97">
        <w:rPr>
          <w:rFonts w:eastAsia="Arial Unicode MS"/>
          <w:b/>
          <w:sz w:val="22"/>
          <w:szCs w:val="22"/>
          <w:u w:val="single"/>
        </w:rPr>
        <w:t>Critères éliminatoires :</w:t>
      </w:r>
    </w:p>
    <w:p w14:paraId="01FDDE55" w14:textId="77777777" w:rsidR="00E649DB" w:rsidRPr="000B3A97" w:rsidRDefault="00E649DB" w:rsidP="00E649DB">
      <w:pPr>
        <w:pStyle w:val="Corpsdetexte"/>
        <w:tabs>
          <w:tab w:val="left" w:pos="1418"/>
          <w:tab w:val="left" w:pos="1985"/>
        </w:tabs>
        <w:ind w:left="1418" w:hanging="851"/>
        <w:rPr>
          <w:rFonts w:eastAsia="Arial Unicode MS"/>
          <w:sz w:val="22"/>
          <w:szCs w:val="22"/>
        </w:rPr>
      </w:pPr>
    </w:p>
    <w:p w14:paraId="034705E0" w14:textId="77777777" w:rsidR="00E649DB" w:rsidRPr="000B3A97" w:rsidRDefault="00E649DB" w:rsidP="00E649DB">
      <w:pPr>
        <w:pStyle w:val="Corpsdetexte"/>
        <w:tabs>
          <w:tab w:val="left" w:pos="1985"/>
        </w:tabs>
        <w:ind w:left="1985" w:hanging="1418"/>
        <w:rPr>
          <w:rFonts w:eastAsia="Arial Unicode MS"/>
          <w:sz w:val="22"/>
          <w:szCs w:val="22"/>
        </w:rPr>
      </w:pPr>
      <w:r w:rsidRPr="000B3A97">
        <w:rPr>
          <w:rFonts w:eastAsia="Arial Unicode MS"/>
          <w:sz w:val="22"/>
          <w:szCs w:val="22"/>
        </w:rPr>
        <w:t>29.5.1.1.1</w:t>
      </w:r>
      <w:r w:rsidRPr="000B3A97">
        <w:rPr>
          <w:rFonts w:eastAsia="Arial Unicode MS"/>
          <w:sz w:val="22"/>
          <w:szCs w:val="22"/>
        </w:rPr>
        <w:tab/>
      </w:r>
      <w:r w:rsidRPr="000B3A97">
        <w:rPr>
          <w:rFonts w:eastAsia="Arial Unicode MS"/>
          <w:b/>
          <w:sz w:val="22"/>
          <w:szCs w:val="22"/>
        </w:rPr>
        <w:t>Pièces administratives :</w:t>
      </w:r>
    </w:p>
    <w:p w14:paraId="56B90F2F" w14:textId="77777777" w:rsidR="00E649DB" w:rsidRDefault="00CF0494" w:rsidP="00E649DB">
      <w:pPr>
        <w:pStyle w:val="Corpsdetexte"/>
        <w:numPr>
          <w:ilvl w:val="0"/>
          <w:numId w:val="69"/>
        </w:numPr>
        <w:tabs>
          <w:tab w:val="left" w:pos="851"/>
        </w:tabs>
        <w:jc w:val="both"/>
        <w:rPr>
          <w:rFonts w:eastAsia="Arial Unicode MS"/>
          <w:bCs/>
          <w:iCs/>
          <w:sz w:val="22"/>
          <w:szCs w:val="22"/>
        </w:rPr>
      </w:pPr>
      <w:r>
        <w:rPr>
          <w:rFonts w:eastAsia="Arial Unicode MS"/>
          <w:bCs/>
          <w:iCs/>
          <w:sz w:val="22"/>
          <w:szCs w:val="22"/>
        </w:rPr>
        <w:t>Absence de la Caution de soumission</w:t>
      </w:r>
      <w:r w:rsidR="00E649DB" w:rsidRPr="000B3A97">
        <w:rPr>
          <w:rFonts w:eastAsia="Arial Unicode MS"/>
          <w:bCs/>
          <w:iCs/>
          <w:sz w:val="22"/>
          <w:szCs w:val="22"/>
        </w:rPr>
        <w:t> ;</w:t>
      </w:r>
    </w:p>
    <w:p w14:paraId="14886061" w14:textId="77777777" w:rsidR="00CF0494" w:rsidRPr="00CF0494" w:rsidRDefault="00CF0494" w:rsidP="00CF0494">
      <w:pPr>
        <w:pStyle w:val="Corpsdetexte"/>
        <w:numPr>
          <w:ilvl w:val="0"/>
          <w:numId w:val="69"/>
        </w:numPr>
        <w:tabs>
          <w:tab w:val="left" w:pos="851"/>
        </w:tabs>
        <w:jc w:val="both"/>
        <w:rPr>
          <w:rFonts w:eastAsia="Arial Unicode MS"/>
          <w:bCs/>
          <w:iCs/>
          <w:sz w:val="22"/>
          <w:szCs w:val="22"/>
        </w:rPr>
      </w:pPr>
      <w:r w:rsidRPr="000B3A97">
        <w:rPr>
          <w:rFonts w:eastAsia="Arial Unicode MS"/>
          <w:bCs/>
          <w:iCs/>
          <w:sz w:val="22"/>
          <w:szCs w:val="22"/>
        </w:rPr>
        <w:t>Pièce falsifiée ;</w:t>
      </w:r>
    </w:p>
    <w:p w14:paraId="4EE6210F" w14:textId="77777777" w:rsidR="00E649DB" w:rsidRPr="000B3A97" w:rsidRDefault="00E649DB" w:rsidP="00E649DB">
      <w:pPr>
        <w:pStyle w:val="Corpsdetexte"/>
        <w:numPr>
          <w:ilvl w:val="0"/>
          <w:numId w:val="69"/>
        </w:numPr>
        <w:tabs>
          <w:tab w:val="left" w:pos="851"/>
        </w:tabs>
        <w:jc w:val="both"/>
        <w:rPr>
          <w:rFonts w:eastAsia="Arial Unicode MS"/>
          <w:bCs/>
          <w:iCs/>
          <w:sz w:val="22"/>
          <w:szCs w:val="22"/>
        </w:rPr>
      </w:pPr>
      <w:r w:rsidRPr="000B3A97">
        <w:rPr>
          <w:rFonts w:eastAsia="Arial Unicode MS"/>
          <w:bCs/>
          <w:iCs/>
          <w:sz w:val="22"/>
          <w:szCs w:val="22"/>
        </w:rPr>
        <w:t>Non-conformité de l’une des pièces du dossier administratif après le délai de 48 heures règlementaire ;</w:t>
      </w:r>
    </w:p>
    <w:p w14:paraId="6D8F22A6" w14:textId="77777777" w:rsidR="00E649DB" w:rsidRPr="000B3A97" w:rsidRDefault="00E649DB" w:rsidP="00E649DB">
      <w:pPr>
        <w:pStyle w:val="Paragraphedeliste"/>
        <w:numPr>
          <w:ilvl w:val="4"/>
          <w:numId w:val="68"/>
        </w:numPr>
        <w:jc w:val="both"/>
        <w:rPr>
          <w:rFonts w:eastAsia="Arial Unicode MS"/>
          <w:b/>
          <w:bCs/>
          <w:sz w:val="22"/>
          <w:szCs w:val="22"/>
        </w:rPr>
      </w:pPr>
      <w:r w:rsidRPr="000B3A97">
        <w:rPr>
          <w:rFonts w:eastAsia="Arial Unicode MS"/>
          <w:b/>
          <w:bCs/>
          <w:sz w:val="22"/>
          <w:szCs w:val="22"/>
        </w:rPr>
        <w:t>Offre technique:</w:t>
      </w:r>
    </w:p>
    <w:p w14:paraId="27313138" w14:textId="77777777" w:rsidR="00E649DB" w:rsidRPr="000B3A97" w:rsidRDefault="00E649DB" w:rsidP="00E649DB">
      <w:pPr>
        <w:pStyle w:val="Corpsdetexte"/>
        <w:numPr>
          <w:ilvl w:val="0"/>
          <w:numId w:val="70"/>
        </w:numPr>
        <w:jc w:val="both"/>
        <w:rPr>
          <w:rFonts w:eastAsia="Arial Unicode MS"/>
          <w:bCs/>
          <w:iCs/>
          <w:sz w:val="22"/>
          <w:szCs w:val="22"/>
        </w:rPr>
      </w:pPr>
      <w:r w:rsidRPr="000B3A97">
        <w:rPr>
          <w:rFonts w:eastAsia="Arial Unicode MS"/>
          <w:bCs/>
          <w:iCs/>
          <w:sz w:val="22"/>
          <w:szCs w:val="22"/>
        </w:rPr>
        <w:t>Fausse déclaration ou pièce falsifiée ;</w:t>
      </w:r>
    </w:p>
    <w:p w14:paraId="2539EF03" w14:textId="77777777" w:rsidR="00E649DB" w:rsidRPr="000B3A97" w:rsidRDefault="00E649DB" w:rsidP="00E649DB">
      <w:pPr>
        <w:pStyle w:val="Corpsdetexte"/>
        <w:numPr>
          <w:ilvl w:val="0"/>
          <w:numId w:val="70"/>
        </w:numPr>
        <w:jc w:val="both"/>
        <w:rPr>
          <w:rFonts w:eastAsia="Arial Unicode MS"/>
          <w:bCs/>
          <w:iCs/>
          <w:sz w:val="22"/>
          <w:szCs w:val="22"/>
        </w:rPr>
      </w:pPr>
      <w:r w:rsidRPr="000B3A97">
        <w:rPr>
          <w:rFonts w:eastAsia="Arial Unicode MS"/>
          <w:bCs/>
          <w:iCs/>
          <w:sz w:val="22"/>
          <w:szCs w:val="22"/>
        </w:rPr>
        <w:t>N’avoir pas réuni au moins 80% des critères de qualification.</w:t>
      </w:r>
    </w:p>
    <w:p w14:paraId="3A930C60" w14:textId="77777777" w:rsidR="00E649DB" w:rsidRPr="000B3A97" w:rsidRDefault="00E649DB" w:rsidP="00E649DB">
      <w:pPr>
        <w:pStyle w:val="Paragraphedeliste"/>
        <w:numPr>
          <w:ilvl w:val="4"/>
          <w:numId w:val="68"/>
        </w:numPr>
        <w:jc w:val="both"/>
        <w:rPr>
          <w:rFonts w:eastAsia="Arial Unicode MS"/>
          <w:b/>
          <w:bCs/>
          <w:sz w:val="22"/>
          <w:szCs w:val="22"/>
        </w:rPr>
      </w:pPr>
      <w:r w:rsidRPr="000B3A97">
        <w:rPr>
          <w:rFonts w:eastAsia="Arial Unicode MS"/>
          <w:b/>
          <w:bCs/>
          <w:sz w:val="22"/>
          <w:szCs w:val="22"/>
        </w:rPr>
        <w:t>Offre financière:</w:t>
      </w:r>
    </w:p>
    <w:p w14:paraId="364E80E3" w14:textId="77777777" w:rsidR="00E649DB" w:rsidRPr="000B3A97" w:rsidRDefault="00E649DB" w:rsidP="00E649DB">
      <w:pPr>
        <w:pStyle w:val="Corpsdetexte"/>
        <w:numPr>
          <w:ilvl w:val="0"/>
          <w:numId w:val="109"/>
        </w:numPr>
        <w:jc w:val="both"/>
        <w:rPr>
          <w:rFonts w:eastAsia="Arial Unicode MS"/>
          <w:bCs/>
          <w:iCs/>
          <w:sz w:val="22"/>
          <w:szCs w:val="22"/>
        </w:rPr>
      </w:pPr>
      <w:r w:rsidRPr="000B3A97">
        <w:rPr>
          <w:rFonts w:eastAsia="Arial Unicode MS"/>
          <w:bCs/>
          <w:iCs/>
          <w:sz w:val="22"/>
          <w:szCs w:val="22"/>
        </w:rPr>
        <w:t>Offre financière incomplète ;</w:t>
      </w:r>
    </w:p>
    <w:p w14:paraId="7CB35F46" w14:textId="77777777" w:rsidR="00E649DB" w:rsidRPr="000B3A97" w:rsidRDefault="00E649DB" w:rsidP="00E649DB">
      <w:pPr>
        <w:pStyle w:val="Corpsdetexte"/>
        <w:numPr>
          <w:ilvl w:val="0"/>
          <w:numId w:val="109"/>
        </w:numPr>
        <w:jc w:val="both"/>
        <w:rPr>
          <w:rFonts w:eastAsia="Arial Unicode MS"/>
          <w:bCs/>
          <w:iCs/>
          <w:sz w:val="22"/>
          <w:szCs w:val="22"/>
        </w:rPr>
      </w:pPr>
      <w:r w:rsidRPr="000B3A97">
        <w:rPr>
          <w:rFonts w:eastAsia="Arial Unicode MS"/>
          <w:bCs/>
          <w:iCs/>
          <w:sz w:val="22"/>
          <w:szCs w:val="22"/>
        </w:rPr>
        <w:t>Omission du prix d’une tâche quantifiée dans le bordereau des prix unitaires ou dans le devis estimatif ;</w:t>
      </w:r>
    </w:p>
    <w:p w14:paraId="085B0655" w14:textId="77777777" w:rsidR="00E649DB" w:rsidRPr="000B3A97" w:rsidRDefault="00E649DB" w:rsidP="00E649DB">
      <w:pPr>
        <w:pStyle w:val="Paragraphedeliste"/>
        <w:numPr>
          <w:ilvl w:val="3"/>
          <w:numId w:val="68"/>
        </w:numPr>
        <w:jc w:val="both"/>
        <w:rPr>
          <w:rFonts w:eastAsia="Arial Unicode MS"/>
          <w:b/>
          <w:bCs/>
          <w:sz w:val="22"/>
          <w:szCs w:val="22"/>
        </w:rPr>
      </w:pPr>
      <w:r w:rsidRPr="000B3A97">
        <w:rPr>
          <w:rFonts w:eastAsia="Arial Unicode MS"/>
          <w:b/>
          <w:sz w:val="22"/>
          <w:szCs w:val="22"/>
          <w:u w:val="single"/>
        </w:rPr>
        <w:t>Critères essentiels</w:t>
      </w:r>
      <w:r w:rsidRPr="000B3A97">
        <w:rPr>
          <w:rFonts w:eastAsia="Arial Unicode MS"/>
          <w:b/>
          <w:bCs/>
          <w:sz w:val="22"/>
          <w:szCs w:val="22"/>
        </w:rPr>
        <w:t>:</w:t>
      </w:r>
    </w:p>
    <w:p w14:paraId="270E8EC5" w14:textId="77777777" w:rsidR="00E649DB" w:rsidRPr="000B3A97" w:rsidRDefault="00E649DB" w:rsidP="00E649DB">
      <w:pPr>
        <w:pStyle w:val="Corpsdetexte"/>
        <w:tabs>
          <w:tab w:val="left" w:pos="851"/>
        </w:tabs>
        <w:rPr>
          <w:rFonts w:eastAsia="Arial Unicode MS"/>
          <w:sz w:val="22"/>
          <w:szCs w:val="22"/>
        </w:rPr>
      </w:pPr>
      <w:r w:rsidRPr="000B3A97">
        <w:rPr>
          <w:rFonts w:eastAsia="Arial Unicode MS"/>
          <w:sz w:val="22"/>
          <w:szCs w:val="22"/>
        </w:rPr>
        <w:t>Les offres techniques seront notées en fonction des critères essentiels ci-après :</w:t>
      </w:r>
    </w:p>
    <w:p w14:paraId="7487F5A1" w14:textId="77777777" w:rsidR="00E649DB" w:rsidRPr="000B3A97" w:rsidRDefault="00E649DB" w:rsidP="00E649DB">
      <w:pPr>
        <w:pStyle w:val="Paragraphedeliste"/>
        <w:numPr>
          <w:ilvl w:val="4"/>
          <w:numId w:val="73"/>
        </w:numPr>
        <w:jc w:val="both"/>
        <w:rPr>
          <w:rFonts w:eastAsia="Arial Unicode MS"/>
          <w:bCs/>
          <w:iCs/>
          <w:sz w:val="22"/>
          <w:szCs w:val="22"/>
        </w:rPr>
      </w:pPr>
      <w:r w:rsidRPr="000B3A97">
        <w:rPr>
          <w:rFonts w:eastAsia="Arial Unicode MS"/>
          <w:bCs/>
          <w:iCs/>
          <w:sz w:val="22"/>
          <w:szCs w:val="22"/>
        </w:rPr>
        <w:t xml:space="preserve">capacité financière </w:t>
      </w:r>
      <w:r w:rsidRPr="000B3A97">
        <w:rPr>
          <w:bCs/>
          <w:sz w:val="22"/>
          <w:szCs w:val="22"/>
        </w:rPr>
        <w:t xml:space="preserve">de </w:t>
      </w:r>
      <w:r w:rsidR="00981ECD">
        <w:rPr>
          <w:b/>
          <w:bCs/>
          <w:sz w:val="22"/>
          <w:szCs w:val="22"/>
        </w:rPr>
        <w:t>Dix</w:t>
      </w:r>
      <w:r w:rsidRPr="000B3A97">
        <w:rPr>
          <w:b/>
          <w:bCs/>
          <w:sz w:val="22"/>
          <w:szCs w:val="22"/>
        </w:rPr>
        <w:t xml:space="preserve"> millions </w:t>
      </w:r>
      <w:r w:rsidR="00981ECD">
        <w:rPr>
          <w:b/>
          <w:bCs/>
          <w:sz w:val="22"/>
          <w:szCs w:val="22"/>
        </w:rPr>
        <w:t>(10</w:t>
      </w:r>
      <w:r w:rsidR="008162B7">
        <w:rPr>
          <w:b/>
          <w:bCs/>
          <w:sz w:val="22"/>
          <w:szCs w:val="22"/>
        </w:rPr>
        <w:t xml:space="preserve"> 0</w:t>
      </w:r>
      <w:r w:rsidRPr="000B3A97">
        <w:rPr>
          <w:b/>
          <w:bCs/>
          <w:sz w:val="22"/>
          <w:szCs w:val="22"/>
        </w:rPr>
        <w:t>00 000)…</w:t>
      </w:r>
      <w:r w:rsidR="008162B7">
        <w:rPr>
          <w:b/>
          <w:bCs/>
          <w:sz w:val="22"/>
          <w:szCs w:val="22"/>
        </w:rPr>
        <w:t>…………………</w:t>
      </w:r>
      <w:r w:rsidRPr="000B3A97">
        <w:rPr>
          <w:b/>
          <w:bCs/>
          <w:sz w:val="22"/>
          <w:szCs w:val="22"/>
        </w:rPr>
        <w:t>………</w:t>
      </w:r>
      <w:r w:rsidRPr="000B3A97">
        <w:rPr>
          <w:bCs/>
          <w:sz w:val="22"/>
          <w:szCs w:val="22"/>
        </w:rPr>
        <w:t>..</w:t>
      </w:r>
      <w:r w:rsidRPr="000B3A97">
        <w:rPr>
          <w:rFonts w:eastAsia="Arial Unicode MS"/>
          <w:bCs/>
          <w:iCs/>
          <w:sz w:val="22"/>
          <w:szCs w:val="22"/>
        </w:rPr>
        <w:t>Oui </w:t>
      </w:r>
    </w:p>
    <w:p w14:paraId="1EE70811" w14:textId="77777777" w:rsidR="00E649DB" w:rsidRPr="000B3A97" w:rsidRDefault="00E649DB" w:rsidP="00E649DB">
      <w:pPr>
        <w:pStyle w:val="Paragraphedeliste"/>
        <w:numPr>
          <w:ilvl w:val="4"/>
          <w:numId w:val="73"/>
        </w:numPr>
        <w:jc w:val="both"/>
        <w:rPr>
          <w:rFonts w:eastAsia="Arial Unicode MS"/>
          <w:bCs/>
          <w:iCs/>
          <w:sz w:val="22"/>
          <w:szCs w:val="22"/>
        </w:rPr>
      </w:pPr>
      <w:r w:rsidRPr="000B3A97">
        <w:rPr>
          <w:rFonts w:eastAsia="Arial Unicode MS"/>
          <w:bCs/>
          <w:iCs/>
          <w:sz w:val="22"/>
          <w:szCs w:val="22"/>
        </w:rPr>
        <w:t>Les références de l’Entreprise ………………………………………………… Oui </w:t>
      </w:r>
    </w:p>
    <w:p w14:paraId="202D4147" w14:textId="77777777" w:rsidR="00E649DB" w:rsidRPr="000B3A97" w:rsidRDefault="00E649DB" w:rsidP="00E649DB">
      <w:pPr>
        <w:pStyle w:val="Paragraphedeliste"/>
        <w:numPr>
          <w:ilvl w:val="4"/>
          <w:numId w:val="73"/>
        </w:numPr>
        <w:jc w:val="both"/>
        <w:rPr>
          <w:rFonts w:eastAsia="Arial Unicode MS"/>
          <w:bCs/>
          <w:iCs/>
          <w:sz w:val="22"/>
          <w:szCs w:val="22"/>
        </w:rPr>
      </w:pPr>
      <w:r w:rsidRPr="000B3A97">
        <w:rPr>
          <w:rFonts w:eastAsia="Arial Unicode MS"/>
          <w:bCs/>
          <w:iCs/>
          <w:sz w:val="22"/>
          <w:szCs w:val="22"/>
        </w:rPr>
        <w:t>La compréhension du projet ……………….………………………………….. Oui </w:t>
      </w:r>
    </w:p>
    <w:p w14:paraId="032E171D" w14:textId="77777777" w:rsidR="00E649DB" w:rsidRPr="000B3A97" w:rsidRDefault="00E649DB" w:rsidP="00E649DB">
      <w:pPr>
        <w:pStyle w:val="Paragraphedeliste"/>
        <w:numPr>
          <w:ilvl w:val="4"/>
          <w:numId w:val="73"/>
        </w:numPr>
        <w:jc w:val="both"/>
        <w:rPr>
          <w:rFonts w:eastAsia="Arial Unicode MS"/>
          <w:bCs/>
          <w:iCs/>
          <w:sz w:val="22"/>
          <w:szCs w:val="22"/>
        </w:rPr>
      </w:pPr>
      <w:r w:rsidRPr="000B3A97">
        <w:rPr>
          <w:rFonts w:eastAsia="Arial Unicode MS"/>
          <w:bCs/>
          <w:iCs/>
          <w:sz w:val="22"/>
          <w:szCs w:val="22"/>
        </w:rPr>
        <w:t>L’expérience du personnel d’encadrement ……………….……………………Oui </w:t>
      </w:r>
    </w:p>
    <w:p w14:paraId="1A39709B" w14:textId="77777777" w:rsidR="00E649DB" w:rsidRPr="000B3A97" w:rsidRDefault="00E649DB" w:rsidP="00E649DB">
      <w:pPr>
        <w:pStyle w:val="Paragraphedeliste"/>
        <w:numPr>
          <w:ilvl w:val="4"/>
          <w:numId w:val="73"/>
        </w:numPr>
        <w:jc w:val="both"/>
        <w:rPr>
          <w:rFonts w:eastAsia="Arial Unicode MS"/>
          <w:bCs/>
          <w:iCs/>
          <w:sz w:val="22"/>
          <w:szCs w:val="22"/>
        </w:rPr>
      </w:pPr>
      <w:r w:rsidRPr="000B3A97">
        <w:rPr>
          <w:rFonts w:eastAsia="Arial Unicode MS"/>
          <w:bCs/>
          <w:iCs/>
          <w:sz w:val="22"/>
          <w:szCs w:val="22"/>
        </w:rPr>
        <w:t xml:space="preserve">Le matériel et les équipements essentiels </w:t>
      </w:r>
      <w:proofErr w:type="gramStart"/>
      <w:r w:rsidRPr="000B3A97">
        <w:rPr>
          <w:rFonts w:eastAsia="Arial Unicode MS"/>
          <w:bCs/>
          <w:iCs/>
          <w:sz w:val="22"/>
          <w:szCs w:val="22"/>
        </w:rPr>
        <w:t>……………….……………………..</w:t>
      </w:r>
      <w:proofErr w:type="gramEnd"/>
      <w:r w:rsidRPr="000B3A97">
        <w:rPr>
          <w:rFonts w:eastAsia="Arial Unicode MS"/>
          <w:bCs/>
          <w:iCs/>
          <w:sz w:val="22"/>
          <w:szCs w:val="22"/>
        </w:rPr>
        <w:t>Oui</w:t>
      </w:r>
    </w:p>
    <w:p w14:paraId="28A19F36" w14:textId="77777777" w:rsidR="00E649DB" w:rsidRPr="000B3A97" w:rsidRDefault="00E649DB" w:rsidP="00E649DB">
      <w:pPr>
        <w:pStyle w:val="Corpsdetexte"/>
        <w:spacing w:before="120"/>
        <w:ind w:firstLine="426"/>
        <w:jc w:val="both"/>
        <w:rPr>
          <w:rFonts w:eastAsia="Arial Unicode MS"/>
          <w:b/>
          <w:bCs/>
          <w:iCs/>
          <w:sz w:val="22"/>
          <w:szCs w:val="22"/>
        </w:rPr>
      </w:pPr>
      <w:r w:rsidRPr="000B3A97">
        <w:rPr>
          <w:rFonts w:eastAsia="Arial Unicode MS"/>
          <w:b/>
          <w:sz w:val="22"/>
          <w:szCs w:val="22"/>
        </w:rPr>
        <w:tab/>
      </w:r>
      <w:r w:rsidRPr="000B3A97">
        <w:rPr>
          <w:rFonts w:eastAsia="Arial Unicode MS"/>
          <w:b/>
          <w:bCs/>
          <w:iCs/>
          <w:sz w:val="22"/>
          <w:szCs w:val="22"/>
        </w:rPr>
        <w:t>Seules les offres financières des soumissionnaires dont l’offre technique aura obtenu un pourcentage de « Oui »</w:t>
      </w:r>
      <w:r w:rsidRPr="000B3A97">
        <w:rPr>
          <w:rFonts w:eastAsia="Arial Unicode MS"/>
          <w:sz w:val="22"/>
          <w:szCs w:val="22"/>
        </w:rPr>
        <w:t xml:space="preserve"> </w:t>
      </w:r>
      <w:r w:rsidRPr="000B3A97">
        <w:rPr>
          <w:rFonts w:eastAsia="Arial Unicode MS"/>
          <w:b/>
          <w:bCs/>
          <w:iCs/>
          <w:sz w:val="22"/>
          <w:szCs w:val="22"/>
        </w:rPr>
        <w:t>supérieur ou égal à 80% de la note technique, (soit au moins 04 « Oui »</w:t>
      </w:r>
      <w:r w:rsidRPr="000B3A97">
        <w:rPr>
          <w:rFonts w:eastAsia="Arial Unicode MS"/>
          <w:sz w:val="22"/>
          <w:szCs w:val="22"/>
        </w:rPr>
        <w:t xml:space="preserve"> </w:t>
      </w:r>
      <w:r w:rsidRPr="000B3A97">
        <w:rPr>
          <w:rFonts w:eastAsia="Arial Unicode MS"/>
          <w:b/>
          <w:bCs/>
          <w:iCs/>
          <w:sz w:val="22"/>
          <w:szCs w:val="22"/>
        </w:rPr>
        <w:t xml:space="preserve"> sur 05 « Oui ») seront examinées.</w:t>
      </w:r>
    </w:p>
    <w:p w14:paraId="5B65AE3C" w14:textId="77777777" w:rsidR="002E7C82" w:rsidRPr="000B3A97" w:rsidRDefault="002E7C82" w:rsidP="00FB5887">
      <w:pPr>
        <w:jc w:val="both"/>
        <w:rPr>
          <w:rFonts w:eastAsia="Arial Unicode MS"/>
          <w:spacing w:val="-2"/>
          <w:sz w:val="22"/>
          <w:szCs w:val="22"/>
        </w:rPr>
      </w:pPr>
    </w:p>
    <w:p w14:paraId="66DA28E8" w14:textId="77777777" w:rsidR="00296185" w:rsidRPr="000B3A97" w:rsidRDefault="00296185" w:rsidP="00FD155E">
      <w:pPr>
        <w:numPr>
          <w:ilvl w:val="2"/>
          <w:numId w:val="73"/>
        </w:numPr>
        <w:tabs>
          <w:tab w:val="left" w:pos="1440"/>
        </w:tabs>
        <w:suppressAutoHyphens/>
        <w:overflowPunct w:val="0"/>
        <w:autoSpaceDE w:val="0"/>
        <w:autoSpaceDN w:val="0"/>
        <w:adjustRightInd w:val="0"/>
        <w:jc w:val="both"/>
        <w:textAlignment w:val="baseline"/>
        <w:rPr>
          <w:rFonts w:eastAsia="Arial Unicode MS"/>
          <w:b/>
          <w:sz w:val="22"/>
          <w:szCs w:val="22"/>
          <w:u w:val="single"/>
        </w:rPr>
      </w:pPr>
      <w:r w:rsidRPr="000B3A97">
        <w:rPr>
          <w:rFonts w:eastAsia="Arial Unicode MS"/>
          <w:b/>
          <w:sz w:val="22"/>
          <w:szCs w:val="22"/>
          <w:u w:val="single"/>
        </w:rPr>
        <w:t>Evaluation des offres</w:t>
      </w:r>
    </w:p>
    <w:p w14:paraId="5A6048D0" w14:textId="77777777" w:rsidR="00296185" w:rsidRPr="000B3A97" w:rsidRDefault="00296185" w:rsidP="00FB5887">
      <w:pPr>
        <w:jc w:val="both"/>
        <w:rPr>
          <w:rFonts w:eastAsia="Arial Unicode MS"/>
          <w:sz w:val="22"/>
          <w:szCs w:val="22"/>
        </w:rPr>
      </w:pPr>
      <w:r w:rsidRPr="000B3A97">
        <w:rPr>
          <w:rFonts w:eastAsia="Arial Unicode MS"/>
          <w:sz w:val="22"/>
          <w:szCs w:val="22"/>
        </w:rPr>
        <w:t>Les offres seront évaluées en trois étapes, suivant le canevas présenté en annexe.</w:t>
      </w:r>
    </w:p>
    <w:p w14:paraId="3AD6290E" w14:textId="77777777" w:rsidR="00296185" w:rsidRPr="000B3A97" w:rsidRDefault="00296185" w:rsidP="00FB5887">
      <w:pPr>
        <w:pStyle w:val="Retraitcorpsdetexte21"/>
        <w:rPr>
          <w:rFonts w:eastAsia="Arial Unicode MS"/>
          <w:b/>
          <w:sz w:val="22"/>
          <w:szCs w:val="22"/>
          <w:u w:val="single"/>
        </w:rPr>
      </w:pPr>
      <w:r w:rsidRPr="000B3A97">
        <w:rPr>
          <w:rFonts w:eastAsia="Arial Unicode MS"/>
          <w:b/>
          <w:sz w:val="22"/>
          <w:szCs w:val="22"/>
          <w:u w:val="single"/>
        </w:rPr>
        <w:t>1</w:t>
      </w:r>
      <w:r w:rsidRPr="000B3A97">
        <w:rPr>
          <w:rFonts w:eastAsia="Arial Unicode MS"/>
          <w:b/>
          <w:sz w:val="22"/>
          <w:szCs w:val="22"/>
          <w:u w:val="single"/>
          <w:vertAlign w:val="superscript"/>
        </w:rPr>
        <w:t>ère</w:t>
      </w:r>
      <w:r w:rsidRPr="000B3A97">
        <w:rPr>
          <w:rFonts w:eastAsia="Arial Unicode MS"/>
          <w:b/>
          <w:sz w:val="22"/>
          <w:szCs w:val="22"/>
          <w:u w:val="single"/>
        </w:rPr>
        <w:t xml:space="preserve"> étape: Examen de la conformité des pièces administratives (Volume 1)</w:t>
      </w:r>
    </w:p>
    <w:p w14:paraId="44F1E197" w14:textId="77777777" w:rsidR="00296185" w:rsidRPr="000B3A97" w:rsidRDefault="00296185" w:rsidP="00FB5887">
      <w:pPr>
        <w:jc w:val="both"/>
        <w:rPr>
          <w:rFonts w:eastAsia="Arial Unicode MS"/>
          <w:sz w:val="22"/>
          <w:szCs w:val="22"/>
        </w:rPr>
      </w:pPr>
      <w:r w:rsidRPr="000B3A97">
        <w:rPr>
          <w:rFonts w:eastAsia="Arial Unicode MS"/>
          <w:sz w:val="22"/>
          <w:szCs w:val="22"/>
        </w:rPr>
        <w:t>Pour qu’une offre soit déclarée conforme administrativement, elle devra satisfaire à tous les critères éliminatoires indiqués à l’article 29.5.1.1.1.</w:t>
      </w:r>
    </w:p>
    <w:p w14:paraId="0E684017" w14:textId="77777777" w:rsidR="00296185" w:rsidRPr="000B3A97" w:rsidRDefault="00296185" w:rsidP="00FB5887">
      <w:pPr>
        <w:jc w:val="both"/>
        <w:rPr>
          <w:rFonts w:eastAsia="Arial Unicode MS"/>
          <w:b/>
          <w:sz w:val="22"/>
          <w:szCs w:val="22"/>
        </w:rPr>
      </w:pPr>
      <w:r w:rsidRPr="000B3A97">
        <w:rPr>
          <w:rFonts w:eastAsia="Arial Unicode MS"/>
          <w:b/>
          <w:sz w:val="22"/>
          <w:szCs w:val="22"/>
        </w:rPr>
        <w:t>Seules les offres présentant un dossier administratif conforme seront évaluées techniquement.</w:t>
      </w:r>
    </w:p>
    <w:p w14:paraId="506F6ADA" w14:textId="77777777" w:rsidR="00296185" w:rsidRPr="000B3A97" w:rsidRDefault="00296185" w:rsidP="00FB5887">
      <w:pPr>
        <w:pStyle w:val="Retraitcorpsdetexte21"/>
        <w:rPr>
          <w:rFonts w:eastAsia="Arial Unicode MS"/>
          <w:b/>
          <w:sz w:val="22"/>
          <w:szCs w:val="22"/>
          <w:u w:val="single"/>
        </w:rPr>
      </w:pPr>
      <w:r w:rsidRPr="000B3A97">
        <w:rPr>
          <w:rFonts w:eastAsia="Arial Unicode MS"/>
          <w:b/>
          <w:sz w:val="22"/>
          <w:szCs w:val="22"/>
          <w:u w:val="single"/>
        </w:rPr>
        <w:t>2</w:t>
      </w:r>
      <w:r w:rsidRPr="000B3A97">
        <w:rPr>
          <w:rFonts w:eastAsia="Arial Unicode MS"/>
          <w:b/>
          <w:sz w:val="22"/>
          <w:szCs w:val="22"/>
          <w:u w:val="single"/>
          <w:vertAlign w:val="superscript"/>
        </w:rPr>
        <w:t>ème</w:t>
      </w:r>
      <w:r w:rsidRPr="000B3A97">
        <w:rPr>
          <w:rFonts w:eastAsia="Arial Unicode MS"/>
          <w:b/>
          <w:sz w:val="22"/>
          <w:szCs w:val="22"/>
          <w:u w:val="single"/>
        </w:rPr>
        <w:t xml:space="preserve"> étape : Evaluation de l’offre technique (Volume 2).</w:t>
      </w:r>
    </w:p>
    <w:p w14:paraId="5D630562" w14:textId="77777777" w:rsidR="00296185" w:rsidRPr="000B3A97" w:rsidRDefault="00296185" w:rsidP="00FB5887">
      <w:pPr>
        <w:jc w:val="both"/>
        <w:rPr>
          <w:rFonts w:eastAsia="Arial Unicode MS"/>
          <w:sz w:val="22"/>
          <w:szCs w:val="22"/>
        </w:rPr>
      </w:pPr>
      <w:r w:rsidRPr="000B3A97">
        <w:rPr>
          <w:rFonts w:eastAsia="Arial Unicode MS"/>
          <w:sz w:val="22"/>
          <w:szCs w:val="22"/>
        </w:rPr>
        <w:t>Pour qu’une offre soit déclarée conforme techniquement, elle devra satisfaire à tous les critères éliminatoires indiqués à l’article 29.5.1.1.2.</w:t>
      </w:r>
    </w:p>
    <w:p w14:paraId="3AD278CA" w14:textId="77777777" w:rsidR="00296185" w:rsidRPr="000B3A97" w:rsidRDefault="00296185" w:rsidP="00FB5887">
      <w:pPr>
        <w:jc w:val="both"/>
        <w:rPr>
          <w:rFonts w:eastAsia="Arial Unicode MS"/>
          <w:b/>
          <w:sz w:val="22"/>
          <w:szCs w:val="22"/>
        </w:rPr>
      </w:pPr>
      <w:r w:rsidRPr="000B3A97">
        <w:rPr>
          <w:rFonts w:eastAsia="Arial Unicode MS"/>
          <w:b/>
          <w:sz w:val="22"/>
          <w:szCs w:val="22"/>
        </w:rPr>
        <w:t>Seules les offres présentant des dossiers techniques conformes seront évaluées financièrement.</w:t>
      </w:r>
    </w:p>
    <w:p w14:paraId="37709E59" w14:textId="77777777" w:rsidR="00296185" w:rsidRPr="000B3A97" w:rsidRDefault="00B93C85" w:rsidP="00FB5887">
      <w:pPr>
        <w:pStyle w:val="Retraitcorpsdetexte21"/>
        <w:ind w:left="0"/>
        <w:rPr>
          <w:rFonts w:eastAsia="Arial Unicode MS"/>
          <w:b/>
          <w:sz w:val="22"/>
          <w:szCs w:val="22"/>
          <w:u w:val="single"/>
        </w:rPr>
      </w:pPr>
      <w:r w:rsidRPr="000B3A97">
        <w:rPr>
          <w:rFonts w:eastAsia="Arial Unicode MS"/>
          <w:b/>
          <w:sz w:val="22"/>
          <w:szCs w:val="22"/>
        </w:rPr>
        <w:tab/>
      </w:r>
      <w:r w:rsidR="00296185" w:rsidRPr="000B3A97">
        <w:rPr>
          <w:rFonts w:eastAsia="Arial Unicode MS"/>
          <w:b/>
          <w:sz w:val="22"/>
          <w:szCs w:val="22"/>
          <w:u w:val="single"/>
        </w:rPr>
        <w:t>3</w:t>
      </w:r>
      <w:r w:rsidR="00296185" w:rsidRPr="000B3A97">
        <w:rPr>
          <w:rFonts w:eastAsia="Arial Unicode MS"/>
          <w:b/>
          <w:sz w:val="22"/>
          <w:szCs w:val="22"/>
          <w:u w:val="single"/>
          <w:vertAlign w:val="superscript"/>
        </w:rPr>
        <w:t>ème</w:t>
      </w:r>
      <w:r w:rsidR="00296185" w:rsidRPr="000B3A97">
        <w:rPr>
          <w:rFonts w:eastAsia="Arial Unicode MS"/>
          <w:b/>
          <w:sz w:val="22"/>
          <w:szCs w:val="22"/>
          <w:u w:val="single"/>
        </w:rPr>
        <w:t xml:space="preserve"> étape : Évaluation de l’offre financière (Volume 3)</w:t>
      </w:r>
    </w:p>
    <w:p w14:paraId="76778250" w14:textId="77777777" w:rsidR="00296185" w:rsidRPr="000B3A97" w:rsidRDefault="00296185" w:rsidP="00FB5887">
      <w:pPr>
        <w:tabs>
          <w:tab w:val="left" w:pos="0"/>
        </w:tabs>
        <w:suppressAutoHyphens/>
        <w:overflowPunct w:val="0"/>
        <w:autoSpaceDE w:val="0"/>
        <w:autoSpaceDN w:val="0"/>
        <w:adjustRightInd w:val="0"/>
        <w:jc w:val="both"/>
        <w:textAlignment w:val="baseline"/>
        <w:rPr>
          <w:rFonts w:eastAsia="Arial Unicode MS"/>
          <w:sz w:val="22"/>
          <w:szCs w:val="22"/>
        </w:rPr>
      </w:pPr>
      <w:r w:rsidRPr="000B3A97">
        <w:rPr>
          <w:rFonts w:eastAsia="Arial Unicode MS"/>
          <w:sz w:val="22"/>
          <w:szCs w:val="22"/>
        </w:rPr>
        <w:t>Pour qu’une offre financière soit évaluée, elle devra satisfaire au critère éliminatoire a) indiqué à l’article 29.5.1.1.3.</w:t>
      </w:r>
    </w:p>
    <w:p w14:paraId="61CF29ED" w14:textId="77777777" w:rsidR="00296185" w:rsidRPr="000B3A97" w:rsidRDefault="00296185" w:rsidP="00FB5887">
      <w:pPr>
        <w:pStyle w:val="Corpsdetexte"/>
        <w:numPr>
          <w:ilvl w:val="12"/>
          <w:numId w:val="0"/>
        </w:numPr>
        <w:rPr>
          <w:rFonts w:eastAsia="Arial Unicode MS"/>
          <w:b/>
          <w:sz w:val="22"/>
          <w:szCs w:val="22"/>
        </w:rPr>
      </w:pPr>
      <w:r w:rsidRPr="000B3A97">
        <w:rPr>
          <w:rFonts w:eastAsia="Arial Unicode MS"/>
          <w:b/>
          <w:sz w:val="22"/>
          <w:szCs w:val="22"/>
        </w:rPr>
        <w:lastRenderedPageBreak/>
        <w:t xml:space="preserve">Il sera ensuite déterminé pour chaque offre ainsi retenue, le </w:t>
      </w:r>
      <w:r w:rsidRPr="000B3A97">
        <w:rPr>
          <w:rFonts w:eastAsia="Arial Unicode MS"/>
          <w:sz w:val="22"/>
          <w:szCs w:val="22"/>
        </w:rPr>
        <w:t>« montant évalué »</w:t>
      </w:r>
      <w:r w:rsidRPr="000B3A97">
        <w:rPr>
          <w:rFonts w:eastAsia="Arial Unicode MS"/>
          <w:b/>
          <w:sz w:val="22"/>
          <w:szCs w:val="22"/>
        </w:rPr>
        <w:t xml:space="preserve"> en rectifiant son montant proposé comme suit : </w:t>
      </w:r>
    </w:p>
    <w:p w14:paraId="63885478" w14:textId="77777777" w:rsidR="00296185" w:rsidRPr="000B3A97" w:rsidRDefault="00296185" w:rsidP="00FD155E">
      <w:pPr>
        <w:numPr>
          <w:ilvl w:val="0"/>
          <w:numId w:val="63"/>
        </w:numPr>
        <w:tabs>
          <w:tab w:val="clear" w:pos="720"/>
          <w:tab w:val="num" w:pos="435"/>
          <w:tab w:val="left" w:pos="993"/>
          <w:tab w:val="num" w:pos="1985"/>
        </w:tabs>
        <w:suppressAutoHyphens/>
        <w:overflowPunct w:val="0"/>
        <w:autoSpaceDE w:val="0"/>
        <w:autoSpaceDN w:val="0"/>
        <w:adjustRightInd w:val="0"/>
        <w:ind w:left="709" w:hanging="142"/>
        <w:jc w:val="both"/>
        <w:textAlignment w:val="baseline"/>
        <w:rPr>
          <w:rFonts w:eastAsia="Arial Unicode MS"/>
          <w:sz w:val="22"/>
          <w:szCs w:val="22"/>
        </w:rPr>
      </w:pPr>
      <w:r w:rsidRPr="000B3A97">
        <w:rPr>
          <w:rFonts w:eastAsia="Arial Unicode MS"/>
          <w:sz w:val="22"/>
          <w:szCs w:val="22"/>
        </w:rPr>
        <w:t>Le montant figurant dans la soumission est corrigé conformément à la procédure détaillée à l’article 31 ci-après concernant la correction des erreurs ;</w:t>
      </w:r>
    </w:p>
    <w:p w14:paraId="001D649A" w14:textId="77777777" w:rsidR="003A1E0D" w:rsidRPr="00191F63" w:rsidRDefault="00296185" w:rsidP="003A1E0D">
      <w:pPr>
        <w:numPr>
          <w:ilvl w:val="0"/>
          <w:numId w:val="63"/>
        </w:numPr>
        <w:tabs>
          <w:tab w:val="clear" w:pos="720"/>
          <w:tab w:val="num" w:pos="435"/>
          <w:tab w:val="left" w:pos="993"/>
          <w:tab w:val="num" w:pos="1985"/>
        </w:tabs>
        <w:suppressAutoHyphens/>
        <w:overflowPunct w:val="0"/>
        <w:autoSpaceDE w:val="0"/>
        <w:autoSpaceDN w:val="0"/>
        <w:adjustRightInd w:val="0"/>
        <w:ind w:left="709" w:hanging="142"/>
        <w:jc w:val="both"/>
        <w:textAlignment w:val="baseline"/>
        <w:rPr>
          <w:rFonts w:eastAsia="Arial Unicode MS"/>
          <w:sz w:val="22"/>
          <w:szCs w:val="22"/>
        </w:rPr>
      </w:pPr>
      <w:r w:rsidRPr="000B3A97">
        <w:rPr>
          <w:rFonts w:eastAsia="Arial Unicode MS"/>
          <w:sz w:val="22"/>
          <w:szCs w:val="22"/>
        </w:rPr>
        <w:t xml:space="preserve">Les prix proposés pour les postes où il n'est pas prévu des quantités ne seront pas </w:t>
      </w:r>
      <w:proofErr w:type="spellStart"/>
      <w:r w:rsidRPr="000B3A97">
        <w:rPr>
          <w:rFonts w:eastAsia="Arial Unicode MS"/>
          <w:sz w:val="22"/>
          <w:szCs w:val="22"/>
        </w:rPr>
        <w:t>prix</w:t>
      </w:r>
      <w:proofErr w:type="spellEnd"/>
      <w:r w:rsidRPr="000B3A97">
        <w:rPr>
          <w:rFonts w:eastAsia="Arial Unicode MS"/>
          <w:sz w:val="22"/>
          <w:szCs w:val="22"/>
        </w:rPr>
        <w:t xml:space="preserve"> en compte et ne feront donc pas partie de la Lettre-Commande.</w:t>
      </w:r>
    </w:p>
    <w:p w14:paraId="02A915BB" w14:textId="77777777" w:rsidR="003A1E0D" w:rsidRPr="000B3A97" w:rsidRDefault="003A1E0D" w:rsidP="003A1E0D">
      <w:pPr>
        <w:tabs>
          <w:tab w:val="left" w:pos="993"/>
          <w:tab w:val="num" w:pos="1985"/>
        </w:tabs>
        <w:suppressAutoHyphens/>
        <w:overflowPunct w:val="0"/>
        <w:autoSpaceDE w:val="0"/>
        <w:autoSpaceDN w:val="0"/>
        <w:adjustRightInd w:val="0"/>
        <w:jc w:val="both"/>
        <w:textAlignment w:val="baseline"/>
        <w:rPr>
          <w:rFonts w:eastAsia="Arial Unicode MS"/>
          <w:sz w:val="22"/>
          <w:szCs w:val="22"/>
        </w:rPr>
      </w:pPr>
    </w:p>
    <w:p w14:paraId="2BB359BD"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30 : </w:t>
      </w:r>
      <w:r w:rsidRPr="000B3A97">
        <w:rPr>
          <w:rFonts w:eastAsia="Arial Unicode MS"/>
          <w:b/>
          <w:sz w:val="22"/>
          <w:szCs w:val="22"/>
        </w:rPr>
        <w:tab/>
        <w:t>Qualification du soumissionnaire</w:t>
      </w:r>
    </w:p>
    <w:p w14:paraId="1A866F5C" w14:textId="77777777" w:rsidR="00296185" w:rsidRPr="000B3A97" w:rsidRDefault="00296185" w:rsidP="00FB5887">
      <w:pPr>
        <w:jc w:val="both"/>
        <w:rPr>
          <w:rFonts w:eastAsia="Arial Unicode MS"/>
          <w:sz w:val="22"/>
          <w:szCs w:val="22"/>
        </w:rPr>
      </w:pPr>
      <w:r w:rsidRPr="000B3A97">
        <w:rPr>
          <w:rFonts w:eastAsia="Arial Unicode MS"/>
          <w:sz w:val="22"/>
          <w:szCs w:val="22"/>
        </w:rPr>
        <w:t>La Sous-Commission d’Analyse s’assurera que le soumissionnaire retenu pour avoir soumis l’offre substantiellement conforme aux dispositions du Dossier d’Appel d’Offres, satisfait aux critères de qualification stipulés à l’article 7. Tout arbitraire sera évité dans la détermination de la qualification.</w:t>
      </w:r>
    </w:p>
    <w:p w14:paraId="326AC97E"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31 : </w:t>
      </w:r>
      <w:r w:rsidRPr="000B3A97">
        <w:rPr>
          <w:rFonts w:eastAsia="Arial Unicode MS"/>
          <w:b/>
          <w:sz w:val="22"/>
          <w:szCs w:val="22"/>
        </w:rPr>
        <w:tab/>
        <w:t>Correction des erreurs</w:t>
      </w:r>
    </w:p>
    <w:p w14:paraId="45C0B749"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31.1</w:t>
      </w:r>
      <w:r w:rsidRPr="000B3A97">
        <w:rPr>
          <w:rFonts w:eastAsia="Arial Unicode MS"/>
          <w:b/>
          <w:sz w:val="22"/>
          <w:szCs w:val="22"/>
        </w:rPr>
        <w:tab/>
      </w:r>
      <w:r w:rsidRPr="000B3A97">
        <w:rPr>
          <w:rFonts w:eastAsia="Arial Unicode MS"/>
          <w:sz w:val="22"/>
          <w:szCs w:val="22"/>
        </w:rPr>
        <w:t>La Sous-Commission d’Analyse vérifiera les offres reconnues conformes pour l’essentiel au Dossier d’Appel d’Offres pour en rectifier les erreurs de calcul éventuelles. La Sous-Commission d’Analyse corrigera les erreurs de la façon suivante:</w:t>
      </w:r>
    </w:p>
    <w:p w14:paraId="0D4438D0" w14:textId="77777777" w:rsidR="00296185" w:rsidRPr="000B3A97" w:rsidRDefault="00296185" w:rsidP="00FD155E">
      <w:pPr>
        <w:numPr>
          <w:ilvl w:val="0"/>
          <w:numId w:val="61"/>
        </w:numPr>
        <w:tabs>
          <w:tab w:val="clear" w:pos="720"/>
          <w:tab w:val="num" w:pos="1980"/>
        </w:tabs>
        <w:ind w:left="1979" w:hanging="539"/>
        <w:jc w:val="both"/>
        <w:rPr>
          <w:rFonts w:eastAsia="Arial Unicode MS"/>
          <w:sz w:val="22"/>
          <w:szCs w:val="22"/>
        </w:rPr>
      </w:pPr>
      <w:r w:rsidRPr="000B3A97">
        <w:rPr>
          <w:rFonts w:eastAsia="Arial Unicode MS"/>
          <w:sz w:val="22"/>
          <w:szCs w:val="22"/>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14:paraId="0D4431B9" w14:textId="77777777" w:rsidR="00296185" w:rsidRPr="000B3A97" w:rsidRDefault="00296185" w:rsidP="00FD155E">
      <w:pPr>
        <w:numPr>
          <w:ilvl w:val="0"/>
          <w:numId w:val="61"/>
        </w:numPr>
        <w:tabs>
          <w:tab w:val="clear" w:pos="720"/>
          <w:tab w:val="num" w:pos="1980"/>
        </w:tabs>
        <w:ind w:left="1979" w:hanging="539"/>
        <w:jc w:val="both"/>
        <w:rPr>
          <w:rFonts w:eastAsia="Arial Unicode MS"/>
          <w:sz w:val="22"/>
          <w:szCs w:val="22"/>
        </w:rPr>
      </w:pPr>
      <w:r w:rsidRPr="000B3A97">
        <w:rPr>
          <w:rFonts w:eastAsia="Arial Unicode MS"/>
          <w:sz w:val="22"/>
          <w:szCs w:val="22"/>
        </w:rPr>
        <w:t>Si le total obtenu par addition ou soustraction des sous totaux n’est pas exact, les sous totaux feront foi et le total sera corrigé ; et</w:t>
      </w:r>
    </w:p>
    <w:p w14:paraId="0C34357E" w14:textId="77777777" w:rsidR="00296185" w:rsidRPr="000B3A97" w:rsidRDefault="00296185" w:rsidP="00FD155E">
      <w:pPr>
        <w:numPr>
          <w:ilvl w:val="0"/>
          <w:numId w:val="61"/>
        </w:numPr>
        <w:tabs>
          <w:tab w:val="clear" w:pos="720"/>
          <w:tab w:val="num" w:pos="1980"/>
        </w:tabs>
        <w:ind w:left="1979" w:hanging="539"/>
        <w:jc w:val="both"/>
        <w:rPr>
          <w:rFonts w:eastAsia="Arial Unicode MS"/>
          <w:sz w:val="22"/>
          <w:szCs w:val="22"/>
        </w:rPr>
      </w:pPr>
      <w:r w:rsidRPr="000B3A97">
        <w:rPr>
          <w:rFonts w:eastAsia="Arial Unicode MS"/>
          <w:sz w:val="22"/>
          <w:szCs w:val="22"/>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49F4C77D" w14:textId="77777777" w:rsidR="00D14F6B" w:rsidRPr="000B3A97" w:rsidRDefault="00D14F6B" w:rsidP="00FD155E">
      <w:pPr>
        <w:numPr>
          <w:ilvl w:val="0"/>
          <w:numId w:val="61"/>
        </w:numPr>
        <w:tabs>
          <w:tab w:val="clear" w:pos="720"/>
          <w:tab w:val="num" w:pos="1980"/>
        </w:tabs>
        <w:ind w:left="1979" w:hanging="539"/>
        <w:jc w:val="both"/>
        <w:rPr>
          <w:rFonts w:eastAsia="Arial Unicode MS"/>
          <w:sz w:val="22"/>
          <w:szCs w:val="22"/>
        </w:rPr>
      </w:pPr>
      <w:r w:rsidRPr="000B3A97">
        <w:rPr>
          <w:rFonts w:eastAsia="Arial Unicode MS"/>
          <w:sz w:val="22"/>
          <w:szCs w:val="22"/>
        </w:rPr>
        <w:t>S’il y a contradiction entre les montants en lettres, en chiffres et celui du sous-détail des prix unitaires, le dit sous-détail des prix sera corrigé et le montant ainsi corrigé  fera foi.</w:t>
      </w:r>
    </w:p>
    <w:p w14:paraId="4E95E066" w14:textId="77777777" w:rsidR="00D14F6B" w:rsidRPr="000B3A97" w:rsidRDefault="00D14F6B" w:rsidP="00FD155E">
      <w:pPr>
        <w:numPr>
          <w:ilvl w:val="0"/>
          <w:numId w:val="61"/>
        </w:numPr>
        <w:tabs>
          <w:tab w:val="clear" w:pos="720"/>
          <w:tab w:val="num" w:pos="1980"/>
        </w:tabs>
        <w:ind w:left="1979" w:hanging="539"/>
        <w:jc w:val="both"/>
        <w:rPr>
          <w:rFonts w:eastAsia="Arial Unicode MS"/>
          <w:sz w:val="22"/>
          <w:szCs w:val="22"/>
        </w:rPr>
      </w:pPr>
      <w:r w:rsidRPr="000B3A97">
        <w:rPr>
          <w:rFonts w:eastAsia="Arial Unicode MS"/>
          <w:sz w:val="22"/>
          <w:szCs w:val="22"/>
        </w:rPr>
        <w:t>S’il y a une différence  entre d’une part le montant en lettres et d’autre part les montants identiques en chiffres et du sous-détail des prix unitaires, le montant identique en chiffre et du sous-détail des prix fera foi.</w:t>
      </w:r>
    </w:p>
    <w:p w14:paraId="66CE88A9"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31.2</w:t>
      </w:r>
      <w:r w:rsidRPr="000B3A97">
        <w:rPr>
          <w:rFonts w:eastAsia="Arial Unicode MS"/>
          <w:b/>
          <w:sz w:val="22"/>
          <w:szCs w:val="22"/>
        </w:rPr>
        <w:tab/>
      </w:r>
      <w:r w:rsidRPr="000B3A97">
        <w:rPr>
          <w:rFonts w:eastAsia="Arial Unicode MS"/>
          <w:sz w:val="22"/>
          <w:szCs w:val="22"/>
        </w:rPr>
        <w:t xml:space="preserve">Le montant figurant dans la Soumission sera corrigé par la Sous-commission d’analyse, conformément à la procédure de correction d’erreurs susmentionnée et, avec la confirmation du Soumissionnaire, ledit montant sera réputé l’engager. </w:t>
      </w:r>
    </w:p>
    <w:p w14:paraId="1C5DB2E8"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31.3</w:t>
      </w:r>
      <w:r w:rsidRPr="000B3A97">
        <w:rPr>
          <w:rFonts w:eastAsia="Arial Unicode MS"/>
          <w:b/>
          <w:sz w:val="22"/>
          <w:szCs w:val="22"/>
        </w:rPr>
        <w:tab/>
      </w:r>
      <w:r w:rsidRPr="000B3A97">
        <w:rPr>
          <w:rFonts w:eastAsia="Arial Unicode MS"/>
          <w:sz w:val="22"/>
          <w:szCs w:val="22"/>
        </w:rPr>
        <w:t>Si le Soumissionnaire ayant présenté l’offre évaluée la moins-</w:t>
      </w:r>
      <w:proofErr w:type="spellStart"/>
      <w:r w:rsidRPr="000B3A97">
        <w:rPr>
          <w:rFonts w:eastAsia="Arial Unicode MS"/>
          <w:sz w:val="22"/>
          <w:szCs w:val="22"/>
        </w:rPr>
        <w:t>disante</w:t>
      </w:r>
      <w:proofErr w:type="spellEnd"/>
      <w:r w:rsidRPr="000B3A97">
        <w:rPr>
          <w:rFonts w:eastAsia="Arial Unicode MS"/>
          <w:sz w:val="22"/>
          <w:szCs w:val="22"/>
        </w:rPr>
        <w:t>, n’accepte pas les corrections apportées, son offre sera écartée et sa caution de soumission pourra être saisie.</w:t>
      </w:r>
    </w:p>
    <w:p w14:paraId="51A53D41"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32 : </w:t>
      </w:r>
      <w:r w:rsidRPr="000B3A97">
        <w:rPr>
          <w:rFonts w:eastAsia="Arial Unicode MS"/>
          <w:b/>
          <w:sz w:val="22"/>
          <w:szCs w:val="22"/>
        </w:rPr>
        <w:tab/>
        <w:t>Conversion en une seule monnaie</w:t>
      </w:r>
    </w:p>
    <w:p w14:paraId="4B2BD1AF" w14:textId="77777777" w:rsidR="00296185" w:rsidRPr="000B3A97" w:rsidRDefault="00296185" w:rsidP="00FB5887">
      <w:pPr>
        <w:pStyle w:val="Corpsdetexte"/>
        <w:numPr>
          <w:ilvl w:val="12"/>
          <w:numId w:val="0"/>
        </w:numPr>
        <w:ind w:left="1440"/>
        <w:rPr>
          <w:rFonts w:eastAsia="Arial Unicode MS"/>
          <w:sz w:val="22"/>
          <w:szCs w:val="22"/>
        </w:rPr>
      </w:pPr>
      <w:r w:rsidRPr="000B3A97">
        <w:rPr>
          <w:rFonts w:eastAsia="Arial Unicode MS"/>
          <w:sz w:val="22"/>
          <w:szCs w:val="22"/>
        </w:rPr>
        <w:t>Sans objet.</w:t>
      </w:r>
    </w:p>
    <w:p w14:paraId="6B181611"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33 : </w:t>
      </w:r>
      <w:r w:rsidRPr="000B3A97">
        <w:rPr>
          <w:rFonts w:eastAsia="Arial Unicode MS"/>
          <w:b/>
          <w:sz w:val="22"/>
          <w:szCs w:val="22"/>
        </w:rPr>
        <w:tab/>
        <w:t>Comparaison des offres</w:t>
      </w:r>
    </w:p>
    <w:p w14:paraId="16136ECF"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33.1</w:t>
      </w:r>
      <w:r w:rsidRPr="000B3A97">
        <w:rPr>
          <w:rFonts w:eastAsia="Arial Unicode MS"/>
          <w:b/>
          <w:sz w:val="22"/>
          <w:szCs w:val="22"/>
        </w:rPr>
        <w:tab/>
      </w:r>
      <w:r w:rsidRPr="000B3A97">
        <w:rPr>
          <w:rFonts w:eastAsia="Arial Unicode MS"/>
          <w:sz w:val="22"/>
          <w:szCs w:val="22"/>
        </w:rPr>
        <w:t>Seules les offres reconnues conformes, selon les dispositions de l’Article 29 du RPAO, seront comparées par la Sous-Commission d’Analyse.</w:t>
      </w:r>
    </w:p>
    <w:p w14:paraId="028EAC95"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33.2</w:t>
      </w:r>
      <w:r w:rsidRPr="000B3A97">
        <w:rPr>
          <w:rFonts w:eastAsia="Arial Unicode MS"/>
          <w:b/>
          <w:sz w:val="22"/>
          <w:szCs w:val="22"/>
        </w:rPr>
        <w:tab/>
      </w:r>
      <w:r w:rsidRPr="000B3A97">
        <w:rPr>
          <w:rFonts w:eastAsia="Arial Unicode MS"/>
          <w:sz w:val="22"/>
          <w:szCs w:val="22"/>
        </w:rPr>
        <w:t>En évaluant les offres, la Sous-Commission d’Analyse déterminera pour chaque offre, le montant évalué de l’offre en rectifiant son montant comme suit :</w:t>
      </w:r>
    </w:p>
    <w:p w14:paraId="367F7824" w14:textId="77777777" w:rsidR="00296185" w:rsidRPr="000B3A97" w:rsidRDefault="00296185" w:rsidP="00FD155E">
      <w:pPr>
        <w:numPr>
          <w:ilvl w:val="0"/>
          <w:numId w:val="60"/>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0B3A97">
        <w:rPr>
          <w:rFonts w:eastAsia="Arial Unicode MS"/>
          <w:sz w:val="22"/>
          <w:szCs w:val="22"/>
        </w:rPr>
        <w:t>en corrigeant toute erreur éventuelle conformément aux dispositions de l’Article 31 du RPAO ;</w:t>
      </w:r>
    </w:p>
    <w:p w14:paraId="5330D6C5" w14:textId="77777777" w:rsidR="00296185" w:rsidRPr="000B3A97" w:rsidRDefault="00296185" w:rsidP="00FD155E">
      <w:pPr>
        <w:numPr>
          <w:ilvl w:val="0"/>
          <w:numId w:val="60"/>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0B3A97">
        <w:rPr>
          <w:rFonts w:eastAsia="Arial Unicode MS"/>
          <w:sz w:val="22"/>
          <w:szCs w:val="22"/>
        </w:rPr>
        <w:t>en ajustant de façon appropriée, sur des bases techniques ou financières, toute autre modification, divergence ou réserve quantifiable ;</w:t>
      </w:r>
    </w:p>
    <w:p w14:paraId="13AC1E4F" w14:textId="77777777" w:rsidR="00296185" w:rsidRPr="000B3A97" w:rsidRDefault="00296185" w:rsidP="00FD155E">
      <w:pPr>
        <w:numPr>
          <w:ilvl w:val="0"/>
          <w:numId w:val="60"/>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0B3A97">
        <w:rPr>
          <w:rFonts w:eastAsia="Arial Unicode MS"/>
          <w:sz w:val="22"/>
          <w:szCs w:val="22"/>
        </w:rPr>
        <w:t>le cas échéant, conformément aux dispositions de l’Article 13.2 du RGAO, en appliquant les rabais offerts par le Soumissionnaire ;</w:t>
      </w:r>
    </w:p>
    <w:p w14:paraId="4D136EE7"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33.3</w:t>
      </w:r>
      <w:r w:rsidRPr="000B3A97">
        <w:rPr>
          <w:rFonts w:eastAsia="Arial Unicode MS"/>
          <w:b/>
          <w:sz w:val="22"/>
          <w:szCs w:val="22"/>
        </w:rPr>
        <w:tab/>
      </w:r>
      <w:r w:rsidRPr="000B3A97">
        <w:rPr>
          <w:rFonts w:eastAsia="Arial Unicode MS"/>
          <w:sz w:val="22"/>
          <w:szCs w:val="22"/>
        </w:rPr>
        <w:t>L</w:t>
      </w:r>
      <w:r w:rsidR="003A1E0D">
        <w:rPr>
          <w:rFonts w:eastAsia="Arial Unicode MS"/>
          <w:sz w:val="22"/>
          <w:szCs w:val="22"/>
        </w:rPr>
        <w:t xml:space="preserve">e Maître d’Ouvrage </w:t>
      </w:r>
      <w:r w:rsidRPr="000B3A97">
        <w:rPr>
          <w:rFonts w:eastAsia="Arial Unicode MS"/>
          <w:sz w:val="22"/>
          <w:szCs w:val="22"/>
        </w:rPr>
        <w:t xml:space="preserve">se réserve le droit d’accepter ou de rejeter toute modification, divergence ou réserve. Les modifications, divergences, variantes et autres facteurs qui dépassent les exigences du Dossier d’Appel d’Offres ne doivent pas être </w:t>
      </w:r>
      <w:r w:rsidR="00CD10E6" w:rsidRPr="000B3A97">
        <w:rPr>
          <w:rFonts w:eastAsia="Arial Unicode MS"/>
          <w:sz w:val="22"/>
          <w:szCs w:val="22"/>
        </w:rPr>
        <w:t>prises</w:t>
      </w:r>
      <w:r w:rsidRPr="000B3A97">
        <w:rPr>
          <w:rFonts w:eastAsia="Arial Unicode MS"/>
          <w:sz w:val="22"/>
          <w:szCs w:val="22"/>
        </w:rPr>
        <w:t xml:space="preserve"> en considération lors de l’évaluation des offres.</w:t>
      </w:r>
    </w:p>
    <w:p w14:paraId="7D926237"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34: </w:t>
      </w:r>
      <w:r w:rsidRPr="000B3A97">
        <w:rPr>
          <w:rFonts w:eastAsia="Arial Unicode MS"/>
          <w:b/>
          <w:sz w:val="22"/>
          <w:szCs w:val="22"/>
        </w:rPr>
        <w:tab/>
        <w:t>Préférence accordée aux soumissionnaires nationaux</w:t>
      </w:r>
    </w:p>
    <w:p w14:paraId="73CED110" w14:textId="77777777" w:rsidR="00296185" w:rsidRPr="000B3A97" w:rsidRDefault="00296185" w:rsidP="00FB5887">
      <w:pPr>
        <w:pStyle w:val="Corpsdetexte"/>
        <w:numPr>
          <w:ilvl w:val="12"/>
          <w:numId w:val="0"/>
        </w:numPr>
        <w:ind w:left="1440"/>
        <w:rPr>
          <w:rFonts w:eastAsia="Arial Unicode MS"/>
          <w:sz w:val="22"/>
          <w:szCs w:val="22"/>
        </w:rPr>
      </w:pPr>
      <w:r w:rsidRPr="000B3A97">
        <w:rPr>
          <w:rFonts w:eastAsia="Arial Unicode MS"/>
          <w:sz w:val="22"/>
          <w:szCs w:val="22"/>
        </w:rPr>
        <w:t>Sans objet</w:t>
      </w:r>
    </w:p>
    <w:p w14:paraId="60374108" w14:textId="77777777" w:rsidR="001D344F" w:rsidRPr="000B3A97" w:rsidRDefault="001D344F"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35 : </w:t>
      </w:r>
      <w:r w:rsidRPr="000B3A97">
        <w:rPr>
          <w:rFonts w:eastAsia="Arial Unicode MS"/>
          <w:b/>
          <w:sz w:val="22"/>
          <w:szCs w:val="22"/>
        </w:rPr>
        <w:tab/>
        <w:t>Canevas indicatif du rapport d’analyse des offres</w:t>
      </w:r>
    </w:p>
    <w:p w14:paraId="42C6B13D" w14:textId="77777777" w:rsidR="001D344F" w:rsidRPr="000B3A97" w:rsidRDefault="001D344F" w:rsidP="00FB5887">
      <w:pPr>
        <w:tabs>
          <w:tab w:val="left" w:pos="1440"/>
        </w:tabs>
        <w:ind w:left="1441" w:hanging="902"/>
        <w:jc w:val="both"/>
        <w:rPr>
          <w:rFonts w:eastAsia="Arial Unicode MS"/>
          <w:sz w:val="22"/>
          <w:szCs w:val="22"/>
          <w:lang w:eastAsia="en-US"/>
        </w:rPr>
      </w:pPr>
      <w:r w:rsidRPr="000B3A97">
        <w:rPr>
          <w:rFonts w:eastAsia="Arial Unicode MS"/>
          <w:sz w:val="22"/>
          <w:szCs w:val="22"/>
          <w:lang w:eastAsia="en-US"/>
        </w:rPr>
        <w:lastRenderedPageBreak/>
        <w:t>Le rapport d’analyse des Offres  respectera le canevas indicatif ci-après :</w:t>
      </w:r>
    </w:p>
    <w:p w14:paraId="5B8A4920" w14:textId="77777777" w:rsidR="00AE4C38" w:rsidRPr="000B3A97" w:rsidRDefault="00AE4C38" w:rsidP="0040731E">
      <w:pPr>
        <w:pStyle w:val="Corpsdetexte"/>
        <w:numPr>
          <w:ilvl w:val="3"/>
          <w:numId w:val="17"/>
        </w:numPr>
        <w:ind w:left="317" w:hanging="284"/>
        <w:rPr>
          <w:rFonts w:eastAsia="Arial Unicode MS"/>
          <w:sz w:val="22"/>
          <w:szCs w:val="22"/>
        </w:rPr>
      </w:pPr>
      <w:r w:rsidRPr="000B3A97">
        <w:rPr>
          <w:rFonts w:eastAsia="Arial Unicode MS"/>
          <w:sz w:val="22"/>
          <w:szCs w:val="22"/>
        </w:rPr>
        <w:t>GENERALITES</w:t>
      </w:r>
    </w:p>
    <w:p w14:paraId="632433E7" w14:textId="77777777" w:rsidR="00AE4C38" w:rsidRPr="000B3A97" w:rsidRDefault="00AE4C38" w:rsidP="0040731E">
      <w:pPr>
        <w:pStyle w:val="Corpsdetexte"/>
        <w:numPr>
          <w:ilvl w:val="3"/>
          <w:numId w:val="17"/>
        </w:numPr>
        <w:ind w:left="317" w:hanging="284"/>
        <w:rPr>
          <w:rFonts w:eastAsia="Arial Unicode MS"/>
          <w:b/>
          <w:sz w:val="22"/>
          <w:szCs w:val="22"/>
        </w:rPr>
      </w:pPr>
      <w:r w:rsidRPr="000B3A97">
        <w:rPr>
          <w:rFonts w:eastAsia="Arial Unicode MS"/>
          <w:sz w:val="22"/>
          <w:szCs w:val="22"/>
        </w:rPr>
        <w:t>COMPOSITION</w:t>
      </w:r>
      <w:r w:rsidR="00EA6D92" w:rsidRPr="000B3A97">
        <w:rPr>
          <w:rFonts w:eastAsia="Arial Unicode MS"/>
          <w:sz w:val="22"/>
          <w:szCs w:val="22"/>
        </w:rPr>
        <w:t xml:space="preserve"> </w:t>
      </w:r>
      <w:r w:rsidRPr="000B3A97">
        <w:rPr>
          <w:rFonts w:eastAsia="Arial Unicode MS"/>
          <w:sz w:val="22"/>
          <w:szCs w:val="22"/>
        </w:rPr>
        <w:t>ET MISSIONS ASSIGNEES A LA SOUS COMMISSION D’ANALYSE DES OFFRES  ADMINISTRATIVE, TECHNIQUE ET FINANCIERE.</w:t>
      </w:r>
    </w:p>
    <w:p w14:paraId="7EE8189B" w14:textId="77777777" w:rsidR="00AE4C38" w:rsidRPr="000B3A97" w:rsidRDefault="00AE4C38" w:rsidP="00FB5887">
      <w:pPr>
        <w:pStyle w:val="Titre10"/>
        <w:tabs>
          <w:tab w:val="left" w:pos="602"/>
          <w:tab w:val="center" w:pos="4876"/>
        </w:tabs>
        <w:ind w:left="601"/>
        <w:jc w:val="left"/>
        <w:rPr>
          <w:rFonts w:eastAsia="Arial Unicode MS"/>
          <w:b w:val="0"/>
          <w:i w:val="0"/>
          <w:sz w:val="22"/>
          <w:szCs w:val="22"/>
        </w:rPr>
      </w:pPr>
      <w:r w:rsidRPr="000B3A97">
        <w:rPr>
          <w:rFonts w:eastAsia="Arial Unicode MS"/>
          <w:b w:val="0"/>
          <w:i w:val="0"/>
          <w:sz w:val="22"/>
          <w:szCs w:val="22"/>
        </w:rPr>
        <w:t xml:space="preserve">II-1-Composition de la Sous-commission d’analyse </w:t>
      </w:r>
    </w:p>
    <w:p w14:paraId="2904DD88" w14:textId="77777777" w:rsidR="00AE4C38" w:rsidRPr="000B3A97" w:rsidRDefault="00AE4C38" w:rsidP="00FB5887">
      <w:pPr>
        <w:pStyle w:val="Titre10"/>
        <w:ind w:left="601"/>
        <w:jc w:val="left"/>
        <w:rPr>
          <w:rFonts w:eastAsia="Arial Unicode MS"/>
          <w:b w:val="0"/>
          <w:i w:val="0"/>
          <w:sz w:val="22"/>
          <w:szCs w:val="22"/>
        </w:rPr>
      </w:pPr>
      <w:r w:rsidRPr="000B3A97">
        <w:rPr>
          <w:rFonts w:eastAsia="Arial Unicode MS"/>
          <w:b w:val="0"/>
          <w:i w:val="0"/>
          <w:sz w:val="22"/>
          <w:szCs w:val="22"/>
        </w:rPr>
        <w:t>II-2 -Rappel des missions assignées à la sous-commission d’analyse des offres.</w:t>
      </w:r>
    </w:p>
    <w:p w14:paraId="3AB3818C" w14:textId="77777777" w:rsidR="00AE4C38" w:rsidRPr="000B3A97" w:rsidRDefault="00AE4C38" w:rsidP="0040731E">
      <w:pPr>
        <w:pStyle w:val="Corpsdetexte"/>
        <w:numPr>
          <w:ilvl w:val="3"/>
          <w:numId w:val="17"/>
        </w:numPr>
        <w:ind w:left="317" w:hanging="284"/>
        <w:rPr>
          <w:rFonts w:eastAsia="Arial Unicode MS"/>
          <w:b/>
          <w:sz w:val="22"/>
          <w:szCs w:val="22"/>
        </w:rPr>
      </w:pPr>
      <w:r w:rsidRPr="000B3A97">
        <w:rPr>
          <w:rFonts w:eastAsia="Arial Unicode MS"/>
          <w:sz w:val="22"/>
          <w:szCs w:val="22"/>
        </w:rPr>
        <w:t>RAPPEL DU RESULTAT DU DEPOUILLEMENT DES OFFRES</w:t>
      </w:r>
    </w:p>
    <w:p w14:paraId="137DBB38" w14:textId="77777777" w:rsidR="00AE4C38" w:rsidRPr="000B3A97" w:rsidRDefault="00AE4C38" w:rsidP="0040731E">
      <w:pPr>
        <w:pStyle w:val="Corpsdetexte"/>
        <w:numPr>
          <w:ilvl w:val="3"/>
          <w:numId w:val="17"/>
        </w:numPr>
        <w:ind w:left="317" w:hanging="284"/>
        <w:rPr>
          <w:rFonts w:eastAsia="Arial Unicode MS"/>
          <w:sz w:val="22"/>
          <w:szCs w:val="22"/>
        </w:rPr>
      </w:pPr>
      <w:bookmarkStart w:id="1" w:name="_Toc474210425"/>
      <w:r w:rsidRPr="000B3A97">
        <w:rPr>
          <w:rFonts w:eastAsia="Arial Unicode MS"/>
          <w:sz w:val="22"/>
          <w:szCs w:val="22"/>
        </w:rPr>
        <w:t>OBSERVATIONS EVENTUELLES RELEVEES DANS LE DOSSIER D’APPEL D’OFFRES</w:t>
      </w:r>
    </w:p>
    <w:p w14:paraId="59840146" w14:textId="77777777" w:rsidR="00AE4C38" w:rsidRPr="000B3A97" w:rsidRDefault="00AE4C38" w:rsidP="0040731E">
      <w:pPr>
        <w:pStyle w:val="Corpsdetexte"/>
        <w:numPr>
          <w:ilvl w:val="3"/>
          <w:numId w:val="17"/>
        </w:numPr>
        <w:ind w:left="317" w:hanging="284"/>
        <w:rPr>
          <w:rFonts w:eastAsia="Arial Unicode MS"/>
          <w:sz w:val="22"/>
          <w:szCs w:val="22"/>
        </w:rPr>
      </w:pPr>
      <w:bookmarkStart w:id="2" w:name="_Toc474210426"/>
      <w:r w:rsidRPr="000B3A97">
        <w:rPr>
          <w:rFonts w:eastAsia="Arial Unicode MS"/>
          <w:sz w:val="22"/>
          <w:szCs w:val="22"/>
        </w:rPr>
        <w:t>METHODOLOGIE DE TRAVAIL</w:t>
      </w:r>
      <w:bookmarkEnd w:id="2"/>
    </w:p>
    <w:p w14:paraId="3831C188" w14:textId="77777777" w:rsidR="00AE4C38" w:rsidRPr="000B3A97" w:rsidRDefault="00AE4C38" w:rsidP="0040731E">
      <w:pPr>
        <w:pStyle w:val="Corpsdetexte"/>
        <w:numPr>
          <w:ilvl w:val="3"/>
          <w:numId w:val="17"/>
        </w:numPr>
        <w:ind w:left="317" w:hanging="284"/>
        <w:rPr>
          <w:rFonts w:eastAsia="Arial Unicode MS"/>
          <w:sz w:val="22"/>
          <w:szCs w:val="22"/>
        </w:rPr>
      </w:pPr>
      <w:r w:rsidRPr="000B3A97">
        <w:rPr>
          <w:rFonts w:eastAsia="Arial Unicode MS"/>
          <w:sz w:val="22"/>
          <w:szCs w:val="22"/>
        </w:rPr>
        <w:t xml:space="preserve">DOCUMENTS RECUS DE LA COMMISSION DE PASSATION DES MARCHES </w:t>
      </w:r>
    </w:p>
    <w:p w14:paraId="67DA55D8" w14:textId="19C6ECC9" w:rsidR="00AE4C38" w:rsidRPr="000B3A97" w:rsidRDefault="00AE4C38" w:rsidP="0040731E">
      <w:pPr>
        <w:pStyle w:val="Corpsdetexte"/>
        <w:numPr>
          <w:ilvl w:val="3"/>
          <w:numId w:val="17"/>
        </w:numPr>
        <w:ind w:left="317" w:hanging="284"/>
        <w:rPr>
          <w:rFonts w:eastAsia="Arial Unicode MS"/>
          <w:sz w:val="22"/>
          <w:szCs w:val="22"/>
          <w:lang w:eastAsia="en-US"/>
        </w:rPr>
      </w:pPr>
      <w:r w:rsidRPr="000B3A97">
        <w:rPr>
          <w:rFonts w:eastAsia="Arial Unicode MS"/>
          <w:sz w:val="22"/>
          <w:szCs w:val="22"/>
        </w:rPr>
        <w:t>EVALUATION DETAILLEE DES OFFRES</w:t>
      </w:r>
      <w:bookmarkEnd w:id="1"/>
    </w:p>
    <w:p w14:paraId="3E1C3EB3" w14:textId="77777777" w:rsidR="00281F69" w:rsidRPr="000B3A97" w:rsidRDefault="00281F69" w:rsidP="0040731E">
      <w:pPr>
        <w:pStyle w:val="Corpsdetexte"/>
        <w:numPr>
          <w:ilvl w:val="4"/>
          <w:numId w:val="17"/>
        </w:numPr>
        <w:tabs>
          <w:tab w:val="clear" w:pos="3948"/>
          <w:tab w:val="num" w:pos="1143"/>
        </w:tabs>
        <w:ind w:left="1285"/>
        <w:rPr>
          <w:rFonts w:eastAsia="Arial Unicode MS"/>
          <w:i/>
          <w:sz w:val="22"/>
          <w:szCs w:val="22"/>
        </w:rPr>
      </w:pPr>
      <w:r w:rsidRPr="000B3A97">
        <w:rPr>
          <w:rFonts w:eastAsia="Arial Unicode MS"/>
          <w:sz w:val="22"/>
          <w:szCs w:val="22"/>
          <w:u w:val="single"/>
        </w:rPr>
        <w:t>Première étape</w:t>
      </w:r>
      <w:r w:rsidRPr="000B3A97">
        <w:rPr>
          <w:rFonts w:eastAsia="Arial Unicode MS"/>
          <w:sz w:val="22"/>
          <w:szCs w:val="22"/>
        </w:rPr>
        <w:t> : Examen de la conformité des pièces administratives (volume 1)</w:t>
      </w:r>
    </w:p>
    <w:p w14:paraId="5C9E1CD6" w14:textId="77777777" w:rsidR="00281F69" w:rsidRPr="000B3A97" w:rsidRDefault="00281F69" w:rsidP="00FB5887">
      <w:pPr>
        <w:pStyle w:val="Corpsdetexte"/>
        <w:ind w:left="1285"/>
        <w:rPr>
          <w:rFonts w:eastAsia="Arial Unicode MS"/>
          <w:i/>
          <w:sz w:val="22"/>
          <w:szCs w:val="22"/>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29"/>
        <w:gridCol w:w="1490"/>
        <w:gridCol w:w="2979"/>
        <w:gridCol w:w="2390"/>
      </w:tblGrid>
      <w:tr w:rsidR="00281F69" w:rsidRPr="000B3A97" w14:paraId="18A8864D" w14:textId="77777777" w:rsidTr="004C410C">
        <w:tc>
          <w:tcPr>
            <w:tcW w:w="567" w:type="dxa"/>
            <w:tcBorders>
              <w:top w:val="single" w:sz="12" w:space="0" w:color="auto"/>
              <w:left w:val="single" w:sz="12" w:space="0" w:color="auto"/>
              <w:bottom w:val="single" w:sz="12" w:space="0" w:color="auto"/>
              <w:right w:val="single" w:sz="4" w:space="0" w:color="auto"/>
            </w:tcBorders>
            <w:vAlign w:val="center"/>
            <w:hideMark/>
          </w:tcPr>
          <w:p w14:paraId="38C52658"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N°</w:t>
            </w:r>
          </w:p>
        </w:tc>
        <w:tc>
          <w:tcPr>
            <w:tcW w:w="2229" w:type="dxa"/>
            <w:tcBorders>
              <w:top w:val="single" w:sz="12" w:space="0" w:color="auto"/>
              <w:left w:val="single" w:sz="4" w:space="0" w:color="auto"/>
              <w:bottom w:val="single" w:sz="12" w:space="0" w:color="auto"/>
              <w:right w:val="single" w:sz="4" w:space="0" w:color="auto"/>
            </w:tcBorders>
            <w:vAlign w:val="center"/>
            <w:hideMark/>
          </w:tcPr>
          <w:p w14:paraId="7E5CC752"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Entreprises</w:t>
            </w:r>
          </w:p>
        </w:tc>
        <w:tc>
          <w:tcPr>
            <w:tcW w:w="1490" w:type="dxa"/>
            <w:tcBorders>
              <w:top w:val="single" w:sz="12" w:space="0" w:color="auto"/>
              <w:left w:val="single" w:sz="4" w:space="0" w:color="auto"/>
              <w:bottom w:val="single" w:sz="12" w:space="0" w:color="auto"/>
              <w:right w:val="single" w:sz="4" w:space="0" w:color="auto"/>
            </w:tcBorders>
            <w:vAlign w:val="center"/>
            <w:hideMark/>
          </w:tcPr>
          <w:p w14:paraId="48578E53"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Lot postulé</w:t>
            </w:r>
          </w:p>
        </w:tc>
        <w:tc>
          <w:tcPr>
            <w:tcW w:w="2979" w:type="dxa"/>
            <w:tcBorders>
              <w:top w:val="single" w:sz="12" w:space="0" w:color="auto"/>
              <w:left w:val="single" w:sz="4" w:space="0" w:color="auto"/>
              <w:bottom w:val="single" w:sz="12" w:space="0" w:color="auto"/>
              <w:right w:val="single" w:sz="4" w:space="0" w:color="auto"/>
            </w:tcBorders>
            <w:vAlign w:val="center"/>
            <w:hideMark/>
          </w:tcPr>
          <w:p w14:paraId="61FBD19A"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Offre Administrative</w:t>
            </w:r>
          </w:p>
        </w:tc>
        <w:tc>
          <w:tcPr>
            <w:tcW w:w="2390" w:type="dxa"/>
            <w:tcBorders>
              <w:top w:val="single" w:sz="12" w:space="0" w:color="auto"/>
              <w:left w:val="single" w:sz="4" w:space="0" w:color="auto"/>
              <w:bottom w:val="single" w:sz="12" w:space="0" w:color="auto"/>
              <w:right w:val="single" w:sz="12" w:space="0" w:color="auto"/>
            </w:tcBorders>
            <w:vAlign w:val="center"/>
            <w:hideMark/>
          </w:tcPr>
          <w:p w14:paraId="14A4FDC7"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Observations</w:t>
            </w:r>
          </w:p>
        </w:tc>
      </w:tr>
      <w:tr w:rsidR="00281F69" w:rsidRPr="000B3A97" w14:paraId="6E1579DA" w14:textId="77777777" w:rsidTr="00DE6D52">
        <w:trPr>
          <w:trHeight w:val="206"/>
        </w:trPr>
        <w:tc>
          <w:tcPr>
            <w:tcW w:w="567"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1434E4A2" w14:textId="77777777" w:rsidR="00281F69" w:rsidRPr="000B3A97" w:rsidRDefault="00281F69" w:rsidP="00FB5887">
            <w:pPr>
              <w:jc w:val="center"/>
              <w:rPr>
                <w:rFonts w:eastAsia="Arial Unicode MS"/>
                <w:b/>
                <w:bCs/>
                <w:sz w:val="22"/>
                <w:szCs w:val="22"/>
              </w:rPr>
            </w:pPr>
          </w:p>
        </w:tc>
        <w:tc>
          <w:tcPr>
            <w:tcW w:w="2229" w:type="dxa"/>
            <w:tcBorders>
              <w:top w:val="single" w:sz="12" w:space="0" w:color="auto"/>
              <w:left w:val="single" w:sz="4" w:space="0" w:color="auto"/>
              <w:bottom w:val="single" w:sz="4" w:space="0" w:color="auto"/>
              <w:right w:val="single" w:sz="4" w:space="0" w:color="auto"/>
            </w:tcBorders>
            <w:shd w:val="clear" w:color="auto" w:fill="FFFFFF"/>
            <w:vAlign w:val="center"/>
          </w:tcPr>
          <w:p w14:paraId="4C33D838" w14:textId="77777777" w:rsidR="00281F69" w:rsidRPr="000B3A97" w:rsidRDefault="00281F69" w:rsidP="00FB5887">
            <w:pPr>
              <w:pStyle w:val="Paragraphedeliste"/>
              <w:ind w:left="0"/>
              <w:jc w:val="center"/>
              <w:rPr>
                <w:rFonts w:eastAsia="Arial Unicode MS"/>
                <w:b/>
                <w:bCs/>
                <w:sz w:val="22"/>
                <w:szCs w:val="22"/>
              </w:rPr>
            </w:pPr>
          </w:p>
        </w:tc>
        <w:tc>
          <w:tcPr>
            <w:tcW w:w="1490" w:type="dxa"/>
            <w:tcBorders>
              <w:top w:val="single" w:sz="12" w:space="0" w:color="auto"/>
              <w:left w:val="single" w:sz="4" w:space="0" w:color="auto"/>
              <w:bottom w:val="single" w:sz="4" w:space="0" w:color="auto"/>
              <w:right w:val="single" w:sz="4" w:space="0" w:color="auto"/>
            </w:tcBorders>
            <w:shd w:val="clear" w:color="auto" w:fill="FFFFFF"/>
            <w:vAlign w:val="center"/>
          </w:tcPr>
          <w:p w14:paraId="7BFAAD1D" w14:textId="77777777" w:rsidR="00281F69" w:rsidRPr="000B3A97" w:rsidRDefault="00281F69" w:rsidP="00FD155E">
            <w:pPr>
              <w:pStyle w:val="Paragraphedeliste"/>
              <w:numPr>
                <w:ilvl w:val="0"/>
                <w:numId w:val="53"/>
              </w:numPr>
              <w:ind w:left="0"/>
              <w:jc w:val="center"/>
              <w:rPr>
                <w:rFonts w:eastAsia="Arial Unicode MS"/>
                <w:b/>
                <w:bCs/>
                <w:sz w:val="22"/>
                <w:szCs w:val="22"/>
              </w:rPr>
            </w:pPr>
          </w:p>
        </w:tc>
        <w:tc>
          <w:tcPr>
            <w:tcW w:w="297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5AD02A65" w14:textId="77777777" w:rsidR="00281F69" w:rsidRPr="000B3A97" w:rsidRDefault="00281F69" w:rsidP="00FB5887">
            <w:pPr>
              <w:jc w:val="center"/>
              <w:rPr>
                <w:rFonts w:eastAsia="Arial Unicode MS"/>
                <w:bCs/>
                <w:sz w:val="22"/>
                <w:szCs w:val="22"/>
              </w:rPr>
            </w:pPr>
          </w:p>
        </w:tc>
        <w:tc>
          <w:tcPr>
            <w:tcW w:w="2390" w:type="dxa"/>
            <w:tcBorders>
              <w:top w:val="single" w:sz="12" w:space="0" w:color="auto"/>
              <w:left w:val="single" w:sz="4" w:space="0" w:color="auto"/>
              <w:bottom w:val="single" w:sz="4" w:space="0" w:color="auto"/>
              <w:right w:val="single" w:sz="12" w:space="0" w:color="auto"/>
            </w:tcBorders>
            <w:shd w:val="clear" w:color="auto" w:fill="FFFFFF"/>
            <w:vAlign w:val="center"/>
            <w:hideMark/>
          </w:tcPr>
          <w:p w14:paraId="7EF73E14" w14:textId="77777777" w:rsidR="00281F69" w:rsidRPr="000B3A97" w:rsidRDefault="00281F69" w:rsidP="00FB5887">
            <w:pPr>
              <w:jc w:val="center"/>
              <w:rPr>
                <w:rFonts w:eastAsia="Arial Unicode MS"/>
                <w:b/>
                <w:bCs/>
                <w:sz w:val="22"/>
                <w:szCs w:val="22"/>
              </w:rPr>
            </w:pPr>
          </w:p>
        </w:tc>
      </w:tr>
      <w:tr w:rsidR="00281F69" w:rsidRPr="000B3A97" w14:paraId="60C9F043" w14:textId="77777777" w:rsidTr="00DE6D52">
        <w:trPr>
          <w:trHeight w:val="270"/>
        </w:trPr>
        <w:tc>
          <w:tcPr>
            <w:tcW w:w="567" w:type="dxa"/>
            <w:tcBorders>
              <w:top w:val="single" w:sz="4" w:space="0" w:color="auto"/>
              <w:left w:val="single" w:sz="12" w:space="0" w:color="auto"/>
              <w:bottom w:val="single" w:sz="12" w:space="0" w:color="auto"/>
              <w:right w:val="single" w:sz="4" w:space="0" w:color="auto"/>
            </w:tcBorders>
            <w:shd w:val="clear" w:color="auto" w:fill="FFFFFF"/>
            <w:vAlign w:val="center"/>
            <w:hideMark/>
          </w:tcPr>
          <w:p w14:paraId="48F09250" w14:textId="77777777" w:rsidR="00281F69" w:rsidRPr="000B3A97" w:rsidRDefault="00281F69" w:rsidP="00FB5887">
            <w:pPr>
              <w:jc w:val="center"/>
              <w:rPr>
                <w:rFonts w:eastAsia="Arial Unicode MS"/>
                <w:b/>
                <w:bCs/>
                <w:sz w:val="22"/>
                <w:szCs w:val="22"/>
              </w:rPr>
            </w:pPr>
          </w:p>
        </w:tc>
        <w:tc>
          <w:tcPr>
            <w:tcW w:w="222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029D31D" w14:textId="77777777" w:rsidR="00281F69" w:rsidRPr="000B3A97" w:rsidRDefault="00281F69" w:rsidP="00FB5887">
            <w:pPr>
              <w:pStyle w:val="Paragraphedeliste"/>
              <w:ind w:left="0"/>
              <w:jc w:val="center"/>
              <w:rPr>
                <w:rFonts w:eastAsia="Arial Unicode MS"/>
                <w:b/>
                <w:bCs/>
                <w:sz w:val="22"/>
                <w:szCs w:val="22"/>
                <w:lang w:val="en-US"/>
              </w:rPr>
            </w:pPr>
          </w:p>
        </w:tc>
        <w:tc>
          <w:tcPr>
            <w:tcW w:w="149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F94E762" w14:textId="77777777" w:rsidR="00281F69" w:rsidRPr="000B3A97" w:rsidRDefault="00281F69" w:rsidP="00FD155E">
            <w:pPr>
              <w:pStyle w:val="Paragraphedeliste"/>
              <w:numPr>
                <w:ilvl w:val="0"/>
                <w:numId w:val="53"/>
              </w:numPr>
              <w:ind w:left="0"/>
              <w:jc w:val="center"/>
              <w:rPr>
                <w:rFonts w:eastAsia="Arial Unicode MS"/>
                <w:b/>
                <w:bCs/>
                <w:sz w:val="22"/>
                <w:szCs w:val="22"/>
              </w:rPr>
            </w:pPr>
          </w:p>
        </w:tc>
        <w:tc>
          <w:tcPr>
            <w:tcW w:w="297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3E7D915D" w14:textId="77777777" w:rsidR="00281F69" w:rsidRPr="000B3A97" w:rsidRDefault="00281F69" w:rsidP="00FB5887">
            <w:pPr>
              <w:jc w:val="center"/>
              <w:rPr>
                <w:rFonts w:eastAsia="Arial Unicode MS"/>
                <w:bCs/>
                <w:sz w:val="22"/>
                <w:szCs w:val="22"/>
              </w:rPr>
            </w:pPr>
          </w:p>
        </w:tc>
        <w:tc>
          <w:tcPr>
            <w:tcW w:w="239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723E72E0" w14:textId="77777777" w:rsidR="00281F69" w:rsidRPr="000B3A97" w:rsidRDefault="00281F69" w:rsidP="00FB5887">
            <w:pPr>
              <w:jc w:val="center"/>
              <w:rPr>
                <w:rFonts w:eastAsia="Arial Unicode MS"/>
                <w:bCs/>
                <w:sz w:val="22"/>
                <w:szCs w:val="22"/>
              </w:rPr>
            </w:pPr>
          </w:p>
        </w:tc>
      </w:tr>
    </w:tbl>
    <w:p w14:paraId="3E1321F7" w14:textId="77777777" w:rsidR="00281F69" w:rsidRPr="000B3A97" w:rsidRDefault="00281F69" w:rsidP="0040731E">
      <w:pPr>
        <w:pStyle w:val="Corpsdetexte"/>
        <w:numPr>
          <w:ilvl w:val="4"/>
          <w:numId w:val="17"/>
        </w:numPr>
        <w:tabs>
          <w:tab w:val="clear" w:pos="3948"/>
          <w:tab w:val="num" w:pos="1143"/>
        </w:tabs>
        <w:ind w:left="1285"/>
        <w:rPr>
          <w:rFonts w:eastAsia="Arial Unicode MS"/>
          <w:i/>
          <w:sz w:val="22"/>
          <w:szCs w:val="22"/>
        </w:rPr>
      </w:pPr>
      <w:r w:rsidRPr="000B3A97">
        <w:rPr>
          <w:rFonts w:eastAsia="Arial Unicode MS"/>
          <w:sz w:val="22"/>
          <w:szCs w:val="22"/>
          <w:u w:val="single"/>
        </w:rPr>
        <w:t>Deuxième étape</w:t>
      </w:r>
      <w:r w:rsidRPr="000B3A97">
        <w:rPr>
          <w:rFonts w:eastAsia="Arial Unicode MS"/>
          <w:sz w:val="22"/>
          <w:szCs w:val="22"/>
        </w:rPr>
        <w:t> : Evaluation de l’offre technique (Volume 2)</w:t>
      </w:r>
    </w:p>
    <w:p w14:paraId="7F0AE295" w14:textId="77777777" w:rsidR="00281F69" w:rsidRPr="000B3A97" w:rsidRDefault="00281F69" w:rsidP="0040731E">
      <w:pPr>
        <w:pStyle w:val="Corpsdetexte"/>
        <w:numPr>
          <w:ilvl w:val="5"/>
          <w:numId w:val="17"/>
        </w:numPr>
        <w:tabs>
          <w:tab w:val="clear" w:pos="4668"/>
          <w:tab w:val="num" w:pos="1568"/>
        </w:tabs>
        <w:ind w:left="1852"/>
        <w:rPr>
          <w:rFonts w:eastAsia="Arial Unicode MS"/>
          <w:sz w:val="22"/>
          <w:szCs w:val="22"/>
        </w:rPr>
      </w:pPr>
      <w:r w:rsidRPr="000B3A97">
        <w:rPr>
          <w:rFonts w:eastAsia="Arial Unicode MS"/>
          <w:sz w:val="22"/>
          <w:szCs w:val="22"/>
        </w:rPr>
        <w:t>Rappel des Critères éliminatoires de l’offre technique ;</w:t>
      </w:r>
    </w:p>
    <w:p w14:paraId="5FA376DF" w14:textId="77777777" w:rsidR="00281F69" w:rsidRPr="000B3A97" w:rsidRDefault="00281F69" w:rsidP="0040731E">
      <w:pPr>
        <w:pStyle w:val="Corpsdetexte"/>
        <w:numPr>
          <w:ilvl w:val="5"/>
          <w:numId w:val="17"/>
        </w:numPr>
        <w:tabs>
          <w:tab w:val="clear" w:pos="4668"/>
          <w:tab w:val="num" w:pos="1568"/>
        </w:tabs>
        <w:ind w:left="1852"/>
        <w:rPr>
          <w:rFonts w:eastAsia="Arial Unicode MS"/>
          <w:sz w:val="22"/>
          <w:szCs w:val="22"/>
        </w:rPr>
      </w:pPr>
      <w:r w:rsidRPr="000B3A97">
        <w:rPr>
          <w:rFonts w:eastAsia="Arial Unicode MS"/>
          <w:sz w:val="22"/>
          <w:szCs w:val="22"/>
        </w:rPr>
        <w:t>Vérification de la satisfaction des critères éliminatoires ;</w:t>
      </w:r>
    </w:p>
    <w:p w14:paraId="1D1435E3" w14:textId="77777777" w:rsidR="00E649DB" w:rsidRPr="000B3A97" w:rsidRDefault="00281F69" w:rsidP="00E649DB">
      <w:pPr>
        <w:pStyle w:val="Corpsdetexte"/>
        <w:numPr>
          <w:ilvl w:val="5"/>
          <w:numId w:val="17"/>
        </w:numPr>
        <w:tabs>
          <w:tab w:val="clear" w:pos="4668"/>
          <w:tab w:val="num" w:pos="1568"/>
        </w:tabs>
        <w:ind w:left="1852"/>
        <w:rPr>
          <w:rFonts w:eastAsia="Arial Unicode MS"/>
          <w:sz w:val="22"/>
          <w:szCs w:val="22"/>
        </w:rPr>
      </w:pPr>
      <w:r w:rsidRPr="000B3A97">
        <w:rPr>
          <w:rFonts w:eastAsia="Arial Unicode MS"/>
          <w:sz w:val="22"/>
          <w:szCs w:val="22"/>
        </w:rPr>
        <w:t>Rappel des Critères  de qualification ;</w:t>
      </w:r>
    </w:p>
    <w:tbl>
      <w:tblPr>
        <w:tblW w:w="110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099"/>
        <w:gridCol w:w="1025"/>
        <w:gridCol w:w="1141"/>
        <w:gridCol w:w="2003"/>
        <w:gridCol w:w="1276"/>
        <w:gridCol w:w="2391"/>
        <w:gridCol w:w="1725"/>
      </w:tblGrid>
      <w:tr w:rsidR="00E649DB" w:rsidRPr="000B3A97" w14:paraId="723AB30F" w14:textId="77777777" w:rsidTr="00E649DB">
        <w:trPr>
          <w:trHeight w:val="255"/>
        </w:trPr>
        <w:tc>
          <w:tcPr>
            <w:tcW w:w="421" w:type="dxa"/>
            <w:vMerge w:val="restart"/>
            <w:tcBorders>
              <w:top w:val="single" w:sz="12" w:space="0" w:color="auto"/>
              <w:left w:val="single" w:sz="12" w:space="0" w:color="auto"/>
              <w:bottom w:val="single" w:sz="12" w:space="0" w:color="auto"/>
              <w:right w:val="single" w:sz="4" w:space="0" w:color="auto"/>
            </w:tcBorders>
            <w:vAlign w:val="center"/>
            <w:hideMark/>
          </w:tcPr>
          <w:p w14:paraId="2B63F605" w14:textId="77777777" w:rsidR="00E649DB" w:rsidRPr="000B3A97" w:rsidRDefault="00E649DB" w:rsidP="00E649DB">
            <w:pPr>
              <w:jc w:val="center"/>
              <w:rPr>
                <w:rFonts w:eastAsia="Arial Unicode MS"/>
                <w:bCs/>
                <w:sz w:val="22"/>
                <w:szCs w:val="22"/>
              </w:rPr>
            </w:pPr>
            <w:r w:rsidRPr="000B3A97">
              <w:rPr>
                <w:rFonts w:eastAsia="Arial Unicode MS"/>
                <w:bCs/>
                <w:sz w:val="22"/>
                <w:szCs w:val="22"/>
              </w:rPr>
              <w:t>N°</w:t>
            </w:r>
          </w:p>
        </w:tc>
        <w:tc>
          <w:tcPr>
            <w:tcW w:w="1099" w:type="dxa"/>
            <w:vMerge w:val="restart"/>
            <w:tcBorders>
              <w:top w:val="single" w:sz="12" w:space="0" w:color="auto"/>
              <w:left w:val="single" w:sz="4" w:space="0" w:color="auto"/>
              <w:bottom w:val="single" w:sz="12" w:space="0" w:color="auto"/>
              <w:right w:val="single" w:sz="4" w:space="0" w:color="auto"/>
            </w:tcBorders>
            <w:vAlign w:val="center"/>
            <w:hideMark/>
          </w:tcPr>
          <w:p w14:paraId="34E1EC44" w14:textId="77777777" w:rsidR="00E649DB" w:rsidRPr="000B3A97" w:rsidRDefault="00E649DB" w:rsidP="00E649DB">
            <w:pPr>
              <w:jc w:val="center"/>
              <w:rPr>
                <w:rFonts w:eastAsia="Arial Unicode MS"/>
                <w:bCs/>
                <w:sz w:val="22"/>
                <w:szCs w:val="22"/>
              </w:rPr>
            </w:pPr>
            <w:r w:rsidRPr="000B3A97">
              <w:rPr>
                <w:rFonts w:eastAsia="Arial Unicode MS"/>
                <w:bCs/>
                <w:sz w:val="22"/>
                <w:szCs w:val="22"/>
              </w:rPr>
              <w:t>Entreprises</w:t>
            </w:r>
          </w:p>
        </w:tc>
        <w:tc>
          <w:tcPr>
            <w:tcW w:w="7836" w:type="dxa"/>
            <w:gridSpan w:val="5"/>
            <w:tcBorders>
              <w:top w:val="single" w:sz="12" w:space="0" w:color="auto"/>
              <w:left w:val="single" w:sz="4" w:space="0" w:color="auto"/>
              <w:bottom w:val="single" w:sz="4" w:space="0" w:color="auto"/>
              <w:right w:val="single" w:sz="4" w:space="0" w:color="auto"/>
            </w:tcBorders>
            <w:vAlign w:val="center"/>
            <w:hideMark/>
          </w:tcPr>
          <w:p w14:paraId="5A31CD5C" w14:textId="77777777" w:rsidR="00E649DB" w:rsidRPr="000B3A97" w:rsidRDefault="00E649DB" w:rsidP="00E649DB">
            <w:pPr>
              <w:jc w:val="center"/>
              <w:rPr>
                <w:rFonts w:eastAsia="Arial Unicode MS"/>
                <w:bCs/>
                <w:sz w:val="22"/>
                <w:szCs w:val="22"/>
              </w:rPr>
            </w:pPr>
            <w:r w:rsidRPr="000B3A97">
              <w:rPr>
                <w:rFonts w:eastAsia="Arial Unicode MS"/>
                <w:bCs/>
                <w:sz w:val="22"/>
                <w:szCs w:val="22"/>
              </w:rPr>
              <w:t>Satisfaction des critères</w:t>
            </w:r>
          </w:p>
        </w:tc>
        <w:tc>
          <w:tcPr>
            <w:tcW w:w="1725" w:type="dxa"/>
            <w:vMerge w:val="restart"/>
            <w:tcBorders>
              <w:top w:val="single" w:sz="12" w:space="0" w:color="auto"/>
              <w:left w:val="single" w:sz="4" w:space="0" w:color="auto"/>
              <w:bottom w:val="single" w:sz="12" w:space="0" w:color="auto"/>
              <w:right w:val="single" w:sz="12" w:space="0" w:color="auto"/>
            </w:tcBorders>
            <w:vAlign w:val="center"/>
            <w:hideMark/>
          </w:tcPr>
          <w:p w14:paraId="43A02866" w14:textId="77777777" w:rsidR="00E649DB" w:rsidRPr="000B3A97" w:rsidRDefault="00E649DB" w:rsidP="00E649DB">
            <w:pPr>
              <w:jc w:val="center"/>
              <w:rPr>
                <w:rFonts w:eastAsia="Arial Unicode MS"/>
                <w:bCs/>
                <w:sz w:val="22"/>
                <w:szCs w:val="22"/>
              </w:rPr>
            </w:pPr>
            <w:r w:rsidRPr="000B3A97">
              <w:rPr>
                <w:rFonts w:eastAsia="Arial Unicode MS"/>
                <w:bCs/>
                <w:sz w:val="22"/>
                <w:szCs w:val="22"/>
              </w:rPr>
              <w:t>Observations</w:t>
            </w:r>
          </w:p>
        </w:tc>
      </w:tr>
      <w:tr w:rsidR="00E649DB" w:rsidRPr="000B3A97" w14:paraId="5A787B3C" w14:textId="77777777" w:rsidTr="003A1E0D">
        <w:trPr>
          <w:trHeight w:val="180"/>
        </w:trPr>
        <w:tc>
          <w:tcPr>
            <w:tcW w:w="421" w:type="dxa"/>
            <w:vMerge/>
            <w:tcBorders>
              <w:top w:val="single" w:sz="12" w:space="0" w:color="auto"/>
              <w:left w:val="single" w:sz="12" w:space="0" w:color="auto"/>
              <w:bottom w:val="single" w:sz="12" w:space="0" w:color="auto"/>
              <w:right w:val="single" w:sz="4" w:space="0" w:color="auto"/>
            </w:tcBorders>
            <w:vAlign w:val="center"/>
            <w:hideMark/>
          </w:tcPr>
          <w:p w14:paraId="50F436C4" w14:textId="77777777" w:rsidR="00E649DB" w:rsidRPr="000B3A97" w:rsidRDefault="00E649DB" w:rsidP="00E649DB">
            <w:pPr>
              <w:rPr>
                <w:rFonts w:eastAsia="Arial Unicode MS"/>
                <w:bCs/>
                <w:sz w:val="22"/>
                <w:szCs w:val="22"/>
              </w:rPr>
            </w:pPr>
          </w:p>
        </w:tc>
        <w:tc>
          <w:tcPr>
            <w:tcW w:w="1099" w:type="dxa"/>
            <w:vMerge/>
            <w:tcBorders>
              <w:top w:val="single" w:sz="12" w:space="0" w:color="auto"/>
              <w:left w:val="single" w:sz="4" w:space="0" w:color="auto"/>
              <w:bottom w:val="single" w:sz="12" w:space="0" w:color="auto"/>
              <w:right w:val="single" w:sz="4" w:space="0" w:color="auto"/>
            </w:tcBorders>
            <w:vAlign w:val="center"/>
            <w:hideMark/>
          </w:tcPr>
          <w:p w14:paraId="43E5E1D5" w14:textId="77777777" w:rsidR="00E649DB" w:rsidRPr="000B3A97" w:rsidRDefault="00E649DB" w:rsidP="00E649DB">
            <w:pPr>
              <w:rPr>
                <w:rFonts w:eastAsia="Arial Unicode MS"/>
                <w:bCs/>
                <w:sz w:val="22"/>
                <w:szCs w:val="22"/>
              </w:rPr>
            </w:pPr>
          </w:p>
        </w:tc>
        <w:tc>
          <w:tcPr>
            <w:tcW w:w="1025" w:type="dxa"/>
            <w:tcBorders>
              <w:top w:val="single" w:sz="4" w:space="0" w:color="auto"/>
              <w:left w:val="single" w:sz="4" w:space="0" w:color="auto"/>
              <w:bottom w:val="single" w:sz="12" w:space="0" w:color="auto"/>
              <w:right w:val="single" w:sz="4" w:space="0" w:color="auto"/>
            </w:tcBorders>
            <w:vAlign w:val="center"/>
            <w:hideMark/>
          </w:tcPr>
          <w:p w14:paraId="6515800B" w14:textId="77777777" w:rsidR="00E649DB" w:rsidRPr="000B3A97" w:rsidRDefault="00E649DB" w:rsidP="00E649DB">
            <w:pPr>
              <w:jc w:val="center"/>
              <w:rPr>
                <w:rFonts w:eastAsia="Arial Unicode MS"/>
                <w:bCs/>
                <w:sz w:val="22"/>
                <w:szCs w:val="22"/>
              </w:rPr>
            </w:pPr>
            <w:r w:rsidRPr="000B3A97">
              <w:rPr>
                <w:rFonts w:eastAsia="Arial Unicode MS"/>
                <w:sz w:val="22"/>
                <w:szCs w:val="22"/>
              </w:rPr>
              <w:t>Capacité Financière</w:t>
            </w:r>
          </w:p>
        </w:tc>
        <w:tc>
          <w:tcPr>
            <w:tcW w:w="1141" w:type="dxa"/>
            <w:tcBorders>
              <w:top w:val="single" w:sz="4" w:space="0" w:color="auto"/>
              <w:left w:val="single" w:sz="4" w:space="0" w:color="auto"/>
              <w:bottom w:val="single" w:sz="12" w:space="0" w:color="auto"/>
              <w:right w:val="single" w:sz="4" w:space="0" w:color="auto"/>
            </w:tcBorders>
            <w:vAlign w:val="center"/>
            <w:hideMark/>
          </w:tcPr>
          <w:p w14:paraId="04DE13C5" w14:textId="77777777" w:rsidR="00E649DB" w:rsidRPr="000B3A97" w:rsidRDefault="00E649DB" w:rsidP="00E649DB">
            <w:pPr>
              <w:jc w:val="center"/>
              <w:rPr>
                <w:rFonts w:eastAsia="Arial Unicode MS"/>
                <w:bCs/>
                <w:sz w:val="22"/>
                <w:szCs w:val="22"/>
              </w:rPr>
            </w:pPr>
            <w:r w:rsidRPr="000B3A97">
              <w:rPr>
                <w:rFonts w:eastAsia="Arial Unicode MS"/>
                <w:sz w:val="22"/>
                <w:szCs w:val="22"/>
              </w:rPr>
              <w:t>Références</w:t>
            </w:r>
          </w:p>
        </w:tc>
        <w:tc>
          <w:tcPr>
            <w:tcW w:w="2003" w:type="dxa"/>
            <w:tcBorders>
              <w:top w:val="single" w:sz="4" w:space="0" w:color="auto"/>
              <w:left w:val="single" w:sz="4" w:space="0" w:color="auto"/>
              <w:bottom w:val="single" w:sz="12" w:space="0" w:color="auto"/>
              <w:right w:val="single" w:sz="4" w:space="0" w:color="auto"/>
            </w:tcBorders>
            <w:vAlign w:val="center"/>
            <w:hideMark/>
          </w:tcPr>
          <w:p w14:paraId="56A92403" w14:textId="77777777" w:rsidR="00E649DB" w:rsidRPr="000B3A97" w:rsidRDefault="00E649DB" w:rsidP="00E649DB">
            <w:pPr>
              <w:jc w:val="center"/>
              <w:rPr>
                <w:rFonts w:eastAsia="Arial Unicode MS"/>
                <w:bCs/>
                <w:sz w:val="22"/>
                <w:szCs w:val="22"/>
              </w:rPr>
            </w:pPr>
            <w:r w:rsidRPr="000B3A97">
              <w:rPr>
                <w:rFonts w:eastAsia="Arial Unicode MS"/>
                <w:bCs/>
                <w:sz w:val="22"/>
                <w:szCs w:val="22"/>
              </w:rPr>
              <w:t>Compréhension du projet</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31D770D1" w14:textId="77777777" w:rsidR="00E649DB" w:rsidRPr="000B3A97" w:rsidRDefault="00E649DB" w:rsidP="00E649DB">
            <w:pPr>
              <w:jc w:val="center"/>
              <w:rPr>
                <w:rFonts w:eastAsia="Arial Unicode MS"/>
                <w:bCs/>
                <w:sz w:val="22"/>
                <w:szCs w:val="22"/>
              </w:rPr>
            </w:pPr>
            <w:r w:rsidRPr="000B3A97">
              <w:rPr>
                <w:rFonts w:eastAsia="Arial Unicode MS"/>
                <w:sz w:val="22"/>
                <w:szCs w:val="22"/>
              </w:rPr>
              <w:t xml:space="preserve">Personnel </w:t>
            </w:r>
          </w:p>
        </w:tc>
        <w:tc>
          <w:tcPr>
            <w:tcW w:w="2391" w:type="dxa"/>
            <w:tcBorders>
              <w:top w:val="single" w:sz="4" w:space="0" w:color="auto"/>
              <w:left w:val="single" w:sz="4" w:space="0" w:color="auto"/>
              <w:bottom w:val="single" w:sz="12" w:space="0" w:color="auto"/>
              <w:right w:val="single" w:sz="4" w:space="0" w:color="auto"/>
            </w:tcBorders>
            <w:vAlign w:val="center"/>
          </w:tcPr>
          <w:p w14:paraId="310FC0B8" w14:textId="77777777" w:rsidR="00E649DB" w:rsidRPr="000B3A97" w:rsidRDefault="00E649DB" w:rsidP="00E649DB">
            <w:pPr>
              <w:jc w:val="center"/>
              <w:rPr>
                <w:rFonts w:eastAsia="Arial Unicode MS"/>
                <w:bCs/>
                <w:sz w:val="22"/>
                <w:szCs w:val="22"/>
              </w:rPr>
            </w:pPr>
            <w:r w:rsidRPr="000B3A97">
              <w:rPr>
                <w:rFonts w:eastAsia="Arial Unicode MS"/>
                <w:sz w:val="22"/>
                <w:szCs w:val="22"/>
              </w:rPr>
              <w:t>Matériel et Equipements essentiels </w:t>
            </w:r>
          </w:p>
        </w:tc>
        <w:tc>
          <w:tcPr>
            <w:tcW w:w="1725" w:type="dxa"/>
            <w:vMerge/>
            <w:tcBorders>
              <w:top w:val="single" w:sz="12" w:space="0" w:color="auto"/>
              <w:left w:val="single" w:sz="4" w:space="0" w:color="auto"/>
              <w:bottom w:val="single" w:sz="12" w:space="0" w:color="auto"/>
              <w:right w:val="single" w:sz="12" w:space="0" w:color="auto"/>
            </w:tcBorders>
            <w:vAlign w:val="center"/>
            <w:hideMark/>
          </w:tcPr>
          <w:p w14:paraId="44610E90" w14:textId="77777777" w:rsidR="00E649DB" w:rsidRPr="000B3A97" w:rsidRDefault="00E649DB" w:rsidP="00E649DB">
            <w:pPr>
              <w:rPr>
                <w:rFonts w:eastAsia="Arial Unicode MS"/>
                <w:bCs/>
                <w:sz w:val="22"/>
                <w:szCs w:val="22"/>
              </w:rPr>
            </w:pPr>
          </w:p>
        </w:tc>
      </w:tr>
      <w:tr w:rsidR="00E649DB" w:rsidRPr="000B3A97" w14:paraId="0736116D" w14:textId="77777777" w:rsidTr="003A1E0D">
        <w:trPr>
          <w:trHeight w:val="277"/>
        </w:trPr>
        <w:tc>
          <w:tcPr>
            <w:tcW w:w="421"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5B1C8D3A" w14:textId="77777777" w:rsidR="00E649DB" w:rsidRPr="000B3A97" w:rsidRDefault="00E649DB" w:rsidP="00E649DB">
            <w:pPr>
              <w:jc w:val="center"/>
              <w:rPr>
                <w:rFonts w:eastAsia="Arial Unicode MS"/>
                <w:b/>
                <w:bCs/>
                <w:sz w:val="22"/>
                <w:szCs w:val="22"/>
              </w:rPr>
            </w:pPr>
          </w:p>
        </w:tc>
        <w:tc>
          <w:tcPr>
            <w:tcW w:w="109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162E181" w14:textId="77777777" w:rsidR="00E649DB" w:rsidRPr="000B3A97" w:rsidRDefault="00E649DB" w:rsidP="00E649DB">
            <w:pPr>
              <w:pStyle w:val="Paragraphedeliste"/>
              <w:ind w:left="0"/>
              <w:jc w:val="center"/>
              <w:rPr>
                <w:rFonts w:eastAsia="Arial Unicode MS"/>
                <w:b/>
                <w:bCs/>
                <w:sz w:val="22"/>
                <w:szCs w:val="22"/>
              </w:rPr>
            </w:pPr>
          </w:p>
        </w:tc>
        <w:tc>
          <w:tcPr>
            <w:tcW w:w="1025"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972003B" w14:textId="77777777" w:rsidR="00E649DB" w:rsidRPr="000B3A97" w:rsidRDefault="00E649DB" w:rsidP="00E649DB">
            <w:pPr>
              <w:pStyle w:val="Paragraphedeliste"/>
              <w:ind w:left="0"/>
              <w:jc w:val="center"/>
              <w:rPr>
                <w:rFonts w:eastAsia="Arial Unicode MS"/>
                <w:b/>
                <w:bCs/>
                <w:sz w:val="22"/>
                <w:szCs w:val="22"/>
              </w:rPr>
            </w:pPr>
          </w:p>
        </w:tc>
        <w:tc>
          <w:tcPr>
            <w:tcW w:w="1141" w:type="dxa"/>
            <w:tcBorders>
              <w:top w:val="single" w:sz="12" w:space="0" w:color="auto"/>
              <w:left w:val="single" w:sz="4" w:space="0" w:color="auto"/>
              <w:bottom w:val="single" w:sz="4" w:space="0" w:color="auto"/>
              <w:right w:val="single" w:sz="4" w:space="0" w:color="auto"/>
            </w:tcBorders>
            <w:shd w:val="clear" w:color="auto" w:fill="FFFFFF"/>
            <w:vAlign w:val="center"/>
          </w:tcPr>
          <w:p w14:paraId="257FC6B4" w14:textId="77777777" w:rsidR="00E649DB" w:rsidRPr="000B3A97" w:rsidRDefault="00E649DB" w:rsidP="00E649DB">
            <w:pPr>
              <w:jc w:val="center"/>
              <w:rPr>
                <w:rFonts w:eastAsia="Arial Unicode MS"/>
                <w:b/>
                <w:bCs/>
                <w:sz w:val="22"/>
                <w:szCs w:val="22"/>
              </w:rPr>
            </w:pPr>
          </w:p>
        </w:tc>
        <w:tc>
          <w:tcPr>
            <w:tcW w:w="2003"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1F6B731" w14:textId="77777777" w:rsidR="00E649DB" w:rsidRPr="000B3A97" w:rsidRDefault="00E649DB" w:rsidP="00E649DB">
            <w:pPr>
              <w:jc w:val="center"/>
              <w:rPr>
                <w:rFonts w:eastAsia="Arial Unicode MS"/>
                <w:b/>
                <w:bCs/>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60DE976F" w14:textId="77777777" w:rsidR="00E649DB" w:rsidRPr="000B3A97" w:rsidRDefault="00E649DB" w:rsidP="00E649DB">
            <w:pPr>
              <w:jc w:val="center"/>
              <w:rPr>
                <w:rFonts w:eastAsia="Arial Unicode MS"/>
                <w:b/>
                <w:bCs/>
                <w:sz w:val="22"/>
                <w:szCs w:val="22"/>
              </w:rPr>
            </w:pPr>
          </w:p>
        </w:tc>
        <w:tc>
          <w:tcPr>
            <w:tcW w:w="2391" w:type="dxa"/>
            <w:tcBorders>
              <w:top w:val="single" w:sz="12" w:space="0" w:color="auto"/>
              <w:left w:val="single" w:sz="4" w:space="0" w:color="auto"/>
              <w:bottom w:val="single" w:sz="4" w:space="0" w:color="auto"/>
              <w:right w:val="single" w:sz="4" w:space="0" w:color="auto"/>
            </w:tcBorders>
            <w:shd w:val="clear" w:color="auto" w:fill="FFFFFF"/>
          </w:tcPr>
          <w:p w14:paraId="566465D9" w14:textId="77777777" w:rsidR="00E649DB" w:rsidRPr="000B3A97" w:rsidRDefault="00E649DB" w:rsidP="00E649DB">
            <w:pPr>
              <w:jc w:val="center"/>
              <w:rPr>
                <w:rFonts w:eastAsia="Arial Unicode MS"/>
                <w:b/>
                <w:bCs/>
                <w:sz w:val="22"/>
                <w:szCs w:val="22"/>
              </w:rPr>
            </w:pPr>
          </w:p>
        </w:tc>
        <w:tc>
          <w:tcPr>
            <w:tcW w:w="1725" w:type="dxa"/>
            <w:tcBorders>
              <w:top w:val="single" w:sz="12" w:space="0" w:color="auto"/>
              <w:left w:val="single" w:sz="4" w:space="0" w:color="auto"/>
              <w:bottom w:val="single" w:sz="4" w:space="0" w:color="auto"/>
              <w:right w:val="single" w:sz="12" w:space="0" w:color="auto"/>
            </w:tcBorders>
            <w:shd w:val="clear" w:color="auto" w:fill="FFFFFF"/>
            <w:vAlign w:val="center"/>
          </w:tcPr>
          <w:p w14:paraId="64A41E94" w14:textId="77777777" w:rsidR="00E649DB" w:rsidRPr="000B3A97" w:rsidRDefault="00E649DB" w:rsidP="00E649DB">
            <w:pPr>
              <w:jc w:val="center"/>
              <w:rPr>
                <w:rFonts w:eastAsia="Arial Unicode MS"/>
                <w:b/>
                <w:bCs/>
                <w:sz w:val="22"/>
                <w:szCs w:val="22"/>
              </w:rPr>
            </w:pPr>
          </w:p>
        </w:tc>
      </w:tr>
      <w:tr w:rsidR="00E649DB" w:rsidRPr="000B3A97" w14:paraId="19DDEC59" w14:textId="77777777" w:rsidTr="003A1E0D">
        <w:trPr>
          <w:trHeight w:val="287"/>
        </w:trPr>
        <w:tc>
          <w:tcPr>
            <w:tcW w:w="421" w:type="dxa"/>
            <w:tcBorders>
              <w:top w:val="single" w:sz="4" w:space="0" w:color="auto"/>
              <w:left w:val="single" w:sz="12" w:space="0" w:color="auto"/>
              <w:bottom w:val="single" w:sz="12" w:space="0" w:color="auto"/>
              <w:right w:val="single" w:sz="4" w:space="0" w:color="auto"/>
            </w:tcBorders>
            <w:shd w:val="clear" w:color="auto" w:fill="FFFFFF"/>
            <w:vAlign w:val="center"/>
            <w:hideMark/>
          </w:tcPr>
          <w:p w14:paraId="4047272A" w14:textId="77777777" w:rsidR="00E649DB" w:rsidRPr="000B3A97" w:rsidRDefault="00E649DB" w:rsidP="00E649DB">
            <w:pPr>
              <w:jc w:val="center"/>
              <w:rPr>
                <w:rFonts w:eastAsia="Arial Unicode MS"/>
                <w:b/>
                <w:bCs/>
                <w:sz w:val="22"/>
                <w:szCs w:val="22"/>
              </w:rPr>
            </w:pPr>
          </w:p>
        </w:tc>
        <w:tc>
          <w:tcPr>
            <w:tcW w:w="109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04B64250" w14:textId="77777777" w:rsidR="00E649DB" w:rsidRPr="000B3A97" w:rsidRDefault="00E649DB" w:rsidP="00E649DB">
            <w:pPr>
              <w:pStyle w:val="Paragraphedeliste"/>
              <w:ind w:left="0"/>
              <w:jc w:val="center"/>
              <w:rPr>
                <w:rFonts w:eastAsia="Arial Unicode MS"/>
                <w:b/>
                <w:bCs/>
                <w:sz w:val="22"/>
                <w:szCs w:val="22"/>
              </w:rPr>
            </w:pPr>
          </w:p>
        </w:tc>
        <w:tc>
          <w:tcPr>
            <w:tcW w:w="1025"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F1AB88C" w14:textId="77777777" w:rsidR="00E649DB" w:rsidRPr="000B3A97" w:rsidRDefault="00E649DB" w:rsidP="00E649DB">
            <w:pPr>
              <w:pStyle w:val="Paragraphedeliste"/>
              <w:ind w:left="0"/>
              <w:jc w:val="center"/>
              <w:rPr>
                <w:rFonts w:eastAsia="Arial Unicode MS"/>
                <w:b/>
                <w:bCs/>
                <w:sz w:val="22"/>
                <w:szCs w:val="22"/>
              </w:rPr>
            </w:pPr>
          </w:p>
        </w:tc>
        <w:tc>
          <w:tcPr>
            <w:tcW w:w="1141" w:type="dxa"/>
            <w:tcBorders>
              <w:top w:val="single" w:sz="4" w:space="0" w:color="auto"/>
              <w:left w:val="single" w:sz="4" w:space="0" w:color="auto"/>
              <w:bottom w:val="single" w:sz="12" w:space="0" w:color="auto"/>
              <w:right w:val="single" w:sz="4" w:space="0" w:color="auto"/>
            </w:tcBorders>
            <w:shd w:val="clear" w:color="auto" w:fill="FFFFFF"/>
            <w:vAlign w:val="center"/>
          </w:tcPr>
          <w:p w14:paraId="1F26C99F" w14:textId="77777777" w:rsidR="00E649DB" w:rsidRPr="000B3A97" w:rsidRDefault="00E649DB" w:rsidP="00E649DB">
            <w:pPr>
              <w:jc w:val="center"/>
              <w:rPr>
                <w:rFonts w:eastAsia="Arial Unicode MS"/>
                <w:b/>
                <w:bCs/>
                <w:sz w:val="22"/>
                <w:szCs w:val="22"/>
              </w:rPr>
            </w:pPr>
          </w:p>
        </w:tc>
        <w:tc>
          <w:tcPr>
            <w:tcW w:w="2003"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2E11AEC8" w14:textId="77777777" w:rsidR="00E649DB" w:rsidRPr="000B3A97" w:rsidRDefault="00E649DB" w:rsidP="00E649DB">
            <w:pPr>
              <w:jc w:val="center"/>
              <w:rPr>
                <w:rFonts w:eastAsia="Arial Unicode MS"/>
                <w:b/>
                <w:bCs/>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76AF636" w14:textId="77777777" w:rsidR="00E649DB" w:rsidRPr="000B3A97" w:rsidRDefault="00E649DB" w:rsidP="00E649DB">
            <w:pPr>
              <w:jc w:val="center"/>
              <w:rPr>
                <w:rFonts w:eastAsia="Arial Unicode MS"/>
                <w:b/>
                <w:bCs/>
                <w:sz w:val="22"/>
                <w:szCs w:val="22"/>
              </w:rPr>
            </w:pPr>
          </w:p>
        </w:tc>
        <w:tc>
          <w:tcPr>
            <w:tcW w:w="2391" w:type="dxa"/>
            <w:tcBorders>
              <w:top w:val="single" w:sz="4" w:space="0" w:color="auto"/>
              <w:left w:val="single" w:sz="4" w:space="0" w:color="auto"/>
              <w:bottom w:val="single" w:sz="12" w:space="0" w:color="auto"/>
              <w:right w:val="single" w:sz="4" w:space="0" w:color="auto"/>
            </w:tcBorders>
            <w:shd w:val="clear" w:color="auto" w:fill="FFFFFF"/>
          </w:tcPr>
          <w:p w14:paraId="5D74615D" w14:textId="77777777" w:rsidR="00E649DB" w:rsidRPr="000B3A97" w:rsidRDefault="00E649DB" w:rsidP="00E649DB">
            <w:pPr>
              <w:jc w:val="center"/>
              <w:rPr>
                <w:rFonts w:eastAsia="Arial Unicode MS"/>
                <w:b/>
                <w:bCs/>
                <w:sz w:val="22"/>
                <w:szCs w:val="22"/>
              </w:rPr>
            </w:pPr>
          </w:p>
        </w:tc>
        <w:tc>
          <w:tcPr>
            <w:tcW w:w="1725"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54C80E6A" w14:textId="77777777" w:rsidR="00E649DB" w:rsidRPr="000B3A97" w:rsidRDefault="00E649DB" w:rsidP="00E649DB">
            <w:pPr>
              <w:jc w:val="center"/>
              <w:rPr>
                <w:rFonts w:eastAsia="Arial Unicode MS"/>
                <w:b/>
                <w:bCs/>
                <w:sz w:val="22"/>
                <w:szCs w:val="22"/>
              </w:rPr>
            </w:pPr>
          </w:p>
        </w:tc>
      </w:tr>
    </w:tbl>
    <w:p w14:paraId="71C0E520" w14:textId="77777777" w:rsidR="00E649DB" w:rsidRPr="000B3A97" w:rsidRDefault="00E649DB" w:rsidP="00E649DB">
      <w:pPr>
        <w:pStyle w:val="Corpsdetexte"/>
        <w:rPr>
          <w:rFonts w:eastAsia="Arial Unicode MS"/>
          <w:sz w:val="22"/>
          <w:szCs w:val="22"/>
        </w:rPr>
      </w:pPr>
    </w:p>
    <w:p w14:paraId="1022F1D1" w14:textId="77777777" w:rsidR="00281F69" w:rsidRPr="000B3A97" w:rsidRDefault="00281F69" w:rsidP="0040731E">
      <w:pPr>
        <w:pStyle w:val="Corpsdetexte"/>
        <w:numPr>
          <w:ilvl w:val="4"/>
          <w:numId w:val="17"/>
        </w:numPr>
        <w:tabs>
          <w:tab w:val="clear" w:pos="3948"/>
          <w:tab w:val="num" w:pos="1143"/>
        </w:tabs>
        <w:ind w:left="1285"/>
        <w:rPr>
          <w:rFonts w:eastAsia="Arial Unicode MS"/>
          <w:b/>
          <w:sz w:val="22"/>
          <w:szCs w:val="22"/>
        </w:rPr>
      </w:pPr>
      <w:r w:rsidRPr="000B3A97">
        <w:rPr>
          <w:rFonts w:eastAsia="Arial Unicode MS"/>
          <w:sz w:val="22"/>
          <w:szCs w:val="22"/>
          <w:u w:val="single"/>
        </w:rPr>
        <w:t>Troisième étape</w:t>
      </w:r>
      <w:r w:rsidRPr="000B3A97">
        <w:rPr>
          <w:rFonts w:eastAsia="Arial Unicode MS"/>
          <w:sz w:val="22"/>
          <w:szCs w:val="22"/>
        </w:rPr>
        <w:t> : Evaluation de l’offre financière (Volume 3)</w:t>
      </w:r>
    </w:p>
    <w:p w14:paraId="27A395B3" w14:textId="77777777" w:rsidR="00281F69" w:rsidRPr="000B3A97" w:rsidRDefault="00281F69" w:rsidP="0040731E">
      <w:pPr>
        <w:pStyle w:val="Corpsdetexte"/>
        <w:numPr>
          <w:ilvl w:val="5"/>
          <w:numId w:val="17"/>
        </w:numPr>
        <w:tabs>
          <w:tab w:val="clear" w:pos="4668"/>
          <w:tab w:val="num" w:pos="1852"/>
        </w:tabs>
        <w:ind w:left="1852"/>
        <w:rPr>
          <w:rFonts w:eastAsia="Arial Unicode MS"/>
          <w:sz w:val="22"/>
          <w:szCs w:val="22"/>
        </w:rPr>
      </w:pPr>
      <w:r w:rsidRPr="000B3A97">
        <w:rPr>
          <w:rFonts w:eastAsia="Arial Unicode MS"/>
          <w:sz w:val="22"/>
          <w:szCs w:val="22"/>
        </w:rPr>
        <w:t>Rappel des Critères éliminatoires de l’Offre financière ;</w:t>
      </w:r>
    </w:p>
    <w:p w14:paraId="49B2C566" w14:textId="77777777" w:rsidR="00281F69" w:rsidRPr="000B3A97" w:rsidRDefault="00281F69" w:rsidP="0040731E">
      <w:pPr>
        <w:pStyle w:val="Corpsdetexte"/>
        <w:numPr>
          <w:ilvl w:val="5"/>
          <w:numId w:val="17"/>
        </w:numPr>
        <w:tabs>
          <w:tab w:val="clear" w:pos="4668"/>
          <w:tab w:val="num" w:pos="1852"/>
        </w:tabs>
        <w:ind w:left="1852"/>
        <w:rPr>
          <w:rFonts w:eastAsia="Arial Unicode MS"/>
          <w:sz w:val="22"/>
          <w:szCs w:val="22"/>
        </w:rPr>
      </w:pPr>
      <w:r w:rsidRPr="000B3A97">
        <w:rPr>
          <w:rFonts w:eastAsia="Arial Unicode MS"/>
          <w:sz w:val="22"/>
          <w:szCs w:val="22"/>
        </w:rPr>
        <w:t>Rectification des montants des Offres :</w:t>
      </w:r>
    </w:p>
    <w:p w14:paraId="6A4BBDEF" w14:textId="77777777" w:rsidR="00281F69" w:rsidRPr="000B3A97" w:rsidRDefault="00281F69" w:rsidP="00FD155E">
      <w:pPr>
        <w:pStyle w:val="Corpsdetexte"/>
        <w:numPr>
          <w:ilvl w:val="0"/>
          <w:numId w:val="74"/>
        </w:numPr>
        <w:rPr>
          <w:rFonts w:eastAsia="Arial Unicode MS"/>
          <w:sz w:val="22"/>
          <w:szCs w:val="22"/>
          <w:lang w:eastAsia="en-US"/>
        </w:rPr>
      </w:pPr>
      <w:r w:rsidRPr="000B3A97">
        <w:rPr>
          <w:rFonts w:eastAsia="Arial Unicode MS"/>
          <w:sz w:val="22"/>
          <w:szCs w:val="22"/>
          <w:lang w:eastAsia="en-US"/>
        </w:rPr>
        <w:t>Prise en compte des Correction des sous-détails des prix ;</w:t>
      </w:r>
    </w:p>
    <w:p w14:paraId="76C25888" w14:textId="77777777" w:rsidR="00281F69" w:rsidRPr="000B3A97" w:rsidRDefault="00281F69" w:rsidP="00FD155E">
      <w:pPr>
        <w:pStyle w:val="Corpsdetexte"/>
        <w:numPr>
          <w:ilvl w:val="0"/>
          <w:numId w:val="74"/>
        </w:numPr>
        <w:rPr>
          <w:rFonts w:eastAsia="Arial Unicode MS"/>
          <w:sz w:val="22"/>
          <w:szCs w:val="22"/>
          <w:lang w:eastAsia="en-US"/>
        </w:rPr>
      </w:pPr>
      <w:r w:rsidRPr="000B3A97">
        <w:rPr>
          <w:rFonts w:eastAsia="Arial Unicode MS"/>
          <w:sz w:val="22"/>
          <w:szCs w:val="22"/>
          <w:lang w:eastAsia="en-US"/>
        </w:rPr>
        <w:t>Correction des bordereaux des prix unitaires ;</w:t>
      </w:r>
    </w:p>
    <w:p w14:paraId="18CB4A07" w14:textId="77777777" w:rsidR="00281F69" w:rsidRPr="000B3A97" w:rsidRDefault="00281F69" w:rsidP="0040731E">
      <w:pPr>
        <w:pStyle w:val="Corpsdetexte"/>
        <w:numPr>
          <w:ilvl w:val="5"/>
          <w:numId w:val="17"/>
        </w:numPr>
        <w:tabs>
          <w:tab w:val="clear" w:pos="4668"/>
          <w:tab w:val="num" w:pos="1852"/>
        </w:tabs>
        <w:ind w:left="1852"/>
        <w:rPr>
          <w:rFonts w:eastAsia="Arial Unicode MS"/>
          <w:sz w:val="22"/>
          <w:szCs w:val="22"/>
        </w:rPr>
      </w:pPr>
      <w:r w:rsidRPr="000B3A97">
        <w:rPr>
          <w:rFonts w:eastAsia="Arial Unicode MS"/>
          <w:sz w:val="22"/>
          <w:szCs w:val="22"/>
        </w:rPr>
        <w:t>Vérification de la satisfaction des critères éliminatoires.</w:t>
      </w: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661"/>
        <w:gridCol w:w="1277"/>
        <w:gridCol w:w="2125"/>
        <w:gridCol w:w="1721"/>
        <w:gridCol w:w="2422"/>
      </w:tblGrid>
      <w:tr w:rsidR="00281F69" w:rsidRPr="000B3A97" w14:paraId="6BA0CB38" w14:textId="77777777" w:rsidTr="004C410C">
        <w:tc>
          <w:tcPr>
            <w:tcW w:w="568" w:type="dxa"/>
            <w:tcBorders>
              <w:top w:val="single" w:sz="12" w:space="0" w:color="auto"/>
              <w:left w:val="single" w:sz="12" w:space="0" w:color="auto"/>
              <w:bottom w:val="single" w:sz="12" w:space="0" w:color="auto"/>
              <w:right w:val="single" w:sz="4" w:space="0" w:color="auto"/>
            </w:tcBorders>
            <w:vAlign w:val="center"/>
            <w:hideMark/>
          </w:tcPr>
          <w:p w14:paraId="49E3A251"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N°</w:t>
            </w:r>
          </w:p>
        </w:tc>
        <w:tc>
          <w:tcPr>
            <w:tcW w:w="1661" w:type="dxa"/>
            <w:tcBorders>
              <w:top w:val="single" w:sz="12" w:space="0" w:color="auto"/>
              <w:left w:val="single" w:sz="4" w:space="0" w:color="auto"/>
              <w:bottom w:val="single" w:sz="12" w:space="0" w:color="auto"/>
              <w:right w:val="single" w:sz="4" w:space="0" w:color="auto"/>
            </w:tcBorders>
            <w:vAlign w:val="center"/>
            <w:hideMark/>
          </w:tcPr>
          <w:p w14:paraId="3CD6EAF9"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14:paraId="1C011B5D"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Lot postulé</w:t>
            </w:r>
          </w:p>
        </w:tc>
        <w:tc>
          <w:tcPr>
            <w:tcW w:w="2125" w:type="dxa"/>
            <w:tcBorders>
              <w:top w:val="single" w:sz="12" w:space="0" w:color="auto"/>
              <w:left w:val="single" w:sz="4" w:space="0" w:color="auto"/>
              <w:bottom w:val="single" w:sz="12" w:space="0" w:color="auto"/>
              <w:right w:val="single" w:sz="4" w:space="0" w:color="auto"/>
            </w:tcBorders>
            <w:vAlign w:val="center"/>
            <w:hideMark/>
          </w:tcPr>
          <w:p w14:paraId="71838E82"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Montant TTC proposé dans l’offre</w:t>
            </w:r>
          </w:p>
        </w:tc>
        <w:tc>
          <w:tcPr>
            <w:tcW w:w="1721" w:type="dxa"/>
            <w:tcBorders>
              <w:top w:val="single" w:sz="12" w:space="0" w:color="auto"/>
              <w:left w:val="single" w:sz="4" w:space="0" w:color="auto"/>
              <w:bottom w:val="single" w:sz="12" w:space="0" w:color="auto"/>
              <w:right w:val="single" w:sz="4" w:space="0" w:color="auto"/>
            </w:tcBorders>
            <w:vAlign w:val="center"/>
            <w:hideMark/>
          </w:tcPr>
          <w:p w14:paraId="5EFEF541"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Motif élimination de l’offre</w:t>
            </w:r>
          </w:p>
        </w:tc>
        <w:tc>
          <w:tcPr>
            <w:tcW w:w="2422" w:type="dxa"/>
            <w:tcBorders>
              <w:top w:val="single" w:sz="12" w:space="0" w:color="auto"/>
              <w:left w:val="single" w:sz="4" w:space="0" w:color="auto"/>
              <w:bottom w:val="single" w:sz="12" w:space="0" w:color="auto"/>
              <w:right w:val="single" w:sz="12" w:space="0" w:color="auto"/>
            </w:tcBorders>
            <w:vAlign w:val="center"/>
            <w:hideMark/>
          </w:tcPr>
          <w:p w14:paraId="7613AB55"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Observations</w:t>
            </w:r>
          </w:p>
        </w:tc>
      </w:tr>
      <w:tr w:rsidR="00281F69" w:rsidRPr="000B3A97" w14:paraId="6D9BE789" w14:textId="77777777" w:rsidTr="004C410C">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12A1208D" w14:textId="77777777" w:rsidR="00281F69" w:rsidRPr="000B3A97" w:rsidRDefault="00281F69" w:rsidP="00FB5887">
            <w:pPr>
              <w:jc w:val="center"/>
              <w:rPr>
                <w:rFonts w:eastAsia="Arial Unicode MS"/>
                <w:b/>
                <w:bCs/>
                <w:sz w:val="22"/>
                <w:szCs w:val="22"/>
              </w:rPr>
            </w:pPr>
          </w:p>
        </w:tc>
        <w:tc>
          <w:tcPr>
            <w:tcW w:w="1661"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A6A88C7" w14:textId="77777777" w:rsidR="00281F69" w:rsidRPr="000B3A97" w:rsidRDefault="00281F69" w:rsidP="00FB5887">
            <w:pPr>
              <w:pStyle w:val="Paragraphedeliste"/>
              <w:ind w:left="0"/>
              <w:jc w:val="center"/>
              <w:rPr>
                <w:rFonts w:eastAsia="Arial Unicode MS"/>
                <w:b/>
                <w:bCs/>
                <w:sz w:val="22"/>
                <w:szCs w:val="22"/>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40E2609" w14:textId="77777777" w:rsidR="00281F69" w:rsidRPr="000B3A97" w:rsidRDefault="00281F69" w:rsidP="00FD155E">
            <w:pPr>
              <w:pStyle w:val="Paragraphedeliste"/>
              <w:numPr>
                <w:ilvl w:val="0"/>
                <w:numId w:val="53"/>
              </w:numPr>
              <w:jc w:val="center"/>
              <w:rPr>
                <w:rFonts w:eastAsia="Arial Unicode MS"/>
                <w:b/>
                <w:bCs/>
                <w:sz w:val="22"/>
                <w:szCs w:val="22"/>
              </w:rPr>
            </w:pPr>
          </w:p>
        </w:tc>
        <w:tc>
          <w:tcPr>
            <w:tcW w:w="2125"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5DD62F1D" w14:textId="77777777" w:rsidR="00281F69" w:rsidRPr="000B3A97" w:rsidRDefault="00281F69" w:rsidP="00FB5887">
            <w:pPr>
              <w:jc w:val="center"/>
              <w:rPr>
                <w:rFonts w:eastAsia="Arial Unicode MS"/>
                <w:bCs/>
                <w:sz w:val="22"/>
                <w:szCs w:val="22"/>
              </w:rPr>
            </w:pPr>
          </w:p>
        </w:tc>
        <w:tc>
          <w:tcPr>
            <w:tcW w:w="1721"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CDA5182" w14:textId="77777777" w:rsidR="00281F69" w:rsidRPr="000B3A97" w:rsidRDefault="00281F69" w:rsidP="00FB5887">
            <w:pPr>
              <w:jc w:val="center"/>
              <w:rPr>
                <w:rFonts w:eastAsia="Arial Unicode MS"/>
                <w:b/>
                <w:bCs/>
                <w:sz w:val="22"/>
                <w:szCs w:val="22"/>
              </w:rPr>
            </w:pPr>
          </w:p>
        </w:tc>
        <w:tc>
          <w:tcPr>
            <w:tcW w:w="2422" w:type="dxa"/>
            <w:tcBorders>
              <w:top w:val="single" w:sz="12" w:space="0" w:color="auto"/>
              <w:left w:val="single" w:sz="4" w:space="0" w:color="auto"/>
              <w:bottom w:val="single" w:sz="4" w:space="0" w:color="auto"/>
              <w:right w:val="single" w:sz="12" w:space="0" w:color="auto"/>
            </w:tcBorders>
            <w:shd w:val="clear" w:color="auto" w:fill="FFFFFF"/>
            <w:vAlign w:val="center"/>
          </w:tcPr>
          <w:p w14:paraId="5E75F098" w14:textId="77777777" w:rsidR="00281F69" w:rsidRPr="000B3A97" w:rsidRDefault="00281F69" w:rsidP="00FB5887">
            <w:pPr>
              <w:jc w:val="center"/>
              <w:rPr>
                <w:rFonts w:eastAsia="Arial Unicode MS"/>
                <w:b/>
                <w:bCs/>
                <w:sz w:val="22"/>
                <w:szCs w:val="22"/>
              </w:rPr>
            </w:pPr>
          </w:p>
        </w:tc>
      </w:tr>
      <w:tr w:rsidR="00281F69" w:rsidRPr="000B3A97" w14:paraId="697FCD70" w14:textId="77777777" w:rsidTr="004C410C">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14:paraId="110E5754" w14:textId="77777777" w:rsidR="00281F69" w:rsidRPr="000B3A97" w:rsidRDefault="00281F69" w:rsidP="00FB5887">
            <w:pPr>
              <w:jc w:val="center"/>
              <w:rPr>
                <w:rFonts w:eastAsia="Arial Unicode MS"/>
                <w:b/>
                <w:bCs/>
                <w:sz w:val="22"/>
                <w:szCs w:val="22"/>
              </w:rPr>
            </w:pPr>
          </w:p>
        </w:tc>
        <w:tc>
          <w:tcPr>
            <w:tcW w:w="166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E38DBFF" w14:textId="77777777" w:rsidR="00281F69" w:rsidRPr="000B3A97" w:rsidRDefault="00281F69" w:rsidP="00FB5887">
            <w:pPr>
              <w:pStyle w:val="Paragraphedeliste"/>
              <w:ind w:left="0"/>
              <w:jc w:val="center"/>
              <w:rPr>
                <w:rFonts w:eastAsia="Arial Unicode MS"/>
                <w:b/>
                <w:bCs/>
                <w:sz w:val="22"/>
                <w:szCs w:val="22"/>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165CC578" w14:textId="77777777" w:rsidR="00281F69" w:rsidRPr="000B3A97" w:rsidRDefault="00281F69" w:rsidP="00FD155E">
            <w:pPr>
              <w:pStyle w:val="Paragraphedeliste"/>
              <w:numPr>
                <w:ilvl w:val="0"/>
                <w:numId w:val="53"/>
              </w:numPr>
              <w:jc w:val="center"/>
              <w:rPr>
                <w:rFonts w:eastAsia="Arial Unicode MS"/>
                <w:b/>
                <w:bCs/>
                <w:sz w:val="22"/>
                <w:szCs w:val="22"/>
              </w:rPr>
            </w:pPr>
          </w:p>
        </w:tc>
        <w:tc>
          <w:tcPr>
            <w:tcW w:w="2125"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00103B94" w14:textId="77777777" w:rsidR="00281F69" w:rsidRPr="000B3A97" w:rsidRDefault="00281F69" w:rsidP="00FB5887">
            <w:pPr>
              <w:jc w:val="center"/>
              <w:rPr>
                <w:rFonts w:eastAsia="Arial Unicode MS"/>
                <w:bCs/>
                <w:sz w:val="22"/>
                <w:szCs w:val="22"/>
              </w:rPr>
            </w:pPr>
          </w:p>
        </w:tc>
        <w:tc>
          <w:tcPr>
            <w:tcW w:w="17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09CA4BF9" w14:textId="77777777" w:rsidR="00281F69" w:rsidRPr="000B3A97" w:rsidRDefault="00281F69" w:rsidP="00FB5887">
            <w:pPr>
              <w:jc w:val="center"/>
              <w:rPr>
                <w:rFonts w:eastAsia="Arial Unicode MS"/>
                <w:b/>
                <w:bCs/>
                <w:sz w:val="22"/>
                <w:szCs w:val="22"/>
              </w:rPr>
            </w:pPr>
          </w:p>
        </w:tc>
        <w:tc>
          <w:tcPr>
            <w:tcW w:w="2422" w:type="dxa"/>
            <w:tcBorders>
              <w:top w:val="single" w:sz="4" w:space="0" w:color="auto"/>
              <w:left w:val="single" w:sz="4" w:space="0" w:color="auto"/>
              <w:bottom w:val="single" w:sz="12" w:space="0" w:color="auto"/>
              <w:right w:val="single" w:sz="12" w:space="0" w:color="auto"/>
            </w:tcBorders>
            <w:shd w:val="clear" w:color="auto" w:fill="FFFFFF"/>
            <w:vAlign w:val="center"/>
          </w:tcPr>
          <w:p w14:paraId="30D15392" w14:textId="77777777" w:rsidR="00281F69" w:rsidRPr="000B3A97" w:rsidRDefault="00281F69" w:rsidP="00FB5887">
            <w:pPr>
              <w:jc w:val="center"/>
              <w:rPr>
                <w:rFonts w:eastAsia="Arial Unicode MS"/>
                <w:b/>
                <w:bCs/>
                <w:sz w:val="22"/>
                <w:szCs w:val="22"/>
              </w:rPr>
            </w:pPr>
          </w:p>
        </w:tc>
      </w:tr>
    </w:tbl>
    <w:p w14:paraId="66F941AA" w14:textId="77777777" w:rsidR="00281F69" w:rsidRPr="000B3A97" w:rsidRDefault="00281F69" w:rsidP="0040731E">
      <w:pPr>
        <w:pStyle w:val="Corpsdetexte"/>
        <w:numPr>
          <w:ilvl w:val="5"/>
          <w:numId w:val="17"/>
        </w:numPr>
        <w:tabs>
          <w:tab w:val="clear" w:pos="4668"/>
          <w:tab w:val="num" w:pos="1852"/>
          <w:tab w:val="num" w:pos="2231"/>
        </w:tabs>
        <w:ind w:left="1852"/>
        <w:rPr>
          <w:rFonts w:eastAsia="Arial Unicode MS"/>
          <w:b/>
          <w:i/>
          <w:sz w:val="22"/>
          <w:szCs w:val="22"/>
          <w:lang w:eastAsia="en-US"/>
        </w:rPr>
      </w:pPr>
      <w:r w:rsidRPr="000B3A97">
        <w:rPr>
          <w:rFonts w:eastAsia="Arial Unicode MS"/>
          <w:i/>
          <w:sz w:val="22"/>
          <w:szCs w:val="22"/>
          <w:lang w:eastAsia="en-US"/>
        </w:rPr>
        <w:t>Correction des devis estimatifs des offres ;</w:t>
      </w:r>
    </w:p>
    <w:p w14:paraId="0358F9E4" w14:textId="77777777" w:rsidR="00281F69" w:rsidRPr="000B3A97" w:rsidRDefault="00281F69" w:rsidP="0040731E">
      <w:pPr>
        <w:pStyle w:val="Corpsdetexte"/>
        <w:numPr>
          <w:ilvl w:val="5"/>
          <w:numId w:val="17"/>
        </w:numPr>
        <w:tabs>
          <w:tab w:val="clear" w:pos="4668"/>
          <w:tab w:val="num" w:pos="1852"/>
        </w:tabs>
        <w:ind w:left="1852"/>
        <w:rPr>
          <w:rFonts w:eastAsia="Arial Unicode MS"/>
          <w:sz w:val="22"/>
          <w:szCs w:val="22"/>
        </w:rPr>
      </w:pPr>
      <w:r w:rsidRPr="000B3A97">
        <w:rPr>
          <w:rFonts w:eastAsia="Arial Unicode MS"/>
          <w:sz w:val="22"/>
          <w:szCs w:val="22"/>
        </w:rPr>
        <w:t xml:space="preserve">Récapitulatif de l’évaluation et de la correction des Offres Retenues. </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803"/>
        <w:gridCol w:w="1277"/>
        <w:gridCol w:w="2200"/>
        <w:gridCol w:w="1419"/>
        <w:gridCol w:w="2423"/>
      </w:tblGrid>
      <w:tr w:rsidR="00281F69" w:rsidRPr="000B3A97" w14:paraId="29D94D50" w14:textId="77777777" w:rsidTr="004C410C">
        <w:tc>
          <w:tcPr>
            <w:tcW w:w="568" w:type="dxa"/>
            <w:tcBorders>
              <w:top w:val="single" w:sz="12" w:space="0" w:color="auto"/>
              <w:left w:val="single" w:sz="12" w:space="0" w:color="auto"/>
              <w:bottom w:val="single" w:sz="12" w:space="0" w:color="auto"/>
              <w:right w:val="single" w:sz="4" w:space="0" w:color="auto"/>
            </w:tcBorders>
            <w:vAlign w:val="center"/>
            <w:hideMark/>
          </w:tcPr>
          <w:p w14:paraId="07775F39"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N°</w:t>
            </w:r>
          </w:p>
        </w:tc>
        <w:tc>
          <w:tcPr>
            <w:tcW w:w="1803" w:type="dxa"/>
            <w:tcBorders>
              <w:top w:val="single" w:sz="12" w:space="0" w:color="auto"/>
              <w:left w:val="single" w:sz="4" w:space="0" w:color="auto"/>
              <w:bottom w:val="single" w:sz="12" w:space="0" w:color="auto"/>
              <w:right w:val="single" w:sz="4" w:space="0" w:color="auto"/>
            </w:tcBorders>
            <w:vAlign w:val="center"/>
            <w:hideMark/>
          </w:tcPr>
          <w:p w14:paraId="098CB473"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14:paraId="75F34FBA"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Lot postulé</w:t>
            </w:r>
          </w:p>
        </w:tc>
        <w:tc>
          <w:tcPr>
            <w:tcW w:w="2200" w:type="dxa"/>
            <w:tcBorders>
              <w:top w:val="single" w:sz="12" w:space="0" w:color="auto"/>
              <w:left w:val="single" w:sz="4" w:space="0" w:color="auto"/>
              <w:bottom w:val="single" w:sz="12" w:space="0" w:color="auto"/>
              <w:right w:val="single" w:sz="4" w:space="0" w:color="auto"/>
            </w:tcBorders>
            <w:vAlign w:val="center"/>
            <w:hideMark/>
          </w:tcPr>
          <w:p w14:paraId="12469C5E"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Montant TTC proposé dans l’offre</w:t>
            </w:r>
          </w:p>
        </w:tc>
        <w:tc>
          <w:tcPr>
            <w:tcW w:w="1419" w:type="dxa"/>
            <w:tcBorders>
              <w:top w:val="single" w:sz="12" w:space="0" w:color="auto"/>
              <w:left w:val="single" w:sz="4" w:space="0" w:color="auto"/>
              <w:bottom w:val="single" w:sz="12" w:space="0" w:color="auto"/>
              <w:right w:val="single" w:sz="4" w:space="0" w:color="auto"/>
            </w:tcBorders>
            <w:vAlign w:val="center"/>
            <w:hideMark/>
          </w:tcPr>
          <w:p w14:paraId="39E97720"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Montant évalué et corrigé</w:t>
            </w:r>
          </w:p>
        </w:tc>
        <w:tc>
          <w:tcPr>
            <w:tcW w:w="2423" w:type="dxa"/>
            <w:tcBorders>
              <w:top w:val="single" w:sz="12" w:space="0" w:color="auto"/>
              <w:left w:val="single" w:sz="4" w:space="0" w:color="auto"/>
              <w:bottom w:val="single" w:sz="12" w:space="0" w:color="auto"/>
              <w:right w:val="single" w:sz="12" w:space="0" w:color="auto"/>
            </w:tcBorders>
            <w:vAlign w:val="center"/>
            <w:hideMark/>
          </w:tcPr>
          <w:p w14:paraId="4C8BCA36"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Observations</w:t>
            </w:r>
          </w:p>
        </w:tc>
      </w:tr>
      <w:tr w:rsidR="00281F69" w:rsidRPr="000B3A97" w14:paraId="45FFBD62" w14:textId="77777777" w:rsidTr="004C410C">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1077CBC9" w14:textId="77777777" w:rsidR="00281F69" w:rsidRPr="000B3A97" w:rsidRDefault="00281F69" w:rsidP="00FB5887">
            <w:pPr>
              <w:jc w:val="center"/>
              <w:rPr>
                <w:rFonts w:eastAsia="Arial Unicode MS"/>
                <w:b/>
                <w:bCs/>
                <w:sz w:val="22"/>
                <w:szCs w:val="22"/>
              </w:rPr>
            </w:pPr>
          </w:p>
        </w:tc>
        <w:tc>
          <w:tcPr>
            <w:tcW w:w="1803"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5ED189B4" w14:textId="77777777" w:rsidR="00281F69" w:rsidRPr="000B3A97" w:rsidRDefault="00281F69" w:rsidP="00FB5887">
            <w:pPr>
              <w:pStyle w:val="Paragraphedeliste"/>
              <w:ind w:left="0"/>
              <w:jc w:val="center"/>
              <w:rPr>
                <w:rFonts w:eastAsia="Arial Unicode MS"/>
                <w:b/>
                <w:bCs/>
                <w:sz w:val="22"/>
                <w:szCs w:val="22"/>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279C9443" w14:textId="77777777" w:rsidR="00281F69" w:rsidRPr="000B3A97" w:rsidRDefault="00281F69" w:rsidP="00FD155E">
            <w:pPr>
              <w:pStyle w:val="Paragraphedeliste"/>
              <w:numPr>
                <w:ilvl w:val="0"/>
                <w:numId w:val="53"/>
              </w:numPr>
              <w:jc w:val="center"/>
              <w:rPr>
                <w:rFonts w:eastAsia="Arial Unicode MS"/>
                <w:b/>
                <w:bCs/>
                <w:sz w:val="22"/>
                <w:szCs w:val="22"/>
              </w:rPr>
            </w:pPr>
          </w:p>
        </w:tc>
        <w:tc>
          <w:tcPr>
            <w:tcW w:w="2200"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CF087F6" w14:textId="77777777" w:rsidR="00281F69" w:rsidRPr="000B3A97" w:rsidRDefault="00281F69" w:rsidP="00FB5887">
            <w:pPr>
              <w:jc w:val="center"/>
              <w:rPr>
                <w:rFonts w:eastAsia="Arial Unicode MS"/>
                <w:bCs/>
                <w:sz w:val="22"/>
                <w:szCs w:val="22"/>
              </w:rPr>
            </w:pPr>
          </w:p>
        </w:tc>
        <w:tc>
          <w:tcPr>
            <w:tcW w:w="141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29CB5FD" w14:textId="77777777" w:rsidR="00281F69" w:rsidRPr="000B3A97" w:rsidRDefault="00281F69" w:rsidP="00FB5887">
            <w:pPr>
              <w:jc w:val="center"/>
              <w:rPr>
                <w:rFonts w:eastAsia="Arial Unicode MS"/>
                <w:b/>
                <w:bCs/>
                <w:sz w:val="22"/>
                <w:szCs w:val="22"/>
              </w:rPr>
            </w:pPr>
          </w:p>
        </w:tc>
        <w:tc>
          <w:tcPr>
            <w:tcW w:w="2423" w:type="dxa"/>
            <w:tcBorders>
              <w:top w:val="single" w:sz="12" w:space="0" w:color="auto"/>
              <w:left w:val="single" w:sz="4" w:space="0" w:color="auto"/>
              <w:bottom w:val="single" w:sz="4" w:space="0" w:color="auto"/>
              <w:right w:val="single" w:sz="12" w:space="0" w:color="auto"/>
            </w:tcBorders>
            <w:shd w:val="clear" w:color="auto" w:fill="FFFFFF"/>
            <w:vAlign w:val="center"/>
          </w:tcPr>
          <w:p w14:paraId="00FEB203" w14:textId="77777777" w:rsidR="00281F69" w:rsidRPr="000B3A97" w:rsidRDefault="00281F69" w:rsidP="00FB5887">
            <w:pPr>
              <w:jc w:val="center"/>
              <w:rPr>
                <w:rFonts w:eastAsia="Arial Unicode MS"/>
                <w:b/>
                <w:bCs/>
                <w:sz w:val="22"/>
                <w:szCs w:val="22"/>
              </w:rPr>
            </w:pPr>
          </w:p>
        </w:tc>
      </w:tr>
      <w:tr w:rsidR="00281F69" w:rsidRPr="000B3A97" w14:paraId="2A0B7B10" w14:textId="77777777" w:rsidTr="004C410C">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14:paraId="7F113D74" w14:textId="77777777" w:rsidR="00281F69" w:rsidRPr="000B3A97" w:rsidRDefault="00281F69" w:rsidP="00FB5887">
            <w:pPr>
              <w:jc w:val="center"/>
              <w:rPr>
                <w:rFonts w:eastAsia="Arial Unicode MS"/>
                <w:b/>
                <w:bCs/>
                <w:sz w:val="22"/>
                <w:szCs w:val="22"/>
              </w:rPr>
            </w:pPr>
          </w:p>
        </w:tc>
        <w:tc>
          <w:tcPr>
            <w:tcW w:w="1803"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36F832D" w14:textId="77777777" w:rsidR="00281F69" w:rsidRPr="000B3A97" w:rsidRDefault="00281F69" w:rsidP="00FB5887">
            <w:pPr>
              <w:pStyle w:val="Paragraphedeliste"/>
              <w:ind w:left="0"/>
              <w:jc w:val="center"/>
              <w:rPr>
                <w:rFonts w:eastAsia="Arial Unicode MS"/>
                <w:b/>
                <w:bCs/>
                <w:sz w:val="22"/>
                <w:szCs w:val="22"/>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8082EE2" w14:textId="77777777" w:rsidR="00281F69" w:rsidRPr="000B3A97" w:rsidRDefault="00281F69" w:rsidP="00FD155E">
            <w:pPr>
              <w:pStyle w:val="Paragraphedeliste"/>
              <w:numPr>
                <w:ilvl w:val="0"/>
                <w:numId w:val="53"/>
              </w:numPr>
              <w:jc w:val="center"/>
              <w:rPr>
                <w:rFonts w:eastAsia="Arial Unicode MS"/>
                <w:b/>
                <w:bCs/>
                <w:sz w:val="22"/>
                <w:szCs w:val="22"/>
              </w:rPr>
            </w:pPr>
          </w:p>
        </w:tc>
        <w:tc>
          <w:tcPr>
            <w:tcW w:w="220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CFB96A0" w14:textId="77777777" w:rsidR="00281F69" w:rsidRPr="000B3A97" w:rsidRDefault="00281F69" w:rsidP="00FB5887">
            <w:pPr>
              <w:jc w:val="center"/>
              <w:rPr>
                <w:rFonts w:eastAsia="Arial Unicode MS"/>
                <w:bCs/>
                <w:sz w:val="22"/>
                <w:szCs w:val="22"/>
              </w:rPr>
            </w:pPr>
          </w:p>
        </w:tc>
        <w:tc>
          <w:tcPr>
            <w:tcW w:w="141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0ACE6227" w14:textId="77777777" w:rsidR="00281F69" w:rsidRPr="000B3A97" w:rsidRDefault="00281F69" w:rsidP="00FB5887">
            <w:pPr>
              <w:jc w:val="center"/>
              <w:rPr>
                <w:rFonts w:eastAsia="Arial Unicode MS"/>
                <w:b/>
                <w:bCs/>
                <w:sz w:val="22"/>
                <w:szCs w:val="22"/>
              </w:rPr>
            </w:pPr>
          </w:p>
        </w:tc>
        <w:tc>
          <w:tcPr>
            <w:tcW w:w="2423" w:type="dxa"/>
            <w:tcBorders>
              <w:top w:val="single" w:sz="4" w:space="0" w:color="auto"/>
              <w:left w:val="single" w:sz="4" w:space="0" w:color="auto"/>
              <w:bottom w:val="single" w:sz="12" w:space="0" w:color="auto"/>
              <w:right w:val="single" w:sz="12" w:space="0" w:color="auto"/>
            </w:tcBorders>
            <w:shd w:val="clear" w:color="auto" w:fill="FFFFFF"/>
            <w:vAlign w:val="center"/>
          </w:tcPr>
          <w:p w14:paraId="2A98268B" w14:textId="77777777" w:rsidR="00281F69" w:rsidRPr="000B3A97" w:rsidRDefault="00281F69" w:rsidP="00FB5887">
            <w:pPr>
              <w:jc w:val="center"/>
              <w:rPr>
                <w:rFonts w:eastAsia="Arial Unicode MS"/>
                <w:b/>
                <w:bCs/>
                <w:sz w:val="22"/>
                <w:szCs w:val="22"/>
              </w:rPr>
            </w:pPr>
          </w:p>
        </w:tc>
      </w:tr>
    </w:tbl>
    <w:p w14:paraId="157CE31E" w14:textId="77777777" w:rsidR="00281F69" w:rsidRPr="000B3A97" w:rsidRDefault="00281F69" w:rsidP="0040731E">
      <w:pPr>
        <w:pStyle w:val="Corpsdetexte"/>
        <w:numPr>
          <w:ilvl w:val="5"/>
          <w:numId w:val="17"/>
        </w:numPr>
        <w:tabs>
          <w:tab w:val="clear" w:pos="4668"/>
          <w:tab w:val="num" w:pos="1852"/>
        </w:tabs>
        <w:ind w:left="1852"/>
        <w:rPr>
          <w:rFonts w:eastAsia="Arial Unicode MS"/>
          <w:sz w:val="22"/>
          <w:szCs w:val="22"/>
        </w:rPr>
      </w:pPr>
      <w:r w:rsidRPr="000B3A97">
        <w:rPr>
          <w:rFonts w:eastAsia="Arial Unicode MS"/>
          <w:sz w:val="22"/>
          <w:szCs w:val="22"/>
        </w:rPr>
        <w:t>Comparaison des offres Retenues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384"/>
        <w:gridCol w:w="2726"/>
        <w:gridCol w:w="2097"/>
        <w:gridCol w:w="1016"/>
      </w:tblGrid>
      <w:tr w:rsidR="00281F69" w:rsidRPr="000B3A97" w14:paraId="3EC828DD" w14:textId="77777777" w:rsidTr="004C410C">
        <w:trPr>
          <w:trHeight w:val="465"/>
        </w:trPr>
        <w:tc>
          <w:tcPr>
            <w:tcW w:w="491" w:type="dxa"/>
            <w:vMerge w:val="restart"/>
            <w:tcBorders>
              <w:top w:val="single" w:sz="12" w:space="0" w:color="auto"/>
              <w:left w:val="single" w:sz="12" w:space="0" w:color="auto"/>
              <w:bottom w:val="single" w:sz="12" w:space="0" w:color="auto"/>
              <w:right w:val="single" w:sz="4" w:space="0" w:color="auto"/>
            </w:tcBorders>
            <w:vAlign w:val="center"/>
            <w:hideMark/>
          </w:tcPr>
          <w:p w14:paraId="7321A241" w14:textId="77777777" w:rsidR="00281F69" w:rsidRPr="000B3A97" w:rsidRDefault="00281F69" w:rsidP="00FB5887">
            <w:pPr>
              <w:jc w:val="center"/>
              <w:rPr>
                <w:rFonts w:eastAsia="Arial Unicode MS"/>
                <w:sz w:val="22"/>
                <w:szCs w:val="22"/>
              </w:rPr>
            </w:pPr>
            <w:r w:rsidRPr="000B3A97">
              <w:rPr>
                <w:rFonts w:eastAsia="Arial Unicode MS"/>
                <w:sz w:val="22"/>
                <w:szCs w:val="22"/>
              </w:rPr>
              <w:t>Lot</w:t>
            </w:r>
          </w:p>
        </w:tc>
        <w:tc>
          <w:tcPr>
            <w:tcW w:w="3384" w:type="dxa"/>
            <w:vMerge w:val="restart"/>
            <w:tcBorders>
              <w:top w:val="single" w:sz="12" w:space="0" w:color="auto"/>
              <w:left w:val="single" w:sz="4" w:space="0" w:color="auto"/>
              <w:bottom w:val="single" w:sz="12" w:space="0" w:color="auto"/>
              <w:right w:val="single" w:sz="4" w:space="0" w:color="auto"/>
            </w:tcBorders>
            <w:vAlign w:val="center"/>
            <w:hideMark/>
          </w:tcPr>
          <w:p w14:paraId="6C5A85D5" w14:textId="77777777" w:rsidR="00281F69" w:rsidRPr="000B3A97" w:rsidRDefault="00281F69" w:rsidP="00FB5887">
            <w:pPr>
              <w:jc w:val="center"/>
              <w:rPr>
                <w:rFonts w:eastAsia="Arial Unicode MS"/>
                <w:sz w:val="22"/>
                <w:szCs w:val="22"/>
              </w:rPr>
            </w:pPr>
            <w:r w:rsidRPr="000B3A97">
              <w:rPr>
                <w:rFonts w:eastAsia="Arial Unicode MS"/>
                <w:sz w:val="22"/>
                <w:szCs w:val="22"/>
              </w:rPr>
              <w:t>Entreprises</w:t>
            </w: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14:paraId="67CD1DB5" w14:textId="77777777" w:rsidR="00281F69" w:rsidRPr="000B3A97" w:rsidRDefault="00281F69" w:rsidP="00FB5887">
            <w:pPr>
              <w:jc w:val="center"/>
              <w:rPr>
                <w:rFonts w:eastAsia="Arial Unicode MS"/>
                <w:sz w:val="22"/>
                <w:szCs w:val="22"/>
              </w:rPr>
            </w:pPr>
            <w:r w:rsidRPr="000B3A97">
              <w:rPr>
                <w:rFonts w:eastAsia="Arial Unicode MS"/>
                <w:sz w:val="22"/>
                <w:szCs w:val="22"/>
              </w:rPr>
              <w:t>Montant prévisionnel du DAO</w:t>
            </w:r>
          </w:p>
        </w:tc>
        <w:tc>
          <w:tcPr>
            <w:tcW w:w="2097" w:type="dxa"/>
            <w:vMerge w:val="restart"/>
            <w:tcBorders>
              <w:top w:val="single" w:sz="12" w:space="0" w:color="auto"/>
              <w:left w:val="single" w:sz="4" w:space="0" w:color="auto"/>
              <w:bottom w:val="single" w:sz="12" w:space="0" w:color="auto"/>
              <w:right w:val="single" w:sz="2" w:space="0" w:color="auto"/>
            </w:tcBorders>
            <w:vAlign w:val="center"/>
            <w:hideMark/>
          </w:tcPr>
          <w:p w14:paraId="42F9A728" w14:textId="77777777" w:rsidR="00281F69" w:rsidRPr="000B3A97" w:rsidRDefault="00281F69" w:rsidP="00FB5887">
            <w:pPr>
              <w:jc w:val="center"/>
              <w:rPr>
                <w:rFonts w:eastAsia="Arial Unicode MS"/>
                <w:sz w:val="22"/>
                <w:szCs w:val="22"/>
              </w:rPr>
            </w:pPr>
            <w:r w:rsidRPr="000B3A97">
              <w:rPr>
                <w:rFonts w:eastAsia="Arial Unicode MS"/>
                <w:sz w:val="22"/>
                <w:szCs w:val="22"/>
              </w:rPr>
              <w:t>Montant TTC proposé et corrigé</w:t>
            </w:r>
          </w:p>
        </w:tc>
        <w:tc>
          <w:tcPr>
            <w:tcW w:w="1016" w:type="dxa"/>
            <w:vMerge w:val="restart"/>
            <w:tcBorders>
              <w:top w:val="single" w:sz="12" w:space="0" w:color="auto"/>
              <w:left w:val="single" w:sz="2" w:space="0" w:color="auto"/>
              <w:bottom w:val="single" w:sz="12" w:space="0" w:color="auto"/>
              <w:right w:val="single" w:sz="12" w:space="0" w:color="auto"/>
            </w:tcBorders>
            <w:vAlign w:val="center"/>
            <w:hideMark/>
          </w:tcPr>
          <w:p w14:paraId="7E8E93C7" w14:textId="77777777" w:rsidR="00281F69" w:rsidRPr="000B3A97" w:rsidRDefault="00281F69" w:rsidP="00FB5887">
            <w:pPr>
              <w:jc w:val="center"/>
              <w:rPr>
                <w:rFonts w:eastAsia="Arial Unicode MS"/>
                <w:sz w:val="22"/>
                <w:szCs w:val="22"/>
              </w:rPr>
            </w:pPr>
            <w:r w:rsidRPr="000B3A97">
              <w:rPr>
                <w:rFonts w:eastAsia="Arial Unicode MS"/>
                <w:sz w:val="22"/>
                <w:szCs w:val="22"/>
              </w:rPr>
              <w:t>Rang</w:t>
            </w:r>
          </w:p>
        </w:tc>
      </w:tr>
      <w:tr w:rsidR="00281F69" w:rsidRPr="000B3A97" w14:paraId="1B7A7644" w14:textId="77777777" w:rsidTr="004C410C">
        <w:trPr>
          <w:trHeight w:val="383"/>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1FD46B99" w14:textId="77777777" w:rsidR="00281F69" w:rsidRPr="000B3A97" w:rsidRDefault="00281F69" w:rsidP="00FB5887">
            <w:pP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333080BC" w14:textId="77777777" w:rsidR="00281F69" w:rsidRPr="000B3A97" w:rsidRDefault="00281F69" w:rsidP="00FB5887">
            <w:pP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6C76FF5" w14:textId="77777777" w:rsidR="00281F69" w:rsidRPr="000B3A97" w:rsidRDefault="00281F69" w:rsidP="00FB5887">
            <w:pPr>
              <w:rPr>
                <w:rFonts w:eastAsia="Arial Unicode MS"/>
                <w:sz w:val="22"/>
                <w:szCs w:val="22"/>
              </w:rPr>
            </w:pPr>
          </w:p>
        </w:tc>
        <w:tc>
          <w:tcPr>
            <w:tcW w:w="2097" w:type="dxa"/>
            <w:vMerge/>
            <w:tcBorders>
              <w:top w:val="single" w:sz="12" w:space="0" w:color="auto"/>
              <w:left w:val="single" w:sz="4" w:space="0" w:color="auto"/>
              <w:bottom w:val="single" w:sz="12" w:space="0" w:color="auto"/>
              <w:right w:val="single" w:sz="2" w:space="0" w:color="auto"/>
            </w:tcBorders>
            <w:vAlign w:val="center"/>
            <w:hideMark/>
          </w:tcPr>
          <w:p w14:paraId="0C1EE4AC" w14:textId="77777777" w:rsidR="00281F69" w:rsidRPr="000B3A97" w:rsidRDefault="00281F69" w:rsidP="00FB5887">
            <w:pPr>
              <w:rPr>
                <w:rFonts w:eastAsia="Arial Unicode MS"/>
                <w:sz w:val="22"/>
                <w:szCs w:val="22"/>
              </w:rPr>
            </w:pPr>
          </w:p>
        </w:tc>
        <w:tc>
          <w:tcPr>
            <w:tcW w:w="1016" w:type="dxa"/>
            <w:vMerge/>
            <w:tcBorders>
              <w:top w:val="single" w:sz="12" w:space="0" w:color="auto"/>
              <w:left w:val="single" w:sz="2" w:space="0" w:color="auto"/>
              <w:bottom w:val="single" w:sz="12" w:space="0" w:color="auto"/>
              <w:right w:val="single" w:sz="12" w:space="0" w:color="auto"/>
            </w:tcBorders>
            <w:vAlign w:val="center"/>
            <w:hideMark/>
          </w:tcPr>
          <w:p w14:paraId="183745B9" w14:textId="77777777" w:rsidR="00281F69" w:rsidRPr="000B3A97" w:rsidRDefault="00281F69" w:rsidP="00FB5887">
            <w:pPr>
              <w:rPr>
                <w:rFonts w:eastAsia="Arial Unicode MS"/>
                <w:sz w:val="22"/>
                <w:szCs w:val="22"/>
              </w:rPr>
            </w:pPr>
          </w:p>
        </w:tc>
      </w:tr>
      <w:tr w:rsidR="00281F69" w:rsidRPr="000B3A97" w14:paraId="07CC2F0C" w14:textId="77777777" w:rsidTr="004C410C">
        <w:tc>
          <w:tcPr>
            <w:tcW w:w="491" w:type="dxa"/>
            <w:vMerge w:val="restart"/>
            <w:tcBorders>
              <w:top w:val="single" w:sz="12" w:space="0" w:color="auto"/>
              <w:left w:val="single" w:sz="12" w:space="0" w:color="auto"/>
              <w:bottom w:val="single" w:sz="12" w:space="0" w:color="auto"/>
              <w:right w:val="single" w:sz="4" w:space="0" w:color="auto"/>
            </w:tcBorders>
            <w:vAlign w:val="center"/>
          </w:tcPr>
          <w:p w14:paraId="4417E10D" w14:textId="77777777" w:rsidR="00281F69" w:rsidRPr="000B3A97" w:rsidRDefault="00281F69" w:rsidP="00FB5887">
            <w:pPr>
              <w:jc w:val="center"/>
              <w:rPr>
                <w:rFonts w:eastAsia="Arial Unicode MS"/>
                <w:sz w:val="22"/>
                <w:szCs w:val="22"/>
              </w:rPr>
            </w:pPr>
            <w:r w:rsidRPr="000B3A97">
              <w:rPr>
                <w:rFonts w:eastAsia="Arial Unicode MS"/>
                <w:sz w:val="22"/>
                <w:szCs w:val="22"/>
              </w:rPr>
              <w:t>1</w:t>
            </w:r>
          </w:p>
        </w:tc>
        <w:tc>
          <w:tcPr>
            <w:tcW w:w="3384" w:type="dxa"/>
            <w:tcBorders>
              <w:top w:val="single" w:sz="12" w:space="0" w:color="auto"/>
              <w:left w:val="single" w:sz="4" w:space="0" w:color="auto"/>
              <w:bottom w:val="single" w:sz="4" w:space="0" w:color="auto"/>
              <w:right w:val="single" w:sz="4" w:space="0" w:color="auto"/>
            </w:tcBorders>
            <w:vAlign w:val="center"/>
            <w:hideMark/>
          </w:tcPr>
          <w:p w14:paraId="63217B19" w14:textId="77777777" w:rsidR="00281F69" w:rsidRPr="000B3A97" w:rsidRDefault="00281F69" w:rsidP="00FB5887">
            <w:pPr>
              <w:jc w:val="center"/>
              <w:rPr>
                <w:rFonts w:eastAsia="Arial Unicode MS"/>
                <w:sz w:val="22"/>
                <w:szCs w:val="22"/>
              </w:rPr>
            </w:pP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14:paraId="167C63F2" w14:textId="77777777" w:rsidR="00281F69" w:rsidRPr="000B3A97" w:rsidRDefault="00281F69" w:rsidP="00FB5887">
            <w:pPr>
              <w:jc w:val="center"/>
              <w:rPr>
                <w:rFonts w:eastAsia="Arial Unicode MS"/>
                <w:sz w:val="22"/>
                <w:szCs w:val="22"/>
              </w:rPr>
            </w:pPr>
            <w:r w:rsidRPr="000B3A97">
              <w:rPr>
                <w:rFonts w:eastAsia="Arial Unicode MS"/>
                <w:sz w:val="22"/>
                <w:szCs w:val="22"/>
              </w:rPr>
              <w:t>……………….</w:t>
            </w:r>
          </w:p>
        </w:tc>
        <w:tc>
          <w:tcPr>
            <w:tcW w:w="2097" w:type="dxa"/>
            <w:tcBorders>
              <w:top w:val="single" w:sz="12" w:space="0" w:color="auto"/>
              <w:left w:val="single" w:sz="4" w:space="0" w:color="auto"/>
              <w:bottom w:val="single" w:sz="4" w:space="0" w:color="auto"/>
              <w:right w:val="single" w:sz="2" w:space="0" w:color="auto"/>
            </w:tcBorders>
            <w:vAlign w:val="center"/>
            <w:hideMark/>
          </w:tcPr>
          <w:p w14:paraId="3D130A0A"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w:t>
            </w:r>
          </w:p>
        </w:tc>
        <w:tc>
          <w:tcPr>
            <w:tcW w:w="1016" w:type="dxa"/>
            <w:tcBorders>
              <w:top w:val="single" w:sz="12" w:space="0" w:color="auto"/>
              <w:left w:val="single" w:sz="2" w:space="0" w:color="auto"/>
              <w:bottom w:val="single" w:sz="4" w:space="0" w:color="auto"/>
              <w:right w:val="single" w:sz="12" w:space="0" w:color="auto"/>
            </w:tcBorders>
            <w:vAlign w:val="center"/>
            <w:hideMark/>
          </w:tcPr>
          <w:p w14:paraId="1E74F448"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w:t>
            </w:r>
          </w:p>
        </w:tc>
      </w:tr>
      <w:tr w:rsidR="00281F69" w:rsidRPr="000B3A97" w14:paraId="6AC24CC9" w14:textId="77777777" w:rsidTr="004C410C">
        <w:trPr>
          <w:trHeight w:val="264"/>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3F359E60" w14:textId="77777777" w:rsidR="00281F69" w:rsidRPr="000B3A97" w:rsidRDefault="00281F69" w:rsidP="00FB5887">
            <w:pPr>
              <w:jc w:val="center"/>
              <w:rPr>
                <w:rFonts w:eastAsia="Arial Unicode MS"/>
                <w:sz w:val="22"/>
                <w:szCs w:val="22"/>
              </w:rPr>
            </w:pPr>
          </w:p>
        </w:tc>
        <w:tc>
          <w:tcPr>
            <w:tcW w:w="3384" w:type="dxa"/>
            <w:tcBorders>
              <w:top w:val="single" w:sz="4" w:space="0" w:color="auto"/>
              <w:left w:val="single" w:sz="4" w:space="0" w:color="auto"/>
              <w:bottom w:val="single" w:sz="4" w:space="0" w:color="auto"/>
              <w:right w:val="single" w:sz="4" w:space="0" w:color="auto"/>
            </w:tcBorders>
            <w:vAlign w:val="center"/>
            <w:hideMark/>
          </w:tcPr>
          <w:p w14:paraId="07099980" w14:textId="77777777" w:rsidR="00281F69" w:rsidRPr="000B3A97" w:rsidRDefault="00281F69" w:rsidP="00FB5887">
            <w:pPr>
              <w:jc w:val="cente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16528810" w14:textId="77777777" w:rsidR="00281F69" w:rsidRPr="000B3A97" w:rsidRDefault="00281F69" w:rsidP="00FB5887">
            <w:pPr>
              <w:jc w:val="center"/>
              <w:rPr>
                <w:rFonts w:eastAsia="Arial Unicode MS"/>
                <w:sz w:val="22"/>
                <w:szCs w:val="22"/>
              </w:rPr>
            </w:pPr>
          </w:p>
        </w:tc>
        <w:tc>
          <w:tcPr>
            <w:tcW w:w="2097" w:type="dxa"/>
            <w:tcBorders>
              <w:top w:val="single" w:sz="4" w:space="0" w:color="auto"/>
              <w:left w:val="single" w:sz="4" w:space="0" w:color="auto"/>
              <w:bottom w:val="single" w:sz="4" w:space="0" w:color="auto"/>
              <w:right w:val="single" w:sz="2" w:space="0" w:color="auto"/>
            </w:tcBorders>
            <w:vAlign w:val="center"/>
            <w:hideMark/>
          </w:tcPr>
          <w:p w14:paraId="773A8901"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w:t>
            </w:r>
          </w:p>
        </w:tc>
        <w:tc>
          <w:tcPr>
            <w:tcW w:w="1016" w:type="dxa"/>
            <w:tcBorders>
              <w:top w:val="single" w:sz="4" w:space="0" w:color="auto"/>
              <w:left w:val="single" w:sz="2" w:space="0" w:color="auto"/>
              <w:bottom w:val="single" w:sz="4" w:space="0" w:color="auto"/>
              <w:right w:val="single" w:sz="12" w:space="0" w:color="auto"/>
            </w:tcBorders>
            <w:vAlign w:val="center"/>
            <w:hideMark/>
          </w:tcPr>
          <w:p w14:paraId="1BA6D83D"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w:t>
            </w:r>
          </w:p>
        </w:tc>
      </w:tr>
    </w:tbl>
    <w:p w14:paraId="3B08B6CD" w14:textId="77777777" w:rsidR="00281F69" w:rsidRPr="000B3A97" w:rsidRDefault="00281F69" w:rsidP="00FB5887">
      <w:pPr>
        <w:ind w:firstLine="426"/>
        <w:jc w:val="both"/>
        <w:rPr>
          <w:rFonts w:eastAsia="Arial Unicode MS"/>
          <w:sz w:val="22"/>
          <w:szCs w:val="22"/>
        </w:rPr>
      </w:pPr>
      <w:r w:rsidRPr="000B3A97">
        <w:rPr>
          <w:rFonts w:eastAsia="Arial Unicode MS"/>
          <w:sz w:val="22"/>
          <w:szCs w:val="22"/>
        </w:rPr>
        <w:t xml:space="preserve">L’attribution </w:t>
      </w:r>
      <w:r w:rsidR="00FE3DFC" w:rsidRPr="000B3A97">
        <w:rPr>
          <w:rFonts w:eastAsia="Arial Unicode MS"/>
          <w:sz w:val="22"/>
          <w:szCs w:val="22"/>
        </w:rPr>
        <w:t>de la</w:t>
      </w:r>
      <w:r w:rsidRPr="000B3A97">
        <w:rPr>
          <w:rFonts w:eastAsia="Arial Unicode MS"/>
          <w:sz w:val="22"/>
          <w:szCs w:val="22"/>
        </w:rPr>
        <w:t xml:space="preserve"> Lettre-Commande sera proposée au profit du soumissionnaire dont l’offre:</w:t>
      </w:r>
    </w:p>
    <w:p w14:paraId="5859B302" w14:textId="77777777" w:rsidR="00281F69" w:rsidRPr="000B3A97" w:rsidRDefault="00281F69" w:rsidP="00FD155E">
      <w:pPr>
        <w:pStyle w:val="Paragraphedeliste"/>
        <w:numPr>
          <w:ilvl w:val="0"/>
          <w:numId w:val="54"/>
        </w:numPr>
        <w:jc w:val="both"/>
        <w:rPr>
          <w:rFonts w:eastAsia="Arial Unicode MS"/>
          <w:sz w:val="22"/>
          <w:szCs w:val="22"/>
        </w:rPr>
      </w:pPr>
      <w:r w:rsidRPr="000B3A97">
        <w:rPr>
          <w:rFonts w:eastAsia="Arial Unicode MS"/>
          <w:sz w:val="22"/>
          <w:szCs w:val="22"/>
        </w:rPr>
        <w:t>administrative sera jugée conforme ;</w:t>
      </w:r>
    </w:p>
    <w:p w14:paraId="04353A15" w14:textId="77777777" w:rsidR="00281F69" w:rsidRPr="000B3A97" w:rsidRDefault="00281F69" w:rsidP="00FD155E">
      <w:pPr>
        <w:pStyle w:val="Paragraphedeliste"/>
        <w:numPr>
          <w:ilvl w:val="0"/>
          <w:numId w:val="54"/>
        </w:numPr>
        <w:jc w:val="both"/>
        <w:rPr>
          <w:rFonts w:eastAsia="Arial Unicode MS"/>
          <w:sz w:val="22"/>
          <w:szCs w:val="22"/>
        </w:rPr>
      </w:pPr>
      <w:r w:rsidRPr="000B3A97">
        <w:rPr>
          <w:rFonts w:eastAsia="Arial Unicode MS"/>
          <w:sz w:val="22"/>
          <w:szCs w:val="22"/>
        </w:rPr>
        <w:lastRenderedPageBreak/>
        <w:t>technique sera jugée conforme et aura reçu un pourcentage de « oui » supérieur ou égal à 80 % ;</w:t>
      </w:r>
    </w:p>
    <w:p w14:paraId="0901EFC1" w14:textId="77777777" w:rsidR="00281F69" w:rsidRPr="000B3A97" w:rsidRDefault="00281F69" w:rsidP="00FD155E">
      <w:pPr>
        <w:pStyle w:val="Paragraphedeliste"/>
        <w:numPr>
          <w:ilvl w:val="0"/>
          <w:numId w:val="54"/>
        </w:numPr>
        <w:jc w:val="both"/>
        <w:rPr>
          <w:rFonts w:eastAsia="Arial Unicode MS"/>
          <w:sz w:val="22"/>
          <w:szCs w:val="22"/>
        </w:rPr>
      </w:pPr>
      <w:r w:rsidRPr="000B3A97">
        <w:rPr>
          <w:rFonts w:eastAsia="Arial Unicode MS"/>
          <w:sz w:val="22"/>
          <w:szCs w:val="22"/>
        </w:rPr>
        <w:t xml:space="preserve">financière après corrections conformément aux dispositions du RPAO des sous détails des prix unitaires, du  bordereau des prix unitaires et du devis estimatif, sera jugée conforme aux dispositions du CCTP et classée la moins </w:t>
      </w:r>
      <w:proofErr w:type="spellStart"/>
      <w:r w:rsidRPr="000B3A97">
        <w:rPr>
          <w:rFonts w:eastAsia="Arial Unicode MS"/>
          <w:sz w:val="22"/>
          <w:szCs w:val="22"/>
        </w:rPr>
        <w:t>disante</w:t>
      </w:r>
      <w:proofErr w:type="spellEnd"/>
      <w:r w:rsidRPr="000B3A97">
        <w:rPr>
          <w:rFonts w:eastAsia="Arial Unicode MS"/>
          <w:sz w:val="22"/>
          <w:szCs w:val="22"/>
        </w:rPr>
        <w:t>.</w:t>
      </w:r>
    </w:p>
    <w:p w14:paraId="2A577477" w14:textId="77777777" w:rsidR="009C2840" w:rsidRPr="000B3A97" w:rsidRDefault="009C2840" w:rsidP="00FB5887">
      <w:pPr>
        <w:rPr>
          <w:rFonts w:eastAsia="Arial Unicode MS"/>
          <w:sz w:val="22"/>
          <w:szCs w:val="22"/>
        </w:rPr>
      </w:pPr>
    </w:p>
    <w:p w14:paraId="781BB94B" w14:textId="77777777" w:rsidR="00296185" w:rsidRPr="000B3A97" w:rsidRDefault="00296185" w:rsidP="00FB5887">
      <w:pPr>
        <w:pStyle w:val="Titre2"/>
        <w:ind w:left="426" w:hanging="357"/>
        <w:jc w:val="both"/>
        <w:rPr>
          <w:rFonts w:eastAsia="Arial Unicode MS"/>
          <w:b/>
          <w:sz w:val="22"/>
          <w:szCs w:val="22"/>
          <w:u w:val="single"/>
        </w:rPr>
      </w:pPr>
      <w:r w:rsidRPr="000B3A97">
        <w:rPr>
          <w:rFonts w:eastAsia="Arial Unicode MS"/>
          <w:b/>
          <w:sz w:val="22"/>
          <w:szCs w:val="22"/>
          <w:u w:val="single"/>
        </w:rPr>
        <w:t>F - ATTRIBUTION DE</w:t>
      </w:r>
      <w:r w:rsidR="00FE3DFC" w:rsidRPr="000B3A97">
        <w:rPr>
          <w:rFonts w:eastAsia="Arial Unicode MS"/>
          <w:b/>
          <w:sz w:val="22"/>
          <w:szCs w:val="22"/>
          <w:u w:val="single"/>
        </w:rPr>
        <w:t xml:space="preserve"> LA </w:t>
      </w:r>
      <w:r w:rsidRPr="000B3A97">
        <w:rPr>
          <w:rFonts w:eastAsia="Arial Unicode MS"/>
          <w:b/>
          <w:sz w:val="22"/>
          <w:szCs w:val="22"/>
          <w:u w:val="single"/>
        </w:rPr>
        <w:t>LETTRE-COMMANDE</w:t>
      </w:r>
    </w:p>
    <w:p w14:paraId="5AA057B3"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Article 3</w:t>
      </w:r>
      <w:r w:rsidR="001D344F" w:rsidRPr="000B3A97">
        <w:rPr>
          <w:rFonts w:eastAsia="Arial Unicode MS"/>
          <w:b/>
          <w:sz w:val="22"/>
          <w:szCs w:val="22"/>
        </w:rPr>
        <w:t>6</w:t>
      </w:r>
      <w:r w:rsidRPr="000B3A97">
        <w:rPr>
          <w:rFonts w:eastAsia="Arial Unicode MS"/>
          <w:b/>
          <w:sz w:val="22"/>
          <w:szCs w:val="22"/>
        </w:rPr>
        <w:t xml:space="preserve"> : </w:t>
      </w:r>
      <w:r w:rsidRPr="000B3A97">
        <w:rPr>
          <w:rFonts w:eastAsia="Arial Unicode MS"/>
          <w:b/>
          <w:sz w:val="22"/>
          <w:szCs w:val="22"/>
        </w:rPr>
        <w:tab/>
        <w:t xml:space="preserve">Attribution </w:t>
      </w:r>
      <w:r w:rsidR="00FF581E" w:rsidRPr="000B3A97">
        <w:rPr>
          <w:rFonts w:eastAsia="Arial Unicode MS"/>
          <w:b/>
          <w:sz w:val="22"/>
          <w:szCs w:val="22"/>
        </w:rPr>
        <w:t>de</w:t>
      </w:r>
      <w:r w:rsidR="00FE3DFC" w:rsidRPr="000B3A97">
        <w:rPr>
          <w:rFonts w:eastAsia="Arial Unicode MS"/>
          <w:b/>
          <w:sz w:val="22"/>
          <w:szCs w:val="22"/>
        </w:rPr>
        <w:t xml:space="preserve"> la</w:t>
      </w:r>
      <w:r w:rsidR="00FF581E" w:rsidRPr="000B3A97">
        <w:rPr>
          <w:rFonts w:eastAsia="Arial Unicode MS"/>
          <w:b/>
          <w:sz w:val="22"/>
          <w:szCs w:val="22"/>
        </w:rPr>
        <w:t xml:space="preserve"> Lettre-Commande</w:t>
      </w:r>
    </w:p>
    <w:p w14:paraId="545145C4"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ab/>
      </w:r>
      <w:r w:rsidRPr="000B3A97">
        <w:rPr>
          <w:rFonts w:eastAsia="Arial Unicode MS"/>
          <w:bCs/>
          <w:sz w:val="22"/>
          <w:szCs w:val="22"/>
        </w:rPr>
        <w:t>Sous réserve des cas d’annulation ou d’appel d’offres infructueux prévus aux Articles 34 et 35 du Code des Marchés Publics, l</w:t>
      </w:r>
      <w:r w:rsidR="003A1E0D">
        <w:rPr>
          <w:rFonts w:eastAsia="Arial Unicode MS"/>
          <w:bCs/>
          <w:sz w:val="22"/>
          <w:szCs w:val="22"/>
        </w:rPr>
        <w:t>e Maître d’</w:t>
      </w:r>
      <w:r w:rsidR="00F04450">
        <w:rPr>
          <w:rFonts w:eastAsia="Arial Unicode MS"/>
          <w:bCs/>
          <w:sz w:val="22"/>
          <w:szCs w:val="22"/>
        </w:rPr>
        <w:t xml:space="preserve">Ouvrage </w:t>
      </w:r>
      <w:r w:rsidRPr="000B3A97">
        <w:rPr>
          <w:rFonts w:eastAsia="Arial Unicode MS"/>
          <w:bCs/>
          <w:sz w:val="22"/>
          <w:szCs w:val="22"/>
        </w:rPr>
        <w:t xml:space="preserve">attribuera </w:t>
      </w:r>
      <w:r w:rsidR="00FF581E" w:rsidRPr="000B3A97">
        <w:rPr>
          <w:rFonts w:eastAsia="Arial Unicode MS"/>
          <w:bCs/>
          <w:sz w:val="22"/>
          <w:szCs w:val="22"/>
        </w:rPr>
        <w:t>l</w:t>
      </w:r>
      <w:r w:rsidR="00FE3DFC" w:rsidRPr="000B3A97">
        <w:rPr>
          <w:rFonts w:eastAsia="Arial Unicode MS"/>
          <w:bCs/>
          <w:sz w:val="22"/>
          <w:szCs w:val="22"/>
        </w:rPr>
        <w:t>a</w:t>
      </w:r>
      <w:r w:rsidR="00FF581E" w:rsidRPr="000B3A97">
        <w:rPr>
          <w:rFonts w:eastAsia="Arial Unicode MS"/>
          <w:bCs/>
          <w:sz w:val="22"/>
          <w:szCs w:val="22"/>
        </w:rPr>
        <w:t xml:space="preserve"> Lettre-Commande</w:t>
      </w:r>
      <w:r w:rsidRPr="000B3A97">
        <w:rPr>
          <w:rFonts w:eastAsia="Arial Unicode MS"/>
          <w:bCs/>
          <w:sz w:val="22"/>
          <w:szCs w:val="22"/>
        </w:rPr>
        <w:t xml:space="preserve"> au soumissionnaire le moins-disant au terme de la comparaison dont les modalités sont définies à l’article 33 du RPAO, qui aur</w:t>
      </w:r>
      <w:r w:rsidR="00FE3DFC" w:rsidRPr="000B3A97">
        <w:rPr>
          <w:rFonts w:eastAsia="Arial Unicode MS"/>
          <w:bCs/>
          <w:sz w:val="22"/>
          <w:szCs w:val="22"/>
        </w:rPr>
        <w:t>a</w:t>
      </w:r>
      <w:r w:rsidRPr="000B3A97">
        <w:rPr>
          <w:rFonts w:eastAsia="Arial Unicode MS"/>
          <w:bCs/>
          <w:sz w:val="22"/>
          <w:szCs w:val="22"/>
        </w:rPr>
        <w:t xml:space="preserve"> présenté </w:t>
      </w:r>
      <w:r w:rsidR="00FE3DFC" w:rsidRPr="000B3A97">
        <w:rPr>
          <w:rFonts w:eastAsia="Arial Unicode MS"/>
          <w:bCs/>
          <w:sz w:val="22"/>
          <w:szCs w:val="22"/>
        </w:rPr>
        <w:t>une</w:t>
      </w:r>
      <w:r w:rsidRPr="000B3A97">
        <w:rPr>
          <w:rFonts w:eastAsia="Arial Unicode MS"/>
          <w:bCs/>
          <w:sz w:val="22"/>
          <w:szCs w:val="22"/>
        </w:rPr>
        <w:t xml:space="preserve"> offre </w:t>
      </w:r>
      <w:r w:rsidRPr="000B3A97">
        <w:rPr>
          <w:rFonts w:eastAsia="Arial Unicode MS"/>
          <w:sz w:val="22"/>
          <w:szCs w:val="22"/>
        </w:rPr>
        <w:t>conforme aux dispositions du Dossier d’Appel d’Offres.</w:t>
      </w:r>
    </w:p>
    <w:p w14:paraId="4CEE64F1" w14:textId="77777777" w:rsidR="00296185" w:rsidRPr="000B3A97" w:rsidRDefault="00296185" w:rsidP="00FB5887">
      <w:pPr>
        <w:pStyle w:val="Corpsdetexte"/>
        <w:tabs>
          <w:tab w:val="left" w:pos="1701"/>
        </w:tabs>
        <w:rPr>
          <w:rFonts w:eastAsia="Arial Unicode MS"/>
          <w:bCs/>
          <w:sz w:val="22"/>
          <w:szCs w:val="22"/>
        </w:rPr>
      </w:pPr>
    </w:p>
    <w:p w14:paraId="70A34B3D"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Article 3</w:t>
      </w:r>
      <w:r w:rsidR="001D344F" w:rsidRPr="000B3A97">
        <w:rPr>
          <w:rFonts w:eastAsia="Arial Unicode MS"/>
          <w:b/>
          <w:sz w:val="22"/>
          <w:szCs w:val="22"/>
        </w:rPr>
        <w:t>7</w:t>
      </w:r>
      <w:r w:rsidRPr="000B3A97">
        <w:rPr>
          <w:rFonts w:eastAsia="Arial Unicode MS"/>
          <w:b/>
          <w:sz w:val="22"/>
          <w:szCs w:val="22"/>
        </w:rPr>
        <w:t xml:space="preserve">: </w:t>
      </w:r>
      <w:r w:rsidRPr="000B3A97">
        <w:rPr>
          <w:rFonts w:eastAsia="Arial Unicode MS"/>
          <w:b/>
          <w:sz w:val="22"/>
          <w:szCs w:val="22"/>
        </w:rPr>
        <w:tab/>
        <w:t>Droit de l’Autorité Contractante de déclarer l’Appel d’Offres infructueux ou d’annuler la  procédure</w:t>
      </w:r>
    </w:p>
    <w:p w14:paraId="438A4D42" w14:textId="77777777" w:rsidR="00296185" w:rsidRPr="000B3A97" w:rsidRDefault="00296185" w:rsidP="00FB5887">
      <w:pPr>
        <w:pStyle w:val="Corpsdetexte"/>
        <w:numPr>
          <w:ilvl w:val="12"/>
          <w:numId w:val="0"/>
        </w:numPr>
        <w:ind w:left="1440"/>
        <w:jc w:val="both"/>
        <w:rPr>
          <w:rFonts w:eastAsia="Arial Unicode MS"/>
          <w:sz w:val="22"/>
          <w:szCs w:val="22"/>
        </w:rPr>
      </w:pPr>
      <w:r w:rsidRPr="000B3A97">
        <w:rPr>
          <w:rFonts w:eastAsia="Arial Unicode MS"/>
          <w:sz w:val="22"/>
          <w:szCs w:val="22"/>
        </w:rPr>
        <w:t>Conformément aux dispositions des Articles 34 et 35 du Code des marchés publics, l</w:t>
      </w:r>
      <w:r w:rsidR="00F04450">
        <w:rPr>
          <w:rFonts w:eastAsia="Arial Unicode MS"/>
          <w:sz w:val="22"/>
          <w:szCs w:val="22"/>
        </w:rPr>
        <w:t>e Maître d’Ouvrage</w:t>
      </w:r>
      <w:r w:rsidRPr="000B3A97">
        <w:rPr>
          <w:rFonts w:eastAsia="Arial Unicode MS"/>
          <w:sz w:val="22"/>
          <w:szCs w:val="22"/>
        </w:rPr>
        <w:t xml:space="preserve"> se réserve le droit d’annuler la présente procédure d’Appel d’Offres (après autorisation du Ministre en charge des Marchés Publics lorsque les offres ont été ouvertes) ou de déclarer l’appel d’offres infructueux après avis de la Commission </w:t>
      </w:r>
      <w:r w:rsidR="00F04450">
        <w:rPr>
          <w:rFonts w:eastAsia="Arial Unicode MS"/>
          <w:sz w:val="22"/>
          <w:szCs w:val="22"/>
        </w:rPr>
        <w:t>Interne</w:t>
      </w:r>
      <w:r w:rsidRPr="000B3A97">
        <w:rPr>
          <w:rFonts w:eastAsia="Arial Unicode MS"/>
          <w:sz w:val="22"/>
          <w:szCs w:val="22"/>
        </w:rPr>
        <w:t xml:space="preserve"> de Passation des Marchés Publics, sans qu’il y’ait lieu à réclamation.</w:t>
      </w:r>
    </w:p>
    <w:p w14:paraId="2BC2BE9C"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Article 3</w:t>
      </w:r>
      <w:r w:rsidR="001D344F" w:rsidRPr="000B3A97">
        <w:rPr>
          <w:rFonts w:eastAsia="Arial Unicode MS"/>
          <w:b/>
          <w:sz w:val="22"/>
          <w:szCs w:val="22"/>
        </w:rPr>
        <w:t>8</w:t>
      </w:r>
      <w:r w:rsidRPr="000B3A97">
        <w:rPr>
          <w:rFonts w:eastAsia="Arial Unicode MS"/>
          <w:b/>
          <w:sz w:val="22"/>
          <w:szCs w:val="22"/>
        </w:rPr>
        <w:t xml:space="preserve">: </w:t>
      </w:r>
      <w:r w:rsidRPr="000B3A97">
        <w:rPr>
          <w:rFonts w:eastAsia="Arial Unicode MS"/>
          <w:b/>
          <w:sz w:val="22"/>
          <w:szCs w:val="22"/>
        </w:rPr>
        <w:tab/>
        <w:t>Notification de l’attribution de</w:t>
      </w:r>
      <w:r w:rsidR="00FE3DFC" w:rsidRPr="000B3A97">
        <w:rPr>
          <w:rFonts w:eastAsia="Arial Unicode MS"/>
          <w:b/>
          <w:sz w:val="22"/>
          <w:szCs w:val="22"/>
        </w:rPr>
        <w:t xml:space="preserve"> la</w:t>
      </w:r>
      <w:r w:rsidRPr="000B3A97">
        <w:rPr>
          <w:rFonts w:eastAsia="Arial Unicode MS"/>
          <w:b/>
          <w:sz w:val="22"/>
          <w:szCs w:val="22"/>
        </w:rPr>
        <w:t xml:space="preserve"> Lettre-Commande</w:t>
      </w:r>
    </w:p>
    <w:p w14:paraId="69173425"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3</w:t>
      </w:r>
      <w:r w:rsidR="001D344F" w:rsidRPr="000B3A97">
        <w:rPr>
          <w:rFonts w:eastAsia="Arial Unicode MS"/>
          <w:b/>
          <w:sz w:val="22"/>
          <w:szCs w:val="22"/>
        </w:rPr>
        <w:t>8</w:t>
      </w:r>
      <w:r w:rsidRPr="000B3A97">
        <w:rPr>
          <w:rFonts w:eastAsia="Arial Unicode MS"/>
          <w:b/>
          <w:sz w:val="22"/>
          <w:szCs w:val="22"/>
        </w:rPr>
        <w:t>.1</w:t>
      </w:r>
      <w:r w:rsidRPr="000B3A97">
        <w:rPr>
          <w:rFonts w:eastAsia="Arial Unicode MS"/>
          <w:b/>
          <w:sz w:val="22"/>
          <w:szCs w:val="22"/>
        </w:rPr>
        <w:tab/>
      </w:r>
      <w:r w:rsidRPr="000B3A97">
        <w:rPr>
          <w:rFonts w:eastAsia="Arial Unicode MS"/>
          <w:sz w:val="22"/>
          <w:szCs w:val="22"/>
        </w:rPr>
        <w:t xml:space="preserve">Avant l’expiration du délai de validité des offres fixé par le RPAO, l’Autorité Contractante notifiera </w:t>
      </w:r>
      <w:r w:rsidR="00FE3DFC" w:rsidRPr="000B3A97">
        <w:rPr>
          <w:rFonts w:eastAsia="Arial Unicode MS"/>
          <w:sz w:val="22"/>
          <w:szCs w:val="22"/>
        </w:rPr>
        <w:t>à l’</w:t>
      </w:r>
      <w:r w:rsidR="00644EE8" w:rsidRPr="000B3A97">
        <w:rPr>
          <w:rFonts w:eastAsia="Arial Unicode MS"/>
          <w:sz w:val="22"/>
          <w:szCs w:val="22"/>
        </w:rPr>
        <w:t>attributaire de</w:t>
      </w:r>
      <w:r w:rsidR="00FE3DFC" w:rsidRPr="000B3A97">
        <w:rPr>
          <w:rFonts w:eastAsia="Arial Unicode MS"/>
          <w:sz w:val="22"/>
          <w:szCs w:val="22"/>
        </w:rPr>
        <w:t xml:space="preserve"> la</w:t>
      </w:r>
      <w:r w:rsidR="00644EE8" w:rsidRPr="000B3A97">
        <w:rPr>
          <w:rFonts w:eastAsia="Arial Unicode MS"/>
          <w:sz w:val="22"/>
          <w:szCs w:val="22"/>
        </w:rPr>
        <w:t xml:space="preserve"> Lettre-Commande</w:t>
      </w:r>
      <w:r w:rsidRPr="000B3A97">
        <w:rPr>
          <w:rFonts w:eastAsia="Arial Unicode MS"/>
          <w:sz w:val="22"/>
          <w:szCs w:val="22"/>
        </w:rPr>
        <w:t xml:space="preserve"> par communiqué, que </w:t>
      </w:r>
      <w:r w:rsidR="00FE3DFC" w:rsidRPr="000B3A97">
        <w:rPr>
          <w:rFonts w:eastAsia="Arial Unicode MS"/>
          <w:sz w:val="22"/>
          <w:szCs w:val="22"/>
        </w:rPr>
        <w:t>sa</w:t>
      </w:r>
      <w:r w:rsidR="00644EE8" w:rsidRPr="000B3A97">
        <w:rPr>
          <w:rFonts w:eastAsia="Arial Unicode MS"/>
          <w:sz w:val="22"/>
          <w:szCs w:val="22"/>
        </w:rPr>
        <w:t xml:space="preserve"> soumission</w:t>
      </w:r>
      <w:r w:rsidR="00FE3DFC" w:rsidRPr="000B3A97">
        <w:rPr>
          <w:rFonts w:eastAsia="Arial Unicode MS"/>
          <w:sz w:val="22"/>
          <w:szCs w:val="22"/>
        </w:rPr>
        <w:t xml:space="preserve"> a</w:t>
      </w:r>
      <w:r w:rsidR="00CD10E6" w:rsidRPr="000B3A97">
        <w:rPr>
          <w:rFonts w:eastAsia="Arial Unicode MS"/>
          <w:sz w:val="22"/>
          <w:szCs w:val="22"/>
        </w:rPr>
        <w:t xml:space="preserve"> </w:t>
      </w:r>
      <w:r w:rsidR="00FE3DFC" w:rsidRPr="000B3A97">
        <w:rPr>
          <w:rFonts w:eastAsia="Arial Unicode MS"/>
          <w:sz w:val="22"/>
          <w:szCs w:val="22"/>
        </w:rPr>
        <w:t>été</w:t>
      </w:r>
      <w:r w:rsidR="00644EE8" w:rsidRPr="000B3A97">
        <w:rPr>
          <w:rFonts w:eastAsia="Arial Unicode MS"/>
          <w:sz w:val="22"/>
          <w:szCs w:val="22"/>
        </w:rPr>
        <w:t xml:space="preserve"> retenue</w:t>
      </w:r>
      <w:r w:rsidRPr="000B3A97">
        <w:rPr>
          <w:rFonts w:eastAsia="Arial Unicode MS"/>
          <w:sz w:val="22"/>
          <w:szCs w:val="22"/>
        </w:rPr>
        <w:t xml:space="preserve">. </w:t>
      </w:r>
    </w:p>
    <w:p w14:paraId="3A38689A"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sz w:val="22"/>
          <w:szCs w:val="22"/>
        </w:rPr>
        <w:tab/>
        <w:t>La publication du résultat d’appel d’offres dans les conditions et forme prévues par la réglementation peut tenir lieu de cette notification.</w:t>
      </w:r>
    </w:p>
    <w:p w14:paraId="2111AAC6"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3</w:t>
      </w:r>
      <w:r w:rsidR="001D344F" w:rsidRPr="000B3A97">
        <w:rPr>
          <w:rFonts w:eastAsia="Arial Unicode MS"/>
          <w:b/>
          <w:sz w:val="22"/>
          <w:szCs w:val="22"/>
        </w:rPr>
        <w:t>8</w:t>
      </w:r>
      <w:r w:rsidRPr="000B3A97">
        <w:rPr>
          <w:rFonts w:eastAsia="Arial Unicode MS"/>
          <w:b/>
          <w:sz w:val="22"/>
          <w:szCs w:val="22"/>
        </w:rPr>
        <w:t>.2</w:t>
      </w:r>
      <w:r w:rsidRPr="000B3A97">
        <w:rPr>
          <w:rFonts w:eastAsia="Arial Unicode MS"/>
          <w:b/>
          <w:sz w:val="22"/>
          <w:szCs w:val="22"/>
        </w:rPr>
        <w:tab/>
      </w:r>
      <w:r w:rsidRPr="000B3A97">
        <w:rPr>
          <w:rFonts w:eastAsia="Arial Unicode MS"/>
          <w:sz w:val="22"/>
          <w:szCs w:val="22"/>
        </w:rPr>
        <w:t>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délai de quinze (15) jours à compter de la date d’attribution.</w:t>
      </w:r>
    </w:p>
    <w:p w14:paraId="3DD124B4" w14:textId="77777777" w:rsidR="00296185" w:rsidRPr="000B3A97" w:rsidRDefault="00296185" w:rsidP="00FB5887">
      <w:pPr>
        <w:tabs>
          <w:tab w:val="left" w:pos="1440"/>
        </w:tabs>
        <w:ind w:left="1441" w:hanging="902"/>
        <w:jc w:val="both"/>
        <w:rPr>
          <w:rFonts w:eastAsia="Arial Unicode MS"/>
          <w:sz w:val="22"/>
          <w:szCs w:val="22"/>
        </w:rPr>
      </w:pPr>
    </w:p>
    <w:p w14:paraId="1B79DEC4"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Article 3</w:t>
      </w:r>
      <w:r w:rsidR="001D344F" w:rsidRPr="000B3A97">
        <w:rPr>
          <w:rFonts w:eastAsia="Arial Unicode MS"/>
          <w:b/>
          <w:sz w:val="22"/>
          <w:szCs w:val="22"/>
        </w:rPr>
        <w:t>9</w:t>
      </w:r>
      <w:r w:rsidRPr="000B3A97">
        <w:rPr>
          <w:rFonts w:eastAsia="Arial Unicode MS"/>
          <w:b/>
          <w:sz w:val="22"/>
          <w:szCs w:val="22"/>
        </w:rPr>
        <w:t xml:space="preserve"> : </w:t>
      </w:r>
      <w:r w:rsidRPr="000B3A97">
        <w:rPr>
          <w:rFonts w:eastAsia="Arial Unicode MS"/>
          <w:b/>
          <w:sz w:val="22"/>
          <w:szCs w:val="22"/>
        </w:rPr>
        <w:tab/>
        <w:t xml:space="preserve">Publication des résultats d’attribution </w:t>
      </w:r>
      <w:r w:rsidR="00644EE8" w:rsidRPr="000B3A97">
        <w:rPr>
          <w:rFonts w:eastAsia="Arial Unicode MS"/>
          <w:b/>
          <w:sz w:val="22"/>
          <w:szCs w:val="22"/>
        </w:rPr>
        <w:t>de</w:t>
      </w:r>
      <w:r w:rsidR="00FE3DFC" w:rsidRPr="000B3A97">
        <w:rPr>
          <w:rFonts w:eastAsia="Arial Unicode MS"/>
          <w:b/>
          <w:sz w:val="22"/>
          <w:szCs w:val="22"/>
        </w:rPr>
        <w:t xml:space="preserve"> la</w:t>
      </w:r>
      <w:r w:rsidR="00644EE8" w:rsidRPr="000B3A97">
        <w:rPr>
          <w:rFonts w:eastAsia="Arial Unicode MS"/>
          <w:b/>
          <w:sz w:val="22"/>
          <w:szCs w:val="22"/>
        </w:rPr>
        <w:t xml:space="preserve"> Lettre-Commande</w:t>
      </w:r>
      <w:r w:rsidRPr="000B3A97">
        <w:rPr>
          <w:rFonts w:eastAsia="Arial Unicode MS"/>
          <w:b/>
          <w:sz w:val="22"/>
          <w:szCs w:val="22"/>
        </w:rPr>
        <w:t xml:space="preserve"> et recours</w:t>
      </w:r>
    </w:p>
    <w:p w14:paraId="2D63C2B9"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3</w:t>
      </w:r>
      <w:r w:rsidR="001D344F" w:rsidRPr="000B3A97">
        <w:rPr>
          <w:rFonts w:eastAsia="Arial Unicode MS"/>
          <w:b/>
          <w:sz w:val="22"/>
          <w:szCs w:val="22"/>
        </w:rPr>
        <w:t>9</w:t>
      </w:r>
      <w:r w:rsidRPr="000B3A97">
        <w:rPr>
          <w:rFonts w:eastAsia="Arial Unicode MS"/>
          <w:b/>
          <w:sz w:val="22"/>
          <w:szCs w:val="22"/>
        </w:rPr>
        <w:t>.1.</w:t>
      </w:r>
      <w:r w:rsidRPr="000B3A97">
        <w:rPr>
          <w:rFonts w:eastAsia="Arial Unicode MS"/>
          <w:b/>
          <w:sz w:val="22"/>
          <w:szCs w:val="22"/>
        </w:rPr>
        <w:tab/>
      </w:r>
      <w:r w:rsidRPr="000B3A97">
        <w:rPr>
          <w:rFonts w:eastAsia="Arial Unicode MS"/>
          <w:sz w:val="22"/>
          <w:szCs w:val="22"/>
        </w:rPr>
        <w:t>L</w:t>
      </w:r>
      <w:r w:rsidR="00F04450">
        <w:rPr>
          <w:rFonts w:eastAsia="Arial Unicode MS"/>
          <w:sz w:val="22"/>
          <w:szCs w:val="22"/>
        </w:rPr>
        <w:t xml:space="preserve">e Maître d’Ouvrage </w:t>
      </w:r>
      <w:r w:rsidRPr="000B3A97">
        <w:rPr>
          <w:rFonts w:eastAsia="Arial Unicode MS"/>
          <w:sz w:val="22"/>
          <w:szCs w:val="22"/>
        </w:rPr>
        <w:t xml:space="preserve">communique à tout soumissionnaire ou administration concernée, sur requête à lui adressée dans un délai maximal de cinq (5) jours après la publication des résultats d’attribution, le procès-verbal de la séance d’attribution </w:t>
      </w:r>
      <w:r w:rsidR="00644EE8" w:rsidRPr="000B3A97">
        <w:rPr>
          <w:rFonts w:eastAsia="Arial Unicode MS"/>
          <w:sz w:val="22"/>
          <w:szCs w:val="22"/>
        </w:rPr>
        <w:t>des</w:t>
      </w:r>
      <w:r w:rsidRPr="000B3A97">
        <w:rPr>
          <w:rFonts w:eastAsia="Arial Unicode MS"/>
          <w:sz w:val="22"/>
          <w:szCs w:val="22"/>
        </w:rPr>
        <w:t xml:space="preserve"> Lettre</w:t>
      </w:r>
      <w:r w:rsidR="00644EE8" w:rsidRPr="000B3A97">
        <w:rPr>
          <w:rFonts w:eastAsia="Arial Unicode MS"/>
          <w:sz w:val="22"/>
          <w:szCs w:val="22"/>
        </w:rPr>
        <w:t>s</w:t>
      </w:r>
      <w:r w:rsidRPr="000B3A97">
        <w:rPr>
          <w:rFonts w:eastAsia="Arial Unicode MS"/>
          <w:sz w:val="22"/>
          <w:szCs w:val="22"/>
        </w:rPr>
        <w:t>-Commande</w:t>
      </w:r>
      <w:r w:rsidR="00644EE8" w:rsidRPr="000B3A97">
        <w:rPr>
          <w:rFonts w:eastAsia="Arial Unicode MS"/>
          <w:sz w:val="22"/>
          <w:szCs w:val="22"/>
        </w:rPr>
        <w:t>s</w:t>
      </w:r>
      <w:r w:rsidRPr="000B3A97">
        <w:rPr>
          <w:rFonts w:eastAsia="Arial Unicode MS"/>
          <w:sz w:val="22"/>
          <w:szCs w:val="22"/>
        </w:rPr>
        <w:t xml:space="preserve"> y relatif auquel est annexé le rapport d’analyse des offres. </w:t>
      </w:r>
    </w:p>
    <w:p w14:paraId="6731EB8D"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3</w:t>
      </w:r>
      <w:r w:rsidR="001D344F" w:rsidRPr="000B3A97">
        <w:rPr>
          <w:rFonts w:eastAsia="Arial Unicode MS"/>
          <w:b/>
          <w:sz w:val="22"/>
          <w:szCs w:val="22"/>
        </w:rPr>
        <w:t>9</w:t>
      </w:r>
      <w:r w:rsidRPr="000B3A97">
        <w:rPr>
          <w:rFonts w:eastAsia="Arial Unicode MS"/>
          <w:b/>
          <w:sz w:val="22"/>
          <w:szCs w:val="22"/>
        </w:rPr>
        <w:t>.2</w:t>
      </w:r>
      <w:r w:rsidRPr="000B3A97">
        <w:rPr>
          <w:rFonts w:eastAsia="Arial Unicode MS"/>
          <w:sz w:val="22"/>
          <w:szCs w:val="22"/>
        </w:rPr>
        <w:t xml:space="preserve">. </w:t>
      </w:r>
      <w:r w:rsidRPr="000B3A97">
        <w:rPr>
          <w:rFonts w:eastAsia="Arial Unicode MS"/>
          <w:sz w:val="22"/>
          <w:szCs w:val="22"/>
        </w:rPr>
        <w:tab/>
        <w:t>L</w:t>
      </w:r>
      <w:r w:rsidR="00F04450">
        <w:rPr>
          <w:rFonts w:eastAsia="Arial Unicode MS"/>
          <w:sz w:val="22"/>
          <w:szCs w:val="22"/>
        </w:rPr>
        <w:t xml:space="preserve">e Maître d’Ouvrage </w:t>
      </w:r>
      <w:r w:rsidRPr="000B3A97">
        <w:rPr>
          <w:rFonts w:eastAsia="Arial Unicode MS"/>
          <w:sz w:val="22"/>
          <w:szCs w:val="22"/>
        </w:rPr>
        <w:t xml:space="preserve">est tenue de communiquer les motifs de rejet des offres des soumissionnaires concernés qui en font la demande. </w:t>
      </w:r>
    </w:p>
    <w:p w14:paraId="012670D8"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3</w:t>
      </w:r>
      <w:r w:rsidR="001D344F" w:rsidRPr="000B3A97">
        <w:rPr>
          <w:rFonts w:eastAsia="Arial Unicode MS"/>
          <w:b/>
          <w:sz w:val="22"/>
          <w:szCs w:val="22"/>
        </w:rPr>
        <w:t>9</w:t>
      </w:r>
      <w:r w:rsidRPr="000B3A97">
        <w:rPr>
          <w:rFonts w:eastAsia="Arial Unicode MS"/>
          <w:b/>
          <w:sz w:val="22"/>
          <w:szCs w:val="22"/>
        </w:rPr>
        <w:t>.3.</w:t>
      </w:r>
      <w:r w:rsidRPr="000B3A97">
        <w:rPr>
          <w:rFonts w:eastAsia="Arial Unicode MS"/>
          <w:b/>
          <w:sz w:val="22"/>
          <w:szCs w:val="22"/>
        </w:rPr>
        <w:tab/>
      </w:r>
      <w:r w:rsidRPr="000B3A97">
        <w:rPr>
          <w:rFonts w:eastAsia="Arial Unicode MS"/>
          <w:sz w:val="22"/>
          <w:szCs w:val="22"/>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w:t>
      </w:r>
    </w:p>
    <w:p w14:paraId="3AC3C22B" w14:textId="77777777" w:rsidR="00296185" w:rsidRPr="000B3A97" w:rsidRDefault="001D344F" w:rsidP="00FB5887">
      <w:pPr>
        <w:tabs>
          <w:tab w:val="left" w:pos="1440"/>
        </w:tabs>
        <w:ind w:left="1441" w:hanging="902"/>
        <w:jc w:val="both"/>
        <w:rPr>
          <w:rFonts w:eastAsia="Arial Unicode MS"/>
          <w:sz w:val="22"/>
          <w:szCs w:val="22"/>
        </w:rPr>
      </w:pPr>
      <w:r w:rsidRPr="000B3A97">
        <w:rPr>
          <w:rFonts w:eastAsia="Arial Unicode MS"/>
          <w:b/>
          <w:sz w:val="22"/>
          <w:szCs w:val="22"/>
        </w:rPr>
        <w:t>39</w:t>
      </w:r>
      <w:r w:rsidR="00296185" w:rsidRPr="000B3A97">
        <w:rPr>
          <w:rFonts w:eastAsia="Arial Unicode MS"/>
          <w:b/>
          <w:sz w:val="22"/>
          <w:szCs w:val="22"/>
        </w:rPr>
        <w:t>.4</w:t>
      </w:r>
      <w:r w:rsidR="00296185" w:rsidRPr="000B3A97">
        <w:rPr>
          <w:rFonts w:eastAsia="Arial Unicode MS"/>
          <w:sz w:val="22"/>
          <w:szCs w:val="22"/>
        </w:rPr>
        <w:t xml:space="preserve">. </w:t>
      </w:r>
      <w:r w:rsidR="00296185" w:rsidRPr="000B3A97">
        <w:rPr>
          <w:rFonts w:eastAsia="Arial Unicode MS"/>
          <w:sz w:val="22"/>
          <w:szCs w:val="22"/>
        </w:rPr>
        <w:tab/>
        <w:t xml:space="preserve">En cas de recours, il doit être adressé au Ministre en charge des Marchés Publics, avec copies à l’organisme chargé de la régulation des marchés publics, à l’Autorité Contractante et au Président de la Commission </w:t>
      </w:r>
      <w:r w:rsidR="00F04450">
        <w:rPr>
          <w:rFonts w:eastAsia="Arial Unicode MS"/>
          <w:sz w:val="22"/>
          <w:szCs w:val="22"/>
        </w:rPr>
        <w:t>Interne</w:t>
      </w:r>
      <w:r w:rsidR="00296185" w:rsidRPr="000B3A97">
        <w:rPr>
          <w:rFonts w:eastAsia="Arial Unicode MS"/>
          <w:sz w:val="22"/>
          <w:szCs w:val="22"/>
        </w:rPr>
        <w:t xml:space="preserve"> de Passation des Marchés Publics. </w:t>
      </w:r>
    </w:p>
    <w:p w14:paraId="02FCD234" w14:textId="77777777" w:rsidR="00296185" w:rsidRPr="000B3A97" w:rsidRDefault="00296185" w:rsidP="00FB5887">
      <w:pPr>
        <w:pStyle w:val="CM99"/>
        <w:spacing w:after="0"/>
        <w:ind w:left="1418" w:hanging="1418"/>
        <w:jc w:val="both"/>
        <w:rPr>
          <w:rFonts w:ascii="Times New Roman" w:eastAsia="Arial Unicode MS" w:hAnsi="Times New Roman" w:cs="Times New Roman"/>
          <w:sz w:val="22"/>
          <w:szCs w:val="22"/>
        </w:rPr>
      </w:pPr>
      <w:r w:rsidRPr="000B3A97">
        <w:rPr>
          <w:rFonts w:ascii="Times New Roman" w:eastAsia="Arial Unicode MS" w:hAnsi="Times New Roman" w:cs="Times New Roman"/>
          <w:sz w:val="22"/>
          <w:szCs w:val="22"/>
        </w:rPr>
        <w:tab/>
        <w:t>Il doit intervenir dans un délai maximum de cinq (05) jours ouvrables après la publication des résultats.</w:t>
      </w:r>
    </w:p>
    <w:p w14:paraId="3818C705"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w:t>
      </w:r>
      <w:r w:rsidR="001D344F" w:rsidRPr="000B3A97">
        <w:rPr>
          <w:rFonts w:eastAsia="Arial Unicode MS"/>
          <w:b/>
          <w:sz w:val="22"/>
          <w:szCs w:val="22"/>
        </w:rPr>
        <w:t>40</w:t>
      </w:r>
      <w:r w:rsidRPr="000B3A97">
        <w:rPr>
          <w:rFonts w:eastAsia="Arial Unicode MS"/>
          <w:b/>
          <w:sz w:val="22"/>
          <w:szCs w:val="22"/>
        </w:rPr>
        <w:t xml:space="preserve"> : </w:t>
      </w:r>
      <w:r w:rsidRPr="000B3A97">
        <w:rPr>
          <w:rFonts w:eastAsia="Arial Unicode MS"/>
          <w:b/>
          <w:sz w:val="22"/>
          <w:szCs w:val="22"/>
        </w:rPr>
        <w:tab/>
        <w:t xml:space="preserve">Signature </w:t>
      </w:r>
      <w:r w:rsidR="00644EE8" w:rsidRPr="000B3A97">
        <w:rPr>
          <w:rFonts w:eastAsia="Arial Unicode MS"/>
          <w:b/>
          <w:sz w:val="22"/>
          <w:szCs w:val="22"/>
        </w:rPr>
        <w:t>de</w:t>
      </w:r>
      <w:r w:rsidR="00FE3DFC" w:rsidRPr="000B3A97">
        <w:rPr>
          <w:rFonts w:eastAsia="Arial Unicode MS"/>
          <w:b/>
          <w:sz w:val="22"/>
          <w:szCs w:val="22"/>
        </w:rPr>
        <w:t xml:space="preserve"> la </w:t>
      </w:r>
      <w:r w:rsidRPr="000B3A97">
        <w:rPr>
          <w:rFonts w:eastAsia="Arial Unicode MS"/>
          <w:b/>
          <w:sz w:val="22"/>
          <w:szCs w:val="22"/>
        </w:rPr>
        <w:t>Lettre-Commande</w:t>
      </w:r>
    </w:p>
    <w:p w14:paraId="2997D227" w14:textId="77777777" w:rsidR="00296185" w:rsidRPr="000B3A97" w:rsidRDefault="001D344F" w:rsidP="00FB5887">
      <w:pPr>
        <w:tabs>
          <w:tab w:val="left" w:pos="1440"/>
        </w:tabs>
        <w:ind w:left="1441" w:hanging="902"/>
        <w:jc w:val="both"/>
        <w:rPr>
          <w:rFonts w:eastAsia="Arial Unicode MS"/>
          <w:sz w:val="22"/>
          <w:szCs w:val="22"/>
        </w:rPr>
      </w:pPr>
      <w:r w:rsidRPr="000B3A97">
        <w:rPr>
          <w:rFonts w:eastAsia="Arial Unicode MS"/>
          <w:b/>
          <w:sz w:val="22"/>
          <w:szCs w:val="22"/>
        </w:rPr>
        <w:t>40</w:t>
      </w:r>
      <w:r w:rsidR="00296185" w:rsidRPr="000B3A97">
        <w:rPr>
          <w:rFonts w:eastAsia="Arial Unicode MS"/>
          <w:b/>
          <w:sz w:val="22"/>
          <w:szCs w:val="22"/>
        </w:rPr>
        <w:t>.1.</w:t>
      </w:r>
      <w:r w:rsidR="00296185" w:rsidRPr="000B3A97">
        <w:rPr>
          <w:rFonts w:eastAsia="Arial Unicode MS"/>
          <w:b/>
          <w:sz w:val="22"/>
          <w:szCs w:val="22"/>
        </w:rPr>
        <w:tab/>
      </w:r>
      <w:r w:rsidR="00296185" w:rsidRPr="000B3A97">
        <w:rPr>
          <w:rFonts w:eastAsia="Arial Unicode MS"/>
          <w:sz w:val="22"/>
          <w:szCs w:val="22"/>
        </w:rPr>
        <w:t xml:space="preserve">Après publication des résultats, </w:t>
      </w:r>
      <w:r w:rsidR="00644EE8" w:rsidRPr="000B3A97">
        <w:rPr>
          <w:rFonts w:eastAsia="Arial Unicode MS"/>
          <w:sz w:val="22"/>
          <w:szCs w:val="22"/>
        </w:rPr>
        <w:t>le</w:t>
      </w:r>
      <w:r w:rsidR="00296185" w:rsidRPr="000B3A97">
        <w:rPr>
          <w:rFonts w:eastAsia="Arial Unicode MS"/>
          <w:sz w:val="22"/>
          <w:szCs w:val="22"/>
        </w:rPr>
        <w:t xml:space="preserve"> projet de Lettre-Commande souscrit par l</w:t>
      </w:r>
      <w:r w:rsidR="00593DE2" w:rsidRPr="000B3A97">
        <w:rPr>
          <w:rFonts w:eastAsia="Arial Unicode MS"/>
          <w:sz w:val="22"/>
          <w:szCs w:val="22"/>
        </w:rPr>
        <w:t>’</w:t>
      </w:r>
      <w:r w:rsidR="00296185" w:rsidRPr="000B3A97">
        <w:rPr>
          <w:rFonts w:eastAsia="Arial Unicode MS"/>
          <w:sz w:val="22"/>
          <w:szCs w:val="22"/>
        </w:rPr>
        <w:t xml:space="preserve">attributaire </w:t>
      </w:r>
      <w:r w:rsidR="00644EE8" w:rsidRPr="000B3A97">
        <w:rPr>
          <w:rFonts w:eastAsia="Arial Unicode MS"/>
          <w:sz w:val="22"/>
          <w:szCs w:val="22"/>
        </w:rPr>
        <w:t>s</w:t>
      </w:r>
      <w:r w:rsidR="00593DE2" w:rsidRPr="000B3A97">
        <w:rPr>
          <w:rFonts w:eastAsia="Arial Unicode MS"/>
          <w:sz w:val="22"/>
          <w:szCs w:val="22"/>
        </w:rPr>
        <w:t>era</w:t>
      </w:r>
      <w:r w:rsidR="00296185" w:rsidRPr="000B3A97">
        <w:rPr>
          <w:rFonts w:eastAsia="Arial Unicode MS"/>
          <w:sz w:val="22"/>
          <w:szCs w:val="22"/>
        </w:rPr>
        <w:t xml:space="preserve"> soumis à</w:t>
      </w:r>
      <w:r w:rsidR="00593DE2" w:rsidRPr="000B3A97">
        <w:rPr>
          <w:rFonts w:eastAsia="Arial Unicode MS"/>
          <w:sz w:val="22"/>
          <w:szCs w:val="22"/>
        </w:rPr>
        <w:t xml:space="preserve"> l’examen de la Commission </w:t>
      </w:r>
      <w:r w:rsidR="00F04450">
        <w:rPr>
          <w:rFonts w:eastAsia="Arial Unicode MS"/>
          <w:sz w:val="22"/>
          <w:szCs w:val="22"/>
        </w:rPr>
        <w:t>Interne</w:t>
      </w:r>
      <w:r w:rsidR="00593DE2" w:rsidRPr="000B3A97">
        <w:rPr>
          <w:rFonts w:eastAsia="Arial Unicode MS"/>
          <w:sz w:val="22"/>
          <w:szCs w:val="22"/>
        </w:rPr>
        <w:t xml:space="preserve"> de P</w:t>
      </w:r>
      <w:r w:rsidR="00296185" w:rsidRPr="000B3A97">
        <w:rPr>
          <w:rFonts w:eastAsia="Arial Unicode MS"/>
          <w:sz w:val="22"/>
          <w:szCs w:val="22"/>
        </w:rPr>
        <w:t>ass</w:t>
      </w:r>
      <w:r w:rsidR="00593DE2" w:rsidRPr="000B3A97">
        <w:rPr>
          <w:rFonts w:eastAsia="Arial Unicode MS"/>
          <w:sz w:val="22"/>
          <w:szCs w:val="22"/>
        </w:rPr>
        <w:t>ation des M</w:t>
      </w:r>
      <w:r w:rsidR="00296185" w:rsidRPr="000B3A97">
        <w:rPr>
          <w:rFonts w:eastAsia="Arial Unicode MS"/>
          <w:sz w:val="22"/>
          <w:szCs w:val="22"/>
        </w:rPr>
        <w:t>archés Publics</w:t>
      </w:r>
      <w:r w:rsidR="00593DE2" w:rsidRPr="000B3A97">
        <w:rPr>
          <w:rFonts w:eastAsia="Arial Unicode MS"/>
          <w:sz w:val="22"/>
          <w:szCs w:val="22"/>
        </w:rPr>
        <w:t xml:space="preserve"> </w:t>
      </w:r>
      <w:r w:rsidR="00CD10E6" w:rsidRPr="000B3A97">
        <w:rPr>
          <w:rFonts w:eastAsia="Arial Unicode MS"/>
          <w:sz w:val="22"/>
          <w:szCs w:val="22"/>
        </w:rPr>
        <w:t xml:space="preserve">du Lom et </w:t>
      </w:r>
      <w:proofErr w:type="spellStart"/>
      <w:r w:rsidR="00CD10E6" w:rsidRPr="000B3A97">
        <w:rPr>
          <w:rFonts w:eastAsia="Arial Unicode MS"/>
          <w:sz w:val="22"/>
          <w:szCs w:val="22"/>
        </w:rPr>
        <w:t>Djerem</w:t>
      </w:r>
      <w:proofErr w:type="spellEnd"/>
      <w:r w:rsidR="00296185" w:rsidRPr="000B3A97">
        <w:rPr>
          <w:rFonts w:eastAsia="Arial Unicode MS"/>
          <w:sz w:val="22"/>
          <w:szCs w:val="22"/>
        </w:rPr>
        <w:t xml:space="preserve">, pour adoption. </w:t>
      </w:r>
    </w:p>
    <w:p w14:paraId="4065E9A6" w14:textId="77777777" w:rsidR="00296185" w:rsidRPr="000B3A97" w:rsidRDefault="001D344F" w:rsidP="00FB5887">
      <w:pPr>
        <w:tabs>
          <w:tab w:val="left" w:pos="1440"/>
        </w:tabs>
        <w:ind w:left="1441" w:hanging="902"/>
        <w:jc w:val="both"/>
        <w:rPr>
          <w:rFonts w:eastAsia="Arial Unicode MS"/>
          <w:sz w:val="22"/>
          <w:szCs w:val="22"/>
        </w:rPr>
      </w:pPr>
      <w:r w:rsidRPr="000B3A97">
        <w:rPr>
          <w:rFonts w:eastAsia="Arial Unicode MS"/>
          <w:b/>
          <w:sz w:val="22"/>
          <w:szCs w:val="22"/>
        </w:rPr>
        <w:t>40</w:t>
      </w:r>
      <w:r w:rsidR="00296185" w:rsidRPr="000B3A97">
        <w:rPr>
          <w:rFonts w:eastAsia="Arial Unicode MS"/>
          <w:b/>
          <w:sz w:val="22"/>
          <w:szCs w:val="22"/>
        </w:rPr>
        <w:t>.2</w:t>
      </w:r>
      <w:r w:rsidR="00296185" w:rsidRPr="000B3A97">
        <w:rPr>
          <w:rFonts w:eastAsia="Arial Unicode MS"/>
          <w:sz w:val="22"/>
          <w:szCs w:val="22"/>
        </w:rPr>
        <w:t xml:space="preserve">. </w:t>
      </w:r>
      <w:r w:rsidR="00296185" w:rsidRPr="000B3A97">
        <w:rPr>
          <w:rFonts w:eastAsia="Arial Unicode MS"/>
          <w:sz w:val="22"/>
          <w:szCs w:val="22"/>
        </w:rPr>
        <w:tab/>
        <w:t>L</w:t>
      </w:r>
      <w:r w:rsidR="00F04450">
        <w:rPr>
          <w:rFonts w:eastAsia="Arial Unicode MS"/>
          <w:sz w:val="22"/>
          <w:szCs w:val="22"/>
        </w:rPr>
        <w:t xml:space="preserve">e Maître d’Ouvrage </w:t>
      </w:r>
      <w:r w:rsidR="00296185" w:rsidRPr="000B3A97">
        <w:rPr>
          <w:rFonts w:eastAsia="Arial Unicode MS"/>
          <w:sz w:val="22"/>
          <w:szCs w:val="22"/>
        </w:rPr>
        <w:t xml:space="preserve">dispose d’un délai de sept (07) jours pour la signature </w:t>
      </w:r>
      <w:r w:rsidR="00644EE8" w:rsidRPr="000B3A97">
        <w:rPr>
          <w:rFonts w:eastAsia="Arial Unicode MS"/>
          <w:sz w:val="22"/>
          <w:szCs w:val="22"/>
        </w:rPr>
        <w:t>de</w:t>
      </w:r>
      <w:r w:rsidR="00593DE2" w:rsidRPr="000B3A97">
        <w:rPr>
          <w:rFonts w:eastAsia="Arial Unicode MS"/>
          <w:sz w:val="22"/>
          <w:szCs w:val="22"/>
        </w:rPr>
        <w:t xml:space="preserve"> la</w:t>
      </w:r>
      <w:r w:rsidR="00644EE8" w:rsidRPr="000B3A97">
        <w:rPr>
          <w:rFonts w:eastAsia="Arial Unicode MS"/>
          <w:sz w:val="22"/>
          <w:szCs w:val="22"/>
        </w:rPr>
        <w:t xml:space="preserve"> </w:t>
      </w:r>
      <w:r w:rsidR="00296185" w:rsidRPr="000B3A97">
        <w:rPr>
          <w:rFonts w:eastAsia="Arial Unicode MS"/>
          <w:sz w:val="22"/>
          <w:szCs w:val="22"/>
        </w:rPr>
        <w:t xml:space="preserve"> Lettre-Commande à compter de la date de réception d</w:t>
      </w:r>
      <w:r w:rsidR="00593DE2" w:rsidRPr="000B3A97">
        <w:rPr>
          <w:rFonts w:eastAsia="Arial Unicode MS"/>
          <w:sz w:val="22"/>
          <w:szCs w:val="22"/>
        </w:rPr>
        <w:t>u</w:t>
      </w:r>
      <w:r w:rsidR="00296185" w:rsidRPr="000B3A97">
        <w:rPr>
          <w:rFonts w:eastAsia="Arial Unicode MS"/>
          <w:sz w:val="22"/>
          <w:szCs w:val="22"/>
        </w:rPr>
        <w:t xml:space="preserve"> projet adopté par la Commission Départementale de Passation des Marchés Publics et souscrit par l’attributaire. </w:t>
      </w:r>
    </w:p>
    <w:p w14:paraId="20C16A16" w14:textId="77777777" w:rsidR="00296185" w:rsidRPr="000B3A97" w:rsidRDefault="001D344F" w:rsidP="00FB5887">
      <w:pPr>
        <w:tabs>
          <w:tab w:val="left" w:pos="1440"/>
        </w:tabs>
        <w:ind w:left="1441" w:hanging="902"/>
        <w:jc w:val="both"/>
        <w:rPr>
          <w:rFonts w:eastAsia="Arial Unicode MS"/>
          <w:sz w:val="22"/>
          <w:szCs w:val="22"/>
        </w:rPr>
      </w:pPr>
      <w:r w:rsidRPr="000B3A97">
        <w:rPr>
          <w:rFonts w:eastAsia="Arial Unicode MS"/>
          <w:b/>
          <w:sz w:val="22"/>
          <w:szCs w:val="22"/>
        </w:rPr>
        <w:t>40</w:t>
      </w:r>
      <w:r w:rsidR="00296185" w:rsidRPr="000B3A97">
        <w:rPr>
          <w:rFonts w:eastAsia="Arial Unicode MS"/>
          <w:b/>
          <w:sz w:val="22"/>
          <w:szCs w:val="22"/>
        </w:rPr>
        <w:t>.3</w:t>
      </w:r>
      <w:r w:rsidR="00296185" w:rsidRPr="000B3A97">
        <w:rPr>
          <w:rFonts w:eastAsia="Arial Unicode MS"/>
          <w:sz w:val="22"/>
          <w:szCs w:val="22"/>
        </w:rPr>
        <w:t xml:space="preserve">. </w:t>
      </w:r>
      <w:r w:rsidR="00296185" w:rsidRPr="000B3A97">
        <w:rPr>
          <w:rFonts w:eastAsia="Arial Unicode MS"/>
          <w:sz w:val="22"/>
          <w:szCs w:val="22"/>
        </w:rPr>
        <w:tab/>
        <w:t>L</w:t>
      </w:r>
      <w:r w:rsidR="00593DE2" w:rsidRPr="000B3A97">
        <w:rPr>
          <w:rFonts w:eastAsia="Arial Unicode MS"/>
          <w:sz w:val="22"/>
          <w:szCs w:val="22"/>
        </w:rPr>
        <w:t>a</w:t>
      </w:r>
      <w:r w:rsidR="00296185" w:rsidRPr="000B3A97">
        <w:rPr>
          <w:rFonts w:eastAsia="Arial Unicode MS"/>
          <w:sz w:val="22"/>
          <w:szCs w:val="22"/>
        </w:rPr>
        <w:t xml:space="preserve"> Lettre-Commande à élaborer à l’issue du présent appel d’offres doit être notifiée </w:t>
      </w:r>
      <w:r w:rsidR="00644EE8" w:rsidRPr="000B3A97">
        <w:rPr>
          <w:rFonts w:eastAsia="Arial Unicode MS"/>
          <w:sz w:val="22"/>
          <w:szCs w:val="22"/>
        </w:rPr>
        <w:t>au</w:t>
      </w:r>
      <w:r w:rsidR="00296185" w:rsidRPr="000B3A97">
        <w:rPr>
          <w:rFonts w:eastAsia="Arial Unicode MS"/>
          <w:sz w:val="22"/>
          <w:szCs w:val="22"/>
        </w:rPr>
        <w:t xml:space="preserve">  titulaire dans les cinq (5) jours qui suivent </w:t>
      </w:r>
      <w:r w:rsidR="00593DE2" w:rsidRPr="000B3A97">
        <w:rPr>
          <w:rFonts w:eastAsia="Arial Unicode MS"/>
          <w:sz w:val="22"/>
          <w:szCs w:val="22"/>
        </w:rPr>
        <w:t>sa</w:t>
      </w:r>
      <w:r w:rsidR="00296185" w:rsidRPr="000B3A97">
        <w:rPr>
          <w:rFonts w:eastAsia="Arial Unicode MS"/>
          <w:sz w:val="22"/>
          <w:szCs w:val="22"/>
        </w:rPr>
        <w:t xml:space="preserve"> date de signature.</w:t>
      </w:r>
    </w:p>
    <w:p w14:paraId="370F8D3C"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Article 4</w:t>
      </w:r>
      <w:r w:rsidR="005C69CB" w:rsidRPr="000B3A97">
        <w:rPr>
          <w:rFonts w:eastAsia="Arial Unicode MS"/>
          <w:b/>
          <w:sz w:val="22"/>
          <w:szCs w:val="22"/>
        </w:rPr>
        <w:t>1</w:t>
      </w:r>
      <w:r w:rsidRPr="000B3A97">
        <w:rPr>
          <w:rFonts w:eastAsia="Arial Unicode MS"/>
          <w:b/>
          <w:sz w:val="22"/>
          <w:szCs w:val="22"/>
        </w:rPr>
        <w:t xml:space="preserve"> : </w:t>
      </w:r>
      <w:r w:rsidRPr="000B3A97">
        <w:rPr>
          <w:rFonts w:eastAsia="Arial Unicode MS"/>
          <w:b/>
          <w:sz w:val="22"/>
          <w:szCs w:val="22"/>
        </w:rPr>
        <w:tab/>
        <w:t>Cautionnement définitif</w:t>
      </w:r>
    </w:p>
    <w:p w14:paraId="6AA9F5F6"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lastRenderedPageBreak/>
        <w:t>4</w:t>
      </w:r>
      <w:r w:rsidR="005C69CB" w:rsidRPr="000B3A97">
        <w:rPr>
          <w:rFonts w:eastAsia="Arial Unicode MS"/>
          <w:b/>
          <w:sz w:val="22"/>
          <w:szCs w:val="22"/>
        </w:rPr>
        <w:t>1</w:t>
      </w:r>
      <w:r w:rsidRPr="000B3A97">
        <w:rPr>
          <w:rFonts w:eastAsia="Arial Unicode MS"/>
          <w:b/>
          <w:sz w:val="22"/>
          <w:szCs w:val="22"/>
        </w:rPr>
        <w:t xml:space="preserve">.1  </w:t>
      </w:r>
      <w:r w:rsidRPr="000B3A97">
        <w:rPr>
          <w:rFonts w:eastAsia="Arial Unicode MS"/>
          <w:b/>
          <w:sz w:val="22"/>
          <w:szCs w:val="22"/>
        </w:rPr>
        <w:tab/>
      </w:r>
      <w:r w:rsidRPr="000B3A97">
        <w:rPr>
          <w:rFonts w:eastAsia="Arial Unicode MS"/>
          <w:sz w:val="22"/>
          <w:szCs w:val="22"/>
        </w:rPr>
        <w:t xml:space="preserve">Dans les vingt (20) jours suivant la notification </w:t>
      </w:r>
      <w:r w:rsidR="00644EE8" w:rsidRPr="000B3A97">
        <w:rPr>
          <w:rFonts w:eastAsia="Arial Unicode MS"/>
          <w:sz w:val="22"/>
          <w:szCs w:val="22"/>
        </w:rPr>
        <w:t xml:space="preserve">de </w:t>
      </w:r>
      <w:r w:rsidR="00593DE2" w:rsidRPr="000B3A97">
        <w:rPr>
          <w:rFonts w:eastAsia="Arial Unicode MS"/>
          <w:sz w:val="22"/>
          <w:szCs w:val="22"/>
        </w:rPr>
        <w:t>la</w:t>
      </w:r>
      <w:r w:rsidRPr="000B3A97">
        <w:rPr>
          <w:rFonts w:eastAsia="Arial Unicode MS"/>
          <w:sz w:val="22"/>
          <w:szCs w:val="22"/>
        </w:rPr>
        <w:t xml:space="preserve"> Lettre-Commande par l</w:t>
      </w:r>
      <w:r w:rsidR="00F04450">
        <w:rPr>
          <w:rFonts w:eastAsia="Arial Unicode MS"/>
          <w:sz w:val="22"/>
          <w:szCs w:val="22"/>
        </w:rPr>
        <w:t>e Maître d’Ouvrage</w:t>
      </w:r>
      <w:r w:rsidRPr="000B3A97">
        <w:rPr>
          <w:rFonts w:eastAsia="Arial Unicode MS"/>
          <w:sz w:val="22"/>
          <w:szCs w:val="22"/>
        </w:rPr>
        <w:t>, le co-contractant fournira un Cautionnement définitif, sous la forme stipulée dans le RPAO, conformément au modèle fourni dans le dossier d’appel d’offres.</w:t>
      </w:r>
    </w:p>
    <w:p w14:paraId="154DBCEE"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4</w:t>
      </w:r>
      <w:r w:rsidR="005C69CB" w:rsidRPr="000B3A97">
        <w:rPr>
          <w:rFonts w:eastAsia="Arial Unicode MS"/>
          <w:b/>
          <w:sz w:val="22"/>
          <w:szCs w:val="22"/>
        </w:rPr>
        <w:t>1</w:t>
      </w:r>
      <w:r w:rsidRPr="000B3A97">
        <w:rPr>
          <w:rFonts w:eastAsia="Arial Unicode MS"/>
          <w:b/>
          <w:sz w:val="22"/>
          <w:szCs w:val="22"/>
        </w:rPr>
        <w:t>.2</w:t>
      </w:r>
      <w:r w:rsidRPr="000B3A97">
        <w:rPr>
          <w:rFonts w:eastAsia="Arial Unicode MS"/>
          <w:b/>
          <w:sz w:val="22"/>
          <w:szCs w:val="22"/>
        </w:rPr>
        <w:tab/>
      </w:r>
      <w:r w:rsidRPr="000B3A97">
        <w:rPr>
          <w:rFonts w:eastAsia="Arial Unicode MS"/>
          <w:sz w:val="22"/>
          <w:szCs w:val="22"/>
        </w:rPr>
        <w:t xml:space="preserve">Le cautionnement peut être remplacé par la garantie d’une caution d’un établissement bancaire agréé conformément aux textes en vigueur, et émise au profit </w:t>
      </w:r>
      <w:r w:rsidR="00F04450">
        <w:rPr>
          <w:rFonts w:eastAsia="Arial Unicode MS"/>
          <w:sz w:val="22"/>
          <w:szCs w:val="22"/>
        </w:rPr>
        <w:t>du Maître d’Ouvrage</w:t>
      </w:r>
      <w:r w:rsidRPr="000B3A97">
        <w:rPr>
          <w:rFonts w:eastAsia="Arial Unicode MS"/>
          <w:sz w:val="22"/>
          <w:szCs w:val="22"/>
        </w:rPr>
        <w:t xml:space="preserve"> ou par une caution personnelle et solidaire.</w:t>
      </w:r>
    </w:p>
    <w:p w14:paraId="6255B2C7"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4</w:t>
      </w:r>
      <w:r w:rsidR="005C69CB" w:rsidRPr="000B3A97">
        <w:rPr>
          <w:rFonts w:eastAsia="Arial Unicode MS"/>
          <w:b/>
          <w:sz w:val="22"/>
          <w:szCs w:val="22"/>
        </w:rPr>
        <w:t>1</w:t>
      </w:r>
      <w:r w:rsidRPr="000B3A97">
        <w:rPr>
          <w:rFonts w:eastAsia="Arial Unicode MS"/>
          <w:b/>
          <w:sz w:val="22"/>
          <w:szCs w:val="22"/>
        </w:rPr>
        <w:t xml:space="preserve">.3  </w:t>
      </w:r>
      <w:r w:rsidRPr="000B3A97">
        <w:rPr>
          <w:rFonts w:eastAsia="Arial Unicode MS"/>
          <w:b/>
          <w:sz w:val="22"/>
          <w:szCs w:val="22"/>
        </w:rPr>
        <w:tab/>
      </w:r>
      <w:r w:rsidRPr="000B3A97">
        <w:rPr>
          <w:rFonts w:eastAsia="Arial Unicode MS"/>
          <w:sz w:val="22"/>
          <w:szCs w:val="22"/>
        </w:rPr>
        <w:t>L’absence de production du cautionnement définitif dans les délais prescrits est susceptible de donner lieu à la résiliation de la Lettre-Commande.</w:t>
      </w:r>
    </w:p>
    <w:p w14:paraId="0CB85E9A" w14:textId="77777777" w:rsidR="00E8081D" w:rsidRPr="000B3A97" w:rsidRDefault="00E8081D" w:rsidP="00FB5887">
      <w:pPr>
        <w:jc w:val="both"/>
        <w:rPr>
          <w:rFonts w:eastAsia="Arial Unicode MS"/>
          <w:b/>
          <w:sz w:val="22"/>
          <w:szCs w:val="22"/>
          <w:u w:val="single"/>
        </w:rPr>
      </w:pPr>
    </w:p>
    <w:p w14:paraId="1811F96A" w14:textId="77777777" w:rsidR="00296A13" w:rsidRPr="000B3A97" w:rsidRDefault="00296A13" w:rsidP="00FB5887">
      <w:pPr>
        <w:rPr>
          <w:rFonts w:eastAsia="Arial Unicode MS"/>
          <w:sz w:val="22"/>
          <w:szCs w:val="22"/>
        </w:rPr>
      </w:pPr>
    </w:p>
    <w:p w14:paraId="049A0538" w14:textId="77777777" w:rsidR="005E7D2B" w:rsidRPr="000B3A97" w:rsidRDefault="005E7D2B" w:rsidP="00FB5887">
      <w:pPr>
        <w:rPr>
          <w:rFonts w:eastAsia="Arial Unicode MS"/>
          <w:sz w:val="22"/>
          <w:szCs w:val="22"/>
        </w:rPr>
      </w:pPr>
    </w:p>
    <w:p w14:paraId="23C6E12E" w14:textId="77777777" w:rsidR="005E7D2B" w:rsidRPr="000B3A97" w:rsidRDefault="005E7D2B" w:rsidP="00FB5887">
      <w:pPr>
        <w:rPr>
          <w:rFonts w:eastAsia="Arial Unicode MS"/>
          <w:sz w:val="22"/>
          <w:szCs w:val="22"/>
        </w:rPr>
      </w:pPr>
    </w:p>
    <w:p w14:paraId="1FB95F28" w14:textId="77777777" w:rsidR="005E7D2B" w:rsidRPr="000B3A97" w:rsidRDefault="005E7D2B" w:rsidP="00FB5887">
      <w:pPr>
        <w:rPr>
          <w:rFonts w:eastAsia="Arial Unicode MS"/>
          <w:sz w:val="22"/>
          <w:szCs w:val="22"/>
        </w:rPr>
      </w:pPr>
    </w:p>
    <w:p w14:paraId="258432E9" w14:textId="77777777" w:rsidR="005E7D2B" w:rsidRPr="000B3A97" w:rsidRDefault="005E7D2B" w:rsidP="00FB5887">
      <w:pPr>
        <w:rPr>
          <w:rFonts w:eastAsia="Arial Unicode MS"/>
          <w:sz w:val="22"/>
          <w:szCs w:val="22"/>
        </w:rPr>
      </w:pPr>
    </w:p>
    <w:p w14:paraId="5BA1E305" w14:textId="77777777" w:rsidR="00C3370E" w:rsidRPr="000B3A97" w:rsidRDefault="00C3370E" w:rsidP="00FB5887">
      <w:pPr>
        <w:rPr>
          <w:rFonts w:eastAsia="Arial Unicode MS"/>
          <w:sz w:val="22"/>
          <w:szCs w:val="22"/>
        </w:rPr>
      </w:pPr>
    </w:p>
    <w:p w14:paraId="6C8F1081" w14:textId="77777777" w:rsidR="00C3370E" w:rsidRPr="000B3A97" w:rsidRDefault="00C3370E" w:rsidP="00FB5887">
      <w:pPr>
        <w:rPr>
          <w:rFonts w:eastAsia="Arial Unicode MS"/>
          <w:sz w:val="22"/>
          <w:szCs w:val="22"/>
        </w:rPr>
      </w:pPr>
    </w:p>
    <w:p w14:paraId="47790EF6" w14:textId="77777777" w:rsidR="00C3370E" w:rsidRPr="000B3A97" w:rsidRDefault="00C3370E" w:rsidP="00FB5887">
      <w:pPr>
        <w:rPr>
          <w:rFonts w:eastAsia="Arial Unicode MS"/>
          <w:sz w:val="22"/>
          <w:szCs w:val="22"/>
        </w:rPr>
      </w:pPr>
    </w:p>
    <w:p w14:paraId="0A3FD501" w14:textId="77777777" w:rsidR="00C3370E" w:rsidRPr="000B3A97" w:rsidRDefault="00C3370E" w:rsidP="00FB5887">
      <w:pPr>
        <w:rPr>
          <w:rFonts w:eastAsia="Arial Unicode MS"/>
          <w:sz w:val="22"/>
          <w:szCs w:val="22"/>
        </w:rPr>
      </w:pPr>
    </w:p>
    <w:p w14:paraId="4DDB2E7A" w14:textId="77777777" w:rsidR="00C3370E" w:rsidRPr="000B3A97" w:rsidRDefault="00C3370E" w:rsidP="00FB5887">
      <w:pPr>
        <w:rPr>
          <w:rFonts w:eastAsia="Arial Unicode MS"/>
          <w:sz w:val="22"/>
          <w:szCs w:val="22"/>
        </w:rPr>
      </w:pPr>
    </w:p>
    <w:p w14:paraId="6C92D11D" w14:textId="77777777" w:rsidR="00C3370E" w:rsidRPr="000B3A97" w:rsidRDefault="00C3370E" w:rsidP="00FB5887">
      <w:pPr>
        <w:rPr>
          <w:rFonts w:eastAsia="Arial Unicode MS"/>
          <w:sz w:val="22"/>
          <w:szCs w:val="22"/>
        </w:rPr>
      </w:pPr>
    </w:p>
    <w:p w14:paraId="576D3AB9" w14:textId="77777777" w:rsidR="00C3370E" w:rsidRPr="000B3A97" w:rsidRDefault="00C3370E" w:rsidP="00FB5887">
      <w:pPr>
        <w:rPr>
          <w:rFonts w:eastAsia="Arial Unicode MS"/>
          <w:sz w:val="22"/>
          <w:szCs w:val="22"/>
        </w:rPr>
      </w:pPr>
    </w:p>
    <w:p w14:paraId="1472A859" w14:textId="77777777" w:rsidR="00C3370E" w:rsidRDefault="00C3370E" w:rsidP="00FB5887">
      <w:pPr>
        <w:rPr>
          <w:rFonts w:eastAsia="Arial Unicode MS"/>
          <w:sz w:val="22"/>
          <w:szCs w:val="22"/>
        </w:rPr>
      </w:pPr>
    </w:p>
    <w:p w14:paraId="0DB10958" w14:textId="77777777" w:rsidR="00191F63" w:rsidRDefault="00191F63" w:rsidP="00FB5887">
      <w:pPr>
        <w:rPr>
          <w:rFonts w:eastAsia="Arial Unicode MS"/>
          <w:sz w:val="22"/>
          <w:szCs w:val="22"/>
        </w:rPr>
      </w:pPr>
    </w:p>
    <w:p w14:paraId="5BC0327C" w14:textId="77777777" w:rsidR="00191F63" w:rsidRDefault="00191F63" w:rsidP="00FB5887">
      <w:pPr>
        <w:rPr>
          <w:rFonts w:eastAsia="Arial Unicode MS"/>
          <w:sz w:val="22"/>
          <w:szCs w:val="22"/>
        </w:rPr>
      </w:pPr>
    </w:p>
    <w:p w14:paraId="775D9DC1" w14:textId="77777777" w:rsidR="00191F63" w:rsidRDefault="00191F63" w:rsidP="00FB5887">
      <w:pPr>
        <w:rPr>
          <w:rFonts w:eastAsia="Arial Unicode MS"/>
          <w:sz w:val="22"/>
          <w:szCs w:val="22"/>
        </w:rPr>
      </w:pPr>
    </w:p>
    <w:p w14:paraId="5D79E5BB" w14:textId="77777777" w:rsidR="00191F63" w:rsidRDefault="00191F63" w:rsidP="00FB5887">
      <w:pPr>
        <w:rPr>
          <w:rFonts w:eastAsia="Arial Unicode MS"/>
          <w:sz w:val="22"/>
          <w:szCs w:val="22"/>
        </w:rPr>
      </w:pPr>
    </w:p>
    <w:p w14:paraId="286F1113" w14:textId="77777777" w:rsidR="00191F63" w:rsidRDefault="00191F63" w:rsidP="00FB5887">
      <w:pPr>
        <w:rPr>
          <w:rFonts w:eastAsia="Arial Unicode MS"/>
          <w:sz w:val="22"/>
          <w:szCs w:val="22"/>
        </w:rPr>
      </w:pPr>
    </w:p>
    <w:p w14:paraId="47EECD16" w14:textId="77777777" w:rsidR="00191F63" w:rsidRDefault="00191F63" w:rsidP="00FB5887">
      <w:pPr>
        <w:rPr>
          <w:rFonts w:eastAsia="Arial Unicode MS"/>
          <w:sz w:val="22"/>
          <w:szCs w:val="22"/>
        </w:rPr>
      </w:pPr>
    </w:p>
    <w:p w14:paraId="2F3E8DE6" w14:textId="77777777" w:rsidR="00191F63" w:rsidRDefault="00191F63" w:rsidP="00FB5887">
      <w:pPr>
        <w:rPr>
          <w:rFonts w:eastAsia="Arial Unicode MS"/>
          <w:sz w:val="22"/>
          <w:szCs w:val="22"/>
        </w:rPr>
      </w:pPr>
    </w:p>
    <w:p w14:paraId="0DD68048" w14:textId="77777777" w:rsidR="00191F63" w:rsidRDefault="00191F63" w:rsidP="00FB5887">
      <w:pPr>
        <w:rPr>
          <w:rFonts w:eastAsia="Arial Unicode MS"/>
          <w:sz w:val="22"/>
          <w:szCs w:val="22"/>
        </w:rPr>
      </w:pPr>
    </w:p>
    <w:p w14:paraId="790407D2" w14:textId="77777777" w:rsidR="00191F63" w:rsidRDefault="00191F63" w:rsidP="00FB5887">
      <w:pPr>
        <w:rPr>
          <w:rFonts w:eastAsia="Arial Unicode MS"/>
          <w:sz w:val="22"/>
          <w:szCs w:val="22"/>
        </w:rPr>
      </w:pPr>
    </w:p>
    <w:p w14:paraId="2AACEFF0" w14:textId="77777777" w:rsidR="00191F63" w:rsidRDefault="00191F63" w:rsidP="00FB5887">
      <w:pPr>
        <w:rPr>
          <w:rFonts w:eastAsia="Arial Unicode MS"/>
          <w:sz w:val="22"/>
          <w:szCs w:val="22"/>
        </w:rPr>
      </w:pPr>
    </w:p>
    <w:p w14:paraId="477D8C59" w14:textId="77777777" w:rsidR="00191F63" w:rsidRDefault="00191F63" w:rsidP="00FB5887">
      <w:pPr>
        <w:rPr>
          <w:rFonts w:eastAsia="Arial Unicode MS"/>
          <w:sz w:val="22"/>
          <w:szCs w:val="22"/>
        </w:rPr>
      </w:pPr>
    </w:p>
    <w:p w14:paraId="367E1B15" w14:textId="77777777" w:rsidR="00191F63" w:rsidRDefault="00191F63" w:rsidP="00FB5887">
      <w:pPr>
        <w:rPr>
          <w:rFonts w:eastAsia="Arial Unicode MS"/>
          <w:sz w:val="22"/>
          <w:szCs w:val="22"/>
        </w:rPr>
      </w:pPr>
    </w:p>
    <w:p w14:paraId="1EE1CBEC" w14:textId="77777777" w:rsidR="00191F63" w:rsidRDefault="00191F63" w:rsidP="00FB5887">
      <w:pPr>
        <w:rPr>
          <w:rFonts w:eastAsia="Arial Unicode MS"/>
          <w:sz w:val="22"/>
          <w:szCs w:val="22"/>
        </w:rPr>
      </w:pPr>
    </w:p>
    <w:p w14:paraId="5758E7A9" w14:textId="77777777" w:rsidR="00191F63" w:rsidRDefault="00191F63" w:rsidP="00FB5887">
      <w:pPr>
        <w:rPr>
          <w:rFonts w:eastAsia="Arial Unicode MS"/>
          <w:sz w:val="22"/>
          <w:szCs w:val="22"/>
        </w:rPr>
      </w:pPr>
    </w:p>
    <w:p w14:paraId="08BC30D0" w14:textId="77777777" w:rsidR="00191F63" w:rsidRDefault="00191F63" w:rsidP="00FB5887">
      <w:pPr>
        <w:rPr>
          <w:rFonts w:eastAsia="Arial Unicode MS"/>
          <w:sz w:val="22"/>
          <w:szCs w:val="22"/>
        </w:rPr>
      </w:pPr>
    </w:p>
    <w:p w14:paraId="36A95D0D" w14:textId="77777777" w:rsidR="00191F63" w:rsidRDefault="00191F63" w:rsidP="00FB5887">
      <w:pPr>
        <w:rPr>
          <w:rFonts w:eastAsia="Arial Unicode MS"/>
          <w:sz w:val="22"/>
          <w:szCs w:val="22"/>
        </w:rPr>
      </w:pPr>
    </w:p>
    <w:p w14:paraId="1A638C20" w14:textId="77777777" w:rsidR="00191F63" w:rsidRDefault="00191F63" w:rsidP="00FB5887">
      <w:pPr>
        <w:rPr>
          <w:rFonts w:eastAsia="Arial Unicode MS"/>
          <w:sz w:val="22"/>
          <w:szCs w:val="22"/>
        </w:rPr>
      </w:pPr>
    </w:p>
    <w:p w14:paraId="78035747" w14:textId="77777777" w:rsidR="00191F63" w:rsidRDefault="00191F63" w:rsidP="00FB5887">
      <w:pPr>
        <w:rPr>
          <w:rFonts w:eastAsia="Arial Unicode MS"/>
          <w:sz w:val="22"/>
          <w:szCs w:val="22"/>
        </w:rPr>
      </w:pPr>
    </w:p>
    <w:p w14:paraId="33382CB7" w14:textId="77777777" w:rsidR="00191F63" w:rsidRDefault="00191F63" w:rsidP="00FB5887">
      <w:pPr>
        <w:rPr>
          <w:rFonts w:eastAsia="Arial Unicode MS"/>
          <w:sz w:val="22"/>
          <w:szCs w:val="22"/>
        </w:rPr>
      </w:pPr>
    </w:p>
    <w:p w14:paraId="0D182DF1" w14:textId="77777777" w:rsidR="00191F63" w:rsidRDefault="00191F63" w:rsidP="00FB5887">
      <w:pPr>
        <w:rPr>
          <w:rFonts w:eastAsia="Arial Unicode MS"/>
          <w:sz w:val="22"/>
          <w:szCs w:val="22"/>
        </w:rPr>
      </w:pPr>
    </w:p>
    <w:p w14:paraId="73A738A2" w14:textId="77777777" w:rsidR="00191F63" w:rsidRDefault="00191F63" w:rsidP="00FB5887">
      <w:pPr>
        <w:rPr>
          <w:rFonts w:eastAsia="Arial Unicode MS"/>
          <w:sz w:val="22"/>
          <w:szCs w:val="22"/>
        </w:rPr>
      </w:pPr>
    </w:p>
    <w:p w14:paraId="7134A6FE" w14:textId="77777777" w:rsidR="00191F63" w:rsidRDefault="00191F63" w:rsidP="00FB5887">
      <w:pPr>
        <w:rPr>
          <w:rFonts w:eastAsia="Arial Unicode MS"/>
          <w:sz w:val="22"/>
          <w:szCs w:val="22"/>
        </w:rPr>
      </w:pPr>
    </w:p>
    <w:p w14:paraId="0BF76021" w14:textId="77777777" w:rsidR="00191F63" w:rsidRDefault="00191F63" w:rsidP="00FB5887">
      <w:pPr>
        <w:rPr>
          <w:rFonts w:eastAsia="Arial Unicode MS"/>
          <w:sz w:val="22"/>
          <w:szCs w:val="22"/>
        </w:rPr>
      </w:pPr>
    </w:p>
    <w:p w14:paraId="2C2F7D39" w14:textId="77777777" w:rsidR="00191F63" w:rsidRDefault="00191F63" w:rsidP="00FB5887">
      <w:pPr>
        <w:rPr>
          <w:rFonts w:eastAsia="Arial Unicode MS"/>
          <w:sz w:val="22"/>
          <w:szCs w:val="22"/>
        </w:rPr>
      </w:pPr>
    </w:p>
    <w:p w14:paraId="34E3C621" w14:textId="77777777" w:rsidR="00191F63" w:rsidRDefault="00191F63" w:rsidP="00FB5887">
      <w:pPr>
        <w:rPr>
          <w:rFonts w:eastAsia="Arial Unicode MS"/>
          <w:sz w:val="22"/>
          <w:szCs w:val="22"/>
        </w:rPr>
      </w:pPr>
    </w:p>
    <w:p w14:paraId="2134B256" w14:textId="77777777" w:rsidR="00191F63" w:rsidRDefault="00191F63" w:rsidP="00FB5887">
      <w:pPr>
        <w:rPr>
          <w:rFonts w:eastAsia="Arial Unicode MS"/>
          <w:sz w:val="22"/>
          <w:szCs w:val="22"/>
        </w:rPr>
      </w:pPr>
    </w:p>
    <w:p w14:paraId="7DAA589E" w14:textId="77777777" w:rsidR="00191F63" w:rsidRDefault="00191F63" w:rsidP="00FB5887">
      <w:pPr>
        <w:rPr>
          <w:rFonts w:eastAsia="Arial Unicode MS"/>
          <w:sz w:val="22"/>
          <w:szCs w:val="22"/>
        </w:rPr>
      </w:pPr>
    </w:p>
    <w:p w14:paraId="0B169B44" w14:textId="77777777" w:rsidR="00191F63" w:rsidRDefault="00191F63" w:rsidP="00FB5887">
      <w:pPr>
        <w:rPr>
          <w:rFonts w:eastAsia="Arial Unicode MS"/>
          <w:sz w:val="22"/>
          <w:szCs w:val="22"/>
        </w:rPr>
      </w:pPr>
    </w:p>
    <w:p w14:paraId="7D4F2889" w14:textId="77777777" w:rsidR="00191F63" w:rsidRDefault="00191F63" w:rsidP="00FB5887">
      <w:pPr>
        <w:rPr>
          <w:rFonts w:eastAsia="Arial Unicode MS"/>
          <w:sz w:val="22"/>
          <w:szCs w:val="22"/>
        </w:rPr>
      </w:pPr>
    </w:p>
    <w:p w14:paraId="60D30FBF" w14:textId="77777777" w:rsidR="00191F63" w:rsidRDefault="00191F63" w:rsidP="00FB5887">
      <w:pPr>
        <w:rPr>
          <w:rFonts w:eastAsia="Arial Unicode MS"/>
          <w:sz w:val="22"/>
          <w:szCs w:val="22"/>
        </w:rPr>
      </w:pPr>
    </w:p>
    <w:p w14:paraId="1C0FF585" w14:textId="77777777" w:rsidR="00191F63" w:rsidRDefault="00191F63" w:rsidP="00FB5887">
      <w:pPr>
        <w:rPr>
          <w:rFonts w:eastAsia="Arial Unicode MS"/>
          <w:sz w:val="22"/>
          <w:szCs w:val="22"/>
        </w:rPr>
      </w:pPr>
    </w:p>
    <w:p w14:paraId="2B4AAEB5" w14:textId="77777777" w:rsidR="00191F63" w:rsidRDefault="00191F63" w:rsidP="00FB5887">
      <w:pPr>
        <w:rPr>
          <w:rFonts w:eastAsia="Arial Unicode MS"/>
          <w:sz w:val="22"/>
          <w:szCs w:val="22"/>
        </w:rPr>
      </w:pPr>
    </w:p>
    <w:p w14:paraId="6B1D22DA" w14:textId="77777777" w:rsidR="00191F63" w:rsidRDefault="00191F63" w:rsidP="00FB5887">
      <w:pPr>
        <w:rPr>
          <w:rFonts w:eastAsia="Arial Unicode MS"/>
          <w:sz w:val="22"/>
          <w:szCs w:val="22"/>
        </w:rPr>
      </w:pPr>
    </w:p>
    <w:p w14:paraId="57CF01E0" w14:textId="77777777" w:rsidR="00191F63" w:rsidRDefault="00191F63" w:rsidP="00FB5887">
      <w:pPr>
        <w:rPr>
          <w:rFonts w:eastAsia="Arial Unicode MS"/>
          <w:sz w:val="22"/>
          <w:szCs w:val="22"/>
        </w:rPr>
      </w:pPr>
    </w:p>
    <w:p w14:paraId="3B87D1CE" w14:textId="77777777" w:rsidR="00191F63" w:rsidRDefault="00191F63" w:rsidP="00FB5887">
      <w:pPr>
        <w:rPr>
          <w:rFonts w:eastAsia="Arial Unicode MS"/>
          <w:sz w:val="22"/>
          <w:szCs w:val="22"/>
        </w:rPr>
      </w:pPr>
    </w:p>
    <w:p w14:paraId="6488A719" w14:textId="77777777" w:rsidR="00191F63" w:rsidRDefault="00191F63" w:rsidP="00FB5887">
      <w:pPr>
        <w:rPr>
          <w:rFonts w:eastAsia="Arial Unicode MS"/>
          <w:sz w:val="22"/>
          <w:szCs w:val="22"/>
        </w:rPr>
      </w:pPr>
    </w:p>
    <w:p w14:paraId="697F4D0F" w14:textId="77777777" w:rsidR="00191F63" w:rsidRDefault="00191F63" w:rsidP="00FB5887">
      <w:pPr>
        <w:rPr>
          <w:rFonts w:eastAsia="Arial Unicode MS"/>
          <w:sz w:val="22"/>
          <w:szCs w:val="22"/>
        </w:rPr>
      </w:pPr>
    </w:p>
    <w:p w14:paraId="53BC36A1" w14:textId="77777777" w:rsidR="00191F63" w:rsidRDefault="00191F63" w:rsidP="00FB5887">
      <w:pPr>
        <w:rPr>
          <w:rFonts w:eastAsia="Arial Unicode MS"/>
          <w:sz w:val="22"/>
          <w:szCs w:val="22"/>
        </w:rPr>
      </w:pPr>
    </w:p>
    <w:p w14:paraId="768893D4" w14:textId="77777777" w:rsidR="004E7926" w:rsidRDefault="004E7926" w:rsidP="00F70624">
      <w:pPr>
        <w:spacing w:before="120" w:after="120"/>
        <w:rPr>
          <w:rFonts w:eastAsia="Arial Unicode MS"/>
          <w:sz w:val="22"/>
          <w:szCs w:val="22"/>
        </w:rPr>
      </w:pPr>
    </w:p>
    <w:p w14:paraId="22FED608" w14:textId="77777777" w:rsidR="00E20423" w:rsidRDefault="00E20423" w:rsidP="00F70624">
      <w:pPr>
        <w:spacing w:before="120" w:after="120"/>
        <w:rPr>
          <w:rFonts w:eastAsia="Arial Unicode MS"/>
          <w:sz w:val="22"/>
          <w:szCs w:val="22"/>
        </w:rPr>
      </w:pPr>
    </w:p>
    <w:p w14:paraId="2565BD7C" w14:textId="77777777" w:rsidR="00E20423" w:rsidRDefault="00E20423" w:rsidP="00F70624">
      <w:pPr>
        <w:spacing w:before="120" w:after="120"/>
        <w:rPr>
          <w:rFonts w:eastAsia="Arial Unicode MS"/>
          <w:sz w:val="22"/>
          <w:szCs w:val="22"/>
        </w:rPr>
      </w:pPr>
    </w:p>
    <w:p w14:paraId="4B2309F3" w14:textId="77777777" w:rsidR="00E20423" w:rsidRDefault="00E20423" w:rsidP="00F70624">
      <w:pPr>
        <w:spacing w:before="120" w:after="120"/>
        <w:rPr>
          <w:rFonts w:eastAsia="Arial Unicode MS"/>
          <w:sz w:val="22"/>
          <w:szCs w:val="22"/>
        </w:rPr>
      </w:pPr>
    </w:p>
    <w:p w14:paraId="1A418932" w14:textId="77777777" w:rsidR="00E20423" w:rsidRDefault="00E20423" w:rsidP="00F70624">
      <w:pPr>
        <w:spacing w:before="120" w:after="120"/>
        <w:rPr>
          <w:rFonts w:eastAsia="Arial Unicode MS"/>
          <w:sz w:val="22"/>
          <w:szCs w:val="22"/>
        </w:rPr>
      </w:pPr>
    </w:p>
    <w:p w14:paraId="5F38F570" w14:textId="77777777" w:rsidR="00E20423" w:rsidRDefault="00E20423" w:rsidP="00F70624">
      <w:pPr>
        <w:spacing w:before="120" w:after="120"/>
        <w:rPr>
          <w:rFonts w:eastAsia="Arial Unicode MS"/>
          <w:sz w:val="22"/>
          <w:szCs w:val="22"/>
        </w:rPr>
      </w:pPr>
    </w:p>
    <w:p w14:paraId="272CC552" w14:textId="77777777" w:rsidR="00E20423" w:rsidRDefault="00E20423" w:rsidP="00F70624">
      <w:pPr>
        <w:spacing w:before="120" w:after="120"/>
        <w:rPr>
          <w:rFonts w:eastAsia="Arial Unicode MS"/>
          <w:sz w:val="22"/>
          <w:szCs w:val="22"/>
        </w:rPr>
      </w:pPr>
    </w:p>
    <w:p w14:paraId="7B9AA963" w14:textId="77777777" w:rsidR="00E20423" w:rsidRDefault="00E20423" w:rsidP="00F70624">
      <w:pPr>
        <w:spacing w:before="120" w:after="120"/>
        <w:rPr>
          <w:rFonts w:eastAsia="Arial Unicode MS"/>
          <w:sz w:val="22"/>
          <w:szCs w:val="22"/>
        </w:rPr>
      </w:pPr>
    </w:p>
    <w:p w14:paraId="7761298E" w14:textId="77777777" w:rsidR="00E20423" w:rsidRPr="000B3A97" w:rsidRDefault="00E20423" w:rsidP="00F70624">
      <w:pPr>
        <w:spacing w:before="120" w:after="120"/>
        <w:rPr>
          <w:rFonts w:eastAsia="Arial Unicode MS"/>
          <w:sz w:val="22"/>
          <w:szCs w:val="22"/>
        </w:rPr>
      </w:pPr>
    </w:p>
    <w:p w14:paraId="709C27F2" w14:textId="77777777" w:rsidR="00E649DB" w:rsidRPr="000B3A97" w:rsidRDefault="00E649DB" w:rsidP="00F70624">
      <w:pPr>
        <w:spacing w:before="120" w:after="120"/>
        <w:rPr>
          <w:rFonts w:eastAsia="Arial Unicode MS"/>
          <w:sz w:val="22"/>
          <w:szCs w:val="22"/>
        </w:rPr>
      </w:pPr>
    </w:p>
    <w:p w14:paraId="31B5598A" w14:textId="77777777" w:rsidR="00E649DB" w:rsidRPr="000B3A97" w:rsidRDefault="00E649DB" w:rsidP="00F70624">
      <w:pPr>
        <w:spacing w:before="120" w:after="120"/>
        <w:rPr>
          <w:rFonts w:eastAsia="Arial Unicode MS"/>
          <w:sz w:val="22"/>
          <w:szCs w:val="22"/>
        </w:rPr>
      </w:pPr>
    </w:p>
    <w:p w14:paraId="1538C8E5" w14:textId="77777777" w:rsidR="00413ECE" w:rsidRPr="000B3A97" w:rsidRDefault="00130CE2" w:rsidP="00A56B08">
      <w:pPr>
        <w:spacing w:before="120" w:after="120"/>
        <w:jc w:val="center"/>
        <w:rPr>
          <w:rFonts w:eastAsia="Arial Unicode MS"/>
          <w:sz w:val="22"/>
          <w:szCs w:val="22"/>
        </w:rPr>
      </w:pPr>
      <w:r>
        <w:rPr>
          <w:rFonts w:eastAsia="Arial Unicode MS"/>
          <w:noProof/>
          <w:sz w:val="22"/>
          <w:szCs w:val="22"/>
        </w:rPr>
        <mc:AlternateContent>
          <mc:Choice Requires="wps">
            <w:drawing>
              <wp:anchor distT="0" distB="0" distL="114300" distR="114300" simplePos="0" relativeHeight="251668480" behindDoc="0" locked="0" layoutInCell="1" allowOverlap="1" wp14:anchorId="25910EF1" wp14:editId="688020C8">
                <wp:simplePos x="0" y="0"/>
                <wp:positionH relativeFrom="column">
                  <wp:posOffset>550545</wp:posOffset>
                </wp:positionH>
                <wp:positionV relativeFrom="paragraph">
                  <wp:posOffset>64770</wp:posOffset>
                </wp:positionV>
                <wp:extent cx="5048250" cy="2111375"/>
                <wp:effectExtent l="41910" t="51435" r="34290" b="56515"/>
                <wp:wrapNone/>
                <wp:docPr id="20"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5C31AE2A" w14:textId="77777777" w:rsidR="00D45725" w:rsidRPr="00967AF3" w:rsidRDefault="00D45725" w:rsidP="00EA6D92">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w:t>
                            </w:r>
                          </w:p>
                          <w:p w14:paraId="78F376F8" w14:textId="3D89A9FC" w:rsidR="00D45725" w:rsidRPr="00C8344A" w:rsidRDefault="00D45725" w:rsidP="00EA6D92">
                            <w:pPr>
                              <w:jc w:val="center"/>
                              <w:rPr>
                                <w:rFonts w:ascii="Albertus Extra Bold" w:hAnsi="Albertus Extra Bold"/>
                                <w:sz w:val="32"/>
                                <w:szCs w:val="32"/>
                              </w:rPr>
                            </w:pPr>
                            <w:r>
                              <w:rPr>
                                <w:rFonts w:ascii="Albertus Extra Bold" w:hAnsi="Albertus Extra Bold"/>
                                <w:sz w:val="32"/>
                                <w:szCs w:val="32"/>
                              </w:rPr>
                              <w:t>CAHIER DES CLAUSES ADMINISTRATIVE PARTICULIERES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5910EF1" id="AutoShape 530" o:spid="_x0000_s1047" type="#_x0000_t69" style="position:absolute;left:0;text-align:left;margin-left:43.35pt;margin-top:5.1pt;width:397.5pt;height:16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" strokeweight="2.25pt">
                <v:textbox>
                  <w:txbxContent>
                    <w:p w14:paraId="5C31AE2A" w14:textId="77777777" w:rsidR="002B0E21" w:rsidRPr="00967AF3" w:rsidRDefault="002B0E21" w:rsidP="00EA6D92">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w:t>
                      </w:r>
                    </w:p>
                    <w:p w14:paraId="78F376F8" w14:textId="3D89A9FC" w:rsidR="002B0E21" w:rsidRPr="00C8344A" w:rsidRDefault="002B0E21" w:rsidP="00EA6D92">
                      <w:pPr>
                        <w:jc w:val="center"/>
                        <w:rPr>
                          <w:rFonts w:ascii="Albertus Extra Bold" w:hAnsi="Albertus Extra Bold"/>
                          <w:sz w:val="32"/>
                          <w:szCs w:val="32"/>
                        </w:rPr>
                      </w:pPr>
                      <w:r>
                        <w:rPr>
                          <w:rFonts w:ascii="Albertus Extra Bold" w:hAnsi="Albertus Extra Bold"/>
                          <w:sz w:val="32"/>
                          <w:szCs w:val="32"/>
                        </w:rPr>
                        <w:t>CAHIER DES CLAUSES ADMINISTRATIVE PARTICULIERES (CCAP)</w:t>
                      </w:r>
                    </w:p>
                  </w:txbxContent>
                </v:textbox>
              </v:shape>
            </w:pict>
          </mc:Fallback>
        </mc:AlternateContent>
      </w:r>
    </w:p>
    <w:p w14:paraId="3E7FB0CA" w14:textId="77777777" w:rsidR="00FB5887" w:rsidRPr="000B3A97" w:rsidRDefault="00FB5887" w:rsidP="00A56B08">
      <w:pPr>
        <w:spacing w:before="120" w:after="120"/>
        <w:jc w:val="center"/>
        <w:rPr>
          <w:rFonts w:eastAsia="Arial Unicode MS"/>
          <w:sz w:val="22"/>
          <w:szCs w:val="22"/>
        </w:rPr>
      </w:pPr>
    </w:p>
    <w:p w14:paraId="43AE06AE" w14:textId="77777777" w:rsidR="00FB5887" w:rsidRPr="000B3A97" w:rsidRDefault="00FB5887" w:rsidP="00A56B08">
      <w:pPr>
        <w:spacing w:before="120" w:after="120"/>
        <w:jc w:val="center"/>
        <w:rPr>
          <w:rFonts w:eastAsia="Arial Unicode MS"/>
          <w:sz w:val="22"/>
          <w:szCs w:val="22"/>
        </w:rPr>
      </w:pPr>
    </w:p>
    <w:p w14:paraId="06431E20" w14:textId="77777777" w:rsidR="00FB5887" w:rsidRPr="000B3A97" w:rsidRDefault="00FB5887" w:rsidP="00A56B08">
      <w:pPr>
        <w:spacing w:before="120" w:after="120"/>
        <w:jc w:val="center"/>
        <w:rPr>
          <w:rFonts w:eastAsia="Arial Unicode MS"/>
          <w:sz w:val="22"/>
          <w:szCs w:val="22"/>
        </w:rPr>
      </w:pPr>
    </w:p>
    <w:p w14:paraId="57E76E17" w14:textId="77777777" w:rsidR="00FB5887" w:rsidRPr="000B3A97" w:rsidRDefault="00FB5887" w:rsidP="00A56B08">
      <w:pPr>
        <w:spacing w:before="120" w:after="120"/>
        <w:jc w:val="center"/>
        <w:rPr>
          <w:rFonts w:eastAsia="Arial Unicode MS"/>
          <w:sz w:val="22"/>
          <w:szCs w:val="22"/>
        </w:rPr>
      </w:pPr>
    </w:p>
    <w:p w14:paraId="64775899" w14:textId="77777777" w:rsidR="00FB5887" w:rsidRPr="000B3A97" w:rsidRDefault="00FB5887" w:rsidP="00A56B08">
      <w:pPr>
        <w:spacing w:before="120" w:after="120"/>
        <w:jc w:val="center"/>
        <w:rPr>
          <w:rFonts w:eastAsia="Arial Unicode MS"/>
          <w:sz w:val="22"/>
          <w:szCs w:val="22"/>
        </w:rPr>
      </w:pPr>
    </w:p>
    <w:p w14:paraId="518EC32B" w14:textId="77777777" w:rsidR="00FB5887" w:rsidRPr="000B3A97" w:rsidRDefault="00FB5887" w:rsidP="00A56B08">
      <w:pPr>
        <w:spacing w:before="120" w:after="120"/>
        <w:jc w:val="center"/>
        <w:rPr>
          <w:rFonts w:eastAsia="Arial Unicode MS"/>
          <w:sz w:val="22"/>
          <w:szCs w:val="22"/>
        </w:rPr>
      </w:pPr>
    </w:p>
    <w:p w14:paraId="6CE21D70" w14:textId="77777777" w:rsidR="00FB5887" w:rsidRPr="000B3A97" w:rsidRDefault="00FB5887" w:rsidP="00A56B08">
      <w:pPr>
        <w:spacing w:before="120" w:after="120"/>
        <w:jc w:val="center"/>
        <w:rPr>
          <w:rFonts w:eastAsia="Arial Unicode MS"/>
          <w:sz w:val="22"/>
          <w:szCs w:val="22"/>
        </w:rPr>
      </w:pPr>
    </w:p>
    <w:p w14:paraId="39904334" w14:textId="77777777" w:rsidR="00FB5887" w:rsidRPr="000B3A97" w:rsidRDefault="00FB5887" w:rsidP="00A56B08">
      <w:pPr>
        <w:spacing w:before="120" w:after="120"/>
        <w:jc w:val="center"/>
        <w:rPr>
          <w:rFonts w:eastAsia="Arial Unicode MS"/>
          <w:sz w:val="22"/>
          <w:szCs w:val="22"/>
        </w:rPr>
      </w:pPr>
    </w:p>
    <w:p w14:paraId="6E6F02EC" w14:textId="77777777" w:rsidR="00FB5887" w:rsidRPr="000B3A97" w:rsidRDefault="00FB5887" w:rsidP="00A56B08">
      <w:pPr>
        <w:spacing w:before="120" w:after="120"/>
        <w:jc w:val="center"/>
        <w:rPr>
          <w:rFonts w:eastAsia="Arial Unicode MS"/>
          <w:sz w:val="22"/>
          <w:szCs w:val="22"/>
        </w:rPr>
      </w:pPr>
    </w:p>
    <w:p w14:paraId="33CFFA31" w14:textId="77777777" w:rsidR="00FB5887" w:rsidRPr="000B3A97" w:rsidRDefault="00FB5887" w:rsidP="00A56B08">
      <w:pPr>
        <w:spacing w:before="120" w:after="120"/>
        <w:jc w:val="center"/>
        <w:rPr>
          <w:rFonts w:eastAsia="Arial Unicode MS"/>
          <w:sz w:val="22"/>
          <w:szCs w:val="22"/>
        </w:rPr>
      </w:pPr>
    </w:p>
    <w:p w14:paraId="4CBDF75A" w14:textId="77777777" w:rsidR="00FB5887" w:rsidRPr="000B3A97" w:rsidRDefault="00FB5887" w:rsidP="00A56B08">
      <w:pPr>
        <w:spacing w:before="120" w:after="120"/>
        <w:jc w:val="center"/>
        <w:rPr>
          <w:rFonts w:eastAsia="Arial Unicode MS"/>
          <w:sz w:val="22"/>
          <w:szCs w:val="22"/>
        </w:rPr>
      </w:pPr>
    </w:p>
    <w:p w14:paraId="2EC71176" w14:textId="77777777" w:rsidR="00FB5887" w:rsidRPr="000B3A97" w:rsidRDefault="00FB5887" w:rsidP="00A56B08">
      <w:pPr>
        <w:spacing w:before="120" w:after="120"/>
        <w:jc w:val="center"/>
        <w:rPr>
          <w:rFonts w:eastAsia="Arial Unicode MS"/>
          <w:sz w:val="22"/>
          <w:szCs w:val="22"/>
        </w:rPr>
      </w:pPr>
    </w:p>
    <w:p w14:paraId="25F5A693" w14:textId="77777777" w:rsidR="00FB5887" w:rsidRPr="000B3A97" w:rsidRDefault="00FB5887" w:rsidP="00A56B08">
      <w:pPr>
        <w:spacing w:before="120" w:after="120"/>
        <w:jc w:val="center"/>
        <w:rPr>
          <w:rFonts w:eastAsia="Arial Unicode MS"/>
          <w:sz w:val="22"/>
          <w:szCs w:val="22"/>
        </w:rPr>
      </w:pPr>
    </w:p>
    <w:p w14:paraId="5C040C8C" w14:textId="77777777" w:rsidR="00FB5887" w:rsidRPr="000B3A97" w:rsidRDefault="00FB5887" w:rsidP="00A56B08">
      <w:pPr>
        <w:spacing w:before="120" w:after="120"/>
        <w:jc w:val="center"/>
        <w:rPr>
          <w:rFonts w:eastAsia="Arial Unicode MS"/>
          <w:sz w:val="22"/>
          <w:szCs w:val="22"/>
        </w:rPr>
      </w:pPr>
    </w:p>
    <w:p w14:paraId="22624B13" w14:textId="77777777" w:rsidR="00FB5887" w:rsidRPr="000B3A97" w:rsidRDefault="00FB5887" w:rsidP="00A56B08">
      <w:pPr>
        <w:spacing w:before="120" w:after="120"/>
        <w:jc w:val="center"/>
        <w:rPr>
          <w:rFonts w:eastAsia="Arial Unicode MS"/>
          <w:sz w:val="22"/>
          <w:szCs w:val="22"/>
        </w:rPr>
      </w:pPr>
    </w:p>
    <w:p w14:paraId="2FE6E72E" w14:textId="77777777" w:rsidR="00FB5887" w:rsidRPr="000B3A97" w:rsidRDefault="00FB5887" w:rsidP="00A56B08">
      <w:pPr>
        <w:spacing w:before="120" w:after="120"/>
        <w:jc w:val="center"/>
        <w:rPr>
          <w:rFonts w:eastAsia="Arial Unicode MS"/>
          <w:sz w:val="22"/>
          <w:szCs w:val="22"/>
        </w:rPr>
      </w:pPr>
    </w:p>
    <w:p w14:paraId="483F89EE" w14:textId="77777777" w:rsidR="00FB5887" w:rsidRPr="000B3A97" w:rsidRDefault="00FB5887" w:rsidP="00A56B08">
      <w:pPr>
        <w:spacing w:before="120" w:after="120"/>
        <w:jc w:val="center"/>
        <w:rPr>
          <w:rFonts w:eastAsia="Arial Unicode MS"/>
          <w:sz w:val="22"/>
          <w:szCs w:val="22"/>
        </w:rPr>
      </w:pPr>
    </w:p>
    <w:p w14:paraId="489B4E78" w14:textId="77777777" w:rsidR="00FB5887" w:rsidRDefault="00FB5887" w:rsidP="00A56B08">
      <w:pPr>
        <w:spacing w:before="120" w:after="120"/>
        <w:jc w:val="center"/>
        <w:rPr>
          <w:rFonts w:eastAsia="Arial Unicode MS"/>
          <w:sz w:val="22"/>
          <w:szCs w:val="22"/>
        </w:rPr>
      </w:pPr>
    </w:p>
    <w:p w14:paraId="091E37BA" w14:textId="77777777" w:rsidR="00A941FA" w:rsidRDefault="00A941FA" w:rsidP="00A56B08">
      <w:pPr>
        <w:spacing w:before="120" w:after="120"/>
        <w:jc w:val="center"/>
        <w:rPr>
          <w:rFonts w:eastAsia="Arial Unicode MS"/>
          <w:sz w:val="22"/>
          <w:szCs w:val="22"/>
        </w:rPr>
      </w:pPr>
    </w:p>
    <w:p w14:paraId="674C7DC9" w14:textId="77777777" w:rsidR="00A941FA" w:rsidRPr="000B3A97" w:rsidRDefault="00A941FA" w:rsidP="00A56B08">
      <w:pPr>
        <w:spacing w:before="120" w:after="120"/>
        <w:jc w:val="center"/>
        <w:rPr>
          <w:rFonts w:eastAsia="Arial Unicode MS"/>
          <w:sz w:val="22"/>
          <w:szCs w:val="22"/>
        </w:rPr>
      </w:pPr>
    </w:p>
    <w:p w14:paraId="7C827017" w14:textId="77777777" w:rsidR="00FB5887" w:rsidRPr="000B3A97" w:rsidRDefault="00FB5887" w:rsidP="00A56B08">
      <w:pPr>
        <w:spacing w:before="120" w:after="120"/>
        <w:jc w:val="center"/>
        <w:rPr>
          <w:rFonts w:eastAsia="Arial Unicode MS"/>
          <w:sz w:val="22"/>
          <w:szCs w:val="22"/>
        </w:rPr>
      </w:pPr>
    </w:p>
    <w:p w14:paraId="33132E06" w14:textId="77777777" w:rsidR="00FB5887" w:rsidRPr="000B3A97" w:rsidRDefault="00FB5887" w:rsidP="00A56B08">
      <w:pPr>
        <w:spacing w:before="120" w:after="120"/>
        <w:jc w:val="center"/>
        <w:rPr>
          <w:rFonts w:eastAsia="Arial Unicode MS"/>
          <w:sz w:val="22"/>
          <w:szCs w:val="22"/>
        </w:rPr>
      </w:pPr>
    </w:p>
    <w:p w14:paraId="2661DCC9" w14:textId="77777777" w:rsidR="008E6851" w:rsidRPr="000B3A97" w:rsidRDefault="008E6851" w:rsidP="00A56B08">
      <w:pPr>
        <w:spacing w:before="120" w:after="120"/>
        <w:jc w:val="center"/>
        <w:rPr>
          <w:rFonts w:eastAsia="Arial Unicode MS"/>
          <w:sz w:val="22"/>
          <w:szCs w:val="22"/>
        </w:rPr>
      </w:pPr>
    </w:p>
    <w:p w14:paraId="71058F6B" w14:textId="77777777" w:rsidR="00B41B30" w:rsidRPr="000B3A97" w:rsidRDefault="00B41B30" w:rsidP="00A56B08">
      <w:pPr>
        <w:spacing w:before="120" w:after="120"/>
        <w:jc w:val="center"/>
        <w:rPr>
          <w:rFonts w:eastAsia="Arial Unicode MS"/>
          <w:sz w:val="22"/>
          <w:szCs w:val="22"/>
        </w:rPr>
      </w:pPr>
    </w:p>
    <w:p w14:paraId="7D5BDCE4" w14:textId="77777777" w:rsidR="00EA6D92" w:rsidRPr="000B3A97" w:rsidRDefault="00EA6D92" w:rsidP="00EA6D92">
      <w:pPr>
        <w:pStyle w:val="Corpsdetexte"/>
        <w:rPr>
          <w:rFonts w:eastAsia="Arial Unicode MS"/>
          <w:b/>
          <w:bCs/>
          <w:sz w:val="22"/>
          <w:szCs w:val="22"/>
        </w:rPr>
      </w:pPr>
      <w:r w:rsidRPr="000B3A97">
        <w:rPr>
          <w:rFonts w:eastAsia="Arial Unicode MS"/>
          <w:b/>
          <w:bCs/>
          <w:sz w:val="22"/>
          <w:szCs w:val="22"/>
        </w:rPr>
        <w:lastRenderedPageBreak/>
        <w:t>TITRE I : Cahier des Clauses Administratives Particulières (CCAP)</w:t>
      </w:r>
    </w:p>
    <w:p w14:paraId="48361070" w14:textId="77777777" w:rsidR="00EA6D92" w:rsidRPr="000B3A97" w:rsidRDefault="00EA6D92" w:rsidP="00EA6D92">
      <w:pPr>
        <w:pStyle w:val="Corpsdetexte"/>
        <w:ind w:left="567"/>
        <w:rPr>
          <w:rFonts w:eastAsia="Arial Unicode MS"/>
          <w:bCs/>
          <w:sz w:val="22"/>
          <w:szCs w:val="22"/>
        </w:rPr>
      </w:pPr>
    </w:p>
    <w:p w14:paraId="5D216B08" w14:textId="77777777" w:rsidR="00EA6D92" w:rsidRPr="000B3A97" w:rsidRDefault="00EA6D92" w:rsidP="00EA6D92">
      <w:pPr>
        <w:pStyle w:val="En-ttedetabledesmatires"/>
        <w:spacing w:before="0" w:after="120" w:line="240" w:lineRule="auto"/>
        <w:rPr>
          <w:rFonts w:ascii="Times New Roman" w:eastAsia="Arial Unicode MS" w:hAnsi="Times New Roman"/>
          <w:b w:val="0"/>
          <w:color w:val="auto"/>
          <w:sz w:val="22"/>
          <w:szCs w:val="22"/>
          <w:u w:val="single"/>
        </w:rPr>
      </w:pPr>
      <w:r w:rsidRPr="000B3A97">
        <w:rPr>
          <w:rFonts w:ascii="Times New Roman" w:eastAsia="Arial Unicode MS" w:hAnsi="Times New Roman"/>
          <w:b w:val="0"/>
          <w:color w:val="auto"/>
          <w:sz w:val="22"/>
          <w:szCs w:val="22"/>
          <w:u w:val="single"/>
        </w:rPr>
        <w:t xml:space="preserve">SOMMAIRE </w:t>
      </w:r>
    </w:p>
    <w:p w14:paraId="661403A5" w14:textId="77777777" w:rsidR="00EA6D92" w:rsidRPr="000B3A97" w:rsidRDefault="00151594" w:rsidP="00EA6D92">
      <w:pPr>
        <w:pStyle w:val="TM1"/>
        <w:rPr>
          <w:rStyle w:val="Lienhypertexte"/>
          <w:rFonts w:ascii="Times New Roman" w:eastAsia="Arial Unicode MS" w:hAnsi="Times New Roman" w:cs="Times New Roman"/>
          <w:sz w:val="22"/>
          <w:szCs w:val="22"/>
          <w:u w:val="none"/>
        </w:rPr>
      </w:pPr>
      <w:r w:rsidRPr="000B3A97">
        <w:rPr>
          <w:rFonts w:ascii="Times New Roman" w:eastAsia="Arial Unicode MS" w:hAnsi="Times New Roman" w:cs="Times New Roman"/>
          <w:noProof/>
          <w:sz w:val="22"/>
          <w:szCs w:val="22"/>
          <w:lang w:eastAsia="en-US"/>
        </w:rPr>
        <w:fldChar w:fldCharType="begin"/>
      </w:r>
      <w:r w:rsidR="00EA6D92" w:rsidRPr="000B3A97">
        <w:rPr>
          <w:rFonts w:ascii="Times New Roman" w:eastAsia="Arial Unicode MS" w:hAnsi="Times New Roman" w:cs="Times New Roman"/>
          <w:sz w:val="22"/>
          <w:szCs w:val="22"/>
        </w:rPr>
        <w:instrText xml:space="preserve"> TOC \o "1-3" \h \z \u </w:instrText>
      </w:r>
      <w:r w:rsidRPr="000B3A97">
        <w:rPr>
          <w:rFonts w:ascii="Times New Roman" w:eastAsia="Arial Unicode MS" w:hAnsi="Times New Roman" w:cs="Times New Roman"/>
          <w:noProof/>
          <w:sz w:val="22"/>
          <w:szCs w:val="22"/>
          <w:lang w:eastAsia="en-US"/>
        </w:rPr>
        <w:fldChar w:fldCharType="separate"/>
      </w:r>
      <w:hyperlink w:anchor="_Toc354301343" w:history="1">
        <w:r w:rsidR="00EA6D92" w:rsidRPr="000B3A97">
          <w:rPr>
            <w:rStyle w:val="Lienhypertexte"/>
            <w:rFonts w:ascii="Times New Roman" w:eastAsia="Arial Unicode MS" w:hAnsi="Times New Roman" w:cs="Times New Roman"/>
            <w:sz w:val="22"/>
            <w:szCs w:val="22"/>
            <w:u w:val="none"/>
          </w:rPr>
          <w:t>CHAPITRE I: GÉNÉRALITÉS ...……………………………………………</w:t>
        </w:r>
      </w:hyperlink>
      <w:r w:rsidR="00EA6D92" w:rsidRPr="000B3A97">
        <w:rPr>
          <w:rStyle w:val="Lienhypertexte"/>
          <w:rFonts w:ascii="Times New Roman" w:eastAsia="Arial Unicode MS" w:hAnsi="Times New Roman" w:cs="Times New Roman"/>
          <w:sz w:val="22"/>
          <w:szCs w:val="22"/>
          <w:u w:val="none"/>
        </w:rPr>
        <w:t xml:space="preserve">………………………… </w:t>
      </w:r>
      <w:r w:rsidR="00EA6D92" w:rsidRPr="000B3A97">
        <w:rPr>
          <w:rStyle w:val="Lienhypertexte"/>
          <w:rFonts w:ascii="Times New Roman" w:eastAsia="Arial Unicode MS" w:hAnsi="Times New Roman" w:cs="Times New Roman"/>
          <w:b/>
          <w:color w:val="auto"/>
          <w:sz w:val="22"/>
          <w:szCs w:val="22"/>
          <w:u w:val="none"/>
        </w:rPr>
        <w:t>30</w:t>
      </w:r>
    </w:p>
    <w:p w14:paraId="28DCC6CE" w14:textId="77777777" w:rsidR="00EA6D92" w:rsidRPr="000B3A97" w:rsidRDefault="00D45725" w:rsidP="00EA6D92">
      <w:pPr>
        <w:pStyle w:val="TM2"/>
        <w:rPr>
          <w:rStyle w:val="Lienhypertexte"/>
          <w:rFonts w:ascii="Times New Roman" w:eastAsia="Arial Unicode MS" w:hAnsi="Times New Roman" w:cs="Times New Roman"/>
          <w:b w:val="0"/>
          <w:sz w:val="22"/>
          <w:szCs w:val="22"/>
        </w:rPr>
      </w:pPr>
      <w:hyperlink w:anchor="_Toc354301344" w:history="1">
        <w:r w:rsidR="00EA6D92" w:rsidRPr="000B3A97">
          <w:rPr>
            <w:rStyle w:val="Lienhypertexte"/>
            <w:rFonts w:ascii="Times New Roman" w:eastAsia="Arial Unicode MS" w:hAnsi="Times New Roman" w:cs="Times New Roman"/>
            <w:b w:val="0"/>
            <w:sz w:val="22"/>
            <w:szCs w:val="22"/>
          </w:rPr>
          <w:t>Article 1 : Objet de la  Lettre-Commande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30</w:t>
      </w:r>
    </w:p>
    <w:p w14:paraId="38C39BF6"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45" w:history="1">
        <w:r w:rsidR="00EA6D92" w:rsidRPr="000B3A97">
          <w:rPr>
            <w:rStyle w:val="Lienhypertexte"/>
            <w:rFonts w:ascii="Times New Roman" w:eastAsia="Arial Unicode MS" w:hAnsi="Times New Roman" w:cs="Times New Roman"/>
            <w:b w:val="0"/>
            <w:sz w:val="22"/>
            <w:szCs w:val="22"/>
          </w:rPr>
          <w:t>Article 2</w:t>
        </w:r>
        <w:r w:rsidR="00EA6D92" w:rsidRPr="000B3A97">
          <w:rPr>
            <w:rStyle w:val="Lienhypertexte"/>
            <w:rFonts w:ascii="Times New Roman" w:eastAsia="Arial Unicode MS" w:hAnsi="Times New Roman" w:cs="Times New Roman"/>
            <w:b w:val="0"/>
            <w:caps/>
            <w:sz w:val="22"/>
            <w:szCs w:val="22"/>
          </w:rPr>
          <w:t xml:space="preserve"> :</w:t>
        </w:r>
        <w:r w:rsidR="00EA6D92" w:rsidRPr="000B3A97">
          <w:rPr>
            <w:rFonts w:ascii="Times New Roman" w:eastAsia="Arial Unicode MS" w:hAnsi="Times New Roman" w:cs="Times New Roman"/>
            <w:b w:val="0"/>
            <w:sz w:val="22"/>
            <w:szCs w:val="22"/>
          </w:rPr>
          <w:t xml:space="preserve"> Procédure de passation de la Lettre-commande</w:t>
        </w:r>
        <w:r w:rsidR="00EA6D92" w:rsidRPr="000B3A97">
          <w:rPr>
            <w:rFonts w:ascii="Times New Roman" w:eastAsia="Arial Unicode MS" w:hAnsi="Times New Roman" w:cs="Times New Roman"/>
            <w:b w:val="0"/>
            <w:webHidden/>
            <w:sz w:val="22"/>
            <w:szCs w:val="22"/>
          </w:rPr>
          <w:tab/>
        </w:r>
      </w:hyperlink>
      <w:r w:rsidR="00EA6D92" w:rsidRPr="000B3A97">
        <w:rPr>
          <w:rFonts w:ascii="Times New Roman" w:eastAsia="Arial Unicode MS" w:hAnsi="Times New Roman" w:cs="Times New Roman"/>
          <w:b w:val="0"/>
          <w:sz w:val="22"/>
          <w:szCs w:val="22"/>
        </w:rPr>
        <w:t>30</w:t>
      </w:r>
    </w:p>
    <w:p w14:paraId="4342FF03" w14:textId="77777777" w:rsidR="00EA6D92" w:rsidRPr="000B3A97" w:rsidRDefault="00D45725" w:rsidP="00EA6D92">
      <w:pPr>
        <w:pStyle w:val="TM2"/>
        <w:rPr>
          <w:rFonts w:ascii="Times New Roman" w:eastAsia="Arial Unicode MS" w:hAnsi="Times New Roman" w:cs="Times New Roman"/>
          <w:sz w:val="22"/>
          <w:szCs w:val="22"/>
        </w:rPr>
      </w:pPr>
      <w:hyperlink w:anchor="_Toc354301346" w:history="1">
        <w:r w:rsidR="00EA6D92" w:rsidRPr="000B3A97">
          <w:rPr>
            <w:rStyle w:val="Lienhypertexte"/>
            <w:rFonts w:ascii="Times New Roman" w:eastAsia="Arial Unicode MS" w:hAnsi="Times New Roman" w:cs="Times New Roman"/>
            <w:b w:val="0"/>
            <w:sz w:val="22"/>
            <w:szCs w:val="22"/>
          </w:rPr>
          <w:t>Article 3 : Définitions et Attributions</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30</w:t>
      </w:r>
    </w:p>
    <w:p w14:paraId="7C3DFD56"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47" w:history="1">
        <w:r w:rsidR="00EA6D92" w:rsidRPr="000B3A97">
          <w:rPr>
            <w:rStyle w:val="Lienhypertexte"/>
            <w:rFonts w:ascii="Times New Roman" w:eastAsia="Arial Unicode MS" w:hAnsi="Times New Roman" w:cs="Times New Roman"/>
            <w:b w:val="0"/>
            <w:sz w:val="22"/>
            <w:szCs w:val="22"/>
          </w:rPr>
          <w:t>Article 4 : Langue, loi et réglementation applicables</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30</w:t>
      </w:r>
    </w:p>
    <w:p w14:paraId="712CD7FB"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48" w:history="1">
        <w:r w:rsidR="00EA6D92" w:rsidRPr="000B3A97">
          <w:rPr>
            <w:rStyle w:val="Lienhypertexte"/>
            <w:rFonts w:ascii="Times New Roman" w:eastAsia="Arial Unicode MS" w:hAnsi="Times New Roman" w:cs="Times New Roman"/>
            <w:b w:val="0"/>
            <w:sz w:val="22"/>
            <w:szCs w:val="22"/>
          </w:rPr>
          <w:t>Article 5 : Pièces constitutives de la Lettre-Commande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30</w:t>
      </w:r>
    </w:p>
    <w:p w14:paraId="6066AF3E"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49" w:history="1">
        <w:r w:rsidR="00EA6D92" w:rsidRPr="000B3A97">
          <w:rPr>
            <w:rStyle w:val="Lienhypertexte"/>
            <w:rFonts w:ascii="Times New Roman" w:eastAsia="Arial Unicode MS" w:hAnsi="Times New Roman" w:cs="Times New Roman"/>
            <w:b w:val="0"/>
            <w:sz w:val="22"/>
            <w:szCs w:val="22"/>
          </w:rPr>
          <w:t>Article 6 : Textes généraux applicables</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30</w:t>
      </w:r>
    </w:p>
    <w:p w14:paraId="5E5DCF7D"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50" w:history="1">
        <w:r w:rsidR="00EA6D92" w:rsidRPr="000B3A97">
          <w:rPr>
            <w:rStyle w:val="Lienhypertexte"/>
            <w:rFonts w:ascii="Times New Roman" w:eastAsia="Arial Unicode MS" w:hAnsi="Times New Roman" w:cs="Times New Roman"/>
            <w:b w:val="0"/>
            <w:sz w:val="22"/>
            <w:szCs w:val="22"/>
          </w:rPr>
          <w:t>Article 7 : Communication</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31</w:t>
      </w:r>
    </w:p>
    <w:p w14:paraId="4FEDD2D0"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51" w:history="1">
        <w:r w:rsidR="00EA6D92" w:rsidRPr="000B3A97">
          <w:rPr>
            <w:rStyle w:val="Lienhypertexte"/>
            <w:rFonts w:ascii="Times New Roman" w:eastAsia="Arial Unicode MS" w:hAnsi="Times New Roman" w:cs="Times New Roman"/>
            <w:b w:val="0"/>
            <w:sz w:val="22"/>
            <w:szCs w:val="22"/>
          </w:rPr>
          <w:t>Article 8 : Ordres de service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31</w:t>
      </w:r>
    </w:p>
    <w:p w14:paraId="71BD5EAF"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52" w:history="1">
        <w:r w:rsidR="00EA6D92" w:rsidRPr="000B3A97">
          <w:rPr>
            <w:rStyle w:val="Lienhypertexte"/>
            <w:rFonts w:ascii="Times New Roman" w:eastAsia="Arial Unicode MS" w:hAnsi="Times New Roman" w:cs="Times New Roman"/>
            <w:b w:val="0"/>
            <w:sz w:val="22"/>
            <w:szCs w:val="22"/>
          </w:rPr>
          <w:t>Article 9 : Lettre-Commande à tranches conditionnelles</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32</w:t>
      </w:r>
    </w:p>
    <w:p w14:paraId="08E659B6"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54" w:history="1">
        <w:r w:rsidR="00EA6D92" w:rsidRPr="000B3A97">
          <w:rPr>
            <w:rStyle w:val="Lienhypertexte"/>
            <w:rFonts w:ascii="Times New Roman" w:eastAsia="Arial Unicode MS" w:hAnsi="Times New Roman" w:cs="Times New Roman"/>
            <w:b w:val="0"/>
            <w:sz w:val="22"/>
            <w:szCs w:val="22"/>
          </w:rPr>
          <w:t>Article 10 : Matériel et personnel du Co-contractant</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32</w:t>
      </w:r>
    </w:p>
    <w:p w14:paraId="080C5198" w14:textId="77777777" w:rsidR="00EA6D92" w:rsidRPr="000B3A97" w:rsidRDefault="00D45725" w:rsidP="00EA6D92">
      <w:pPr>
        <w:pStyle w:val="TM1"/>
        <w:rPr>
          <w:rFonts w:ascii="Times New Roman" w:eastAsia="Arial Unicode MS" w:hAnsi="Times New Roman" w:cs="Times New Roman"/>
          <w:b/>
          <w:caps/>
          <w:sz w:val="22"/>
          <w:szCs w:val="22"/>
        </w:rPr>
      </w:pPr>
      <w:hyperlink w:anchor="_Toc354301355" w:history="1">
        <w:r w:rsidR="00EA6D92" w:rsidRPr="000B3A97">
          <w:rPr>
            <w:rStyle w:val="Lienhypertexte"/>
            <w:rFonts w:ascii="Times New Roman" w:eastAsia="Arial Unicode MS" w:hAnsi="Times New Roman" w:cs="Times New Roman"/>
            <w:sz w:val="22"/>
            <w:szCs w:val="22"/>
          </w:rPr>
          <w:t>CHAPITRE II : CLAUSES FINANCIERES</w:t>
        </w:r>
      </w:hyperlink>
      <w:r w:rsidR="00CD10E6" w:rsidRPr="000B3A97">
        <w:rPr>
          <w:rFonts w:ascii="Times New Roman" w:eastAsia="Arial Unicode MS" w:hAnsi="Times New Roman" w:cs="Times New Roman"/>
          <w:sz w:val="22"/>
          <w:szCs w:val="22"/>
        </w:rPr>
        <w:t>……………………………………………..</w:t>
      </w:r>
      <w:r w:rsidR="00EA6D92" w:rsidRPr="000B3A97">
        <w:rPr>
          <w:rFonts w:ascii="Times New Roman" w:eastAsia="Arial Unicode MS" w:hAnsi="Times New Roman" w:cs="Times New Roman"/>
          <w:sz w:val="22"/>
          <w:szCs w:val="22"/>
        </w:rPr>
        <w:t xml:space="preserve">…………………  </w:t>
      </w:r>
      <w:r w:rsidR="00EA6D92" w:rsidRPr="000B3A97">
        <w:rPr>
          <w:rFonts w:ascii="Times New Roman" w:eastAsia="Arial Unicode MS" w:hAnsi="Times New Roman" w:cs="Times New Roman"/>
          <w:b/>
          <w:sz w:val="22"/>
          <w:szCs w:val="22"/>
        </w:rPr>
        <w:t>32</w:t>
      </w:r>
    </w:p>
    <w:p w14:paraId="5BA2E9B7"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56" w:history="1">
        <w:r w:rsidR="00EA6D92" w:rsidRPr="000B3A97">
          <w:rPr>
            <w:rStyle w:val="Lienhypertexte"/>
            <w:rFonts w:ascii="Times New Roman" w:eastAsia="Arial Unicode MS" w:hAnsi="Times New Roman" w:cs="Times New Roman"/>
            <w:b w:val="0"/>
            <w:sz w:val="22"/>
            <w:szCs w:val="22"/>
          </w:rPr>
          <w:t>Article 11 : Garanties et cautions</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32</w:t>
      </w:r>
    </w:p>
    <w:p w14:paraId="13ED05D9"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59" w:history="1">
        <w:r w:rsidR="00EA6D92" w:rsidRPr="000B3A97">
          <w:rPr>
            <w:rStyle w:val="Lienhypertexte"/>
            <w:rFonts w:ascii="Times New Roman" w:eastAsia="Arial Unicode MS" w:hAnsi="Times New Roman" w:cs="Times New Roman"/>
            <w:b w:val="0"/>
            <w:sz w:val="22"/>
            <w:szCs w:val="22"/>
          </w:rPr>
          <w:t>Article 12 : Montant de la Lettre-Commande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32</w:t>
      </w:r>
    </w:p>
    <w:p w14:paraId="07060CAF"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60" w:history="1">
        <w:r w:rsidR="00EA6D92" w:rsidRPr="000B3A97">
          <w:rPr>
            <w:rStyle w:val="Lienhypertexte"/>
            <w:rFonts w:ascii="Times New Roman" w:eastAsia="Arial Unicode MS" w:hAnsi="Times New Roman" w:cs="Times New Roman"/>
            <w:b w:val="0"/>
            <w:sz w:val="22"/>
            <w:szCs w:val="22"/>
          </w:rPr>
          <w:t>Article 13 : Consistance des prix</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32</w:t>
      </w:r>
    </w:p>
    <w:p w14:paraId="0E21478E"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61" w:history="1">
        <w:r w:rsidR="00EA6D92" w:rsidRPr="000B3A97">
          <w:rPr>
            <w:rStyle w:val="Lienhypertexte"/>
            <w:rFonts w:ascii="Times New Roman" w:eastAsia="Arial Unicode MS" w:hAnsi="Times New Roman" w:cs="Times New Roman"/>
            <w:b w:val="0"/>
            <w:sz w:val="22"/>
            <w:szCs w:val="22"/>
          </w:rPr>
          <w:t>Article 14 : Mode de règlement des travaux</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33</w:t>
      </w:r>
    </w:p>
    <w:p w14:paraId="2DC2CBFC"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62" w:history="1">
        <w:r w:rsidR="00EA6D92" w:rsidRPr="000B3A97">
          <w:rPr>
            <w:rStyle w:val="Lienhypertexte"/>
            <w:rFonts w:ascii="Times New Roman" w:eastAsia="Arial Unicode MS" w:hAnsi="Times New Roman" w:cs="Times New Roman"/>
            <w:b w:val="0"/>
            <w:sz w:val="22"/>
            <w:szCs w:val="22"/>
          </w:rPr>
          <w:t>Article 15 : Lieu et mode de paiement</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33</w:t>
      </w:r>
    </w:p>
    <w:p w14:paraId="25183B45"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63" w:history="1">
        <w:r w:rsidR="00EA6D92" w:rsidRPr="000B3A97">
          <w:rPr>
            <w:rStyle w:val="Lienhypertexte"/>
            <w:rFonts w:ascii="Times New Roman" w:eastAsia="Arial Unicode MS" w:hAnsi="Times New Roman" w:cs="Times New Roman"/>
            <w:b w:val="0"/>
            <w:sz w:val="22"/>
            <w:szCs w:val="22"/>
          </w:rPr>
          <w:t>Article 16 : Variation des prix</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33</w:t>
      </w:r>
    </w:p>
    <w:p w14:paraId="2DA68CCD"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64" w:history="1">
        <w:r w:rsidR="00EA6D92" w:rsidRPr="000B3A97">
          <w:rPr>
            <w:rStyle w:val="Lienhypertexte"/>
            <w:rFonts w:ascii="Times New Roman" w:eastAsia="Arial Unicode MS" w:hAnsi="Times New Roman" w:cs="Times New Roman"/>
            <w:b w:val="0"/>
            <w:sz w:val="22"/>
            <w:szCs w:val="22"/>
          </w:rPr>
          <w:t>Article 17 : Valorisation des travaux</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33</w:t>
      </w:r>
    </w:p>
    <w:p w14:paraId="697459EE"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65" w:history="1">
        <w:r w:rsidR="00EA6D92" w:rsidRPr="000B3A97">
          <w:rPr>
            <w:rStyle w:val="Lienhypertexte"/>
            <w:rFonts w:ascii="Times New Roman" w:eastAsia="Arial Unicode MS" w:hAnsi="Times New Roman" w:cs="Times New Roman"/>
            <w:b w:val="0"/>
            <w:sz w:val="22"/>
            <w:szCs w:val="22"/>
          </w:rPr>
          <w:t>Article 18 : Intérêts moratoires</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33</w:t>
      </w:r>
    </w:p>
    <w:p w14:paraId="2FAAE7EA"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66" w:history="1">
        <w:r w:rsidR="00EA6D92" w:rsidRPr="000B3A97">
          <w:rPr>
            <w:rStyle w:val="Lienhypertexte"/>
            <w:rFonts w:ascii="Times New Roman" w:eastAsia="Arial Unicode MS" w:hAnsi="Times New Roman" w:cs="Times New Roman"/>
            <w:b w:val="0"/>
            <w:sz w:val="22"/>
            <w:szCs w:val="22"/>
          </w:rPr>
          <w:t>Article 19 : Pénalités de retard</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33</w:t>
      </w:r>
    </w:p>
    <w:p w14:paraId="4A8FB76D"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67" w:history="1">
        <w:r w:rsidR="00EA6D92" w:rsidRPr="000B3A97">
          <w:rPr>
            <w:rStyle w:val="Lienhypertexte"/>
            <w:rFonts w:ascii="Times New Roman" w:eastAsia="Arial Unicode MS" w:hAnsi="Times New Roman" w:cs="Times New Roman"/>
            <w:b w:val="0"/>
            <w:sz w:val="22"/>
            <w:szCs w:val="22"/>
          </w:rPr>
          <w:t>Article 20 : Règlement en cas de groupement d’entreprises</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33</w:t>
      </w:r>
    </w:p>
    <w:p w14:paraId="067CAC04"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68" w:history="1">
        <w:r w:rsidR="00EA6D92" w:rsidRPr="000B3A97">
          <w:rPr>
            <w:rStyle w:val="Lienhypertexte"/>
            <w:rFonts w:ascii="Times New Roman" w:eastAsia="Arial Unicode MS" w:hAnsi="Times New Roman" w:cs="Times New Roman"/>
            <w:b w:val="0"/>
            <w:sz w:val="22"/>
            <w:szCs w:val="22"/>
          </w:rPr>
          <w:t>Article 21 : Décompte final</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34</w:t>
      </w:r>
    </w:p>
    <w:p w14:paraId="77DFB9A4"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69" w:history="1">
        <w:r w:rsidR="00EA6D92" w:rsidRPr="000B3A97">
          <w:rPr>
            <w:rStyle w:val="Lienhypertexte"/>
            <w:rFonts w:ascii="Times New Roman" w:eastAsia="Arial Unicode MS" w:hAnsi="Times New Roman" w:cs="Times New Roman"/>
            <w:b w:val="0"/>
            <w:sz w:val="22"/>
            <w:szCs w:val="22"/>
          </w:rPr>
          <w:t>Article 22 : Décompte général et définitif</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34</w:t>
      </w:r>
    </w:p>
    <w:p w14:paraId="5CE1BE84"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70" w:history="1">
        <w:r w:rsidR="00EA6D92" w:rsidRPr="000B3A97">
          <w:rPr>
            <w:rStyle w:val="Lienhypertexte"/>
            <w:rFonts w:ascii="Times New Roman" w:eastAsia="Arial Unicode MS" w:hAnsi="Times New Roman" w:cs="Times New Roman"/>
            <w:b w:val="0"/>
            <w:sz w:val="22"/>
            <w:szCs w:val="22"/>
          </w:rPr>
          <w:t>Article 23 : Régime fiscal et douanier</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34</w:t>
      </w:r>
    </w:p>
    <w:p w14:paraId="5B56A432"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71" w:history="1">
        <w:r w:rsidR="00EA6D92" w:rsidRPr="000B3A97">
          <w:rPr>
            <w:rStyle w:val="Lienhypertexte"/>
            <w:rFonts w:ascii="Times New Roman" w:eastAsia="Arial Unicode MS" w:hAnsi="Times New Roman" w:cs="Times New Roman"/>
            <w:b w:val="0"/>
            <w:sz w:val="22"/>
            <w:szCs w:val="22"/>
          </w:rPr>
          <w:t>Article 24 : Nantissement</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34</w:t>
      </w:r>
    </w:p>
    <w:p w14:paraId="25E5EEA1"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72" w:history="1">
        <w:r w:rsidR="00EA6D92" w:rsidRPr="000B3A97">
          <w:rPr>
            <w:rStyle w:val="Lienhypertexte"/>
            <w:rFonts w:ascii="Times New Roman" w:eastAsia="Arial Unicode MS" w:hAnsi="Times New Roman" w:cs="Times New Roman"/>
            <w:b w:val="0"/>
            <w:sz w:val="22"/>
            <w:szCs w:val="22"/>
          </w:rPr>
          <w:t>Article 25 : Timbre et enregistrement</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34</w:t>
      </w:r>
    </w:p>
    <w:p w14:paraId="01004F83" w14:textId="77777777" w:rsidR="00EA6D92" w:rsidRPr="000B3A97" w:rsidRDefault="00D45725" w:rsidP="00EA6D92">
      <w:pPr>
        <w:pStyle w:val="TM1"/>
        <w:rPr>
          <w:rFonts w:ascii="Times New Roman" w:eastAsia="Arial Unicode MS" w:hAnsi="Times New Roman" w:cs="Times New Roman"/>
          <w:b/>
          <w:caps/>
          <w:sz w:val="22"/>
          <w:szCs w:val="22"/>
        </w:rPr>
      </w:pPr>
      <w:hyperlink w:anchor="_Toc354301373" w:history="1">
        <w:r w:rsidR="00EA6D92" w:rsidRPr="000B3A97">
          <w:rPr>
            <w:rStyle w:val="Lienhypertexte"/>
            <w:rFonts w:ascii="Times New Roman" w:eastAsia="Arial Unicode MS" w:hAnsi="Times New Roman" w:cs="Times New Roman"/>
            <w:sz w:val="22"/>
            <w:szCs w:val="22"/>
          </w:rPr>
          <w:t>CHAPITRE III : EXECUTION DES TRAVAUX</w:t>
        </w:r>
      </w:hyperlink>
      <w:r w:rsidR="00FB5887" w:rsidRPr="000B3A97">
        <w:rPr>
          <w:rFonts w:ascii="Times New Roman" w:eastAsia="Arial Unicode MS" w:hAnsi="Times New Roman" w:cs="Times New Roman"/>
          <w:sz w:val="22"/>
          <w:szCs w:val="22"/>
        </w:rPr>
        <w:t xml:space="preserve"> …………………………………</w:t>
      </w:r>
      <w:r w:rsidR="00EA6D92" w:rsidRPr="000B3A97">
        <w:rPr>
          <w:rFonts w:ascii="Times New Roman" w:eastAsia="Arial Unicode MS" w:hAnsi="Times New Roman" w:cs="Times New Roman"/>
          <w:sz w:val="22"/>
          <w:szCs w:val="22"/>
        </w:rPr>
        <w:t xml:space="preserve">………………………  </w:t>
      </w:r>
      <w:r w:rsidR="00EA6D92" w:rsidRPr="000B3A97">
        <w:rPr>
          <w:rFonts w:ascii="Times New Roman" w:eastAsia="Arial Unicode MS" w:hAnsi="Times New Roman" w:cs="Times New Roman"/>
          <w:b/>
          <w:sz w:val="22"/>
          <w:szCs w:val="22"/>
        </w:rPr>
        <w:t>35</w:t>
      </w:r>
    </w:p>
    <w:p w14:paraId="03F710D6"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75" w:history="1">
        <w:r w:rsidR="00EA6D92" w:rsidRPr="000B3A97">
          <w:rPr>
            <w:rStyle w:val="Lienhypertexte"/>
            <w:rFonts w:ascii="Times New Roman" w:eastAsia="Arial Unicode MS" w:hAnsi="Times New Roman" w:cs="Times New Roman"/>
            <w:b w:val="0"/>
            <w:sz w:val="22"/>
            <w:szCs w:val="22"/>
          </w:rPr>
          <w:t>Article 26 : Consistance des travaux</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35</w:t>
      </w:r>
    </w:p>
    <w:p w14:paraId="384D96B8" w14:textId="77777777" w:rsidR="00EA6D92" w:rsidRPr="000B3A97" w:rsidRDefault="00EA6D92" w:rsidP="00EA6D92">
      <w:pPr>
        <w:pStyle w:val="TM2"/>
        <w:rPr>
          <w:rFonts w:ascii="Times New Roman" w:eastAsia="Arial Unicode MS" w:hAnsi="Times New Roman" w:cs="Times New Roman"/>
          <w:b w:val="0"/>
          <w:sz w:val="22"/>
          <w:szCs w:val="22"/>
        </w:rPr>
      </w:pPr>
      <w:r w:rsidRPr="000B3A97">
        <w:rPr>
          <w:rStyle w:val="Lienhypertexte"/>
          <w:rFonts w:ascii="Times New Roman" w:eastAsia="Arial Unicode MS" w:hAnsi="Times New Roman" w:cs="Times New Roman"/>
          <w:b w:val="0"/>
          <w:color w:val="auto"/>
          <w:sz w:val="22"/>
          <w:szCs w:val="22"/>
          <w:u w:val="none"/>
        </w:rPr>
        <w:t>Article 27 : Obligations du Maître d'ouvrage</w:t>
      </w:r>
      <w:r w:rsidRPr="000B3A97">
        <w:rPr>
          <w:rFonts w:ascii="Times New Roman" w:eastAsia="Arial Unicode MS" w:hAnsi="Times New Roman" w:cs="Times New Roman"/>
          <w:b w:val="0"/>
          <w:webHidden/>
          <w:sz w:val="22"/>
          <w:szCs w:val="22"/>
        </w:rPr>
        <w:tab/>
        <w:t>35</w:t>
      </w:r>
    </w:p>
    <w:p w14:paraId="139BDFEE"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76" w:history="1">
        <w:r w:rsidR="00EA6D92" w:rsidRPr="000B3A97">
          <w:rPr>
            <w:rStyle w:val="Lienhypertexte"/>
            <w:rFonts w:ascii="Times New Roman" w:eastAsia="Arial Unicode MS" w:hAnsi="Times New Roman" w:cs="Times New Roman"/>
            <w:b w:val="0"/>
            <w:sz w:val="22"/>
            <w:szCs w:val="22"/>
          </w:rPr>
          <w:t xml:space="preserve">Article 28 : Délai d'exécution </w:t>
        </w:r>
        <w:r w:rsidR="00EA6D92" w:rsidRPr="000B3A97">
          <w:rPr>
            <w:rFonts w:ascii="Times New Roman" w:eastAsia="Arial Unicode MS" w:hAnsi="Times New Roman" w:cs="Times New Roman"/>
            <w:b w:val="0"/>
            <w:sz w:val="22"/>
            <w:szCs w:val="22"/>
          </w:rPr>
          <w:t>de la Lettre-Commande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35</w:t>
      </w:r>
    </w:p>
    <w:p w14:paraId="5DEA61D6" w14:textId="77777777" w:rsidR="00EA6D92" w:rsidRPr="000B3A97" w:rsidRDefault="00D45725" w:rsidP="00EA6D92">
      <w:pPr>
        <w:pStyle w:val="TM2"/>
        <w:rPr>
          <w:rStyle w:val="Lienhypertexte"/>
          <w:rFonts w:ascii="Times New Roman" w:eastAsia="Arial Unicode MS" w:hAnsi="Times New Roman" w:cs="Times New Roman"/>
          <w:b w:val="0"/>
          <w:sz w:val="22"/>
          <w:szCs w:val="22"/>
        </w:rPr>
      </w:pPr>
      <w:hyperlink w:anchor="_Toc354301377" w:history="1">
        <w:r w:rsidR="00EA6D92" w:rsidRPr="000B3A97">
          <w:rPr>
            <w:rStyle w:val="Lienhypertexte"/>
            <w:rFonts w:ascii="Times New Roman" w:eastAsia="Arial Unicode MS" w:hAnsi="Times New Roman" w:cs="Times New Roman"/>
            <w:b w:val="0"/>
            <w:sz w:val="22"/>
            <w:szCs w:val="22"/>
          </w:rPr>
          <w:t>Article 29 : Connaissance des lieux et conditions générales des travaux</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35</w:t>
      </w:r>
    </w:p>
    <w:p w14:paraId="03B82750" w14:textId="77777777" w:rsidR="00EA6D92" w:rsidRPr="000B3A97" w:rsidRDefault="00EA6D92" w:rsidP="00EA6D92">
      <w:pPr>
        <w:pStyle w:val="TM2"/>
        <w:rPr>
          <w:rStyle w:val="Lienhypertexte"/>
          <w:rFonts w:ascii="Times New Roman" w:eastAsia="Arial Unicode MS" w:hAnsi="Times New Roman" w:cs="Times New Roman"/>
          <w:b w:val="0"/>
          <w:webHidden/>
          <w:color w:val="auto"/>
          <w:sz w:val="22"/>
          <w:szCs w:val="22"/>
          <w:u w:val="none"/>
        </w:rPr>
      </w:pPr>
      <w:r w:rsidRPr="000B3A97">
        <w:rPr>
          <w:rFonts w:ascii="Times New Roman" w:eastAsia="Arial Unicode MS" w:hAnsi="Times New Roman" w:cs="Times New Roman"/>
          <w:b w:val="0"/>
          <w:sz w:val="22"/>
          <w:szCs w:val="22"/>
        </w:rPr>
        <w:t>A</w:t>
      </w:r>
      <w:r w:rsidRPr="000B3A97">
        <w:rPr>
          <w:rStyle w:val="Lienhypertexte"/>
          <w:rFonts w:ascii="Times New Roman" w:eastAsia="Arial Unicode MS" w:hAnsi="Times New Roman" w:cs="Times New Roman"/>
          <w:b w:val="0"/>
          <w:color w:val="auto"/>
          <w:sz w:val="22"/>
          <w:szCs w:val="22"/>
          <w:u w:val="none"/>
        </w:rPr>
        <w:t>rticle 30 : Mise à disposition des documents et des lieux</w:t>
      </w:r>
      <w:r w:rsidRPr="000B3A97">
        <w:rPr>
          <w:rStyle w:val="Lienhypertexte"/>
          <w:rFonts w:ascii="Times New Roman" w:eastAsia="Arial Unicode MS" w:hAnsi="Times New Roman" w:cs="Times New Roman"/>
          <w:b w:val="0"/>
          <w:webHidden/>
          <w:color w:val="auto"/>
          <w:sz w:val="22"/>
          <w:szCs w:val="22"/>
          <w:u w:val="none"/>
        </w:rPr>
        <w:tab/>
        <w:t>35</w:t>
      </w:r>
    </w:p>
    <w:p w14:paraId="4AC8D000" w14:textId="77777777" w:rsidR="00EA6D92" w:rsidRPr="000B3A97" w:rsidRDefault="00EA6D92" w:rsidP="00EA6D92">
      <w:pPr>
        <w:pStyle w:val="TM2"/>
        <w:rPr>
          <w:rStyle w:val="Lienhypertexte"/>
          <w:rFonts w:ascii="Times New Roman" w:eastAsia="Arial Unicode MS" w:hAnsi="Times New Roman" w:cs="Times New Roman"/>
          <w:b w:val="0"/>
          <w:webHidden/>
          <w:color w:val="auto"/>
          <w:sz w:val="22"/>
          <w:szCs w:val="22"/>
          <w:u w:val="none"/>
        </w:rPr>
      </w:pPr>
      <w:r w:rsidRPr="000B3A97">
        <w:rPr>
          <w:rStyle w:val="Lienhypertexte"/>
          <w:rFonts w:ascii="Times New Roman" w:eastAsia="Arial Unicode MS" w:hAnsi="Times New Roman" w:cs="Times New Roman"/>
          <w:b w:val="0"/>
          <w:color w:val="auto"/>
          <w:sz w:val="22"/>
          <w:szCs w:val="22"/>
          <w:u w:val="none"/>
        </w:rPr>
        <w:t>Article 31 : Assurance</w:t>
      </w:r>
      <w:r w:rsidRPr="000B3A97">
        <w:rPr>
          <w:rStyle w:val="Lienhypertexte"/>
          <w:rFonts w:ascii="Times New Roman" w:eastAsia="Arial Unicode MS" w:hAnsi="Times New Roman" w:cs="Times New Roman"/>
          <w:b w:val="0"/>
          <w:webHidden/>
          <w:color w:val="auto"/>
          <w:sz w:val="22"/>
          <w:szCs w:val="22"/>
          <w:u w:val="none"/>
        </w:rPr>
        <w:t>des ouvrages et responsabilités civiles</w:t>
      </w:r>
      <w:r w:rsidRPr="000B3A97">
        <w:rPr>
          <w:rStyle w:val="Lienhypertexte"/>
          <w:rFonts w:ascii="Times New Roman" w:eastAsia="Arial Unicode MS" w:hAnsi="Times New Roman" w:cs="Times New Roman"/>
          <w:b w:val="0"/>
          <w:webHidden/>
          <w:color w:val="auto"/>
          <w:sz w:val="22"/>
          <w:szCs w:val="22"/>
          <w:u w:val="none"/>
        </w:rPr>
        <w:tab/>
        <w:t>36</w:t>
      </w:r>
    </w:p>
    <w:p w14:paraId="14E062B9" w14:textId="77777777" w:rsidR="00EA6D92" w:rsidRPr="000B3A97" w:rsidRDefault="00EA6D92" w:rsidP="00EA6D92">
      <w:pPr>
        <w:pStyle w:val="TM2"/>
        <w:rPr>
          <w:rStyle w:val="Lienhypertexte"/>
          <w:rFonts w:ascii="Times New Roman" w:eastAsia="Arial Unicode MS" w:hAnsi="Times New Roman" w:cs="Times New Roman"/>
          <w:b w:val="0"/>
          <w:webHidden/>
          <w:sz w:val="22"/>
          <w:szCs w:val="22"/>
          <w:u w:val="none"/>
        </w:rPr>
      </w:pPr>
      <w:r w:rsidRPr="000B3A97">
        <w:rPr>
          <w:rStyle w:val="Lienhypertexte"/>
          <w:rFonts w:ascii="Times New Roman" w:eastAsia="Arial Unicode MS" w:hAnsi="Times New Roman" w:cs="Times New Roman"/>
          <w:b w:val="0"/>
          <w:color w:val="auto"/>
          <w:sz w:val="22"/>
          <w:szCs w:val="22"/>
          <w:u w:val="none"/>
        </w:rPr>
        <w:t>Article 32 : Organisation et mesures de sécurité</w:t>
      </w:r>
      <w:r w:rsidRPr="000B3A97">
        <w:rPr>
          <w:rStyle w:val="Lienhypertexte"/>
          <w:rFonts w:ascii="Times New Roman" w:eastAsia="Arial Unicode MS" w:hAnsi="Times New Roman" w:cs="Times New Roman"/>
          <w:b w:val="0"/>
          <w:webHidden/>
          <w:color w:val="auto"/>
          <w:sz w:val="22"/>
          <w:szCs w:val="22"/>
          <w:u w:val="none"/>
        </w:rPr>
        <w:tab/>
        <w:t>36</w:t>
      </w:r>
    </w:p>
    <w:p w14:paraId="7F381B0F" w14:textId="77777777" w:rsidR="00EA6D92" w:rsidRPr="000B3A97" w:rsidRDefault="00EA6D92" w:rsidP="00EA6D92">
      <w:pPr>
        <w:pStyle w:val="TM2"/>
        <w:rPr>
          <w:rStyle w:val="Lienhypertexte"/>
          <w:rFonts w:ascii="Times New Roman" w:eastAsia="Arial Unicode MS" w:hAnsi="Times New Roman" w:cs="Times New Roman"/>
          <w:b w:val="0"/>
          <w:webHidden/>
          <w:color w:val="auto"/>
          <w:sz w:val="22"/>
          <w:szCs w:val="22"/>
          <w:u w:val="none"/>
        </w:rPr>
      </w:pPr>
      <w:r w:rsidRPr="000B3A97">
        <w:rPr>
          <w:rStyle w:val="Lienhypertexte"/>
          <w:rFonts w:ascii="Times New Roman" w:eastAsia="Arial Unicode MS" w:hAnsi="Times New Roman" w:cs="Times New Roman"/>
          <w:b w:val="0"/>
          <w:color w:val="auto"/>
          <w:sz w:val="22"/>
          <w:szCs w:val="22"/>
          <w:u w:val="none"/>
        </w:rPr>
        <w:t>Article 33 : Protection de l’environnement</w:t>
      </w:r>
      <w:r w:rsidRPr="000B3A97">
        <w:rPr>
          <w:rStyle w:val="Lienhypertexte"/>
          <w:rFonts w:ascii="Times New Roman" w:eastAsia="Arial Unicode MS" w:hAnsi="Times New Roman" w:cs="Times New Roman"/>
          <w:b w:val="0"/>
          <w:color w:val="auto"/>
          <w:sz w:val="22"/>
          <w:szCs w:val="22"/>
          <w:u w:val="none"/>
        </w:rPr>
        <w:tab/>
        <w:t>37</w:t>
      </w:r>
    </w:p>
    <w:p w14:paraId="26731612"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78" w:history="1">
        <w:r w:rsidR="00EA6D92" w:rsidRPr="000B3A97">
          <w:rPr>
            <w:rStyle w:val="Lienhypertexte"/>
            <w:rFonts w:ascii="Times New Roman" w:eastAsia="Arial Unicode MS" w:hAnsi="Times New Roman" w:cs="Times New Roman"/>
            <w:b w:val="0"/>
            <w:color w:val="auto"/>
            <w:sz w:val="22"/>
            <w:szCs w:val="22"/>
            <w:u w:val="none"/>
          </w:rPr>
          <w:t>Article 34 : Rôle et Responsabilité du Co-contractant</w:t>
        </w:r>
        <w:r w:rsidR="00EA6D92" w:rsidRPr="000B3A97">
          <w:rPr>
            <w:rStyle w:val="Lienhypertexte"/>
            <w:rFonts w:ascii="Times New Roman" w:eastAsia="Arial Unicode MS" w:hAnsi="Times New Roman" w:cs="Times New Roman"/>
            <w:webHidden/>
            <w:color w:val="auto"/>
            <w:sz w:val="22"/>
            <w:szCs w:val="22"/>
            <w:u w:val="none"/>
          </w:rPr>
          <w:tab/>
        </w:r>
      </w:hyperlink>
      <w:r w:rsidR="00EA6D92" w:rsidRPr="000B3A97">
        <w:rPr>
          <w:rStyle w:val="Lienhypertexte"/>
          <w:rFonts w:ascii="Times New Roman" w:eastAsia="Arial Unicode MS" w:hAnsi="Times New Roman" w:cs="Times New Roman"/>
          <w:b w:val="0"/>
          <w:color w:val="auto"/>
          <w:sz w:val="22"/>
          <w:szCs w:val="22"/>
          <w:u w:val="none"/>
        </w:rPr>
        <w:t>37</w:t>
      </w:r>
    </w:p>
    <w:p w14:paraId="282281B0"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79" w:history="1">
        <w:r w:rsidR="00EA6D92" w:rsidRPr="000B3A97">
          <w:rPr>
            <w:rStyle w:val="Lienhypertexte"/>
            <w:rFonts w:ascii="Times New Roman" w:eastAsia="Arial Unicode MS" w:hAnsi="Times New Roman" w:cs="Times New Roman"/>
            <w:b w:val="0"/>
            <w:sz w:val="22"/>
            <w:szCs w:val="22"/>
          </w:rPr>
          <w:t>Article 35 : Pièces à fournir par le  Co-contractant</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37</w:t>
      </w:r>
    </w:p>
    <w:p w14:paraId="4ED60BE9"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80" w:history="1">
        <w:r w:rsidR="00EA6D92" w:rsidRPr="000B3A97">
          <w:rPr>
            <w:rStyle w:val="Lienhypertexte"/>
            <w:rFonts w:ascii="Times New Roman" w:eastAsia="Arial Unicode MS" w:hAnsi="Times New Roman" w:cs="Times New Roman"/>
            <w:b w:val="0"/>
            <w:sz w:val="22"/>
            <w:szCs w:val="22"/>
          </w:rPr>
          <w:t>Article 36 : Signalisation de chantier</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38</w:t>
      </w:r>
    </w:p>
    <w:p w14:paraId="0493D4B9" w14:textId="77777777" w:rsidR="00EA6D92" w:rsidRPr="000B3A97" w:rsidRDefault="00EA6D92" w:rsidP="00EA6D92">
      <w:pPr>
        <w:pStyle w:val="TM2"/>
        <w:rPr>
          <w:rFonts w:ascii="Times New Roman" w:eastAsia="Arial Unicode MS" w:hAnsi="Times New Roman" w:cs="Times New Roman"/>
          <w:b w:val="0"/>
          <w:sz w:val="22"/>
          <w:szCs w:val="22"/>
        </w:rPr>
      </w:pPr>
      <w:r w:rsidRPr="000B3A97">
        <w:rPr>
          <w:rFonts w:ascii="Times New Roman" w:eastAsia="Arial Unicode MS" w:hAnsi="Times New Roman" w:cs="Times New Roman"/>
          <w:b w:val="0"/>
          <w:sz w:val="22"/>
          <w:szCs w:val="22"/>
        </w:rPr>
        <w:t>Article 37 : Implantation des ouvrages</w:t>
      </w:r>
      <w:r w:rsidRPr="000B3A97">
        <w:rPr>
          <w:rFonts w:ascii="Times New Roman" w:eastAsia="Arial Unicode MS" w:hAnsi="Times New Roman" w:cs="Times New Roman"/>
          <w:b w:val="0"/>
          <w:sz w:val="22"/>
          <w:szCs w:val="22"/>
        </w:rPr>
        <w:tab/>
        <w:t xml:space="preserve">38            </w:t>
      </w:r>
    </w:p>
    <w:p w14:paraId="36545FFA"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81" w:history="1">
        <w:r w:rsidR="00EA6D92" w:rsidRPr="000B3A97">
          <w:rPr>
            <w:rStyle w:val="Lienhypertexte"/>
            <w:rFonts w:ascii="Times New Roman" w:eastAsia="Arial Unicode MS" w:hAnsi="Times New Roman" w:cs="Times New Roman"/>
            <w:b w:val="0"/>
            <w:sz w:val="22"/>
            <w:szCs w:val="22"/>
          </w:rPr>
          <w:t>Article 38 : Sous-traitance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38</w:t>
      </w:r>
    </w:p>
    <w:p w14:paraId="5DF2B816"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83" w:history="1">
        <w:r w:rsidR="00EA6D92" w:rsidRPr="000B3A97">
          <w:rPr>
            <w:rStyle w:val="Lienhypertexte"/>
            <w:rFonts w:ascii="Times New Roman" w:eastAsia="Arial Unicode MS" w:hAnsi="Times New Roman" w:cs="Times New Roman"/>
            <w:b w:val="0"/>
            <w:sz w:val="22"/>
            <w:szCs w:val="22"/>
          </w:rPr>
          <w:t>Article 39 : Journal de chantier</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39</w:t>
      </w:r>
    </w:p>
    <w:p w14:paraId="438CFBA9" w14:textId="77777777" w:rsidR="00EA6D92" w:rsidRPr="000B3A97" w:rsidRDefault="00D45725" w:rsidP="00EA6D92">
      <w:pPr>
        <w:pStyle w:val="TM2"/>
        <w:rPr>
          <w:rStyle w:val="Lienhypertexte"/>
          <w:rFonts w:ascii="Times New Roman" w:eastAsia="Arial Unicode MS" w:hAnsi="Times New Roman" w:cs="Times New Roman"/>
          <w:b w:val="0"/>
          <w:sz w:val="22"/>
          <w:szCs w:val="22"/>
        </w:rPr>
      </w:pPr>
      <w:hyperlink w:anchor="_Toc354301384" w:history="1">
        <w:r w:rsidR="00EA6D92" w:rsidRPr="000B3A97">
          <w:rPr>
            <w:rStyle w:val="Lienhypertexte"/>
            <w:rFonts w:ascii="Times New Roman" w:eastAsia="Arial Unicode MS" w:hAnsi="Times New Roman" w:cs="Times New Roman"/>
            <w:b w:val="0"/>
            <w:sz w:val="22"/>
            <w:szCs w:val="22"/>
          </w:rPr>
          <w:t>Article 40 : Réunions de chantier</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39</w:t>
      </w:r>
    </w:p>
    <w:p w14:paraId="129F49CE" w14:textId="77777777" w:rsidR="00EA6D92" w:rsidRPr="000B3A97" w:rsidRDefault="00EA6D92" w:rsidP="00EA6D92">
      <w:pPr>
        <w:pStyle w:val="TM2"/>
        <w:rPr>
          <w:rFonts w:ascii="Times New Roman" w:eastAsia="Arial Unicode MS" w:hAnsi="Times New Roman" w:cs="Times New Roman"/>
          <w:b w:val="0"/>
          <w:sz w:val="22"/>
          <w:szCs w:val="22"/>
        </w:rPr>
      </w:pPr>
      <w:r w:rsidRPr="000B3A97">
        <w:rPr>
          <w:rFonts w:ascii="Times New Roman" w:eastAsia="Arial Unicode MS" w:hAnsi="Times New Roman" w:cs="Times New Roman"/>
          <w:b w:val="0"/>
          <w:sz w:val="22"/>
          <w:szCs w:val="22"/>
        </w:rPr>
        <w:t>Article 41 : Attributions de l'Ingénieur</w:t>
      </w:r>
      <w:r w:rsidRPr="000B3A97">
        <w:rPr>
          <w:rFonts w:ascii="Times New Roman" w:eastAsia="Arial Unicode MS" w:hAnsi="Times New Roman" w:cs="Times New Roman"/>
          <w:b w:val="0"/>
          <w:sz w:val="22"/>
          <w:szCs w:val="22"/>
        </w:rPr>
        <w:tab/>
        <w:t>39</w:t>
      </w:r>
    </w:p>
    <w:p w14:paraId="03DF1B49" w14:textId="77777777" w:rsidR="00EA6D92" w:rsidRPr="000B3A97" w:rsidRDefault="00D45725" w:rsidP="00EA6D92">
      <w:pPr>
        <w:pStyle w:val="TM1"/>
        <w:rPr>
          <w:rFonts w:ascii="Times New Roman" w:eastAsia="Arial Unicode MS" w:hAnsi="Times New Roman" w:cs="Times New Roman"/>
          <w:b/>
          <w:caps/>
          <w:sz w:val="22"/>
          <w:szCs w:val="22"/>
        </w:rPr>
      </w:pPr>
      <w:hyperlink w:anchor="_Toc354301385" w:history="1">
        <w:r w:rsidR="00EA6D92" w:rsidRPr="000B3A97">
          <w:rPr>
            <w:rStyle w:val="Lienhypertexte"/>
            <w:rFonts w:ascii="Times New Roman" w:eastAsia="Arial Unicode MS" w:hAnsi="Times New Roman" w:cs="Times New Roman"/>
            <w:sz w:val="22"/>
            <w:szCs w:val="22"/>
          </w:rPr>
          <w:t>CHAPITRE IV : DE LA RECEPTION</w:t>
        </w:r>
      </w:hyperlink>
      <w:r w:rsidR="00CD10E6" w:rsidRPr="000B3A97">
        <w:rPr>
          <w:rFonts w:ascii="Times New Roman" w:eastAsia="Arial Unicode MS" w:hAnsi="Times New Roman" w:cs="Times New Roman"/>
          <w:sz w:val="22"/>
          <w:szCs w:val="22"/>
        </w:rPr>
        <w:t>……………………………</w:t>
      </w:r>
      <w:r w:rsidR="00EA6D92" w:rsidRPr="000B3A97">
        <w:rPr>
          <w:rFonts w:ascii="Times New Roman" w:eastAsia="Arial Unicode MS" w:hAnsi="Times New Roman" w:cs="Times New Roman"/>
          <w:sz w:val="22"/>
          <w:szCs w:val="22"/>
        </w:rPr>
        <w:t xml:space="preserve">………………………………………..  </w:t>
      </w:r>
      <w:r w:rsidR="00EA6D92" w:rsidRPr="000B3A97">
        <w:rPr>
          <w:rFonts w:ascii="Times New Roman" w:eastAsia="Arial Unicode MS" w:hAnsi="Times New Roman" w:cs="Times New Roman"/>
          <w:b/>
          <w:sz w:val="22"/>
          <w:szCs w:val="22"/>
        </w:rPr>
        <w:t>40</w:t>
      </w:r>
    </w:p>
    <w:p w14:paraId="212682E2"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86" w:history="1">
        <w:r w:rsidR="00EA6D92" w:rsidRPr="000B3A97">
          <w:rPr>
            <w:rStyle w:val="Lienhypertexte"/>
            <w:rFonts w:ascii="Times New Roman" w:eastAsia="Arial Unicode MS" w:hAnsi="Times New Roman" w:cs="Times New Roman"/>
            <w:b w:val="0"/>
            <w:sz w:val="22"/>
            <w:szCs w:val="22"/>
          </w:rPr>
          <w:t>Article 42: Réception provisoire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40</w:t>
      </w:r>
    </w:p>
    <w:p w14:paraId="5D77D6E4"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87" w:history="1">
        <w:r w:rsidR="00EA6D92" w:rsidRPr="000B3A97">
          <w:rPr>
            <w:rStyle w:val="Lienhypertexte"/>
            <w:rFonts w:ascii="Times New Roman" w:eastAsia="Arial Unicode MS" w:hAnsi="Times New Roman" w:cs="Times New Roman"/>
            <w:b w:val="0"/>
            <w:sz w:val="22"/>
            <w:szCs w:val="22"/>
          </w:rPr>
          <w:t>Article 43: Documents à fournir après exécution</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40</w:t>
      </w:r>
    </w:p>
    <w:p w14:paraId="597BCAE8"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88" w:history="1">
        <w:r w:rsidR="00EA6D92" w:rsidRPr="000B3A97">
          <w:rPr>
            <w:rStyle w:val="Lienhypertexte"/>
            <w:rFonts w:ascii="Times New Roman" w:eastAsia="Arial Unicode MS" w:hAnsi="Times New Roman" w:cs="Times New Roman"/>
            <w:b w:val="0"/>
            <w:sz w:val="22"/>
            <w:szCs w:val="22"/>
          </w:rPr>
          <w:t>Article 44 : Délai de garantie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41</w:t>
      </w:r>
    </w:p>
    <w:p w14:paraId="7D241D90"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88" w:history="1">
        <w:r w:rsidR="00EA6D92" w:rsidRPr="000B3A97">
          <w:rPr>
            <w:rStyle w:val="Lienhypertexte"/>
            <w:rFonts w:ascii="Times New Roman" w:eastAsia="Arial Unicode MS" w:hAnsi="Times New Roman" w:cs="Times New Roman"/>
            <w:b w:val="0"/>
            <w:sz w:val="22"/>
            <w:szCs w:val="22"/>
          </w:rPr>
          <w:t>Article 45 : Entretien pendant le délai de garantie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41</w:t>
      </w:r>
    </w:p>
    <w:p w14:paraId="6D8F241B"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89" w:history="1">
        <w:r w:rsidR="00EA6D92" w:rsidRPr="000B3A97">
          <w:rPr>
            <w:rStyle w:val="Lienhypertexte"/>
            <w:rFonts w:ascii="Times New Roman" w:eastAsia="Arial Unicode MS" w:hAnsi="Times New Roman" w:cs="Times New Roman"/>
            <w:b w:val="0"/>
            <w:sz w:val="22"/>
            <w:szCs w:val="22"/>
          </w:rPr>
          <w:t>Article 46: Réception définitive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41</w:t>
      </w:r>
    </w:p>
    <w:p w14:paraId="27691752" w14:textId="77777777" w:rsidR="00EA6D92" w:rsidRPr="000B3A97" w:rsidRDefault="00D45725" w:rsidP="00EA6D92">
      <w:pPr>
        <w:pStyle w:val="TM1"/>
        <w:rPr>
          <w:rFonts w:ascii="Times New Roman" w:eastAsia="Arial Unicode MS" w:hAnsi="Times New Roman" w:cs="Times New Roman"/>
          <w:b/>
          <w:caps/>
          <w:sz w:val="22"/>
          <w:szCs w:val="22"/>
        </w:rPr>
      </w:pPr>
      <w:hyperlink w:anchor="_Toc354301390" w:history="1">
        <w:r w:rsidR="00EA6D92" w:rsidRPr="000B3A97">
          <w:rPr>
            <w:rStyle w:val="Lienhypertexte"/>
            <w:rFonts w:ascii="Times New Roman" w:eastAsia="Arial Unicode MS" w:hAnsi="Times New Roman" w:cs="Times New Roman"/>
            <w:sz w:val="22"/>
            <w:szCs w:val="22"/>
          </w:rPr>
          <w:t xml:space="preserve">CHAPITRE V : CLAUSES DIVERSES </w:t>
        </w:r>
      </w:hyperlink>
      <w:r w:rsidR="00EA6D92" w:rsidRPr="000B3A97">
        <w:rPr>
          <w:rFonts w:ascii="Times New Roman" w:eastAsia="Arial Unicode MS" w:hAnsi="Times New Roman" w:cs="Times New Roman"/>
          <w:sz w:val="22"/>
          <w:szCs w:val="22"/>
        </w:rPr>
        <w:t xml:space="preserve"> </w:t>
      </w:r>
      <w:r w:rsidR="00280653" w:rsidRPr="000B3A97">
        <w:rPr>
          <w:rFonts w:ascii="Times New Roman" w:eastAsia="Arial Unicode MS" w:hAnsi="Times New Roman" w:cs="Times New Roman"/>
          <w:sz w:val="22"/>
          <w:szCs w:val="22"/>
        </w:rPr>
        <w:t>……………………………………………………</w:t>
      </w:r>
      <w:r w:rsidR="00EA6D92" w:rsidRPr="000B3A97">
        <w:rPr>
          <w:rFonts w:ascii="Times New Roman" w:eastAsia="Arial Unicode MS" w:hAnsi="Times New Roman" w:cs="Times New Roman"/>
          <w:sz w:val="22"/>
          <w:szCs w:val="22"/>
        </w:rPr>
        <w:t xml:space="preserve">. </w:t>
      </w:r>
      <w:r w:rsidR="00EA6D92" w:rsidRPr="000B3A97">
        <w:rPr>
          <w:rFonts w:ascii="Times New Roman" w:eastAsia="Arial Unicode MS" w:hAnsi="Times New Roman" w:cs="Times New Roman"/>
          <w:b/>
          <w:sz w:val="22"/>
          <w:szCs w:val="22"/>
        </w:rPr>
        <w:t>41</w:t>
      </w:r>
    </w:p>
    <w:p w14:paraId="05B073D8"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91" w:history="1">
        <w:r w:rsidR="00EA6D92" w:rsidRPr="000B3A97">
          <w:rPr>
            <w:rStyle w:val="Lienhypertexte"/>
            <w:rFonts w:ascii="Times New Roman" w:eastAsia="Arial Unicode MS" w:hAnsi="Times New Roman" w:cs="Times New Roman"/>
            <w:b w:val="0"/>
            <w:sz w:val="22"/>
            <w:szCs w:val="22"/>
          </w:rPr>
          <w:t>Article 47 : Résiliation de la Lettre-Commande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41</w:t>
      </w:r>
    </w:p>
    <w:p w14:paraId="5D58CAC8"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92" w:history="1">
        <w:r w:rsidR="00EA6D92" w:rsidRPr="000B3A97">
          <w:rPr>
            <w:rStyle w:val="Lienhypertexte"/>
            <w:rFonts w:ascii="Times New Roman" w:eastAsia="Arial Unicode MS" w:hAnsi="Times New Roman" w:cs="Times New Roman"/>
            <w:b w:val="0"/>
            <w:sz w:val="22"/>
            <w:szCs w:val="22"/>
          </w:rPr>
          <w:t>Article 48 : Edition et diffusion de la Lettre-Commande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41</w:t>
      </w:r>
    </w:p>
    <w:p w14:paraId="32684608"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93" w:history="1">
        <w:r w:rsidR="00EA6D92" w:rsidRPr="000B3A97">
          <w:rPr>
            <w:rStyle w:val="Lienhypertexte"/>
            <w:rFonts w:ascii="Times New Roman" w:eastAsia="Arial Unicode MS" w:hAnsi="Times New Roman" w:cs="Times New Roman"/>
            <w:b w:val="0"/>
            <w:sz w:val="22"/>
            <w:szCs w:val="22"/>
          </w:rPr>
          <w:t>Article 49 : Cas de force majeure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41</w:t>
      </w:r>
    </w:p>
    <w:p w14:paraId="65535F8B"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94" w:history="1">
        <w:r w:rsidR="00EA6D92" w:rsidRPr="000B3A97">
          <w:rPr>
            <w:rStyle w:val="Lienhypertexte"/>
            <w:rFonts w:ascii="Times New Roman" w:eastAsia="Arial Unicode MS" w:hAnsi="Times New Roman" w:cs="Times New Roman"/>
            <w:b w:val="0"/>
            <w:sz w:val="22"/>
            <w:szCs w:val="22"/>
          </w:rPr>
          <w:t>Article 50 : Manœuvres frauduleuses et corruption</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42</w:t>
      </w:r>
    </w:p>
    <w:p w14:paraId="4A855201" w14:textId="77777777" w:rsidR="00EA6D92" w:rsidRPr="000B3A97" w:rsidRDefault="00D45725" w:rsidP="00EA6D92">
      <w:pPr>
        <w:pStyle w:val="TM2"/>
        <w:rPr>
          <w:rFonts w:ascii="Times New Roman" w:eastAsia="Arial Unicode MS" w:hAnsi="Times New Roman" w:cs="Times New Roman"/>
          <w:b w:val="0"/>
          <w:sz w:val="22"/>
          <w:szCs w:val="22"/>
        </w:rPr>
      </w:pPr>
      <w:hyperlink w:anchor="_Toc354301395" w:history="1">
        <w:r w:rsidR="00EA6D92" w:rsidRPr="000B3A97">
          <w:rPr>
            <w:rStyle w:val="Lienhypertexte"/>
            <w:rFonts w:ascii="Times New Roman" w:eastAsia="Arial Unicode MS" w:hAnsi="Times New Roman" w:cs="Times New Roman"/>
            <w:b w:val="0"/>
            <w:sz w:val="22"/>
            <w:szCs w:val="22"/>
          </w:rPr>
          <w:t>Article 51: Règlement de litiges</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42</w:t>
      </w:r>
    </w:p>
    <w:p w14:paraId="77A7C986" w14:textId="77777777" w:rsidR="00EA6D92" w:rsidRPr="000B3A97" w:rsidRDefault="00D45725" w:rsidP="00EA6D92">
      <w:pPr>
        <w:pStyle w:val="TM2"/>
        <w:rPr>
          <w:rFonts w:ascii="Times New Roman" w:eastAsia="Arial Unicode MS" w:hAnsi="Times New Roman" w:cs="Times New Roman"/>
          <w:b w:val="0"/>
          <w:bCs w:val="0"/>
          <w:sz w:val="22"/>
          <w:szCs w:val="22"/>
        </w:rPr>
      </w:pPr>
      <w:hyperlink w:anchor="_Toc354301396" w:history="1">
        <w:r w:rsidR="00EA6D92" w:rsidRPr="000B3A97">
          <w:rPr>
            <w:rStyle w:val="Lienhypertexte"/>
            <w:rFonts w:ascii="Times New Roman" w:eastAsia="Arial Unicode MS" w:hAnsi="Times New Roman" w:cs="Times New Roman"/>
            <w:b w:val="0"/>
            <w:sz w:val="22"/>
            <w:szCs w:val="22"/>
          </w:rPr>
          <w:t xml:space="preserve">Article 52 et dernier : Validité et entrée en vigueur de la Lettre-Commande  </w:t>
        </w:r>
        <w:r w:rsidR="00EA6D92" w:rsidRPr="000B3A97">
          <w:rPr>
            <w:rFonts w:ascii="Times New Roman" w:eastAsia="Arial Unicode MS" w:hAnsi="Times New Roman" w:cs="Times New Roman"/>
            <w:webHidden/>
            <w:sz w:val="22"/>
            <w:szCs w:val="22"/>
          </w:rPr>
          <w:tab/>
        </w:r>
      </w:hyperlink>
      <w:r w:rsidR="00151594" w:rsidRPr="000B3A97">
        <w:rPr>
          <w:rFonts w:ascii="Times New Roman" w:eastAsia="Arial Unicode MS" w:hAnsi="Times New Roman" w:cs="Times New Roman"/>
          <w:b w:val="0"/>
          <w:bCs w:val="0"/>
          <w:sz w:val="22"/>
          <w:szCs w:val="22"/>
        </w:rPr>
        <w:fldChar w:fldCharType="end"/>
      </w:r>
      <w:r w:rsidR="00EA6D92" w:rsidRPr="000B3A97">
        <w:rPr>
          <w:rFonts w:ascii="Times New Roman" w:eastAsia="Arial Unicode MS" w:hAnsi="Times New Roman" w:cs="Times New Roman"/>
          <w:b w:val="0"/>
          <w:bCs w:val="0"/>
          <w:sz w:val="22"/>
          <w:szCs w:val="22"/>
        </w:rPr>
        <w:t>42</w:t>
      </w:r>
    </w:p>
    <w:p w14:paraId="7AEB1FB9" w14:textId="77777777" w:rsidR="00EA6D92" w:rsidRDefault="00EA6D92" w:rsidP="00EA6D92">
      <w:pPr>
        <w:rPr>
          <w:rFonts w:eastAsia="Arial Unicode MS"/>
        </w:rPr>
      </w:pPr>
    </w:p>
    <w:p w14:paraId="292CFAC3" w14:textId="77777777" w:rsidR="00F04450" w:rsidRDefault="00F04450" w:rsidP="00EA6D92">
      <w:pPr>
        <w:rPr>
          <w:rFonts w:eastAsia="Arial Unicode MS"/>
        </w:rPr>
      </w:pPr>
    </w:p>
    <w:p w14:paraId="3D9CDCBD" w14:textId="77777777" w:rsidR="00F04450" w:rsidRDefault="00F04450" w:rsidP="00EA6D92">
      <w:pPr>
        <w:rPr>
          <w:rFonts w:eastAsia="Arial Unicode MS"/>
        </w:rPr>
      </w:pPr>
    </w:p>
    <w:p w14:paraId="45CD0697" w14:textId="77777777" w:rsidR="00F04450" w:rsidRDefault="00F04450" w:rsidP="00EA6D92">
      <w:pPr>
        <w:rPr>
          <w:rFonts w:eastAsia="Arial Unicode MS"/>
        </w:rPr>
      </w:pPr>
    </w:p>
    <w:p w14:paraId="6582B714" w14:textId="77777777" w:rsidR="00F04450" w:rsidRDefault="00F04450" w:rsidP="00EA6D92">
      <w:pPr>
        <w:rPr>
          <w:rFonts w:eastAsia="Arial Unicode MS"/>
        </w:rPr>
      </w:pPr>
    </w:p>
    <w:p w14:paraId="62B66D81" w14:textId="77777777" w:rsidR="00F04450" w:rsidRDefault="00F04450" w:rsidP="00EA6D92">
      <w:pPr>
        <w:rPr>
          <w:rFonts w:eastAsia="Arial Unicode MS"/>
        </w:rPr>
      </w:pPr>
    </w:p>
    <w:p w14:paraId="0B93D5A4" w14:textId="77777777" w:rsidR="00F04450" w:rsidRDefault="00F04450" w:rsidP="00EA6D92">
      <w:pPr>
        <w:rPr>
          <w:rFonts w:eastAsia="Arial Unicode MS"/>
        </w:rPr>
      </w:pPr>
    </w:p>
    <w:p w14:paraId="4177BE02" w14:textId="77777777" w:rsidR="00F04450" w:rsidRDefault="00F04450" w:rsidP="00EA6D92">
      <w:pPr>
        <w:rPr>
          <w:rFonts w:eastAsia="Arial Unicode MS"/>
        </w:rPr>
      </w:pPr>
    </w:p>
    <w:p w14:paraId="29C12CDE" w14:textId="77777777" w:rsidR="00F04450" w:rsidRDefault="00F04450" w:rsidP="00EA6D92">
      <w:pPr>
        <w:rPr>
          <w:rFonts w:eastAsia="Arial Unicode MS"/>
        </w:rPr>
      </w:pPr>
    </w:p>
    <w:p w14:paraId="72E307D4" w14:textId="77777777" w:rsidR="00F04450" w:rsidRDefault="00F04450" w:rsidP="00EA6D92">
      <w:pPr>
        <w:rPr>
          <w:rFonts w:eastAsia="Arial Unicode MS"/>
        </w:rPr>
      </w:pPr>
    </w:p>
    <w:p w14:paraId="0AB03F4A" w14:textId="77777777" w:rsidR="00F04450" w:rsidRDefault="00F04450" w:rsidP="00EA6D92">
      <w:pPr>
        <w:rPr>
          <w:rFonts w:eastAsia="Arial Unicode MS"/>
        </w:rPr>
      </w:pPr>
    </w:p>
    <w:p w14:paraId="2678A352" w14:textId="77777777" w:rsidR="00F04450" w:rsidRDefault="00F04450" w:rsidP="00EA6D92">
      <w:pPr>
        <w:rPr>
          <w:rFonts w:eastAsia="Arial Unicode MS"/>
        </w:rPr>
      </w:pPr>
    </w:p>
    <w:p w14:paraId="7D1E456C" w14:textId="77777777" w:rsidR="00F04450" w:rsidRDefault="00F04450" w:rsidP="00EA6D92">
      <w:pPr>
        <w:rPr>
          <w:rFonts w:eastAsia="Arial Unicode MS"/>
        </w:rPr>
      </w:pPr>
    </w:p>
    <w:p w14:paraId="0D5A28C3" w14:textId="77777777" w:rsidR="00F04450" w:rsidRDefault="00F04450" w:rsidP="00EA6D92">
      <w:pPr>
        <w:rPr>
          <w:rFonts w:eastAsia="Arial Unicode MS"/>
        </w:rPr>
      </w:pPr>
    </w:p>
    <w:p w14:paraId="56DA834D" w14:textId="77777777" w:rsidR="00F04450" w:rsidRDefault="00F04450" w:rsidP="00EA6D92">
      <w:pPr>
        <w:rPr>
          <w:rFonts w:eastAsia="Arial Unicode MS"/>
        </w:rPr>
      </w:pPr>
    </w:p>
    <w:p w14:paraId="17EBFF3C" w14:textId="77777777" w:rsidR="00F04450" w:rsidRDefault="00F04450" w:rsidP="00EA6D92">
      <w:pPr>
        <w:rPr>
          <w:rFonts w:eastAsia="Arial Unicode MS"/>
        </w:rPr>
      </w:pPr>
    </w:p>
    <w:p w14:paraId="53AB679A" w14:textId="77777777" w:rsidR="00F04450" w:rsidRDefault="00F04450" w:rsidP="00EA6D92">
      <w:pPr>
        <w:rPr>
          <w:rFonts w:eastAsia="Arial Unicode MS"/>
        </w:rPr>
      </w:pPr>
    </w:p>
    <w:p w14:paraId="71B271BC" w14:textId="77777777" w:rsidR="00F04450" w:rsidRDefault="00F04450" w:rsidP="00EA6D92">
      <w:pPr>
        <w:rPr>
          <w:rFonts w:eastAsia="Arial Unicode MS"/>
        </w:rPr>
      </w:pPr>
    </w:p>
    <w:p w14:paraId="65C21DA0" w14:textId="77777777" w:rsidR="00F04450" w:rsidRDefault="00F04450" w:rsidP="00EA6D92">
      <w:pPr>
        <w:rPr>
          <w:rFonts w:eastAsia="Arial Unicode MS"/>
        </w:rPr>
      </w:pPr>
    </w:p>
    <w:p w14:paraId="62F7655B" w14:textId="77777777" w:rsidR="00F04450" w:rsidRDefault="00F04450" w:rsidP="00EA6D92">
      <w:pPr>
        <w:rPr>
          <w:rFonts w:eastAsia="Arial Unicode MS"/>
        </w:rPr>
      </w:pPr>
    </w:p>
    <w:p w14:paraId="47F832EB" w14:textId="77777777" w:rsidR="00F04450" w:rsidRDefault="00F04450" w:rsidP="00EA6D92">
      <w:pPr>
        <w:rPr>
          <w:rFonts w:eastAsia="Arial Unicode MS"/>
        </w:rPr>
      </w:pPr>
    </w:p>
    <w:p w14:paraId="17C63991" w14:textId="77777777" w:rsidR="00F04450" w:rsidRDefault="00F04450" w:rsidP="00EA6D92">
      <w:pPr>
        <w:rPr>
          <w:rFonts w:eastAsia="Arial Unicode MS"/>
        </w:rPr>
      </w:pPr>
    </w:p>
    <w:p w14:paraId="2A9B1B23" w14:textId="77777777" w:rsidR="00F04450" w:rsidRDefault="00F04450" w:rsidP="00EA6D92">
      <w:pPr>
        <w:rPr>
          <w:rFonts w:eastAsia="Arial Unicode MS"/>
        </w:rPr>
      </w:pPr>
    </w:p>
    <w:p w14:paraId="1B6CCEAE" w14:textId="77777777" w:rsidR="00F04450" w:rsidRDefault="00F04450" w:rsidP="00EA6D92">
      <w:pPr>
        <w:rPr>
          <w:rFonts w:eastAsia="Arial Unicode MS"/>
        </w:rPr>
      </w:pPr>
    </w:p>
    <w:p w14:paraId="3841AF32" w14:textId="77777777" w:rsidR="00F04450" w:rsidRDefault="00F04450" w:rsidP="00EA6D92">
      <w:pPr>
        <w:rPr>
          <w:rFonts w:eastAsia="Arial Unicode MS"/>
        </w:rPr>
      </w:pPr>
    </w:p>
    <w:p w14:paraId="4AEADDAA" w14:textId="77777777" w:rsidR="00F04450" w:rsidRDefault="00F04450" w:rsidP="00EA6D92">
      <w:pPr>
        <w:rPr>
          <w:rFonts w:eastAsia="Arial Unicode MS"/>
        </w:rPr>
      </w:pPr>
    </w:p>
    <w:p w14:paraId="2F46AE0E" w14:textId="77777777" w:rsidR="00F04450" w:rsidRDefault="00F04450" w:rsidP="00EA6D92">
      <w:pPr>
        <w:rPr>
          <w:rFonts w:eastAsia="Arial Unicode MS"/>
        </w:rPr>
      </w:pPr>
    </w:p>
    <w:p w14:paraId="45902D1F" w14:textId="77777777" w:rsidR="00F04450" w:rsidRDefault="00F04450" w:rsidP="00EA6D92">
      <w:pPr>
        <w:rPr>
          <w:rFonts w:eastAsia="Arial Unicode MS"/>
        </w:rPr>
      </w:pPr>
    </w:p>
    <w:p w14:paraId="471FD687" w14:textId="77777777" w:rsidR="00F04450" w:rsidRDefault="00F04450" w:rsidP="00EA6D92">
      <w:pPr>
        <w:rPr>
          <w:rFonts w:eastAsia="Arial Unicode MS"/>
        </w:rPr>
      </w:pPr>
    </w:p>
    <w:p w14:paraId="2B75D1D6" w14:textId="77777777" w:rsidR="00F04450" w:rsidRDefault="00F04450" w:rsidP="00EA6D92">
      <w:pPr>
        <w:rPr>
          <w:rFonts w:eastAsia="Arial Unicode MS"/>
        </w:rPr>
      </w:pPr>
    </w:p>
    <w:p w14:paraId="61FFBB95" w14:textId="77777777" w:rsidR="00F04450" w:rsidRDefault="00F04450" w:rsidP="00EA6D92">
      <w:pPr>
        <w:rPr>
          <w:rFonts w:eastAsia="Arial Unicode MS"/>
        </w:rPr>
      </w:pPr>
    </w:p>
    <w:p w14:paraId="2ACC2FDA" w14:textId="77777777" w:rsidR="00F04450" w:rsidRDefault="00F04450" w:rsidP="00EA6D92">
      <w:pPr>
        <w:rPr>
          <w:rFonts w:eastAsia="Arial Unicode MS"/>
        </w:rPr>
      </w:pPr>
    </w:p>
    <w:p w14:paraId="7654872C" w14:textId="77777777" w:rsidR="00F04450" w:rsidRDefault="00F04450" w:rsidP="00EA6D92">
      <w:pPr>
        <w:rPr>
          <w:rFonts w:eastAsia="Arial Unicode MS"/>
        </w:rPr>
      </w:pPr>
    </w:p>
    <w:p w14:paraId="23D2A00B" w14:textId="77777777" w:rsidR="00F04450" w:rsidRDefault="00F04450" w:rsidP="00EA6D92">
      <w:pPr>
        <w:rPr>
          <w:rFonts w:eastAsia="Arial Unicode MS"/>
        </w:rPr>
      </w:pPr>
    </w:p>
    <w:p w14:paraId="62527F9D" w14:textId="77777777" w:rsidR="00F04450" w:rsidRDefault="00F04450" w:rsidP="00EA6D92">
      <w:pPr>
        <w:rPr>
          <w:rFonts w:eastAsia="Arial Unicode MS"/>
        </w:rPr>
      </w:pPr>
    </w:p>
    <w:p w14:paraId="11F69E07" w14:textId="77777777" w:rsidR="00F04450" w:rsidRDefault="00F04450" w:rsidP="00EA6D92">
      <w:pPr>
        <w:rPr>
          <w:rFonts w:eastAsia="Arial Unicode MS"/>
        </w:rPr>
      </w:pPr>
    </w:p>
    <w:p w14:paraId="3D192CEA" w14:textId="77777777" w:rsidR="00F04450" w:rsidRDefault="00F04450" w:rsidP="00EA6D92">
      <w:pPr>
        <w:rPr>
          <w:rFonts w:eastAsia="Arial Unicode MS"/>
        </w:rPr>
      </w:pPr>
    </w:p>
    <w:p w14:paraId="09DCD398" w14:textId="77777777" w:rsidR="00F04450" w:rsidRDefault="00F04450" w:rsidP="00EA6D92">
      <w:pPr>
        <w:rPr>
          <w:rFonts w:eastAsia="Arial Unicode MS"/>
        </w:rPr>
      </w:pPr>
    </w:p>
    <w:p w14:paraId="77AE25BD" w14:textId="77777777" w:rsidR="00F04450" w:rsidRDefault="00F04450" w:rsidP="00EA6D92">
      <w:pPr>
        <w:rPr>
          <w:rFonts w:eastAsia="Arial Unicode MS"/>
        </w:rPr>
      </w:pPr>
    </w:p>
    <w:p w14:paraId="6EEAB45A" w14:textId="77777777" w:rsidR="00F04450" w:rsidRDefault="00F04450" w:rsidP="00EA6D92">
      <w:pPr>
        <w:rPr>
          <w:rFonts w:eastAsia="Arial Unicode MS"/>
        </w:rPr>
      </w:pPr>
    </w:p>
    <w:p w14:paraId="3D15C1BA" w14:textId="77777777" w:rsidR="00F04450" w:rsidRDefault="00F04450" w:rsidP="00EA6D92">
      <w:pPr>
        <w:rPr>
          <w:rFonts w:eastAsia="Arial Unicode MS"/>
        </w:rPr>
      </w:pPr>
    </w:p>
    <w:p w14:paraId="06B5DF1B" w14:textId="77777777" w:rsidR="00F04450" w:rsidRDefault="00F04450" w:rsidP="00EA6D92">
      <w:pPr>
        <w:rPr>
          <w:rFonts w:eastAsia="Arial Unicode MS"/>
        </w:rPr>
      </w:pPr>
    </w:p>
    <w:p w14:paraId="0A3CBCD1" w14:textId="77777777" w:rsidR="00F04450" w:rsidRDefault="00F04450" w:rsidP="00EA6D92">
      <w:pPr>
        <w:rPr>
          <w:rFonts w:eastAsia="Arial Unicode MS"/>
        </w:rPr>
      </w:pPr>
    </w:p>
    <w:p w14:paraId="572465A2" w14:textId="77777777" w:rsidR="00F04450" w:rsidRDefault="00F04450" w:rsidP="00EA6D92">
      <w:pPr>
        <w:rPr>
          <w:rFonts w:eastAsia="Arial Unicode MS"/>
        </w:rPr>
      </w:pPr>
    </w:p>
    <w:p w14:paraId="2A5BCB2C" w14:textId="77777777" w:rsidR="00F04450" w:rsidRDefault="00F04450" w:rsidP="00EA6D92">
      <w:pPr>
        <w:rPr>
          <w:rFonts w:eastAsia="Arial Unicode MS"/>
        </w:rPr>
      </w:pPr>
    </w:p>
    <w:p w14:paraId="1E8E303A" w14:textId="77777777" w:rsidR="00F04450" w:rsidRDefault="00F04450" w:rsidP="00EA6D92">
      <w:pPr>
        <w:rPr>
          <w:rFonts w:eastAsia="Arial Unicode MS"/>
        </w:rPr>
      </w:pPr>
    </w:p>
    <w:p w14:paraId="4FDCE15C" w14:textId="77777777" w:rsidR="00F04450" w:rsidRDefault="00F04450" w:rsidP="00EA6D92">
      <w:pPr>
        <w:rPr>
          <w:rFonts w:eastAsia="Arial Unicode MS"/>
        </w:rPr>
      </w:pPr>
    </w:p>
    <w:p w14:paraId="67BE5A6A" w14:textId="77777777" w:rsidR="00F04450" w:rsidRDefault="00F04450" w:rsidP="00EA6D92">
      <w:pPr>
        <w:rPr>
          <w:rFonts w:eastAsia="Arial Unicode MS"/>
        </w:rPr>
      </w:pPr>
    </w:p>
    <w:p w14:paraId="0C9F861A" w14:textId="77777777" w:rsidR="00F04450" w:rsidRDefault="00F04450" w:rsidP="00EA6D92">
      <w:pPr>
        <w:rPr>
          <w:rFonts w:eastAsia="Arial Unicode MS"/>
        </w:rPr>
      </w:pPr>
    </w:p>
    <w:p w14:paraId="5EE85502" w14:textId="77777777" w:rsidR="00F04450" w:rsidRDefault="00F04450" w:rsidP="00EA6D92">
      <w:pPr>
        <w:rPr>
          <w:rFonts w:eastAsia="Arial Unicode MS"/>
        </w:rPr>
      </w:pPr>
    </w:p>
    <w:p w14:paraId="12120519" w14:textId="77777777" w:rsidR="00F04450" w:rsidRPr="000B3A97" w:rsidRDefault="00F04450" w:rsidP="00EA6D92">
      <w:pPr>
        <w:rPr>
          <w:rFonts w:eastAsia="Arial Unicode MS"/>
        </w:rPr>
      </w:pPr>
    </w:p>
    <w:p w14:paraId="585A3B9D" w14:textId="77777777" w:rsidR="00EA6D92" w:rsidRPr="000B3A97" w:rsidRDefault="00EA6D92" w:rsidP="00EA6D92">
      <w:pPr>
        <w:rPr>
          <w:rFonts w:eastAsia="Arial Unicode MS"/>
        </w:rPr>
      </w:pPr>
    </w:p>
    <w:p w14:paraId="18ADE455" w14:textId="77777777" w:rsidR="00EA6D92" w:rsidRPr="000B3A97" w:rsidRDefault="00EA6D92" w:rsidP="00EA6D92">
      <w:pPr>
        <w:pStyle w:val="En-ttedetabledesmatires"/>
        <w:spacing w:before="0" w:line="240" w:lineRule="auto"/>
        <w:rPr>
          <w:rFonts w:ascii="Times New Roman" w:eastAsia="Arial Unicode MS" w:hAnsi="Times New Roman"/>
          <w:bCs w:val="0"/>
          <w:color w:val="auto"/>
          <w:sz w:val="22"/>
          <w:szCs w:val="22"/>
        </w:rPr>
      </w:pPr>
      <w:r w:rsidRPr="000B3A97">
        <w:rPr>
          <w:rFonts w:ascii="Times New Roman" w:eastAsia="Arial Unicode MS" w:hAnsi="Times New Roman"/>
          <w:bCs w:val="0"/>
          <w:color w:val="auto"/>
          <w:sz w:val="22"/>
          <w:szCs w:val="22"/>
        </w:rPr>
        <w:lastRenderedPageBreak/>
        <w:t>CHAPITRE I : GÉNÉRALITÉS</w:t>
      </w:r>
    </w:p>
    <w:p w14:paraId="621D52BD"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1 : Objet de la Lettre-Commande</w:t>
      </w:r>
    </w:p>
    <w:p w14:paraId="19FC0FE7" w14:textId="3E782270" w:rsidR="004467D4" w:rsidRPr="000B3A97" w:rsidRDefault="00EA6D92" w:rsidP="004467D4">
      <w:pPr>
        <w:jc w:val="both"/>
        <w:rPr>
          <w:rFonts w:eastAsia="Arial Unicode MS"/>
          <w:sz w:val="22"/>
          <w:szCs w:val="22"/>
        </w:rPr>
      </w:pPr>
      <w:r w:rsidRPr="000B3A97">
        <w:rPr>
          <w:rFonts w:eastAsia="Arial Unicode MS"/>
          <w:b/>
          <w:i/>
          <w:sz w:val="22"/>
          <w:szCs w:val="22"/>
        </w:rPr>
        <w:t xml:space="preserve">La Lettre-Commande à élaborer à l’issue du présent Appel d’Offres </w:t>
      </w:r>
      <w:r w:rsidR="001A36BB" w:rsidRPr="000B3A97">
        <w:rPr>
          <w:rFonts w:eastAsia="Arial Unicode MS"/>
          <w:b/>
          <w:i/>
          <w:sz w:val="22"/>
          <w:szCs w:val="22"/>
        </w:rPr>
        <w:t>a</w:t>
      </w:r>
      <w:r w:rsidRPr="000B3A97">
        <w:rPr>
          <w:rFonts w:eastAsia="Arial Unicode MS"/>
          <w:b/>
          <w:i/>
          <w:sz w:val="22"/>
          <w:szCs w:val="22"/>
        </w:rPr>
        <w:t xml:space="preserve"> pour objet l’exécution des </w:t>
      </w:r>
      <w:r w:rsidR="004467D4" w:rsidRPr="000B3A97">
        <w:rPr>
          <w:rFonts w:eastAsia="Arial Unicode MS"/>
          <w:sz w:val="22"/>
          <w:szCs w:val="22"/>
        </w:rPr>
        <w:t xml:space="preserve">travaux de construction </w:t>
      </w:r>
      <w:r w:rsidR="00CF0494">
        <w:rPr>
          <w:rFonts w:eastAsia="Arial Unicode MS"/>
          <w:sz w:val="22"/>
          <w:szCs w:val="22"/>
        </w:rPr>
        <w:t xml:space="preserve">de certaines infrastructures </w:t>
      </w:r>
      <w:r w:rsidR="009A30A1">
        <w:rPr>
          <w:rFonts w:eastAsia="Arial Unicode MS"/>
          <w:sz w:val="22"/>
          <w:szCs w:val="22"/>
        </w:rPr>
        <w:t>scolaires dans</w:t>
      </w:r>
      <w:r w:rsidR="00981ECD">
        <w:rPr>
          <w:rFonts w:eastAsia="Arial Unicode MS"/>
          <w:sz w:val="22"/>
          <w:szCs w:val="22"/>
        </w:rPr>
        <w:t xml:space="preserve"> certaines écoles publiques primaires de la Commune de </w:t>
      </w:r>
      <w:r w:rsidR="009A30A1">
        <w:rPr>
          <w:rFonts w:eastAsia="Arial Unicode MS"/>
          <w:sz w:val="22"/>
          <w:szCs w:val="22"/>
        </w:rPr>
        <w:t>SALAPOUMBE dans</w:t>
      </w:r>
      <w:r w:rsidR="00981ECD">
        <w:rPr>
          <w:rFonts w:eastAsia="Arial Unicode MS"/>
          <w:sz w:val="22"/>
          <w:szCs w:val="22"/>
        </w:rPr>
        <w:t xml:space="preserve"> </w:t>
      </w:r>
      <w:r w:rsidR="009A30A1">
        <w:rPr>
          <w:rFonts w:eastAsia="Arial Unicode MS"/>
          <w:sz w:val="22"/>
          <w:szCs w:val="22"/>
        </w:rPr>
        <w:t>le</w:t>
      </w:r>
      <w:r w:rsidR="009A30A1" w:rsidRPr="000B3A97">
        <w:rPr>
          <w:rFonts w:eastAsia="Arial Unicode MS"/>
          <w:sz w:val="22"/>
          <w:szCs w:val="22"/>
        </w:rPr>
        <w:t xml:space="preserve"> département</w:t>
      </w:r>
      <w:r w:rsidR="004467D4" w:rsidRPr="000B3A97">
        <w:rPr>
          <w:rFonts w:eastAsia="Arial Unicode MS"/>
          <w:sz w:val="22"/>
          <w:szCs w:val="22"/>
        </w:rPr>
        <w:t xml:space="preserve"> </w:t>
      </w:r>
      <w:r w:rsidR="008E6851">
        <w:rPr>
          <w:rFonts w:eastAsia="Arial Unicode MS"/>
          <w:sz w:val="22"/>
          <w:szCs w:val="22"/>
        </w:rPr>
        <w:t xml:space="preserve">de la </w:t>
      </w:r>
      <w:proofErr w:type="spellStart"/>
      <w:r w:rsidR="008E6851">
        <w:rPr>
          <w:rFonts w:eastAsia="Arial Unicode MS"/>
          <w:sz w:val="22"/>
          <w:szCs w:val="22"/>
        </w:rPr>
        <w:t>Boumba</w:t>
      </w:r>
      <w:proofErr w:type="spellEnd"/>
      <w:r w:rsidR="008E6851">
        <w:rPr>
          <w:rFonts w:eastAsia="Arial Unicode MS"/>
          <w:sz w:val="22"/>
          <w:szCs w:val="22"/>
        </w:rPr>
        <w:t xml:space="preserve"> et Ngoko</w:t>
      </w:r>
      <w:r w:rsidR="004467D4" w:rsidRPr="000B3A97">
        <w:rPr>
          <w:rFonts w:eastAsia="Arial Unicode MS"/>
          <w:sz w:val="22"/>
          <w:szCs w:val="22"/>
        </w:rPr>
        <w:t xml:space="preserve">, région de l’Est. </w:t>
      </w:r>
    </w:p>
    <w:p w14:paraId="75FAD254" w14:textId="77777777" w:rsidR="001A36BB" w:rsidRPr="001A36BB" w:rsidRDefault="001A36BB" w:rsidP="001A36BB">
      <w:pPr>
        <w:pStyle w:val="Paragraphedeliste"/>
        <w:ind w:left="360"/>
        <w:jc w:val="both"/>
        <w:rPr>
          <w:rFonts w:eastAsia="Arial Unicode MS"/>
          <w:sz w:val="22"/>
          <w:szCs w:val="22"/>
        </w:rPr>
      </w:pPr>
      <w:r w:rsidRPr="001A36BB">
        <w:rPr>
          <w:rFonts w:eastAsia="Arial Unicode MS"/>
          <w:sz w:val="22"/>
          <w:szCs w:val="22"/>
        </w:rPr>
        <w:t>Les travaux sont constitués en lot ci-après définis :</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536"/>
        <w:gridCol w:w="1559"/>
        <w:gridCol w:w="1701"/>
      </w:tblGrid>
      <w:tr w:rsidR="001A36BB" w:rsidRPr="000B3A97" w14:paraId="626EE2D6" w14:textId="77777777" w:rsidTr="001A36BB">
        <w:trPr>
          <w:trHeight w:val="370"/>
        </w:trPr>
        <w:tc>
          <w:tcPr>
            <w:tcW w:w="993" w:type="dxa"/>
            <w:vAlign w:val="center"/>
          </w:tcPr>
          <w:p w14:paraId="3263D04F" w14:textId="77777777" w:rsidR="001A36BB" w:rsidRPr="001A36BB" w:rsidRDefault="001A36BB" w:rsidP="001A36BB">
            <w:pPr>
              <w:jc w:val="center"/>
              <w:rPr>
                <w:rFonts w:eastAsia="Arial Unicode MS"/>
                <w:b/>
                <w:sz w:val="22"/>
                <w:szCs w:val="22"/>
              </w:rPr>
            </w:pPr>
            <w:r w:rsidRPr="001A36BB">
              <w:rPr>
                <w:rFonts w:eastAsia="Arial Unicode MS"/>
                <w:b/>
                <w:sz w:val="22"/>
                <w:szCs w:val="22"/>
              </w:rPr>
              <w:t>N° Lot</w:t>
            </w:r>
          </w:p>
        </w:tc>
        <w:tc>
          <w:tcPr>
            <w:tcW w:w="4536" w:type="dxa"/>
            <w:vAlign w:val="center"/>
          </w:tcPr>
          <w:p w14:paraId="3A3B40D7" w14:textId="77777777" w:rsidR="001A36BB" w:rsidRPr="001A36BB" w:rsidRDefault="001A36BB" w:rsidP="001A36BB">
            <w:pPr>
              <w:jc w:val="center"/>
              <w:rPr>
                <w:rFonts w:eastAsia="Arial Unicode MS"/>
                <w:b/>
                <w:sz w:val="22"/>
                <w:szCs w:val="22"/>
              </w:rPr>
            </w:pPr>
            <w:r w:rsidRPr="001A36BB">
              <w:rPr>
                <w:rFonts w:eastAsia="Arial Unicode MS"/>
                <w:b/>
                <w:sz w:val="22"/>
                <w:szCs w:val="22"/>
              </w:rPr>
              <w:t>Désignations</w:t>
            </w:r>
          </w:p>
        </w:tc>
        <w:tc>
          <w:tcPr>
            <w:tcW w:w="1559" w:type="dxa"/>
            <w:vAlign w:val="center"/>
          </w:tcPr>
          <w:p w14:paraId="0E333F4A" w14:textId="77777777" w:rsidR="001A36BB" w:rsidRPr="001A36BB" w:rsidRDefault="001A36BB" w:rsidP="001A36BB">
            <w:pPr>
              <w:jc w:val="center"/>
              <w:rPr>
                <w:rFonts w:eastAsia="Arial Unicode MS"/>
                <w:b/>
                <w:sz w:val="22"/>
                <w:szCs w:val="22"/>
              </w:rPr>
            </w:pPr>
            <w:r w:rsidRPr="001A36BB">
              <w:rPr>
                <w:rFonts w:eastAsia="Arial Unicode MS"/>
                <w:b/>
                <w:sz w:val="22"/>
                <w:szCs w:val="22"/>
              </w:rPr>
              <w:t>Montant TTC</w:t>
            </w:r>
          </w:p>
          <w:p w14:paraId="5F0FC2C9" w14:textId="77777777" w:rsidR="001A36BB" w:rsidRPr="001A36BB" w:rsidRDefault="001A36BB" w:rsidP="001A36BB">
            <w:pPr>
              <w:pStyle w:val="Paragraphedeliste"/>
              <w:ind w:left="360"/>
              <w:jc w:val="center"/>
              <w:rPr>
                <w:rFonts w:eastAsia="Arial Unicode MS"/>
                <w:b/>
                <w:sz w:val="22"/>
                <w:szCs w:val="22"/>
              </w:rPr>
            </w:pPr>
            <w:r w:rsidRPr="001A36BB">
              <w:rPr>
                <w:rFonts w:eastAsia="Arial Unicode MS"/>
                <w:b/>
                <w:sz w:val="22"/>
                <w:szCs w:val="22"/>
              </w:rPr>
              <w:t>F CFA</w:t>
            </w:r>
          </w:p>
        </w:tc>
        <w:tc>
          <w:tcPr>
            <w:tcW w:w="1701" w:type="dxa"/>
            <w:vAlign w:val="center"/>
          </w:tcPr>
          <w:p w14:paraId="7AB08F1A" w14:textId="77777777" w:rsidR="001A36BB" w:rsidRPr="001A36BB" w:rsidRDefault="001A36BB" w:rsidP="001A36BB">
            <w:pPr>
              <w:jc w:val="center"/>
              <w:rPr>
                <w:rFonts w:eastAsia="Arial Unicode MS"/>
                <w:b/>
                <w:sz w:val="22"/>
                <w:szCs w:val="22"/>
              </w:rPr>
            </w:pPr>
            <w:r w:rsidRPr="001A36BB">
              <w:rPr>
                <w:rFonts w:eastAsia="Arial Unicode MS"/>
                <w:b/>
                <w:sz w:val="22"/>
                <w:szCs w:val="22"/>
              </w:rPr>
              <w:t>Caution de soumission</w:t>
            </w:r>
          </w:p>
        </w:tc>
      </w:tr>
      <w:tr w:rsidR="001A36BB" w:rsidRPr="000B3A97" w14:paraId="48DFB133" w14:textId="77777777" w:rsidTr="001A36BB">
        <w:tc>
          <w:tcPr>
            <w:tcW w:w="993" w:type="dxa"/>
            <w:vAlign w:val="center"/>
          </w:tcPr>
          <w:p w14:paraId="53011876" w14:textId="77777777" w:rsidR="001A36BB" w:rsidRPr="000B3A97" w:rsidRDefault="001A36BB" w:rsidP="001A36BB">
            <w:pPr>
              <w:pStyle w:val="Paragraphedeliste"/>
              <w:ind w:left="360"/>
              <w:jc w:val="both"/>
              <w:rPr>
                <w:rFonts w:eastAsia="Arial Unicode MS"/>
                <w:sz w:val="22"/>
                <w:szCs w:val="22"/>
              </w:rPr>
            </w:pPr>
            <w:r>
              <w:rPr>
                <w:rFonts w:eastAsia="Arial Unicode MS"/>
                <w:sz w:val="22"/>
                <w:szCs w:val="22"/>
              </w:rPr>
              <w:t>01</w:t>
            </w:r>
          </w:p>
        </w:tc>
        <w:tc>
          <w:tcPr>
            <w:tcW w:w="4536" w:type="dxa"/>
            <w:vAlign w:val="center"/>
          </w:tcPr>
          <w:p w14:paraId="6C145635" w14:textId="76F7AD86" w:rsidR="001A36BB" w:rsidRPr="000B3A97" w:rsidRDefault="001A36BB" w:rsidP="00E20423">
            <w:pPr>
              <w:pStyle w:val="Paragraphedeliste"/>
              <w:ind w:left="0"/>
              <w:jc w:val="both"/>
              <w:rPr>
                <w:rFonts w:eastAsia="Arial Unicode MS"/>
                <w:sz w:val="22"/>
                <w:szCs w:val="22"/>
              </w:rPr>
            </w:pPr>
            <w:r w:rsidRPr="000B3A97">
              <w:rPr>
                <w:rFonts w:eastAsia="Arial Unicode MS"/>
                <w:sz w:val="22"/>
                <w:szCs w:val="22"/>
              </w:rPr>
              <w:t xml:space="preserve">Construction </w:t>
            </w:r>
            <w:r w:rsidRPr="00C6080F">
              <w:rPr>
                <w:rFonts w:eastAsia="Arial Unicode MS"/>
                <w:sz w:val="22"/>
                <w:szCs w:val="22"/>
              </w:rPr>
              <w:t xml:space="preserve">d’un bloc de deux (02) salles de classe à l’EP de </w:t>
            </w:r>
            <w:r w:rsidR="00AD5547">
              <w:rPr>
                <w:rFonts w:eastAsia="Arial Unicode MS"/>
                <w:sz w:val="22"/>
                <w:szCs w:val="22"/>
              </w:rPr>
              <w:t>MIKEL</w:t>
            </w:r>
            <w:r>
              <w:rPr>
                <w:rFonts w:eastAsia="Arial Unicode MS"/>
                <w:sz w:val="22"/>
                <w:szCs w:val="22"/>
              </w:rPr>
              <w:t xml:space="preserve"> dans la Commune de </w:t>
            </w:r>
            <w:r w:rsidR="009A30A1">
              <w:rPr>
                <w:rFonts w:eastAsia="Arial Unicode MS"/>
                <w:sz w:val="22"/>
                <w:szCs w:val="22"/>
              </w:rPr>
              <w:t>SALAPOUMBE,</w:t>
            </w:r>
            <w:r>
              <w:rPr>
                <w:rFonts w:eastAsia="Arial Unicode MS"/>
                <w:sz w:val="22"/>
                <w:szCs w:val="22"/>
              </w:rPr>
              <w:t xml:space="preserve"> Département </w:t>
            </w:r>
            <w:r w:rsidR="008E6851">
              <w:rPr>
                <w:rFonts w:eastAsia="Arial Unicode MS"/>
                <w:sz w:val="22"/>
                <w:szCs w:val="22"/>
              </w:rPr>
              <w:t xml:space="preserve">de la </w:t>
            </w:r>
            <w:proofErr w:type="spellStart"/>
            <w:r w:rsidR="008E6851">
              <w:rPr>
                <w:rFonts w:eastAsia="Arial Unicode MS"/>
                <w:sz w:val="22"/>
                <w:szCs w:val="22"/>
              </w:rPr>
              <w:t>Boumba</w:t>
            </w:r>
            <w:proofErr w:type="spellEnd"/>
            <w:r w:rsidR="008E6851">
              <w:rPr>
                <w:rFonts w:eastAsia="Arial Unicode MS"/>
                <w:sz w:val="22"/>
                <w:szCs w:val="22"/>
              </w:rPr>
              <w:t xml:space="preserve"> et Ngoko</w:t>
            </w:r>
            <w:r>
              <w:rPr>
                <w:rFonts w:eastAsia="Arial Unicode MS"/>
                <w:sz w:val="22"/>
                <w:szCs w:val="22"/>
              </w:rPr>
              <w:t>, Région de l’Est</w:t>
            </w:r>
            <w:r w:rsidRPr="000B3A97">
              <w:rPr>
                <w:rFonts w:eastAsia="Arial Unicode MS"/>
                <w:sz w:val="22"/>
                <w:szCs w:val="22"/>
              </w:rPr>
              <w:t xml:space="preserve">. </w:t>
            </w:r>
          </w:p>
        </w:tc>
        <w:tc>
          <w:tcPr>
            <w:tcW w:w="1559" w:type="dxa"/>
            <w:vAlign w:val="center"/>
          </w:tcPr>
          <w:p w14:paraId="633C2C4F" w14:textId="2D95A36D" w:rsidR="001A36BB" w:rsidRPr="001A36BB" w:rsidRDefault="00A948D2" w:rsidP="001A36BB">
            <w:pPr>
              <w:jc w:val="center"/>
              <w:rPr>
                <w:rFonts w:eastAsia="Arial Unicode MS"/>
                <w:sz w:val="22"/>
                <w:szCs w:val="22"/>
              </w:rPr>
            </w:pPr>
            <w:r>
              <w:rPr>
                <w:rFonts w:eastAsia="Arial Unicode MS"/>
                <w:sz w:val="22"/>
                <w:szCs w:val="22"/>
              </w:rPr>
              <w:t>18 500 000</w:t>
            </w:r>
          </w:p>
        </w:tc>
        <w:tc>
          <w:tcPr>
            <w:tcW w:w="1701" w:type="dxa"/>
            <w:vAlign w:val="center"/>
          </w:tcPr>
          <w:p w14:paraId="167CB2AF" w14:textId="1B4C8C68" w:rsidR="001A36BB" w:rsidRPr="001A36BB" w:rsidRDefault="001A36BB" w:rsidP="00E20423">
            <w:pPr>
              <w:jc w:val="center"/>
              <w:rPr>
                <w:rFonts w:eastAsia="Arial Unicode MS"/>
                <w:sz w:val="22"/>
                <w:szCs w:val="22"/>
              </w:rPr>
            </w:pPr>
            <w:r w:rsidRPr="001A36BB">
              <w:rPr>
                <w:rFonts w:eastAsia="Arial Unicode MS"/>
                <w:sz w:val="22"/>
                <w:szCs w:val="22"/>
              </w:rPr>
              <w:t>3</w:t>
            </w:r>
            <w:r w:rsidR="00E20423">
              <w:rPr>
                <w:rFonts w:eastAsia="Arial Unicode MS"/>
                <w:sz w:val="22"/>
                <w:szCs w:val="22"/>
              </w:rPr>
              <w:t>7</w:t>
            </w:r>
            <w:r w:rsidRPr="001A36BB">
              <w:rPr>
                <w:rFonts w:eastAsia="Arial Unicode MS"/>
                <w:sz w:val="22"/>
                <w:szCs w:val="22"/>
              </w:rPr>
              <w:t xml:space="preserve">0 000 </w:t>
            </w:r>
            <w:proofErr w:type="spellStart"/>
            <w:r w:rsidRPr="001A36BB">
              <w:rPr>
                <w:rFonts w:eastAsia="Arial Unicode MS"/>
                <w:sz w:val="22"/>
                <w:szCs w:val="22"/>
              </w:rPr>
              <w:t>Fcfa</w:t>
            </w:r>
            <w:proofErr w:type="spellEnd"/>
          </w:p>
        </w:tc>
      </w:tr>
      <w:tr w:rsidR="001A36BB" w:rsidRPr="000B3A97" w14:paraId="32878E64" w14:textId="77777777" w:rsidTr="001A36BB">
        <w:tc>
          <w:tcPr>
            <w:tcW w:w="993" w:type="dxa"/>
            <w:vAlign w:val="center"/>
          </w:tcPr>
          <w:p w14:paraId="489DD242" w14:textId="77777777" w:rsidR="001A36BB" w:rsidRPr="000B3A97" w:rsidRDefault="001A36BB" w:rsidP="001A36BB">
            <w:pPr>
              <w:pStyle w:val="Paragraphedeliste"/>
              <w:ind w:left="360"/>
              <w:jc w:val="both"/>
              <w:rPr>
                <w:rFonts w:eastAsia="Arial Unicode MS"/>
                <w:sz w:val="22"/>
                <w:szCs w:val="22"/>
              </w:rPr>
            </w:pPr>
            <w:r>
              <w:rPr>
                <w:rFonts w:eastAsia="Arial Unicode MS"/>
                <w:sz w:val="22"/>
                <w:szCs w:val="22"/>
              </w:rPr>
              <w:t>02</w:t>
            </w:r>
          </w:p>
        </w:tc>
        <w:tc>
          <w:tcPr>
            <w:tcW w:w="4536" w:type="dxa"/>
            <w:vAlign w:val="center"/>
          </w:tcPr>
          <w:p w14:paraId="69981AEC" w14:textId="32E8250B" w:rsidR="001A36BB" w:rsidRPr="000B3A97" w:rsidRDefault="001A36BB" w:rsidP="00E20423">
            <w:pPr>
              <w:pStyle w:val="Paragraphedeliste"/>
              <w:ind w:left="0"/>
              <w:jc w:val="both"/>
              <w:rPr>
                <w:rFonts w:eastAsia="Arial Unicode MS"/>
                <w:sz w:val="22"/>
                <w:szCs w:val="22"/>
              </w:rPr>
            </w:pPr>
            <w:r w:rsidRPr="000B3A97">
              <w:rPr>
                <w:rFonts w:eastAsia="Arial Unicode MS"/>
                <w:sz w:val="22"/>
                <w:szCs w:val="22"/>
              </w:rPr>
              <w:t xml:space="preserve">Construction </w:t>
            </w:r>
            <w:r w:rsidRPr="00C6080F">
              <w:rPr>
                <w:rFonts w:eastAsia="Arial Unicode MS"/>
                <w:sz w:val="22"/>
                <w:szCs w:val="22"/>
              </w:rPr>
              <w:t xml:space="preserve">d’un bloc de deux (02) salles de classe à l’EP </w:t>
            </w:r>
            <w:r w:rsidR="009A30A1" w:rsidRPr="00C6080F">
              <w:rPr>
                <w:rFonts w:eastAsia="Arial Unicode MS"/>
                <w:sz w:val="22"/>
                <w:szCs w:val="22"/>
              </w:rPr>
              <w:t>de TEMBE</w:t>
            </w:r>
            <w:r w:rsidR="00AD5547">
              <w:rPr>
                <w:rFonts w:eastAsia="Arial Unicode MS"/>
                <w:sz w:val="22"/>
                <w:szCs w:val="22"/>
              </w:rPr>
              <w:t xml:space="preserve"> - PISTE</w:t>
            </w:r>
            <w:r>
              <w:rPr>
                <w:rFonts w:eastAsia="Arial Unicode MS"/>
                <w:sz w:val="22"/>
                <w:szCs w:val="22"/>
              </w:rPr>
              <w:t xml:space="preserve"> dans la Commune de </w:t>
            </w:r>
            <w:r w:rsidR="009A30A1">
              <w:rPr>
                <w:rFonts w:eastAsia="Arial Unicode MS"/>
                <w:sz w:val="22"/>
                <w:szCs w:val="22"/>
              </w:rPr>
              <w:t>SALAPOUMBE,</w:t>
            </w:r>
            <w:r>
              <w:rPr>
                <w:rFonts w:eastAsia="Arial Unicode MS"/>
                <w:sz w:val="22"/>
                <w:szCs w:val="22"/>
              </w:rPr>
              <w:t xml:space="preserve"> Département </w:t>
            </w:r>
            <w:r w:rsidR="008E6851">
              <w:rPr>
                <w:rFonts w:eastAsia="Arial Unicode MS"/>
                <w:sz w:val="22"/>
                <w:szCs w:val="22"/>
              </w:rPr>
              <w:t xml:space="preserve">de la </w:t>
            </w:r>
            <w:proofErr w:type="spellStart"/>
            <w:r w:rsidR="008E6851">
              <w:rPr>
                <w:rFonts w:eastAsia="Arial Unicode MS"/>
                <w:sz w:val="22"/>
                <w:szCs w:val="22"/>
              </w:rPr>
              <w:t>Boumba</w:t>
            </w:r>
            <w:proofErr w:type="spellEnd"/>
            <w:r w:rsidR="008E6851">
              <w:rPr>
                <w:rFonts w:eastAsia="Arial Unicode MS"/>
                <w:sz w:val="22"/>
                <w:szCs w:val="22"/>
              </w:rPr>
              <w:t xml:space="preserve"> et Ngoko</w:t>
            </w:r>
            <w:r>
              <w:rPr>
                <w:rFonts w:eastAsia="Arial Unicode MS"/>
                <w:sz w:val="22"/>
                <w:szCs w:val="22"/>
              </w:rPr>
              <w:t>, Région de l’Est</w:t>
            </w:r>
            <w:r w:rsidRPr="000B3A97">
              <w:rPr>
                <w:rFonts w:eastAsia="Arial Unicode MS"/>
                <w:sz w:val="22"/>
                <w:szCs w:val="22"/>
              </w:rPr>
              <w:t xml:space="preserve">. </w:t>
            </w:r>
          </w:p>
        </w:tc>
        <w:tc>
          <w:tcPr>
            <w:tcW w:w="1559" w:type="dxa"/>
            <w:vAlign w:val="center"/>
          </w:tcPr>
          <w:p w14:paraId="0B4DADA0" w14:textId="2A6609C9" w:rsidR="001A36BB" w:rsidRPr="001A36BB" w:rsidRDefault="00A948D2" w:rsidP="001A36BB">
            <w:pPr>
              <w:jc w:val="center"/>
              <w:rPr>
                <w:rFonts w:eastAsia="Arial Unicode MS"/>
                <w:sz w:val="22"/>
                <w:szCs w:val="22"/>
              </w:rPr>
            </w:pPr>
            <w:r>
              <w:rPr>
                <w:rFonts w:eastAsia="Arial Unicode MS"/>
                <w:sz w:val="22"/>
                <w:szCs w:val="22"/>
              </w:rPr>
              <w:t>18 500 000</w:t>
            </w:r>
          </w:p>
        </w:tc>
        <w:tc>
          <w:tcPr>
            <w:tcW w:w="1701" w:type="dxa"/>
            <w:vAlign w:val="center"/>
          </w:tcPr>
          <w:p w14:paraId="3E0A7717" w14:textId="11049FFC" w:rsidR="001A36BB" w:rsidRPr="001A36BB" w:rsidRDefault="001A36BB" w:rsidP="00E20423">
            <w:pPr>
              <w:jc w:val="center"/>
              <w:rPr>
                <w:rFonts w:eastAsia="Arial Unicode MS"/>
                <w:sz w:val="22"/>
                <w:szCs w:val="22"/>
              </w:rPr>
            </w:pPr>
            <w:r w:rsidRPr="001A36BB">
              <w:rPr>
                <w:rFonts w:eastAsia="Arial Unicode MS"/>
                <w:sz w:val="22"/>
                <w:szCs w:val="22"/>
              </w:rPr>
              <w:t>3</w:t>
            </w:r>
            <w:r w:rsidR="00E20423">
              <w:rPr>
                <w:rFonts w:eastAsia="Arial Unicode MS"/>
                <w:sz w:val="22"/>
                <w:szCs w:val="22"/>
              </w:rPr>
              <w:t>7</w:t>
            </w:r>
            <w:r w:rsidRPr="001A36BB">
              <w:rPr>
                <w:rFonts w:eastAsia="Arial Unicode MS"/>
                <w:sz w:val="22"/>
                <w:szCs w:val="22"/>
              </w:rPr>
              <w:t xml:space="preserve">0 000 </w:t>
            </w:r>
            <w:proofErr w:type="spellStart"/>
            <w:r w:rsidRPr="001A36BB">
              <w:rPr>
                <w:rFonts w:eastAsia="Arial Unicode MS"/>
                <w:sz w:val="22"/>
                <w:szCs w:val="22"/>
              </w:rPr>
              <w:t>Fcfa</w:t>
            </w:r>
            <w:proofErr w:type="spellEnd"/>
          </w:p>
        </w:tc>
      </w:tr>
      <w:tr w:rsidR="001A36BB" w:rsidRPr="000B3A97" w14:paraId="6871ED4F" w14:textId="77777777" w:rsidTr="001A36BB">
        <w:tc>
          <w:tcPr>
            <w:tcW w:w="993" w:type="dxa"/>
            <w:vAlign w:val="center"/>
          </w:tcPr>
          <w:p w14:paraId="156E4E6C" w14:textId="77777777" w:rsidR="001A36BB" w:rsidRDefault="001A36BB" w:rsidP="001A36BB">
            <w:pPr>
              <w:pStyle w:val="Paragraphedeliste"/>
              <w:ind w:left="360"/>
              <w:jc w:val="both"/>
              <w:rPr>
                <w:rFonts w:eastAsia="Arial Unicode MS"/>
                <w:sz w:val="22"/>
                <w:szCs w:val="22"/>
              </w:rPr>
            </w:pPr>
            <w:r>
              <w:rPr>
                <w:rFonts w:eastAsia="Arial Unicode MS"/>
                <w:sz w:val="22"/>
                <w:szCs w:val="22"/>
              </w:rPr>
              <w:t>03</w:t>
            </w:r>
          </w:p>
        </w:tc>
        <w:tc>
          <w:tcPr>
            <w:tcW w:w="4536" w:type="dxa"/>
            <w:vAlign w:val="center"/>
          </w:tcPr>
          <w:p w14:paraId="43C352A3" w14:textId="4DDE848D" w:rsidR="001A36BB" w:rsidRPr="000B3A97" w:rsidRDefault="00AD5547" w:rsidP="00E20423">
            <w:pPr>
              <w:pStyle w:val="Paragraphedeliste"/>
              <w:ind w:left="0"/>
              <w:jc w:val="both"/>
              <w:rPr>
                <w:rFonts w:eastAsia="Arial Unicode MS"/>
                <w:sz w:val="22"/>
                <w:szCs w:val="22"/>
              </w:rPr>
            </w:pPr>
            <w:r w:rsidRPr="000B3A97">
              <w:rPr>
                <w:rFonts w:eastAsia="Arial Unicode MS"/>
                <w:sz w:val="22"/>
                <w:szCs w:val="22"/>
              </w:rPr>
              <w:t xml:space="preserve">Construction </w:t>
            </w:r>
            <w:r w:rsidRPr="00C6080F">
              <w:rPr>
                <w:rFonts w:eastAsia="Arial Unicode MS"/>
                <w:sz w:val="22"/>
                <w:szCs w:val="22"/>
              </w:rPr>
              <w:t>d’un bloc de deux (02) salles de classe à l’E</w:t>
            </w:r>
            <w:r>
              <w:rPr>
                <w:rFonts w:eastAsia="Arial Unicode MS"/>
                <w:sz w:val="22"/>
                <w:szCs w:val="22"/>
              </w:rPr>
              <w:t>P</w:t>
            </w:r>
            <w:r w:rsidRPr="00C6080F">
              <w:rPr>
                <w:rFonts w:eastAsia="Arial Unicode MS"/>
                <w:sz w:val="22"/>
                <w:szCs w:val="22"/>
              </w:rPr>
              <w:t xml:space="preserve">P </w:t>
            </w:r>
            <w:r w:rsidR="001A36BB">
              <w:rPr>
                <w:rFonts w:eastAsia="Arial Unicode MS"/>
                <w:sz w:val="22"/>
                <w:szCs w:val="22"/>
              </w:rPr>
              <w:t xml:space="preserve">de </w:t>
            </w:r>
            <w:r w:rsidR="009A30A1">
              <w:rPr>
                <w:rFonts w:eastAsia="Arial Unicode MS"/>
                <w:sz w:val="22"/>
                <w:szCs w:val="22"/>
              </w:rPr>
              <w:t>SALAPOUMBE dans</w:t>
            </w:r>
            <w:r w:rsidR="001A36BB">
              <w:rPr>
                <w:rFonts w:eastAsia="Arial Unicode MS"/>
                <w:sz w:val="22"/>
                <w:szCs w:val="22"/>
              </w:rPr>
              <w:t xml:space="preserve"> la Commune de </w:t>
            </w:r>
            <w:r w:rsidR="009A30A1">
              <w:rPr>
                <w:rFonts w:eastAsia="Arial Unicode MS"/>
                <w:sz w:val="22"/>
                <w:szCs w:val="22"/>
              </w:rPr>
              <w:t>SALAPOUMBE,</w:t>
            </w:r>
            <w:r w:rsidR="001A36BB">
              <w:rPr>
                <w:rFonts w:eastAsia="Arial Unicode MS"/>
                <w:sz w:val="22"/>
                <w:szCs w:val="22"/>
              </w:rPr>
              <w:t xml:space="preserve"> Département </w:t>
            </w:r>
            <w:r w:rsidR="008E6851">
              <w:rPr>
                <w:rFonts w:eastAsia="Arial Unicode MS"/>
                <w:sz w:val="22"/>
                <w:szCs w:val="22"/>
              </w:rPr>
              <w:t xml:space="preserve">de la </w:t>
            </w:r>
            <w:proofErr w:type="spellStart"/>
            <w:r w:rsidR="008E6851">
              <w:rPr>
                <w:rFonts w:eastAsia="Arial Unicode MS"/>
                <w:sz w:val="22"/>
                <w:szCs w:val="22"/>
              </w:rPr>
              <w:t>Boumba</w:t>
            </w:r>
            <w:proofErr w:type="spellEnd"/>
            <w:r w:rsidR="008E6851">
              <w:rPr>
                <w:rFonts w:eastAsia="Arial Unicode MS"/>
                <w:sz w:val="22"/>
                <w:szCs w:val="22"/>
              </w:rPr>
              <w:t xml:space="preserve"> et Ngoko</w:t>
            </w:r>
            <w:r w:rsidR="001A36BB">
              <w:rPr>
                <w:rFonts w:eastAsia="Arial Unicode MS"/>
                <w:sz w:val="22"/>
                <w:szCs w:val="22"/>
              </w:rPr>
              <w:t>, Région de l’Est</w:t>
            </w:r>
            <w:r w:rsidR="001A36BB" w:rsidRPr="000B3A97">
              <w:rPr>
                <w:rFonts w:eastAsia="Arial Unicode MS"/>
                <w:sz w:val="22"/>
                <w:szCs w:val="22"/>
              </w:rPr>
              <w:t>.</w:t>
            </w:r>
          </w:p>
        </w:tc>
        <w:tc>
          <w:tcPr>
            <w:tcW w:w="1559" w:type="dxa"/>
            <w:vAlign w:val="center"/>
          </w:tcPr>
          <w:p w14:paraId="3746030B" w14:textId="28462C78" w:rsidR="001A36BB" w:rsidRPr="001A36BB" w:rsidRDefault="00A948D2" w:rsidP="001A36BB">
            <w:pPr>
              <w:jc w:val="center"/>
              <w:rPr>
                <w:rFonts w:eastAsia="Arial Unicode MS"/>
                <w:sz w:val="22"/>
                <w:szCs w:val="22"/>
              </w:rPr>
            </w:pPr>
            <w:r>
              <w:rPr>
                <w:rFonts w:eastAsia="Arial Unicode MS"/>
                <w:sz w:val="22"/>
                <w:szCs w:val="22"/>
              </w:rPr>
              <w:t>18 500 000</w:t>
            </w:r>
          </w:p>
        </w:tc>
        <w:tc>
          <w:tcPr>
            <w:tcW w:w="1701" w:type="dxa"/>
            <w:vAlign w:val="center"/>
          </w:tcPr>
          <w:p w14:paraId="13EF8FF2" w14:textId="60503284" w:rsidR="001A36BB" w:rsidRPr="001A36BB" w:rsidRDefault="001A36BB" w:rsidP="00E20423">
            <w:pPr>
              <w:jc w:val="center"/>
              <w:rPr>
                <w:rFonts w:eastAsia="Arial Unicode MS"/>
                <w:sz w:val="22"/>
                <w:szCs w:val="22"/>
              </w:rPr>
            </w:pPr>
            <w:r w:rsidRPr="001A36BB">
              <w:rPr>
                <w:rFonts w:eastAsia="Arial Unicode MS"/>
                <w:sz w:val="22"/>
                <w:szCs w:val="22"/>
              </w:rPr>
              <w:t>3</w:t>
            </w:r>
            <w:r w:rsidR="00E20423">
              <w:rPr>
                <w:rFonts w:eastAsia="Arial Unicode MS"/>
                <w:sz w:val="22"/>
                <w:szCs w:val="22"/>
              </w:rPr>
              <w:t>7</w:t>
            </w:r>
            <w:r w:rsidRPr="001A36BB">
              <w:rPr>
                <w:rFonts w:eastAsia="Arial Unicode MS"/>
                <w:sz w:val="22"/>
                <w:szCs w:val="22"/>
              </w:rPr>
              <w:t xml:space="preserve">0 000 </w:t>
            </w:r>
            <w:proofErr w:type="spellStart"/>
            <w:r w:rsidRPr="001A36BB">
              <w:rPr>
                <w:rFonts w:eastAsia="Arial Unicode MS"/>
                <w:sz w:val="22"/>
                <w:szCs w:val="22"/>
              </w:rPr>
              <w:t>Fcfa</w:t>
            </w:r>
            <w:proofErr w:type="spellEnd"/>
          </w:p>
        </w:tc>
      </w:tr>
    </w:tbl>
    <w:p w14:paraId="75A9EAF4" w14:textId="77777777" w:rsidR="004467D4" w:rsidRPr="000B3A97" w:rsidRDefault="004467D4" w:rsidP="004467D4">
      <w:pPr>
        <w:jc w:val="both"/>
        <w:rPr>
          <w:rFonts w:eastAsia="Arial Unicode MS"/>
          <w:sz w:val="22"/>
          <w:szCs w:val="22"/>
        </w:rPr>
      </w:pPr>
    </w:p>
    <w:p w14:paraId="12A78B21" w14:textId="77777777" w:rsidR="00EA6D92" w:rsidRPr="000B3A97" w:rsidRDefault="00EA6D92" w:rsidP="004467D4">
      <w:pPr>
        <w:pStyle w:val="Titre2"/>
        <w:rPr>
          <w:rFonts w:eastAsia="Arial Unicode MS"/>
          <w:b/>
          <w:sz w:val="22"/>
          <w:szCs w:val="22"/>
        </w:rPr>
      </w:pPr>
      <w:r w:rsidRPr="000B3A97">
        <w:rPr>
          <w:rFonts w:eastAsia="Arial Unicode MS"/>
          <w:b/>
          <w:sz w:val="22"/>
          <w:szCs w:val="22"/>
        </w:rPr>
        <w:t>Article 2 : Procédure de passation de la Lettre-Commande</w:t>
      </w:r>
    </w:p>
    <w:p w14:paraId="40912776" w14:textId="2EC0EC86" w:rsidR="00280653" w:rsidRPr="000B3A97" w:rsidRDefault="00EA6D92" w:rsidP="00280653">
      <w:pPr>
        <w:pStyle w:val="Titre10"/>
        <w:jc w:val="both"/>
        <w:rPr>
          <w:rFonts w:eastAsia="Arial Unicode MS"/>
          <w:b w:val="0"/>
          <w:sz w:val="22"/>
          <w:szCs w:val="22"/>
        </w:rPr>
      </w:pPr>
      <w:r w:rsidRPr="000B3A97">
        <w:rPr>
          <w:rFonts w:eastAsia="Arial Unicode MS"/>
          <w:b w:val="0"/>
          <w:i w:val="0"/>
          <w:sz w:val="22"/>
          <w:szCs w:val="22"/>
        </w:rPr>
        <w:t xml:space="preserve">La Lettre-Commande à élaborer dont l’objet est précisé ci-dessus sera passée à l’issue du présent Appel d’Offres National Ouvert </w:t>
      </w:r>
      <w:r w:rsidR="00280653" w:rsidRPr="000B3A97">
        <w:rPr>
          <w:rFonts w:eastAsia="Arial Unicode MS"/>
          <w:b w:val="0"/>
          <w:i w:val="0"/>
          <w:sz w:val="22"/>
          <w:szCs w:val="22"/>
        </w:rPr>
        <w:t>N</w:t>
      </w:r>
      <w:r w:rsidR="00280653" w:rsidRPr="000B3A97">
        <w:rPr>
          <w:rFonts w:eastAsia="Arial Unicode MS"/>
          <w:b w:val="0"/>
          <w:sz w:val="22"/>
          <w:szCs w:val="22"/>
        </w:rPr>
        <w:t xml:space="preserve">° </w:t>
      </w:r>
      <w:r w:rsidR="00B027B0" w:rsidRPr="000B3A97">
        <w:rPr>
          <w:rFonts w:eastAsia="Arial Unicode MS"/>
          <w:sz w:val="22"/>
          <w:szCs w:val="22"/>
        </w:rPr>
        <w:t>……..</w:t>
      </w:r>
      <w:r w:rsidR="00280653" w:rsidRPr="000B3A97">
        <w:rPr>
          <w:rFonts w:eastAsia="Arial Unicode MS"/>
          <w:i w:val="0"/>
          <w:sz w:val="22"/>
          <w:szCs w:val="22"/>
        </w:rPr>
        <w:t xml:space="preserve"> </w:t>
      </w:r>
      <w:r w:rsidR="00F04450">
        <w:rPr>
          <w:rFonts w:eastAsia="Arial Unicode MS"/>
          <w:b w:val="0"/>
          <w:sz w:val="22"/>
          <w:szCs w:val="22"/>
        </w:rPr>
        <w:t>/AONO</w:t>
      </w:r>
      <w:r w:rsidR="00F95D19">
        <w:rPr>
          <w:rFonts w:eastAsia="Arial Unicode MS"/>
          <w:b w:val="0"/>
          <w:sz w:val="22"/>
          <w:szCs w:val="22"/>
        </w:rPr>
        <w:t xml:space="preserve">C.SAL </w:t>
      </w:r>
      <w:r w:rsidR="00F04450">
        <w:rPr>
          <w:rFonts w:eastAsia="Arial Unicode MS"/>
          <w:b w:val="0"/>
          <w:sz w:val="22"/>
          <w:szCs w:val="22"/>
        </w:rPr>
        <w:t>/SG/ST/CI</w:t>
      </w:r>
      <w:r w:rsidR="00280653" w:rsidRPr="000B3A97">
        <w:rPr>
          <w:rFonts w:eastAsia="Arial Unicode MS"/>
          <w:b w:val="0"/>
          <w:sz w:val="22"/>
          <w:szCs w:val="22"/>
        </w:rPr>
        <w:t>PM</w:t>
      </w:r>
      <w:r w:rsidR="00AD5547" w:rsidRPr="000B3A97">
        <w:rPr>
          <w:rFonts w:eastAsia="Arial Unicode MS"/>
          <w:b w:val="0"/>
          <w:sz w:val="22"/>
          <w:szCs w:val="22"/>
        </w:rPr>
        <w:t xml:space="preserve"> </w:t>
      </w:r>
      <w:r w:rsidR="00280653" w:rsidRPr="000B3A97">
        <w:rPr>
          <w:rFonts w:eastAsia="Arial Unicode MS"/>
          <w:b w:val="0"/>
          <w:sz w:val="22"/>
          <w:szCs w:val="22"/>
        </w:rPr>
        <w:t>/20</w:t>
      </w:r>
      <w:r w:rsidR="00191F63">
        <w:rPr>
          <w:rFonts w:eastAsia="Arial Unicode MS"/>
          <w:b w:val="0"/>
          <w:sz w:val="22"/>
          <w:szCs w:val="22"/>
        </w:rPr>
        <w:t>2</w:t>
      </w:r>
      <w:r w:rsidR="004E7926">
        <w:rPr>
          <w:rFonts w:eastAsia="Arial Unicode MS"/>
          <w:b w:val="0"/>
          <w:sz w:val="22"/>
          <w:szCs w:val="22"/>
        </w:rPr>
        <w:t>1</w:t>
      </w:r>
      <w:r w:rsidR="009F19CC" w:rsidRPr="000B3A97">
        <w:rPr>
          <w:rFonts w:eastAsia="Arial Unicode MS"/>
          <w:b w:val="0"/>
          <w:sz w:val="22"/>
          <w:szCs w:val="22"/>
        </w:rPr>
        <w:t xml:space="preserve"> </w:t>
      </w:r>
      <w:r w:rsidR="00280653" w:rsidRPr="000B3A97">
        <w:rPr>
          <w:rFonts w:eastAsia="Arial Unicode MS"/>
          <w:b w:val="0"/>
          <w:sz w:val="22"/>
          <w:szCs w:val="22"/>
        </w:rPr>
        <w:t xml:space="preserve"> </w:t>
      </w:r>
      <w:r w:rsidR="00280653" w:rsidRPr="000B3A97">
        <w:rPr>
          <w:rFonts w:eastAsia="Arial Unicode MS"/>
          <w:b w:val="0"/>
          <w:i w:val="0"/>
          <w:sz w:val="22"/>
          <w:szCs w:val="22"/>
        </w:rPr>
        <w:t>D</w:t>
      </w:r>
      <w:r w:rsidR="009F19CC" w:rsidRPr="000B3A97">
        <w:rPr>
          <w:rFonts w:eastAsia="Arial Unicode MS"/>
          <w:b w:val="0"/>
          <w:i w:val="0"/>
          <w:sz w:val="22"/>
          <w:szCs w:val="22"/>
        </w:rPr>
        <w:t xml:space="preserve">U </w:t>
      </w:r>
      <w:r w:rsidR="00B027B0" w:rsidRPr="000B3A97">
        <w:rPr>
          <w:rFonts w:eastAsia="Arial Unicode MS"/>
          <w:i w:val="0"/>
          <w:sz w:val="22"/>
          <w:szCs w:val="22"/>
        </w:rPr>
        <w:t>…..</w:t>
      </w:r>
      <w:r w:rsidR="00280653" w:rsidRPr="000B3A97">
        <w:rPr>
          <w:rFonts w:eastAsia="Arial Unicode MS"/>
          <w:sz w:val="22"/>
          <w:szCs w:val="22"/>
        </w:rPr>
        <w:t>/</w:t>
      </w:r>
      <w:r w:rsidR="00B027B0" w:rsidRPr="000B3A97">
        <w:rPr>
          <w:rFonts w:eastAsia="Arial Unicode MS"/>
          <w:sz w:val="22"/>
          <w:szCs w:val="22"/>
        </w:rPr>
        <w:t>…</w:t>
      </w:r>
      <w:proofErr w:type="gramStart"/>
      <w:r w:rsidR="00B027B0" w:rsidRPr="000B3A97">
        <w:rPr>
          <w:rFonts w:eastAsia="Arial Unicode MS"/>
          <w:sz w:val="22"/>
          <w:szCs w:val="22"/>
        </w:rPr>
        <w:t>.</w:t>
      </w:r>
      <w:r w:rsidR="00280653" w:rsidRPr="000B3A97">
        <w:rPr>
          <w:rFonts w:eastAsia="Arial Unicode MS"/>
          <w:sz w:val="22"/>
          <w:szCs w:val="22"/>
        </w:rPr>
        <w:t>/</w:t>
      </w:r>
      <w:proofErr w:type="gramEnd"/>
      <w:r w:rsidR="00280653" w:rsidRPr="004E7926">
        <w:rPr>
          <w:rFonts w:eastAsia="Arial Unicode MS"/>
          <w:b w:val="0"/>
          <w:sz w:val="22"/>
          <w:szCs w:val="22"/>
        </w:rPr>
        <w:t>20</w:t>
      </w:r>
      <w:r w:rsidR="00191F63" w:rsidRPr="004E7926">
        <w:rPr>
          <w:rFonts w:eastAsia="Arial Unicode MS"/>
          <w:b w:val="0"/>
          <w:sz w:val="22"/>
          <w:szCs w:val="22"/>
        </w:rPr>
        <w:t>2</w:t>
      </w:r>
      <w:r w:rsidR="004E7926" w:rsidRPr="004E7926">
        <w:rPr>
          <w:rFonts w:eastAsia="Arial Unicode MS"/>
          <w:b w:val="0"/>
          <w:sz w:val="22"/>
          <w:szCs w:val="22"/>
        </w:rPr>
        <w:t>1</w:t>
      </w:r>
    </w:p>
    <w:p w14:paraId="1BA3B5BB" w14:textId="77777777" w:rsidR="00EA6D92" w:rsidRPr="000B3A97" w:rsidRDefault="00EA6D92" w:rsidP="00280653">
      <w:pPr>
        <w:pStyle w:val="Titre10"/>
        <w:jc w:val="both"/>
        <w:rPr>
          <w:rFonts w:eastAsia="Arial Unicode MS"/>
          <w:sz w:val="22"/>
          <w:szCs w:val="22"/>
        </w:rPr>
      </w:pPr>
      <w:r w:rsidRPr="000B3A97">
        <w:rPr>
          <w:rFonts w:eastAsia="Arial Unicode MS"/>
          <w:sz w:val="22"/>
          <w:szCs w:val="22"/>
        </w:rPr>
        <w:t>Article 3 : Définitions et Attributions</w:t>
      </w:r>
    </w:p>
    <w:p w14:paraId="727F94EE" w14:textId="22CE936D" w:rsidR="00EA6D92" w:rsidRPr="000B3A97" w:rsidRDefault="00EA6D92" w:rsidP="00FD155E">
      <w:pPr>
        <w:pStyle w:val="Paragraphedeliste"/>
        <w:widowControl w:val="0"/>
        <w:numPr>
          <w:ilvl w:val="0"/>
          <w:numId w:val="117"/>
        </w:numPr>
        <w:tabs>
          <w:tab w:val="left" w:pos="880"/>
        </w:tabs>
        <w:autoSpaceDE w:val="0"/>
        <w:autoSpaceDN w:val="0"/>
        <w:adjustRightInd w:val="0"/>
        <w:ind w:left="567" w:right="-8" w:hanging="207"/>
        <w:jc w:val="both"/>
        <w:rPr>
          <w:rFonts w:eastAsia="Arial Unicode MS"/>
          <w:sz w:val="22"/>
          <w:szCs w:val="22"/>
        </w:rPr>
      </w:pPr>
      <w:r w:rsidRPr="000B3A97">
        <w:rPr>
          <w:rFonts w:eastAsia="Arial Unicode MS"/>
          <w:sz w:val="22"/>
          <w:szCs w:val="22"/>
        </w:rPr>
        <w:t xml:space="preserve">Le Maître d’Ouvrage est le </w:t>
      </w:r>
      <w:r w:rsidR="00CD10E6" w:rsidRPr="000B3A97">
        <w:rPr>
          <w:rFonts w:eastAsia="Arial Unicode MS"/>
          <w:sz w:val="22"/>
          <w:szCs w:val="22"/>
        </w:rPr>
        <w:t xml:space="preserve">Maire de la Commune de </w:t>
      </w:r>
      <w:r w:rsidR="00F95D19">
        <w:rPr>
          <w:rFonts w:eastAsia="Arial Unicode MS"/>
          <w:sz w:val="22"/>
          <w:szCs w:val="22"/>
        </w:rPr>
        <w:t xml:space="preserve">SALAPOUMBE </w:t>
      </w:r>
      <w:r w:rsidR="00CD10E6" w:rsidRPr="000B3A97">
        <w:rPr>
          <w:rFonts w:eastAsia="Arial Unicode MS"/>
          <w:sz w:val="22"/>
          <w:szCs w:val="22"/>
        </w:rPr>
        <w:t>;</w:t>
      </w:r>
    </w:p>
    <w:p w14:paraId="23817209" w14:textId="65A7D76E" w:rsidR="00EA6D92" w:rsidRPr="000B3A97" w:rsidRDefault="00EA6D92" w:rsidP="00FD155E">
      <w:pPr>
        <w:pStyle w:val="Paragraphedeliste"/>
        <w:widowControl w:val="0"/>
        <w:numPr>
          <w:ilvl w:val="0"/>
          <w:numId w:val="86"/>
        </w:numPr>
        <w:tabs>
          <w:tab w:val="left" w:pos="880"/>
        </w:tabs>
        <w:autoSpaceDE w:val="0"/>
        <w:autoSpaceDN w:val="0"/>
        <w:adjustRightInd w:val="0"/>
        <w:ind w:left="567" w:right="-8" w:hanging="207"/>
        <w:jc w:val="both"/>
        <w:rPr>
          <w:rFonts w:eastAsia="Arial Unicode MS"/>
          <w:i/>
          <w:sz w:val="22"/>
          <w:szCs w:val="22"/>
        </w:rPr>
      </w:pPr>
      <w:r w:rsidRPr="000B3A97">
        <w:rPr>
          <w:rFonts w:eastAsia="Arial Unicode MS"/>
          <w:sz w:val="22"/>
          <w:szCs w:val="22"/>
        </w:rPr>
        <w:t>Le Chef de service de la Lettre-Commande à élaborer est le</w:t>
      </w:r>
      <w:r w:rsidR="00AD5547" w:rsidRPr="000B3A97">
        <w:rPr>
          <w:rFonts w:eastAsia="Arial Unicode MS"/>
          <w:sz w:val="22"/>
          <w:szCs w:val="22"/>
        </w:rPr>
        <w:t xml:space="preserve"> Maire de la Commune de </w:t>
      </w:r>
      <w:r w:rsidR="00AD5547">
        <w:rPr>
          <w:rFonts w:eastAsia="Arial Unicode MS"/>
          <w:sz w:val="22"/>
          <w:szCs w:val="22"/>
        </w:rPr>
        <w:t>SALAPOUMBE</w:t>
      </w:r>
      <w:r w:rsidR="00F95D19">
        <w:rPr>
          <w:rFonts w:eastAsia="Arial Unicode MS"/>
          <w:sz w:val="22"/>
          <w:szCs w:val="22"/>
        </w:rPr>
        <w:t xml:space="preserve"> </w:t>
      </w:r>
      <w:r w:rsidRPr="000B3A97">
        <w:rPr>
          <w:rFonts w:eastAsia="Arial Unicode MS"/>
          <w:sz w:val="22"/>
          <w:szCs w:val="22"/>
        </w:rPr>
        <w:t>;</w:t>
      </w:r>
    </w:p>
    <w:p w14:paraId="38009B9C" w14:textId="078548A4" w:rsidR="00EB637A" w:rsidRPr="000B3A97" w:rsidRDefault="004E7926" w:rsidP="00E74E04">
      <w:pPr>
        <w:pStyle w:val="Paragraphedeliste"/>
        <w:widowControl w:val="0"/>
        <w:numPr>
          <w:ilvl w:val="0"/>
          <w:numId w:val="86"/>
        </w:numPr>
        <w:tabs>
          <w:tab w:val="left" w:pos="880"/>
        </w:tabs>
        <w:autoSpaceDE w:val="0"/>
        <w:autoSpaceDN w:val="0"/>
        <w:adjustRightInd w:val="0"/>
        <w:ind w:left="567" w:right="-8" w:hanging="207"/>
        <w:jc w:val="both"/>
        <w:rPr>
          <w:rFonts w:eastAsia="Arial Unicode MS"/>
          <w:i/>
          <w:sz w:val="22"/>
          <w:szCs w:val="22"/>
        </w:rPr>
      </w:pPr>
      <w:r>
        <w:rPr>
          <w:rFonts w:eastAsia="Arial Unicode MS"/>
          <w:sz w:val="22"/>
          <w:szCs w:val="22"/>
        </w:rPr>
        <w:t xml:space="preserve">L’Ingénieur des  </w:t>
      </w:r>
      <w:r w:rsidR="00EA6D92" w:rsidRPr="000B3A97">
        <w:rPr>
          <w:rFonts w:eastAsia="Arial Unicode MS"/>
          <w:sz w:val="22"/>
          <w:szCs w:val="22"/>
        </w:rPr>
        <w:t xml:space="preserve"> Lettre-commande</w:t>
      </w:r>
      <w:r>
        <w:rPr>
          <w:rFonts w:eastAsia="Arial Unicode MS"/>
          <w:sz w:val="22"/>
          <w:szCs w:val="22"/>
        </w:rPr>
        <w:t>s</w:t>
      </w:r>
      <w:r w:rsidR="00EA6D92" w:rsidRPr="000B3A97">
        <w:rPr>
          <w:rFonts w:eastAsia="Arial Unicode MS"/>
          <w:sz w:val="22"/>
          <w:szCs w:val="22"/>
        </w:rPr>
        <w:t xml:space="preserve"> à élaborer est le </w:t>
      </w:r>
      <w:r w:rsidR="00AD5547">
        <w:rPr>
          <w:rFonts w:eastAsia="Arial Unicode MS"/>
          <w:sz w:val="22"/>
          <w:szCs w:val="22"/>
        </w:rPr>
        <w:t xml:space="preserve">Délégué Départemental des Travaux publics de la </w:t>
      </w:r>
      <w:proofErr w:type="spellStart"/>
      <w:r w:rsidR="00AD5547">
        <w:rPr>
          <w:rFonts w:eastAsia="Arial Unicode MS"/>
          <w:sz w:val="22"/>
          <w:szCs w:val="22"/>
        </w:rPr>
        <w:t>Boumba</w:t>
      </w:r>
      <w:proofErr w:type="spellEnd"/>
      <w:r w:rsidR="00AD5547">
        <w:rPr>
          <w:rFonts w:eastAsia="Arial Unicode MS"/>
          <w:sz w:val="22"/>
          <w:szCs w:val="22"/>
        </w:rPr>
        <w:t xml:space="preserve"> et </w:t>
      </w:r>
      <w:r w:rsidR="009A30A1">
        <w:rPr>
          <w:rFonts w:eastAsia="Arial Unicode MS"/>
          <w:sz w:val="22"/>
          <w:szCs w:val="22"/>
        </w:rPr>
        <w:t>Ngoko ;</w:t>
      </w:r>
    </w:p>
    <w:p w14:paraId="0A5E8F6F" w14:textId="1EDF7257" w:rsidR="00EA6D92" w:rsidRPr="000B3A97" w:rsidRDefault="00EA6D92" w:rsidP="00FD155E">
      <w:pPr>
        <w:pStyle w:val="Paragraphedeliste"/>
        <w:widowControl w:val="0"/>
        <w:numPr>
          <w:ilvl w:val="0"/>
          <w:numId w:val="86"/>
        </w:numPr>
        <w:tabs>
          <w:tab w:val="left" w:pos="880"/>
        </w:tabs>
        <w:autoSpaceDE w:val="0"/>
        <w:autoSpaceDN w:val="0"/>
        <w:adjustRightInd w:val="0"/>
        <w:ind w:left="567" w:right="-8" w:hanging="207"/>
        <w:jc w:val="both"/>
        <w:rPr>
          <w:rFonts w:eastAsia="Arial Unicode MS"/>
          <w:i/>
          <w:sz w:val="22"/>
          <w:szCs w:val="22"/>
        </w:rPr>
      </w:pPr>
      <w:r w:rsidRPr="000B3A97">
        <w:rPr>
          <w:rFonts w:eastAsia="Arial Unicode MS"/>
          <w:sz w:val="22"/>
          <w:szCs w:val="22"/>
        </w:rPr>
        <w:t xml:space="preserve">La Commission de Passation des Marchés est la Commission </w:t>
      </w:r>
      <w:r w:rsidR="00F04450">
        <w:rPr>
          <w:rFonts w:eastAsia="Arial Unicode MS"/>
          <w:sz w:val="22"/>
          <w:szCs w:val="22"/>
        </w:rPr>
        <w:t>Interne</w:t>
      </w:r>
      <w:r w:rsidRPr="000B3A97">
        <w:rPr>
          <w:rFonts w:eastAsia="Arial Unicode MS"/>
          <w:sz w:val="22"/>
          <w:szCs w:val="22"/>
        </w:rPr>
        <w:t xml:space="preserve"> de Passation des Marchés Publics </w:t>
      </w:r>
      <w:r w:rsidR="00F04450">
        <w:rPr>
          <w:rFonts w:eastAsia="Arial Unicode MS"/>
          <w:sz w:val="22"/>
          <w:szCs w:val="22"/>
        </w:rPr>
        <w:t xml:space="preserve">de la Commune de </w:t>
      </w:r>
      <w:r w:rsidR="009A30A1">
        <w:rPr>
          <w:rFonts w:eastAsia="Arial Unicode MS"/>
          <w:sz w:val="22"/>
          <w:szCs w:val="22"/>
        </w:rPr>
        <w:t xml:space="preserve">SALAPOUMBE </w:t>
      </w:r>
      <w:r w:rsidR="009A30A1" w:rsidRPr="000B3A97">
        <w:rPr>
          <w:rFonts w:eastAsia="Arial Unicode MS"/>
          <w:sz w:val="22"/>
          <w:szCs w:val="22"/>
        </w:rPr>
        <w:t>;</w:t>
      </w:r>
      <w:r w:rsidRPr="000B3A97">
        <w:rPr>
          <w:rFonts w:eastAsia="Arial Unicode MS"/>
          <w:sz w:val="22"/>
          <w:szCs w:val="22"/>
        </w:rPr>
        <w:t> </w:t>
      </w:r>
    </w:p>
    <w:p w14:paraId="68B14E0B" w14:textId="77777777" w:rsidR="00EA6D92" w:rsidRPr="000B3A97" w:rsidRDefault="00EA6D92" w:rsidP="00FD155E">
      <w:pPr>
        <w:pStyle w:val="Paragraphedeliste"/>
        <w:widowControl w:val="0"/>
        <w:numPr>
          <w:ilvl w:val="0"/>
          <w:numId w:val="86"/>
        </w:numPr>
        <w:tabs>
          <w:tab w:val="left" w:pos="880"/>
        </w:tabs>
        <w:autoSpaceDE w:val="0"/>
        <w:autoSpaceDN w:val="0"/>
        <w:adjustRightInd w:val="0"/>
        <w:ind w:left="567" w:right="-8" w:hanging="207"/>
        <w:jc w:val="both"/>
        <w:rPr>
          <w:rFonts w:eastAsia="Arial Unicode MS"/>
          <w:i/>
          <w:sz w:val="22"/>
          <w:szCs w:val="22"/>
        </w:rPr>
      </w:pPr>
      <w:r w:rsidRPr="000B3A97">
        <w:rPr>
          <w:rFonts w:eastAsia="Arial Unicode MS"/>
          <w:sz w:val="22"/>
          <w:szCs w:val="22"/>
        </w:rPr>
        <w:t>Le co-contractant est : (</w:t>
      </w:r>
      <w:r w:rsidRPr="000B3A97">
        <w:rPr>
          <w:rFonts w:eastAsia="Arial Unicode MS"/>
          <w:b/>
          <w:i/>
          <w:sz w:val="22"/>
          <w:szCs w:val="22"/>
        </w:rPr>
        <w:t>nom et adresse de l’entreprise</w:t>
      </w:r>
      <w:r w:rsidRPr="000B3A97">
        <w:rPr>
          <w:rFonts w:eastAsia="Arial Unicode MS"/>
          <w:i/>
          <w:sz w:val="22"/>
          <w:szCs w:val="22"/>
        </w:rPr>
        <w:t>)</w:t>
      </w:r>
      <w:r w:rsidRPr="000B3A97">
        <w:rPr>
          <w:rFonts w:eastAsia="Arial Unicode MS"/>
          <w:sz w:val="22"/>
          <w:szCs w:val="22"/>
        </w:rPr>
        <w:t>.</w:t>
      </w:r>
    </w:p>
    <w:p w14:paraId="750BE917" w14:textId="77777777" w:rsidR="00EA6D92" w:rsidRPr="000B3A97" w:rsidRDefault="00EA6D92" w:rsidP="00EA6D92">
      <w:pPr>
        <w:pStyle w:val="Paragraphedeliste"/>
        <w:widowControl w:val="0"/>
        <w:tabs>
          <w:tab w:val="left" w:pos="880"/>
        </w:tabs>
        <w:autoSpaceDE w:val="0"/>
        <w:autoSpaceDN w:val="0"/>
        <w:adjustRightInd w:val="0"/>
        <w:ind w:left="567" w:right="-8"/>
        <w:jc w:val="both"/>
        <w:rPr>
          <w:rFonts w:eastAsia="Arial Unicode MS"/>
          <w:i/>
          <w:sz w:val="22"/>
          <w:szCs w:val="22"/>
        </w:rPr>
      </w:pPr>
    </w:p>
    <w:p w14:paraId="64FA032D"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4 : Langue, loi et réglementation applicables</w:t>
      </w:r>
    </w:p>
    <w:p w14:paraId="6658BDDF" w14:textId="77777777" w:rsidR="00EA6D92" w:rsidRPr="000B3A97" w:rsidRDefault="00EA6D92" w:rsidP="00EA6D92">
      <w:pPr>
        <w:widowControl w:val="0"/>
        <w:autoSpaceDE w:val="0"/>
        <w:autoSpaceDN w:val="0"/>
        <w:adjustRightInd w:val="0"/>
        <w:ind w:right="-20"/>
        <w:rPr>
          <w:rFonts w:eastAsia="Arial Unicode MS"/>
          <w:sz w:val="22"/>
          <w:szCs w:val="22"/>
        </w:rPr>
      </w:pPr>
      <w:r w:rsidRPr="000B3A97">
        <w:rPr>
          <w:rFonts w:eastAsia="Arial Unicode MS"/>
          <w:sz w:val="22"/>
          <w:szCs w:val="22"/>
        </w:rPr>
        <w:t>4.1. La langue utilisée est le</w:t>
      </w:r>
      <w:r w:rsidRPr="000B3A97">
        <w:rPr>
          <w:rFonts w:eastAsia="Arial Unicode MS"/>
          <w:spacing w:val="7"/>
          <w:sz w:val="22"/>
          <w:szCs w:val="22"/>
        </w:rPr>
        <w:t xml:space="preserve"> français ou l’anglais.</w:t>
      </w:r>
    </w:p>
    <w:p w14:paraId="7578FCC2" w14:textId="77777777" w:rsidR="00EA6D92" w:rsidRPr="000B3A97" w:rsidRDefault="00EA6D92" w:rsidP="00EA6D92">
      <w:pPr>
        <w:widowControl w:val="0"/>
        <w:tabs>
          <w:tab w:val="left" w:pos="1900"/>
          <w:tab w:val="left" w:pos="3420"/>
          <w:tab w:val="left" w:pos="3880"/>
          <w:tab w:val="left" w:pos="4820"/>
        </w:tabs>
        <w:autoSpaceDE w:val="0"/>
        <w:autoSpaceDN w:val="0"/>
        <w:adjustRightInd w:val="0"/>
        <w:ind w:right="90"/>
        <w:jc w:val="both"/>
        <w:rPr>
          <w:rFonts w:eastAsia="Arial Unicode MS"/>
          <w:sz w:val="22"/>
          <w:szCs w:val="22"/>
        </w:rPr>
      </w:pPr>
      <w:r w:rsidRPr="000B3A97">
        <w:rPr>
          <w:rFonts w:eastAsia="Arial Unicode MS"/>
          <w:sz w:val="22"/>
          <w:szCs w:val="22"/>
        </w:rPr>
        <w:t xml:space="preserve">4.2. Le co-contractant s’engagera à observer les lois, </w:t>
      </w:r>
      <w:r w:rsidRPr="000B3A97">
        <w:rPr>
          <w:rFonts w:eastAsia="Arial Unicode MS"/>
          <w:spacing w:val="5"/>
          <w:sz w:val="22"/>
          <w:szCs w:val="22"/>
        </w:rPr>
        <w:t>règlements</w:t>
      </w:r>
      <w:r w:rsidRPr="000B3A97">
        <w:rPr>
          <w:rFonts w:eastAsia="Arial Unicode MS"/>
          <w:sz w:val="22"/>
          <w:szCs w:val="22"/>
        </w:rPr>
        <w:t xml:space="preserve">, </w:t>
      </w:r>
      <w:r w:rsidRPr="000B3A97">
        <w:rPr>
          <w:rFonts w:eastAsia="Arial Unicode MS"/>
          <w:spacing w:val="5"/>
          <w:sz w:val="22"/>
          <w:szCs w:val="22"/>
        </w:rPr>
        <w:t>ordonnance</w:t>
      </w:r>
      <w:r w:rsidRPr="000B3A97">
        <w:rPr>
          <w:rFonts w:eastAsia="Arial Unicode MS"/>
          <w:sz w:val="22"/>
          <w:szCs w:val="22"/>
        </w:rPr>
        <w:t xml:space="preserve">s </w:t>
      </w:r>
      <w:r w:rsidRPr="000B3A97">
        <w:rPr>
          <w:rFonts w:eastAsia="Arial Unicode MS"/>
          <w:spacing w:val="5"/>
          <w:sz w:val="22"/>
          <w:szCs w:val="22"/>
        </w:rPr>
        <w:t>e</w:t>
      </w:r>
      <w:r w:rsidRPr="000B3A97">
        <w:rPr>
          <w:rFonts w:eastAsia="Arial Unicode MS"/>
          <w:sz w:val="22"/>
          <w:szCs w:val="22"/>
        </w:rPr>
        <w:t xml:space="preserve">n </w:t>
      </w:r>
      <w:r w:rsidRPr="000B3A97">
        <w:rPr>
          <w:rFonts w:eastAsia="Arial Unicode MS"/>
          <w:spacing w:val="5"/>
          <w:sz w:val="22"/>
          <w:szCs w:val="22"/>
        </w:rPr>
        <w:t>vigueu</w:t>
      </w:r>
      <w:r w:rsidRPr="000B3A97">
        <w:rPr>
          <w:rFonts w:eastAsia="Arial Unicode MS"/>
          <w:sz w:val="22"/>
          <w:szCs w:val="22"/>
        </w:rPr>
        <w:t xml:space="preserve">r </w:t>
      </w:r>
      <w:r w:rsidRPr="000B3A97">
        <w:rPr>
          <w:rFonts w:eastAsia="Arial Unicode MS"/>
          <w:spacing w:val="5"/>
          <w:sz w:val="22"/>
          <w:szCs w:val="22"/>
        </w:rPr>
        <w:t xml:space="preserve">en </w:t>
      </w:r>
      <w:r w:rsidRPr="000B3A97">
        <w:rPr>
          <w:rFonts w:eastAsia="Arial Unicode MS"/>
          <w:sz w:val="22"/>
          <w:szCs w:val="22"/>
        </w:rPr>
        <w:t>République du Cameroun, et ce aussi bien dans sa propre organisation que dans la réalisation de la Lettre-Commande qui lui aura été attribuée.</w:t>
      </w:r>
    </w:p>
    <w:p w14:paraId="3D859C22" w14:textId="77777777" w:rsidR="00EA6D92" w:rsidRPr="000B3A97" w:rsidRDefault="00EA6D92" w:rsidP="00EA6D92">
      <w:pPr>
        <w:widowControl w:val="0"/>
        <w:autoSpaceDE w:val="0"/>
        <w:autoSpaceDN w:val="0"/>
        <w:adjustRightInd w:val="0"/>
        <w:ind w:right="95"/>
        <w:jc w:val="both"/>
        <w:rPr>
          <w:rFonts w:eastAsia="Arial Unicode MS"/>
          <w:sz w:val="22"/>
          <w:szCs w:val="22"/>
        </w:rPr>
      </w:pPr>
      <w:r w:rsidRPr="000B3A97">
        <w:rPr>
          <w:rFonts w:eastAsia="Arial Unicode MS"/>
          <w:sz w:val="22"/>
          <w:szCs w:val="22"/>
        </w:rPr>
        <w:t xml:space="preserve">Si au Cameroun, ces règlements, lois et dispositions administratives et fiscales en vigueur à la date de signature de </w:t>
      </w:r>
      <w:proofErr w:type="spellStart"/>
      <w:r w:rsidRPr="000B3A97">
        <w:rPr>
          <w:rFonts w:eastAsia="Arial Unicode MS"/>
          <w:sz w:val="22"/>
          <w:szCs w:val="22"/>
        </w:rPr>
        <w:t>la dite</w:t>
      </w:r>
      <w:proofErr w:type="spellEnd"/>
      <w:r w:rsidRPr="000B3A97">
        <w:rPr>
          <w:rFonts w:eastAsia="Arial Unicode MS"/>
          <w:sz w:val="22"/>
          <w:szCs w:val="22"/>
        </w:rPr>
        <w:t xml:space="preserve"> Lettre-Commande venaient à être modifiés après sa signature, les coûts éventuels qui en découleraient directement seraient pris en compte sans gain ni perte pour chaque partie.</w:t>
      </w:r>
    </w:p>
    <w:p w14:paraId="49C38F5B" w14:textId="77777777" w:rsidR="00EA6D92" w:rsidRPr="000B3A97" w:rsidRDefault="00EA6D92" w:rsidP="00EA6D92">
      <w:pPr>
        <w:widowControl w:val="0"/>
        <w:autoSpaceDE w:val="0"/>
        <w:autoSpaceDN w:val="0"/>
        <w:adjustRightInd w:val="0"/>
        <w:ind w:right="95"/>
        <w:jc w:val="both"/>
        <w:rPr>
          <w:rFonts w:eastAsia="Arial Unicode MS"/>
          <w:sz w:val="22"/>
          <w:szCs w:val="22"/>
        </w:rPr>
      </w:pPr>
    </w:p>
    <w:p w14:paraId="6E5F6914"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5 : Pièces constitutives de la  Lettre-Commande</w:t>
      </w:r>
    </w:p>
    <w:p w14:paraId="5D4F07FE"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Les pièces contractuelles constitutives de la présente Lettre-Commande sont par ordre de priorité :</w:t>
      </w:r>
    </w:p>
    <w:p w14:paraId="3BF2927C" w14:textId="77777777" w:rsidR="00EA6D92" w:rsidRPr="000B3A97" w:rsidRDefault="00EA6D92" w:rsidP="00FD155E">
      <w:pPr>
        <w:numPr>
          <w:ilvl w:val="0"/>
          <w:numId w:val="98"/>
        </w:numPr>
        <w:tabs>
          <w:tab w:val="left" w:pos="1134"/>
        </w:tabs>
        <w:jc w:val="both"/>
        <w:rPr>
          <w:rFonts w:eastAsia="Arial Unicode MS"/>
          <w:sz w:val="22"/>
          <w:szCs w:val="22"/>
        </w:rPr>
      </w:pPr>
      <w:r w:rsidRPr="000B3A97">
        <w:rPr>
          <w:rFonts w:eastAsia="Arial Unicode MS"/>
          <w:sz w:val="22"/>
          <w:szCs w:val="22"/>
        </w:rPr>
        <w:t>La Lettre-Commande proprement dite comprenant :</w:t>
      </w:r>
    </w:p>
    <w:p w14:paraId="63EA7882" w14:textId="77777777" w:rsidR="00EA6D92" w:rsidRPr="000B3A97" w:rsidRDefault="00EA6D92" w:rsidP="00FD155E">
      <w:pPr>
        <w:numPr>
          <w:ilvl w:val="0"/>
          <w:numId w:val="99"/>
        </w:numPr>
        <w:tabs>
          <w:tab w:val="left" w:pos="1134"/>
          <w:tab w:val="left" w:pos="1560"/>
        </w:tabs>
        <w:ind w:firstLine="1058"/>
        <w:jc w:val="both"/>
        <w:rPr>
          <w:rFonts w:eastAsia="Arial Unicode MS"/>
          <w:sz w:val="22"/>
          <w:szCs w:val="22"/>
        </w:rPr>
      </w:pPr>
      <w:r w:rsidRPr="000B3A97">
        <w:rPr>
          <w:rFonts w:eastAsia="Arial Unicode MS"/>
          <w:sz w:val="22"/>
          <w:szCs w:val="22"/>
        </w:rPr>
        <w:t xml:space="preserve"> Le Cahier des Clauses Administratives Particulières (CCAP) ;</w:t>
      </w:r>
    </w:p>
    <w:p w14:paraId="351E0EC9" w14:textId="77777777" w:rsidR="00EA6D92" w:rsidRPr="000B3A97" w:rsidRDefault="00EA6D92" w:rsidP="00FD155E">
      <w:pPr>
        <w:numPr>
          <w:ilvl w:val="0"/>
          <w:numId w:val="99"/>
        </w:numPr>
        <w:tabs>
          <w:tab w:val="left" w:pos="1134"/>
          <w:tab w:val="left" w:pos="1560"/>
        </w:tabs>
        <w:ind w:firstLine="1058"/>
        <w:jc w:val="both"/>
        <w:rPr>
          <w:rFonts w:eastAsia="Arial Unicode MS"/>
          <w:sz w:val="22"/>
          <w:szCs w:val="22"/>
        </w:rPr>
      </w:pPr>
      <w:r w:rsidRPr="000B3A97">
        <w:rPr>
          <w:rFonts w:eastAsia="Arial Unicode MS"/>
          <w:sz w:val="22"/>
          <w:szCs w:val="22"/>
        </w:rPr>
        <w:t xml:space="preserve"> le Cahier des Clauses Techniques Particulières (CCTP);</w:t>
      </w:r>
    </w:p>
    <w:p w14:paraId="5D29FCA6" w14:textId="77777777" w:rsidR="00EA6D92" w:rsidRPr="000B3A97" w:rsidRDefault="00EA6D92" w:rsidP="00FD155E">
      <w:pPr>
        <w:numPr>
          <w:ilvl w:val="0"/>
          <w:numId w:val="99"/>
        </w:numPr>
        <w:tabs>
          <w:tab w:val="left" w:pos="1134"/>
          <w:tab w:val="left" w:pos="1560"/>
        </w:tabs>
        <w:ind w:firstLine="1058"/>
        <w:jc w:val="both"/>
        <w:rPr>
          <w:rFonts w:eastAsia="Arial Unicode MS"/>
          <w:sz w:val="22"/>
          <w:szCs w:val="22"/>
        </w:rPr>
      </w:pPr>
      <w:r w:rsidRPr="000B3A97">
        <w:rPr>
          <w:rFonts w:eastAsia="Arial Unicode MS"/>
          <w:sz w:val="22"/>
          <w:szCs w:val="22"/>
        </w:rPr>
        <w:t xml:space="preserve"> Le Bordereau de Prix (BP) ; </w:t>
      </w:r>
    </w:p>
    <w:p w14:paraId="2ECE5F05" w14:textId="77777777" w:rsidR="00EA6D92" w:rsidRPr="000B3A97" w:rsidRDefault="00EA6D92" w:rsidP="00FD155E">
      <w:pPr>
        <w:numPr>
          <w:ilvl w:val="0"/>
          <w:numId w:val="99"/>
        </w:numPr>
        <w:tabs>
          <w:tab w:val="left" w:pos="1134"/>
          <w:tab w:val="left" w:pos="1560"/>
        </w:tabs>
        <w:ind w:firstLine="1058"/>
        <w:jc w:val="both"/>
        <w:rPr>
          <w:rFonts w:eastAsia="Arial Unicode MS"/>
          <w:sz w:val="22"/>
          <w:szCs w:val="22"/>
        </w:rPr>
      </w:pPr>
      <w:r w:rsidRPr="000B3A97">
        <w:rPr>
          <w:rFonts w:eastAsia="Arial Unicode MS"/>
          <w:sz w:val="22"/>
          <w:szCs w:val="22"/>
        </w:rPr>
        <w:t xml:space="preserve"> Le Détail Quantitatif et Estimatif (DQE) ;</w:t>
      </w:r>
    </w:p>
    <w:p w14:paraId="3E20202D" w14:textId="77777777" w:rsidR="00EA6D92" w:rsidRPr="000B3A97" w:rsidRDefault="00EA6D92" w:rsidP="00FD155E">
      <w:pPr>
        <w:numPr>
          <w:ilvl w:val="0"/>
          <w:numId w:val="100"/>
        </w:numPr>
        <w:tabs>
          <w:tab w:val="left" w:pos="1134"/>
        </w:tabs>
        <w:jc w:val="both"/>
        <w:rPr>
          <w:rFonts w:eastAsia="Arial Unicode MS"/>
          <w:sz w:val="22"/>
          <w:szCs w:val="22"/>
        </w:rPr>
      </w:pPr>
      <w:r w:rsidRPr="000B3A97">
        <w:rPr>
          <w:rFonts w:eastAsia="Arial Unicode MS"/>
          <w:sz w:val="22"/>
          <w:szCs w:val="22"/>
        </w:rPr>
        <w:t>La soumission du co-contractant et ses annexes dans toutes les dispositions non contraires au Dossier d’Appel d’Offres et à la présente Lettre-Commande ;</w:t>
      </w:r>
    </w:p>
    <w:p w14:paraId="717F449F" w14:textId="77777777" w:rsidR="00EA6D92" w:rsidRPr="000B3A97" w:rsidRDefault="00EA6D92" w:rsidP="00FD155E">
      <w:pPr>
        <w:numPr>
          <w:ilvl w:val="0"/>
          <w:numId w:val="100"/>
        </w:numPr>
        <w:tabs>
          <w:tab w:val="left" w:pos="1134"/>
        </w:tabs>
        <w:jc w:val="both"/>
        <w:rPr>
          <w:rFonts w:eastAsia="Arial Unicode MS"/>
          <w:sz w:val="22"/>
          <w:szCs w:val="22"/>
        </w:rPr>
      </w:pPr>
      <w:r w:rsidRPr="000B3A97">
        <w:rPr>
          <w:rFonts w:eastAsia="Arial Unicode MS"/>
          <w:sz w:val="22"/>
          <w:szCs w:val="22"/>
        </w:rPr>
        <w:t>Le Dossier d’Appel d’Offres (DAO) ; </w:t>
      </w:r>
    </w:p>
    <w:p w14:paraId="3A7885A4" w14:textId="77777777" w:rsidR="00EA6D92" w:rsidRPr="000B3A97" w:rsidRDefault="00EA6D92" w:rsidP="00FD155E">
      <w:pPr>
        <w:numPr>
          <w:ilvl w:val="0"/>
          <w:numId w:val="100"/>
        </w:numPr>
        <w:tabs>
          <w:tab w:val="left" w:pos="1134"/>
        </w:tabs>
        <w:jc w:val="both"/>
        <w:rPr>
          <w:rFonts w:eastAsia="Arial Unicode MS"/>
          <w:sz w:val="22"/>
          <w:szCs w:val="22"/>
        </w:rPr>
      </w:pPr>
      <w:r w:rsidRPr="000B3A97">
        <w:rPr>
          <w:rFonts w:eastAsia="Arial Unicode MS"/>
          <w:sz w:val="22"/>
          <w:szCs w:val="22"/>
        </w:rPr>
        <w:t>Le planning d’exécution des travaux ;</w:t>
      </w:r>
    </w:p>
    <w:p w14:paraId="3CABC469" w14:textId="77777777" w:rsidR="00EA6D92" w:rsidRPr="000B3A97" w:rsidRDefault="00EA6D92" w:rsidP="00FD155E">
      <w:pPr>
        <w:widowControl w:val="0"/>
        <w:numPr>
          <w:ilvl w:val="0"/>
          <w:numId w:val="100"/>
        </w:numPr>
        <w:autoSpaceDE w:val="0"/>
        <w:autoSpaceDN w:val="0"/>
        <w:adjustRightInd w:val="0"/>
        <w:jc w:val="both"/>
        <w:rPr>
          <w:rFonts w:eastAsia="Arial Unicode MS"/>
          <w:sz w:val="22"/>
          <w:szCs w:val="22"/>
        </w:rPr>
      </w:pPr>
      <w:r w:rsidRPr="000B3A97">
        <w:rPr>
          <w:rFonts w:eastAsia="Arial Unicode MS"/>
          <w:sz w:val="22"/>
          <w:szCs w:val="22"/>
        </w:rPr>
        <w:t>Les APD et les DCE (plans), les notes de calcul, les cahiers de sondage et dossiers géotechniques ;</w:t>
      </w:r>
    </w:p>
    <w:p w14:paraId="249AD633" w14:textId="77777777" w:rsidR="00EA6D92" w:rsidRPr="000B3A97" w:rsidRDefault="00EA6D92" w:rsidP="00FD155E">
      <w:pPr>
        <w:numPr>
          <w:ilvl w:val="0"/>
          <w:numId w:val="100"/>
        </w:numPr>
        <w:tabs>
          <w:tab w:val="left" w:pos="1134"/>
        </w:tabs>
        <w:jc w:val="both"/>
        <w:rPr>
          <w:rFonts w:eastAsia="Arial Unicode MS"/>
          <w:sz w:val="22"/>
          <w:szCs w:val="22"/>
        </w:rPr>
      </w:pPr>
      <w:r w:rsidRPr="000B3A97">
        <w:rPr>
          <w:rFonts w:eastAsia="Arial Unicode MS"/>
          <w:sz w:val="22"/>
          <w:szCs w:val="22"/>
        </w:rPr>
        <w:lastRenderedPageBreak/>
        <w:t>Le Cahier des Clauses Administratives Générales (CCAG) applicables aux marchés publics des travaux,  mis en vigueur par l'arrêté n° 033/CAB/PM du 13 février 2007.</w:t>
      </w:r>
    </w:p>
    <w:p w14:paraId="63182523"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6 : Textes généraux applicables</w:t>
      </w:r>
    </w:p>
    <w:p w14:paraId="30559BEA" w14:textId="77777777" w:rsidR="00EA6D92" w:rsidRPr="000B3A97" w:rsidRDefault="00EA6D92" w:rsidP="00EA6D92">
      <w:pPr>
        <w:widowControl w:val="0"/>
        <w:autoSpaceDE w:val="0"/>
        <w:autoSpaceDN w:val="0"/>
        <w:adjustRightInd w:val="0"/>
        <w:ind w:firstLine="360"/>
        <w:jc w:val="both"/>
        <w:rPr>
          <w:rFonts w:eastAsia="Arial Unicode MS"/>
          <w:sz w:val="22"/>
          <w:szCs w:val="22"/>
        </w:rPr>
      </w:pPr>
      <w:r w:rsidRPr="000B3A97">
        <w:rPr>
          <w:rFonts w:eastAsia="Arial Unicode MS"/>
          <w:sz w:val="22"/>
          <w:szCs w:val="22"/>
        </w:rPr>
        <w:t>La Lettre-Commande sera soumise aux textes généraux ci-après :</w:t>
      </w:r>
    </w:p>
    <w:p w14:paraId="5F4B1E92" w14:textId="77777777" w:rsidR="00EA6D92" w:rsidRPr="000B3A97" w:rsidRDefault="00EA6D92" w:rsidP="00FD155E">
      <w:pPr>
        <w:pStyle w:val="Paragraphedeliste"/>
        <w:numPr>
          <w:ilvl w:val="0"/>
          <w:numId w:val="84"/>
        </w:numPr>
        <w:jc w:val="both"/>
        <w:rPr>
          <w:rFonts w:eastAsia="Arial Unicode MS"/>
          <w:sz w:val="22"/>
          <w:szCs w:val="22"/>
        </w:rPr>
      </w:pPr>
      <w:r w:rsidRPr="000B3A97">
        <w:rPr>
          <w:rFonts w:eastAsia="Arial Unicode MS"/>
          <w:sz w:val="22"/>
          <w:szCs w:val="22"/>
        </w:rPr>
        <w:t>La Loi n° 92/007 du 14 août 1992 portant Code du travail ; </w:t>
      </w:r>
    </w:p>
    <w:p w14:paraId="5FE0BA94" w14:textId="77777777" w:rsidR="00EA6D92" w:rsidRPr="000B3A97" w:rsidRDefault="00EA6D92" w:rsidP="00FD155E">
      <w:pPr>
        <w:pStyle w:val="Paragraphedeliste"/>
        <w:numPr>
          <w:ilvl w:val="0"/>
          <w:numId w:val="84"/>
        </w:numPr>
        <w:jc w:val="both"/>
        <w:rPr>
          <w:rFonts w:eastAsia="Arial Unicode MS"/>
          <w:sz w:val="22"/>
          <w:szCs w:val="22"/>
        </w:rPr>
      </w:pPr>
      <w:r w:rsidRPr="000B3A97">
        <w:rPr>
          <w:rFonts w:eastAsia="Arial Unicode MS"/>
          <w:sz w:val="22"/>
          <w:szCs w:val="22"/>
        </w:rPr>
        <w:t>La Loi n° 096/12 du 05 août 1996 portant loi cadre relative à la gestion de l’Environnement ;</w:t>
      </w:r>
    </w:p>
    <w:p w14:paraId="4B629D0D" w14:textId="77777777" w:rsidR="00EA6D92" w:rsidRPr="000B3A97" w:rsidRDefault="00EA6D92" w:rsidP="00FD155E">
      <w:pPr>
        <w:pStyle w:val="Paragraphedeliste"/>
        <w:numPr>
          <w:ilvl w:val="0"/>
          <w:numId w:val="84"/>
        </w:numPr>
        <w:jc w:val="both"/>
        <w:rPr>
          <w:rFonts w:eastAsia="Arial Unicode MS"/>
          <w:sz w:val="22"/>
          <w:szCs w:val="22"/>
        </w:rPr>
      </w:pPr>
      <w:r w:rsidRPr="000B3A97">
        <w:rPr>
          <w:rFonts w:eastAsia="Arial Unicode MS"/>
          <w:sz w:val="22"/>
          <w:szCs w:val="22"/>
        </w:rPr>
        <w:t>La Loi n° 2000/09 du 13 juillet 2000 fixant l’organisation et les modalités d’exercice de la profession d’Ingénieur de Génie-civil ;</w:t>
      </w:r>
    </w:p>
    <w:p w14:paraId="212FDB09" w14:textId="77777777" w:rsidR="00EA6D92" w:rsidRPr="000B3A97" w:rsidRDefault="00EA6D92" w:rsidP="00FD155E">
      <w:pPr>
        <w:pStyle w:val="Paragraphedeliste"/>
        <w:numPr>
          <w:ilvl w:val="0"/>
          <w:numId w:val="84"/>
        </w:numPr>
        <w:jc w:val="both"/>
        <w:rPr>
          <w:rFonts w:eastAsia="Arial Unicode MS"/>
          <w:sz w:val="22"/>
          <w:szCs w:val="22"/>
        </w:rPr>
      </w:pPr>
      <w:r w:rsidRPr="000B3A97">
        <w:rPr>
          <w:rFonts w:eastAsia="Arial Unicode MS"/>
          <w:sz w:val="22"/>
          <w:szCs w:val="22"/>
        </w:rPr>
        <w:t>La Loi 2015/019  du 21 Décembre 2015 portant Loi de Finances de la République du Cameroun pour l’Exercice 2016 ;</w:t>
      </w:r>
    </w:p>
    <w:p w14:paraId="43F29D8B" w14:textId="77777777" w:rsidR="00EA6D92" w:rsidRPr="000B3A97" w:rsidRDefault="00EA6D92" w:rsidP="00FD155E">
      <w:pPr>
        <w:pStyle w:val="Paragraphedeliste"/>
        <w:numPr>
          <w:ilvl w:val="0"/>
          <w:numId w:val="84"/>
        </w:numPr>
        <w:jc w:val="both"/>
        <w:rPr>
          <w:rFonts w:eastAsia="Arial Unicode MS"/>
          <w:sz w:val="22"/>
          <w:szCs w:val="22"/>
        </w:rPr>
      </w:pPr>
      <w:r w:rsidRPr="000B3A97">
        <w:rPr>
          <w:rFonts w:eastAsia="Arial Unicode MS"/>
          <w:sz w:val="22"/>
          <w:szCs w:val="22"/>
        </w:rPr>
        <w:t>Le Décret n° 2001/048 du 23 février 2001 portant organisation et fonctionnement de l’Agence de Régulation des Marchés Publics ;</w:t>
      </w:r>
    </w:p>
    <w:p w14:paraId="4D92BCF4" w14:textId="77777777" w:rsidR="00EA6D92" w:rsidRPr="000B3A97" w:rsidRDefault="00EA6D92" w:rsidP="00FD155E">
      <w:pPr>
        <w:pStyle w:val="Paragraphedeliste"/>
        <w:numPr>
          <w:ilvl w:val="0"/>
          <w:numId w:val="84"/>
        </w:numPr>
        <w:jc w:val="both"/>
        <w:rPr>
          <w:rFonts w:eastAsia="Arial Unicode MS"/>
          <w:sz w:val="22"/>
          <w:szCs w:val="22"/>
        </w:rPr>
      </w:pPr>
      <w:r w:rsidRPr="000B3A97">
        <w:rPr>
          <w:rFonts w:eastAsia="Arial Unicode MS"/>
          <w:sz w:val="22"/>
          <w:szCs w:val="22"/>
        </w:rPr>
        <w:t>Le Décret n° 2003/651/PM du 16 avril 2003 fixant les modalités d’application du régime fiscal et douanier des Marchés Publics ;</w:t>
      </w:r>
    </w:p>
    <w:p w14:paraId="1167C638" w14:textId="77777777" w:rsidR="00EA6D92" w:rsidRPr="000B3A97" w:rsidRDefault="00235985" w:rsidP="00FD155E">
      <w:pPr>
        <w:pStyle w:val="Paragraphedeliste"/>
        <w:numPr>
          <w:ilvl w:val="0"/>
          <w:numId w:val="84"/>
        </w:numPr>
        <w:jc w:val="both"/>
        <w:rPr>
          <w:rFonts w:eastAsia="Arial Unicode MS"/>
          <w:sz w:val="22"/>
          <w:szCs w:val="22"/>
        </w:rPr>
      </w:pPr>
      <w:r>
        <w:rPr>
          <w:rFonts w:eastAsia="Arial Unicode MS"/>
          <w:sz w:val="22"/>
          <w:szCs w:val="22"/>
        </w:rPr>
        <w:t>Le Décret N° 2018/366 du 20</w:t>
      </w:r>
      <w:r w:rsidR="00EA6D92" w:rsidRPr="000B3A97">
        <w:rPr>
          <w:rFonts w:eastAsia="Arial Unicode MS"/>
          <w:sz w:val="22"/>
          <w:szCs w:val="22"/>
        </w:rPr>
        <w:t xml:space="preserve"> </w:t>
      </w:r>
      <w:r>
        <w:rPr>
          <w:rFonts w:eastAsia="Arial Unicode MS"/>
          <w:sz w:val="22"/>
          <w:szCs w:val="22"/>
        </w:rPr>
        <w:t>juin</w:t>
      </w:r>
      <w:r w:rsidR="00EA6D92" w:rsidRPr="000B3A97">
        <w:rPr>
          <w:rFonts w:eastAsia="Arial Unicode MS"/>
          <w:sz w:val="22"/>
          <w:szCs w:val="22"/>
        </w:rPr>
        <w:t xml:space="preserve"> 20</w:t>
      </w:r>
      <w:r>
        <w:rPr>
          <w:rFonts w:eastAsia="Arial Unicode MS"/>
          <w:sz w:val="22"/>
          <w:szCs w:val="22"/>
        </w:rPr>
        <w:t>18</w:t>
      </w:r>
      <w:r w:rsidR="00EA6D92" w:rsidRPr="000B3A97">
        <w:rPr>
          <w:rFonts w:eastAsia="Arial Unicode MS"/>
          <w:sz w:val="22"/>
          <w:szCs w:val="22"/>
        </w:rPr>
        <w:t xml:space="preserve"> portant Code des Marchés Publics</w:t>
      </w:r>
      <w:r>
        <w:rPr>
          <w:rFonts w:eastAsia="Arial Unicode MS"/>
          <w:sz w:val="22"/>
          <w:szCs w:val="22"/>
        </w:rPr>
        <w:t xml:space="preserve"> </w:t>
      </w:r>
      <w:r w:rsidR="00EA6D92" w:rsidRPr="000B3A97">
        <w:rPr>
          <w:rFonts w:eastAsia="Arial Unicode MS"/>
          <w:sz w:val="22"/>
          <w:szCs w:val="22"/>
        </w:rPr>
        <w:t>;</w:t>
      </w:r>
    </w:p>
    <w:p w14:paraId="552C0332" w14:textId="77777777" w:rsidR="00EA6D92" w:rsidRPr="000B3A97" w:rsidRDefault="00EA6D92" w:rsidP="00FD155E">
      <w:pPr>
        <w:pStyle w:val="Paragraphedeliste"/>
        <w:numPr>
          <w:ilvl w:val="0"/>
          <w:numId w:val="84"/>
        </w:numPr>
        <w:jc w:val="both"/>
        <w:rPr>
          <w:rFonts w:eastAsia="Arial Unicode MS"/>
          <w:sz w:val="22"/>
          <w:szCs w:val="22"/>
        </w:rPr>
      </w:pPr>
      <w:r w:rsidRPr="000B3A97">
        <w:rPr>
          <w:rFonts w:eastAsia="Arial Unicode MS"/>
          <w:sz w:val="22"/>
          <w:szCs w:val="22"/>
        </w:rPr>
        <w:t>Le Décret n° 2008/376 du 12 novembre 2008 portant organisation administrative de la République du Cameroun ;</w:t>
      </w:r>
    </w:p>
    <w:p w14:paraId="14837F7E" w14:textId="77777777" w:rsidR="00EA6D92" w:rsidRPr="000B3A97" w:rsidRDefault="00EA6D92" w:rsidP="00FD155E">
      <w:pPr>
        <w:pStyle w:val="Paragraphedeliste"/>
        <w:numPr>
          <w:ilvl w:val="0"/>
          <w:numId w:val="84"/>
        </w:numPr>
        <w:jc w:val="both"/>
        <w:rPr>
          <w:rFonts w:eastAsia="Arial Unicode MS"/>
          <w:sz w:val="22"/>
          <w:szCs w:val="22"/>
        </w:rPr>
      </w:pPr>
      <w:r w:rsidRPr="000B3A97">
        <w:rPr>
          <w:rFonts w:eastAsia="Arial Unicode MS"/>
          <w:sz w:val="22"/>
          <w:szCs w:val="22"/>
        </w:rPr>
        <w:t>Le Décret N° 2011/1339 du 23 mai 2011 portant exonération des droits de régulation des marchés publics et accordant le bénéfice des frais d’acquisition des dossiers d’appels d’offres des marchés des Collectivités Territoriales Décentralisée ;</w:t>
      </w:r>
    </w:p>
    <w:p w14:paraId="13BEAE96" w14:textId="77777777" w:rsidR="00EA6D92" w:rsidRPr="000B3A97" w:rsidRDefault="00EA6D92" w:rsidP="00FD155E">
      <w:pPr>
        <w:pStyle w:val="Paragraphedeliste"/>
        <w:widowControl w:val="0"/>
        <w:numPr>
          <w:ilvl w:val="0"/>
          <w:numId w:val="84"/>
        </w:numPr>
        <w:autoSpaceDE w:val="0"/>
        <w:autoSpaceDN w:val="0"/>
        <w:adjustRightInd w:val="0"/>
        <w:ind w:right="-20"/>
        <w:jc w:val="both"/>
        <w:rPr>
          <w:rFonts w:eastAsia="Arial Unicode MS"/>
          <w:bCs/>
          <w:sz w:val="22"/>
          <w:szCs w:val="22"/>
        </w:rPr>
      </w:pPr>
      <w:r w:rsidRPr="000B3A97">
        <w:rPr>
          <w:rFonts w:eastAsia="Arial Unicode MS"/>
          <w:bCs/>
          <w:sz w:val="22"/>
          <w:szCs w:val="22"/>
        </w:rPr>
        <w:t xml:space="preserve">Le Décret n° 2012/075 du 08 </w:t>
      </w:r>
      <w:r w:rsidRPr="000B3A97">
        <w:rPr>
          <w:rFonts w:eastAsia="Arial Unicode MS"/>
          <w:iCs/>
          <w:sz w:val="22"/>
          <w:szCs w:val="22"/>
        </w:rPr>
        <w:t xml:space="preserve">mars 2012 </w:t>
      </w:r>
      <w:r w:rsidRPr="000B3A97">
        <w:rPr>
          <w:rFonts w:eastAsia="Arial Unicode MS"/>
          <w:bCs/>
          <w:sz w:val="22"/>
          <w:szCs w:val="22"/>
        </w:rPr>
        <w:t>portant organisation du Ministère des  Marchés Publics;</w:t>
      </w:r>
    </w:p>
    <w:p w14:paraId="153C719C" w14:textId="77777777" w:rsidR="00EA6D92" w:rsidRPr="000B3A97" w:rsidRDefault="00EA6D92" w:rsidP="00FD155E">
      <w:pPr>
        <w:pStyle w:val="Paragraphedeliste"/>
        <w:widowControl w:val="0"/>
        <w:numPr>
          <w:ilvl w:val="0"/>
          <w:numId w:val="84"/>
        </w:numPr>
        <w:autoSpaceDE w:val="0"/>
        <w:autoSpaceDN w:val="0"/>
        <w:adjustRightInd w:val="0"/>
        <w:ind w:right="-20"/>
        <w:jc w:val="both"/>
        <w:rPr>
          <w:rFonts w:eastAsia="Arial Unicode MS"/>
          <w:iCs/>
          <w:sz w:val="22"/>
          <w:szCs w:val="22"/>
        </w:rPr>
      </w:pPr>
      <w:r w:rsidRPr="000B3A97">
        <w:rPr>
          <w:rFonts w:eastAsia="Arial Unicode MS"/>
          <w:iCs/>
          <w:sz w:val="22"/>
          <w:szCs w:val="22"/>
        </w:rPr>
        <w:t>Le Décret n° 2012/074 du 08 mars 2012 portant création, organisation et fonctionnement des commissions de passation des marchés Publics;</w:t>
      </w:r>
    </w:p>
    <w:p w14:paraId="4ADF1B3A" w14:textId="77777777" w:rsidR="00EA6D92" w:rsidRDefault="00EA6D92" w:rsidP="00FD155E">
      <w:pPr>
        <w:pStyle w:val="Paragraphedeliste"/>
        <w:widowControl w:val="0"/>
        <w:numPr>
          <w:ilvl w:val="0"/>
          <w:numId w:val="84"/>
        </w:numPr>
        <w:autoSpaceDE w:val="0"/>
        <w:autoSpaceDN w:val="0"/>
        <w:adjustRightInd w:val="0"/>
        <w:ind w:right="-20"/>
        <w:jc w:val="both"/>
        <w:rPr>
          <w:rFonts w:eastAsia="Arial Unicode MS"/>
          <w:iCs/>
          <w:sz w:val="22"/>
          <w:szCs w:val="22"/>
        </w:rPr>
      </w:pPr>
      <w:r w:rsidRPr="000B3A97">
        <w:rPr>
          <w:rFonts w:eastAsia="Arial Unicode MS"/>
          <w:iCs/>
          <w:sz w:val="22"/>
          <w:szCs w:val="22"/>
        </w:rPr>
        <w:t>Le Décret n° 2012/076 du 08 mars 2012 modifiant et complétant certaines dispositions du décret n° 2001/048 du 23 février 2001 portant création, organisation et fonctionnement de l’Agence de Régulation des Marchés Publics;</w:t>
      </w:r>
    </w:p>
    <w:p w14:paraId="6C246AB1" w14:textId="77777777" w:rsidR="009E196D" w:rsidRPr="009E196D" w:rsidRDefault="009E196D" w:rsidP="009E196D">
      <w:pPr>
        <w:numPr>
          <w:ilvl w:val="0"/>
          <w:numId w:val="84"/>
        </w:numPr>
        <w:spacing w:before="60"/>
        <w:jc w:val="both"/>
        <w:rPr>
          <w:rFonts w:eastAsia="Arial Unicode MS"/>
          <w:iCs/>
          <w:sz w:val="22"/>
          <w:szCs w:val="22"/>
        </w:rPr>
      </w:pPr>
      <w:r w:rsidRPr="009E196D">
        <w:rPr>
          <w:rFonts w:eastAsia="Arial Unicode MS"/>
          <w:iCs/>
          <w:sz w:val="22"/>
          <w:szCs w:val="22"/>
        </w:rPr>
        <w:t>Le décret N°2018/4992/PM du 21 Juin 2018 fixant les règles régissant le processus de maturation des projets d’investissement public ;</w:t>
      </w:r>
    </w:p>
    <w:p w14:paraId="4C1DF459" w14:textId="77777777" w:rsidR="00EA6D92" w:rsidRPr="000B3A97" w:rsidRDefault="00EA6D92" w:rsidP="00FD155E">
      <w:pPr>
        <w:pStyle w:val="Paragraphedeliste"/>
        <w:numPr>
          <w:ilvl w:val="0"/>
          <w:numId w:val="84"/>
        </w:numPr>
        <w:jc w:val="both"/>
        <w:rPr>
          <w:rFonts w:eastAsia="Arial Unicode MS"/>
          <w:sz w:val="22"/>
          <w:szCs w:val="22"/>
        </w:rPr>
      </w:pPr>
      <w:r w:rsidRPr="000B3A97">
        <w:rPr>
          <w:rFonts w:eastAsia="Arial Unicode MS"/>
          <w:sz w:val="22"/>
          <w:szCs w:val="22"/>
        </w:rPr>
        <w:t>L’Arrêté n° 033/CAB/PM du 13 février 2007 mettant en vigueur les Cahiers des Clauses Administratives Générales (CCAG) applicable aux marchés publics;</w:t>
      </w:r>
    </w:p>
    <w:p w14:paraId="3433D17A" w14:textId="77777777" w:rsidR="00EA6D92" w:rsidRPr="000B3A97" w:rsidRDefault="00EA6D92" w:rsidP="00FD155E">
      <w:pPr>
        <w:pStyle w:val="Paragraphedeliste"/>
        <w:numPr>
          <w:ilvl w:val="0"/>
          <w:numId w:val="84"/>
        </w:numPr>
        <w:jc w:val="both"/>
        <w:rPr>
          <w:rFonts w:eastAsia="Arial Unicode MS"/>
          <w:sz w:val="22"/>
          <w:szCs w:val="22"/>
        </w:rPr>
      </w:pPr>
      <w:r w:rsidRPr="000B3A97">
        <w:rPr>
          <w:rFonts w:eastAsia="Arial Unicode MS"/>
          <w:sz w:val="22"/>
          <w:szCs w:val="22"/>
        </w:rPr>
        <w:t>L’Arrêté n° 093/CAB/PM du 05 novembre 2000 fixant les montants de la caution de soumission et les frais du dossier d’appel d’offres ;</w:t>
      </w:r>
    </w:p>
    <w:p w14:paraId="42F7F250" w14:textId="77777777" w:rsidR="00EA6D92" w:rsidRPr="000B3A97" w:rsidRDefault="00EA6D92" w:rsidP="00FD155E">
      <w:pPr>
        <w:pStyle w:val="Paragraphedeliste"/>
        <w:numPr>
          <w:ilvl w:val="0"/>
          <w:numId w:val="84"/>
        </w:numPr>
        <w:jc w:val="both"/>
        <w:rPr>
          <w:rFonts w:eastAsia="Arial Unicode MS"/>
          <w:sz w:val="22"/>
          <w:szCs w:val="22"/>
        </w:rPr>
      </w:pPr>
      <w:r w:rsidRPr="000B3A97">
        <w:rPr>
          <w:rFonts w:eastAsia="Arial Unicode MS"/>
          <w:sz w:val="22"/>
          <w:szCs w:val="22"/>
        </w:rPr>
        <w:t>L’Arrêté n° 022/CAB/PM du 02 février 2011 fixant les modalités de recrutement des Consultants individuels ;</w:t>
      </w:r>
    </w:p>
    <w:p w14:paraId="3D17BB5B" w14:textId="77777777" w:rsidR="00EA6D92" w:rsidRPr="000B3A97" w:rsidRDefault="00EA6D92" w:rsidP="00FD155E">
      <w:pPr>
        <w:pStyle w:val="Paragraphedeliste"/>
        <w:widowControl w:val="0"/>
        <w:numPr>
          <w:ilvl w:val="0"/>
          <w:numId w:val="84"/>
        </w:numPr>
        <w:autoSpaceDE w:val="0"/>
        <w:autoSpaceDN w:val="0"/>
        <w:adjustRightInd w:val="0"/>
        <w:ind w:right="-20"/>
        <w:jc w:val="both"/>
        <w:rPr>
          <w:rFonts w:eastAsia="Arial Unicode MS"/>
          <w:iCs/>
          <w:sz w:val="22"/>
          <w:szCs w:val="22"/>
        </w:rPr>
      </w:pPr>
      <w:proofErr w:type="gramStart"/>
      <w:r w:rsidRPr="000B3A97">
        <w:rPr>
          <w:rFonts w:eastAsia="Arial Unicode MS"/>
          <w:iCs/>
          <w:sz w:val="22"/>
          <w:szCs w:val="22"/>
        </w:rPr>
        <w:t>La</w:t>
      </w:r>
      <w:proofErr w:type="gramEnd"/>
      <w:r w:rsidRPr="000B3A97">
        <w:rPr>
          <w:rFonts w:eastAsia="Arial Unicode MS"/>
          <w:iCs/>
          <w:sz w:val="22"/>
          <w:szCs w:val="22"/>
        </w:rPr>
        <w:t xml:space="preserve"> Circulaire n° 004/CAB/PM du 30 décembre 2005 relative à l’application du Code des Marchés publics ;</w:t>
      </w:r>
    </w:p>
    <w:p w14:paraId="527B7929" w14:textId="77777777" w:rsidR="00EA6D92" w:rsidRPr="000B3A97" w:rsidRDefault="00EA6D92" w:rsidP="00FD155E">
      <w:pPr>
        <w:pStyle w:val="Paragraphedeliste"/>
        <w:numPr>
          <w:ilvl w:val="0"/>
          <w:numId w:val="84"/>
        </w:numPr>
        <w:jc w:val="both"/>
        <w:rPr>
          <w:rFonts w:eastAsia="Arial Unicode MS"/>
          <w:sz w:val="22"/>
          <w:szCs w:val="22"/>
        </w:rPr>
      </w:pPr>
      <w:proofErr w:type="gramStart"/>
      <w:r w:rsidRPr="000B3A97">
        <w:rPr>
          <w:rFonts w:eastAsia="Arial Unicode MS"/>
          <w:sz w:val="22"/>
          <w:szCs w:val="22"/>
        </w:rPr>
        <w:t>La</w:t>
      </w:r>
      <w:proofErr w:type="gramEnd"/>
      <w:r w:rsidRPr="000B3A97">
        <w:rPr>
          <w:rFonts w:eastAsia="Arial Unicode MS"/>
          <w:sz w:val="22"/>
          <w:szCs w:val="22"/>
        </w:rPr>
        <w:t xml:space="preserve"> Circulaire n° 003/CAB/PM du 18 avril 2008 relative au respect des règles régissant la passation, l’exécution et le contrôle des Marchés Publics ;</w:t>
      </w:r>
    </w:p>
    <w:p w14:paraId="65E3F155" w14:textId="77777777" w:rsidR="00EA6D92" w:rsidRPr="000B3A97" w:rsidRDefault="00EA6D92" w:rsidP="00FD155E">
      <w:pPr>
        <w:pStyle w:val="Paragraphedeliste"/>
        <w:numPr>
          <w:ilvl w:val="0"/>
          <w:numId w:val="84"/>
        </w:numPr>
        <w:jc w:val="both"/>
        <w:rPr>
          <w:rFonts w:eastAsia="Arial Unicode MS"/>
          <w:sz w:val="22"/>
          <w:szCs w:val="22"/>
        </w:rPr>
      </w:pPr>
      <w:proofErr w:type="gramStart"/>
      <w:r w:rsidRPr="000B3A97">
        <w:rPr>
          <w:rFonts w:eastAsia="Arial Unicode MS"/>
          <w:sz w:val="22"/>
          <w:szCs w:val="22"/>
        </w:rPr>
        <w:t>La</w:t>
      </w:r>
      <w:proofErr w:type="gramEnd"/>
      <w:r w:rsidRPr="000B3A97">
        <w:rPr>
          <w:rFonts w:eastAsia="Arial Unicode MS"/>
          <w:sz w:val="22"/>
          <w:szCs w:val="22"/>
        </w:rPr>
        <w:t xml:space="preserve"> Circulaire n° 002/CAB/PM du 31 janvier 2011 relative à l’amélioration de la performance du système des Marchés Publics ;</w:t>
      </w:r>
    </w:p>
    <w:p w14:paraId="74AE491B" w14:textId="77777777" w:rsidR="00EA6D92" w:rsidRPr="000B3A97" w:rsidRDefault="00EA6D92" w:rsidP="00FD155E">
      <w:pPr>
        <w:pStyle w:val="Paragraphedeliste"/>
        <w:numPr>
          <w:ilvl w:val="0"/>
          <w:numId w:val="84"/>
        </w:numPr>
        <w:spacing w:after="120"/>
        <w:jc w:val="both"/>
        <w:rPr>
          <w:rFonts w:eastAsia="Arial Unicode MS"/>
          <w:sz w:val="22"/>
          <w:szCs w:val="22"/>
        </w:rPr>
      </w:pPr>
      <w:r w:rsidRPr="000B3A97">
        <w:rPr>
          <w:rFonts w:eastAsia="Arial Unicode MS"/>
          <w:sz w:val="22"/>
          <w:szCs w:val="22"/>
        </w:rPr>
        <w:t>La Circulaire n°003/CAB/PM du 31 janvier 2011 précisant les modalités de gestion des changements  des conditions économiques des Marchés Publics ;</w:t>
      </w:r>
    </w:p>
    <w:p w14:paraId="5D377AFB" w14:textId="77777777" w:rsidR="00EA6D92" w:rsidRPr="000B3A97" w:rsidRDefault="00EA6D92" w:rsidP="00FD155E">
      <w:pPr>
        <w:pStyle w:val="Paragraphedeliste"/>
        <w:widowControl w:val="0"/>
        <w:numPr>
          <w:ilvl w:val="0"/>
          <w:numId w:val="84"/>
        </w:numPr>
        <w:autoSpaceDE w:val="0"/>
        <w:autoSpaceDN w:val="0"/>
        <w:adjustRightInd w:val="0"/>
        <w:ind w:right="-20"/>
        <w:jc w:val="both"/>
        <w:rPr>
          <w:rFonts w:eastAsia="Arial Unicode MS"/>
          <w:iCs/>
          <w:sz w:val="22"/>
          <w:szCs w:val="22"/>
        </w:rPr>
      </w:pPr>
      <w:r w:rsidRPr="000B3A97">
        <w:rPr>
          <w:rFonts w:eastAsia="Arial Unicode MS"/>
          <w:bCs/>
          <w:iCs/>
          <w:sz w:val="22"/>
          <w:szCs w:val="22"/>
        </w:rPr>
        <w:t>La Circulaire N°001/CAB/PR du 19 juin 2012 relative à la passation et au contrôle de l’exécution des marchés publics ;</w:t>
      </w:r>
    </w:p>
    <w:p w14:paraId="3475D7DC" w14:textId="77777777" w:rsidR="00EA6D92" w:rsidRDefault="009E196D" w:rsidP="00FD155E">
      <w:pPr>
        <w:numPr>
          <w:ilvl w:val="0"/>
          <w:numId w:val="84"/>
        </w:numPr>
        <w:jc w:val="both"/>
        <w:rPr>
          <w:rFonts w:eastAsia="Arial Unicode MS"/>
          <w:bCs/>
          <w:iCs/>
          <w:sz w:val="22"/>
          <w:szCs w:val="22"/>
        </w:rPr>
      </w:pPr>
      <w:r w:rsidRPr="009E196D">
        <w:rPr>
          <w:rFonts w:eastAsia="Arial Unicode MS"/>
          <w:bCs/>
          <w:iCs/>
          <w:sz w:val="22"/>
          <w:szCs w:val="22"/>
        </w:rPr>
        <w:t xml:space="preserve">La circulaire N° </w:t>
      </w:r>
      <w:r w:rsidR="004E7926">
        <w:rPr>
          <w:rFonts w:eastAsia="Arial Unicode MS"/>
          <w:bCs/>
          <w:iCs/>
          <w:sz w:val="22"/>
          <w:szCs w:val="22"/>
        </w:rPr>
        <w:t>2020/018</w:t>
      </w:r>
      <w:r w:rsidRPr="009E196D">
        <w:rPr>
          <w:rFonts w:eastAsia="Arial Unicode MS"/>
          <w:bCs/>
          <w:iCs/>
          <w:sz w:val="22"/>
          <w:szCs w:val="22"/>
        </w:rPr>
        <w:t xml:space="preserve"> du </w:t>
      </w:r>
      <w:r w:rsidR="004E7926">
        <w:rPr>
          <w:rFonts w:eastAsia="Arial Unicode MS"/>
          <w:bCs/>
          <w:iCs/>
          <w:sz w:val="22"/>
          <w:szCs w:val="22"/>
        </w:rPr>
        <w:t>17</w:t>
      </w:r>
      <w:r w:rsidRPr="009E196D">
        <w:rPr>
          <w:rFonts w:eastAsia="Arial Unicode MS"/>
          <w:bCs/>
          <w:iCs/>
          <w:sz w:val="22"/>
          <w:szCs w:val="22"/>
        </w:rPr>
        <w:t xml:space="preserve"> Décembre 20</w:t>
      </w:r>
      <w:r w:rsidR="004E7926">
        <w:rPr>
          <w:rFonts w:eastAsia="Arial Unicode MS"/>
          <w:bCs/>
          <w:iCs/>
          <w:sz w:val="22"/>
          <w:szCs w:val="22"/>
        </w:rPr>
        <w:t>20</w:t>
      </w:r>
      <w:r w:rsidRPr="009E196D">
        <w:rPr>
          <w:rFonts w:eastAsia="Arial Unicode MS"/>
          <w:bCs/>
          <w:iCs/>
          <w:sz w:val="22"/>
          <w:szCs w:val="22"/>
        </w:rPr>
        <w:t xml:space="preserve"> portant </w:t>
      </w:r>
      <w:r w:rsidR="004E7926">
        <w:rPr>
          <w:rFonts w:eastAsia="Arial Unicode MS"/>
          <w:bCs/>
          <w:iCs/>
          <w:sz w:val="22"/>
          <w:szCs w:val="22"/>
        </w:rPr>
        <w:t>loi des finances de la République du Cameroun</w:t>
      </w:r>
      <w:r w:rsidRPr="009E196D">
        <w:rPr>
          <w:rFonts w:eastAsia="Arial Unicode MS"/>
          <w:bCs/>
          <w:iCs/>
          <w:sz w:val="22"/>
          <w:szCs w:val="22"/>
        </w:rPr>
        <w:t xml:space="preserve"> pour l’Exercice</w:t>
      </w:r>
      <w:r>
        <w:rPr>
          <w:rFonts w:eastAsia="Arial Unicode MS"/>
          <w:bCs/>
          <w:iCs/>
          <w:sz w:val="22"/>
          <w:szCs w:val="22"/>
        </w:rPr>
        <w:t xml:space="preserve"> 202</w:t>
      </w:r>
      <w:r w:rsidR="004E7926">
        <w:rPr>
          <w:rFonts w:eastAsia="Arial Unicode MS"/>
          <w:bCs/>
          <w:iCs/>
          <w:sz w:val="22"/>
          <w:szCs w:val="22"/>
        </w:rPr>
        <w:t>1</w:t>
      </w:r>
      <w:r w:rsidR="00EA6D92" w:rsidRPr="009E196D">
        <w:rPr>
          <w:rFonts w:eastAsia="Arial Unicode MS"/>
          <w:bCs/>
          <w:iCs/>
          <w:sz w:val="22"/>
          <w:szCs w:val="22"/>
        </w:rPr>
        <w:t>;</w:t>
      </w:r>
    </w:p>
    <w:p w14:paraId="27E6E33F" w14:textId="77777777" w:rsidR="00F01400" w:rsidRPr="00F01400" w:rsidRDefault="00F01400" w:rsidP="00F01400">
      <w:pPr>
        <w:numPr>
          <w:ilvl w:val="0"/>
          <w:numId w:val="84"/>
        </w:numPr>
        <w:jc w:val="both"/>
        <w:rPr>
          <w:rFonts w:eastAsia="Arial Unicode MS"/>
          <w:bCs/>
          <w:iCs/>
          <w:sz w:val="22"/>
          <w:szCs w:val="22"/>
        </w:rPr>
      </w:pPr>
      <w:r w:rsidRPr="009E196D">
        <w:rPr>
          <w:rFonts w:eastAsia="Arial Unicode MS"/>
          <w:bCs/>
          <w:iCs/>
          <w:sz w:val="22"/>
          <w:szCs w:val="22"/>
        </w:rPr>
        <w:t xml:space="preserve">La circulaire N° </w:t>
      </w:r>
      <w:r>
        <w:rPr>
          <w:rFonts w:eastAsia="Arial Unicode MS"/>
          <w:bCs/>
          <w:iCs/>
          <w:sz w:val="22"/>
          <w:szCs w:val="22"/>
        </w:rPr>
        <w:t>00000242</w:t>
      </w:r>
      <w:r w:rsidRPr="009E196D">
        <w:rPr>
          <w:rFonts w:eastAsia="Arial Unicode MS"/>
          <w:bCs/>
          <w:iCs/>
          <w:sz w:val="22"/>
          <w:szCs w:val="22"/>
        </w:rPr>
        <w:t xml:space="preserve">/C/MINFI  du </w:t>
      </w:r>
      <w:r>
        <w:rPr>
          <w:rFonts w:eastAsia="Arial Unicode MS"/>
          <w:bCs/>
          <w:iCs/>
          <w:sz w:val="22"/>
          <w:szCs w:val="22"/>
        </w:rPr>
        <w:t>30</w:t>
      </w:r>
      <w:r w:rsidRPr="009E196D">
        <w:rPr>
          <w:rFonts w:eastAsia="Arial Unicode MS"/>
          <w:bCs/>
          <w:iCs/>
          <w:sz w:val="22"/>
          <w:szCs w:val="22"/>
        </w:rPr>
        <w:t xml:space="preserve"> Décembre 20</w:t>
      </w:r>
      <w:r>
        <w:rPr>
          <w:rFonts w:eastAsia="Arial Unicode MS"/>
          <w:bCs/>
          <w:iCs/>
          <w:sz w:val="22"/>
          <w:szCs w:val="22"/>
        </w:rPr>
        <w:t>20</w:t>
      </w:r>
      <w:r w:rsidRPr="009E196D">
        <w:rPr>
          <w:rFonts w:eastAsia="Arial Unicode MS"/>
          <w:bCs/>
          <w:iCs/>
          <w:sz w:val="22"/>
          <w:szCs w:val="22"/>
        </w:rPr>
        <w:t xml:space="preserve"> portant </w:t>
      </w:r>
      <w:r>
        <w:rPr>
          <w:rFonts w:eastAsia="Arial Unicode MS"/>
          <w:bCs/>
          <w:iCs/>
          <w:sz w:val="22"/>
          <w:szCs w:val="22"/>
        </w:rPr>
        <w:t xml:space="preserve">instruction relatives à l’Exécution des lois de Finances, au Suivi et au Contrôle de l’Exécution  du Budget de l’Etat et des Autres Entités Publiques </w:t>
      </w:r>
      <w:r w:rsidRPr="009E196D">
        <w:rPr>
          <w:rFonts w:eastAsia="Arial Unicode MS"/>
          <w:bCs/>
          <w:iCs/>
          <w:sz w:val="22"/>
          <w:szCs w:val="22"/>
        </w:rPr>
        <w:t>pour l’Exercice</w:t>
      </w:r>
      <w:r>
        <w:rPr>
          <w:rFonts w:eastAsia="Arial Unicode MS"/>
          <w:bCs/>
          <w:iCs/>
          <w:sz w:val="22"/>
          <w:szCs w:val="22"/>
        </w:rPr>
        <w:t xml:space="preserve"> 2021</w:t>
      </w:r>
      <w:r w:rsidRPr="009E196D">
        <w:rPr>
          <w:rFonts w:eastAsia="Arial Unicode MS"/>
          <w:bCs/>
          <w:iCs/>
          <w:sz w:val="22"/>
          <w:szCs w:val="22"/>
        </w:rPr>
        <w:t>;</w:t>
      </w:r>
    </w:p>
    <w:p w14:paraId="5FA8B6EF" w14:textId="77777777" w:rsidR="00EA6D92" w:rsidRPr="000B3A97" w:rsidRDefault="00EA6D92" w:rsidP="00FD155E">
      <w:pPr>
        <w:pStyle w:val="Paragraphedeliste"/>
        <w:numPr>
          <w:ilvl w:val="0"/>
          <w:numId w:val="84"/>
        </w:numPr>
        <w:jc w:val="both"/>
        <w:rPr>
          <w:rFonts w:eastAsia="Arial Unicode MS"/>
          <w:sz w:val="22"/>
          <w:szCs w:val="22"/>
        </w:rPr>
      </w:pPr>
      <w:r w:rsidRPr="000B3A97">
        <w:rPr>
          <w:rFonts w:eastAsia="Arial Unicode MS"/>
          <w:sz w:val="22"/>
          <w:szCs w:val="22"/>
        </w:rPr>
        <w:t>La Convention collective nationale des entreprises du bâtiment, des travaux publics et des activités annexes du 25 août 2004 est à prendre en compte comme un texte d’application obligatoire pour les entreprises soumissionnaires à la présente Lettre-Commande et leurs sous-traitants.</w:t>
      </w:r>
    </w:p>
    <w:p w14:paraId="667EE0DD" w14:textId="77777777" w:rsidR="00EA6D92" w:rsidRPr="000B3A97" w:rsidRDefault="00EA6D92" w:rsidP="00EA6D92">
      <w:pPr>
        <w:pStyle w:val="Titre2"/>
        <w:spacing w:before="120"/>
        <w:jc w:val="both"/>
        <w:rPr>
          <w:rFonts w:eastAsia="Arial Unicode MS"/>
          <w:b/>
          <w:sz w:val="22"/>
          <w:szCs w:val="22"/>
        </w:rPr>
      </w:pPr>
      <w:r w:rsidRPr="000B3A97">
        <w:rPr>
          <w:rFonts w:eastAsia="Arial Unicode MS"/>
          <w:b/>
          <w:sz w:val="22"/>
          <w:szCs w:val="22"/>
        </w:rPr>
        <w:t>Article 7 : Communication</w:t>
      </w:r>
    </w:p>
    <w:p w14:paraId="2C8569A9" w14:textId="77777777" w:rsidR="00EA6D92" w:rsidRPr="000B3A97" w:rsidRDefault="00EA6D92" w:rsidP="00EA6D92">
      <w:pPr>
        <w:widowControl w:val="0"/>
        <w:autoSpaceDE w:val="0"/>
        <w:autoSpaceDN w:val="0"/>
        <w:adjustRightInd w:val="0"/>
        <w:spacing w:after="120" w:line="250" w:lineRule="auto"/>
        <w:ind w:right="-18"/>
        <w:jc w:val="both"/>
        <w:rPr>
          <w:rFonts w:eastAsia="Arial Unicode MS"/>
          <w:sz w:val="22"/>
          <w:szCs w:val="22"/>
        </w:rPr>
      </w:pPr>
      <w:r w:rsidRPr="000B3A97">
        <w:rPr>
          <w:rFonts w:eastAsia="Arial Unicode MS"/>
          <w:b/>
          <w:sz w:val="22"/>
          <w:szCs w:val="22"/>
        </w:rPr>
        <w:t>7.1.</w:t>
      </w:r>
      <w:r w:rsidRPr="000B3A97">
        <w:rPr>
          <w:rFonts w:eastAsia="Arial Unicode MS"/>
          <w:sz w:val="22"/>
          <w:szCs w:val="22"/>
        </w:rPr>
        <w:t xml:space="preserve"> </w:t>
      </w:r>
      <w:r w:rsidRPr="000B3A97">
        <w:rPr>
          <w:rFonts w:eastAsia="Arial Unicode MS"/>
          <w:spacing w:val="2"/>
          <w:sz w:val="22"/>
          <w:szCs w:val="22"/>
        </w:rPr>
        <w:t>Toute</w:t>
      </w:r>
      <w:r w:rsidRPr="000B3A97">
        <w:rPr>
          <w:rFonts w:eastAsia="Arial Unicode MS"/>
          <w:sz w:val="22"/>
          <w:szCs w:val="22"/>
        </w:rPr>
        <w:t>s</w:t>
      </w:r>
      <w:r w:rsidRPr="000B3A97">
        <w:rPr>
          <w:rFonts w:eastAsia="Arial Unicode MS"/>
          <w:spacing w:val="-28"/>
          <w:sz w:val="22"/>
          <w:szCs w:val="22"/>
        </w:rPr>
        <w:t xml:space="preserve"> </w:t>
      </w:r>
      <w:r w:rsidRPr="000B3A97">
        <w:rPr>
          <w:rFonts w:eastAsia="Arial Unicode MS"/>
          <w:spacing w:val="2"/>
          <w:sz w:val="22"/>
          <w:szCs w:val="22"/>
        </w:rPr>
        <w:t>le</w:t>
      </w:r>
      <w:r w:rsidRPr="000B3A97">
        <w:rPr>
          <w:rFonts w:eastAsia="Arial Unicode MS"/>
          <w:sz w:val="22"/>
          <w:szCs w:val="22"/>
        </w:rPr>
        <w:t xml:space="preserve">s </w:t>
      </w:r>
      <w:r w:rsidRPr="000B3A97">
        <w:rPr>
          <w:rFonts w:eastAsia="Arial Unicode MS"/>
          <w:spacing w:val="-28"/>
          <w:sz w:val="22"/>
          <w:szCs w:val="22"/>
        </w:rPr>
        <w:t xml:space="preserve"> </w:t>
      </w:r>
      <w:r w:rsidRPr="000B3A97">
        <w:rPr>
          <w:rFonts w:eastAsia="Arial Unicode MS"/>
          <w:spacing w:val="2"/>
          <w:sz w:val="22"/>
          <w:szCs w:val="22"/>
        </w:rPr>
        <w:t>notification</w:t>
      </w:r>
      <w:r w:rsidRPr="000B3A97">
        <w:rPr>
          <w:rFonts w:eastAsia="Arial Unicode MS"/>
          <w:sz w:val="22"/>
          <w:szCs w:val="22"/>
        </w:rPr>
        <w:t xml:space="preserve">s </w:t>
      </w:r>
      <w:r w:rsidRPr="000B3A97">
        <w:rPr>
          <w:rFonts w:eastAsia="Arial Unicode MS"/>
          <w:spacing w:val="2"/>
          <w:sz w:val="22"/>
          <w:szCs w:val="22"/>
        </w:rPr>
        <w:t>e</w:t>
      </w:r>
      <w:r w:rsidRPr="000B3A97">
        <w:rPr>
          <w:rFonts w:eastAsia="Arial Unicode MS"/>
          <w:sz w:val="22"/>
          <w:szCs w:val="22"/>
        </w:rPr>
        <w:t xml:space="preserve">t </w:t>
      </w:r>
      <w:r w:rsidRPr="000B3A97">
        <w:rPr>
          <w:rFonts w:eastAsia="Arial Unicode MS"/>
          <w:spacing w:val="2"/>
          <w:sz w:val="22"/>
          <w:szCs w:val="22"/>
        </w:rPr>
        <w:t xml:space="preserve">communications </w:t>
      </w:r>
      <w:r w:rsidRPr="000B3A97">
        <w:rPr>
          <w:rFonts w:eastAsia="Arial Unicode MS"/>
          <w:spacing w:val="3"/>
          <w:sz w:val="22"/>
          <w:szCs w:val="22"/>
        </w:rPr>
        <w:t>écrite</w:t>
      </w:r>
      <w:r w:rsidRPr="000B3A97">
        <w:rPr>
          <w:rFonts w:eastAsia="Arial Unicode MS"/>
          <w:sz w:val="22"/>
          <w:szCs w:val="22"/>
        </w:rPr>
        <w:t xml:space="preserve">s </w:t>
      </w:r>
      <w:r w:rsidRPr="000B3A97">
        <w:rPr>
          <w:rFonts w:eastAsia="Arial Unicode MS"/>
          <w:spacing w:val="3"/>
          <w:sz w:val="22"/>
          <w:szCs w:val="22"/>
        </w:rPr>
        <w:t>dan</w:t>
      </w:r>
      <w:r w:rsidRPr="000B3A97">
        <w:rPr>
          <w:rFonts w:eastAsia="Arial Unicode MS"/>
          <w:sz w:val="22"/>
          <w:szCs w:val="22"/>
        </w:rPr>
        <w:t xml:space="preserve">s </w:t>
      </w:r>
      <w:r w:rsidRPr="000B3A97">
        <w:rPr>
          <w:rFonts w:eastAsia="Arial Unicode MS"/>
          <w:spacing w:val="3"/>
          <w:sz w:val="22"/>
          <w:szCs w:val="22"/>
        </w:rPr>
        <w:t>l</w:t>
      </w:r>
      <w:r w:rsidRPr="000B3A97">
        <w:rPr>
          <w:rFonts w:eastAsia="Arial Unicode MS"/>
          <w:sz w:val="22"/>
          <w:szCs w:val="22"/>
        </w:rPr>
        <w:t xml:space="preserve">e </w:t>
      </w:r>
      <w:r w:rsidRPr="000B3A97">
        <w:rPr>
          <w:rFonts w:eastAsia="Arial Unicode MS"/>
          <w:spacing w:val="3"/>
          <w:sz w:val="22"/>
          <w:szCs w:val="22"/>
        </w:rPr>
        <w:t>cadr</w:t>
      </w:r>
      <w:r w:rsidRPr="000B3A97">
        <w:rPr>
          <w:rFonts w:eastAsia="Arial Unicode MS"/>
          <w:sz w:val="22"/>
          <w:szCs w:val="22"/>
        </w:rPr>
        <w:t xml:space="preserve">e </w:t>
      </w:r>
      <w:r w:rsidRPr="000B3A97">
        <w:rPr>
          <w:rFonts w:eastAsia="Arial Unicode MS"/>
          <w:spacing w:val="3"/>
          <w:sz w:val="22"/>
          <w:szCs w:val="22"/>
        </w:rPr>
        <w:t xml:space="preserve">de la Lettre-Commande à élaborer à l’issue du présent appel d’offres </w:t>
      </w:r>
      <w:r w:rsidRPr="000B3A97">
        <w:rPr>
          <w:rFonts w:eastAsia="Arial Unicode MS"/>
          <w:sz w:val="22"/>
          <w:szCs w:val="22"/>
        </w:rPr>
        <w:t>devront</w:t>
      </w:r>
      <w:r w:rsidRPr="000B3A97">
        <w:rPr>
          <w:rFonts w:eastAsia="Arial Unicode MS"/>
          <w:spacing w:val="6"/>
          <w:sz w:val="22"/>
          <w:szCs w:val="22"/>
        </w:rPr>
        <w:t xml:space="preserve"> </w:t>
      </w:r>
      <w:r w:rsidRPr="000B3A97">
        <w:rPr>
          <w:rFonts w:eastAsia="Arial Unicode MS"/>
          <w:sz w:val="22"/>
          <w:szCs w:val="22"/>
        </w:rPr>
        <w:t>être</w:t>
      </w:r>
      <w:r w:rsidRPr="000B3A97">
        <w:rPr>
          <w:rFonts w:eastAsia="Arial Unicode MS"/>
          <w:spacing w:val="6"/>
          <w:sz w:val="22"/>
          <w:szCs w:val="22"/>
        </w:rPr>
        <w:t xml:space="preserve"> </w:t>
      </w:r>
      <w:r w:rsidRPr="000B3A97">
        <w:rPr>
          <w:rFonts w:eastAsia="Arial Unicode MS"/>
          <w:sz w:val="22"/>
          <w:szCs w:val="22"/>
        </w:rPr>
        <w:t>faites</w:t>
      </w:r>
      <w:r w:rsidRPr="000B3A97">
        <w:rPr>
          <w:rFonts w:eastAsia="Arial Unicode MS"/>
          <w:spacing w:val="6"/>
          <w:sz w:val="22"/>
          <w:szCs w:val="22"/>
        </w:rPr>
        <w:t xml:space="preserve"> </w:t>
      </w:r>
      <w:r w:rsidRPr="000B3A97">
        <w:rPr>
          <w:rFonts w:eastAsia="Arial Unicode MS"/>
          <w:sz w:val="22"/>
          <w:szCs w:val="22"/>
        </w:rPr>
        <w:t>aux</w:t>
      </w:r>
      <w:r w:rsidRPr="000B3A97">
        <w:rPr>
          <w:rFonts w:eastAsia="Arial Unicode MS"/>
          <w:spacing w:val="6"/>
          <w:sz w:val="22"/>
          <w:szCs w:val="22"/>
        </w:rPr>
        <w:t xml:space="preserve"> </w:t>
      </w:r>
      <w:r w:rsidRPr="000B3A97">
        <w:rPr>
          <w:rFonts w:eastAsia="Arial Unicode MS"/>
          <w:sz w:val="22"/>
          <w:szCs w:val="22"/>
        </w:rPr>
        <w:t>adresses</w:t>
      </w:r>
      <w:r w:rsidRPr="000B3A97">
        <w:rPr>
          <w:rFonts w:eastAsia="Arial Unicode MS"/>
          <w:spacing w:val="6"/>
          <w:sz w:val="22"/>
          <w:szCs w:val="22"/>
        </w:rPr>
        <w:t xml:space="preserve"> </w:t>
      </w:r>
      <w:r w:rsidRPr="000B3A97">
        <w:rPr>
          <w:rFonts w:eastAsia="Arial Unicode MS"/>
          <w:sz w:val="22"/>
          <w:szCs w:val="22"/>
        </w:rPr>
        <w:t>suivantes</w:t>
      </w:r>
      <w:r w:rsidRPr="000B3A97">
        <w:rPr>
          <w:rFonts w:eastAsia="Arial Unicode MS"/>
          <w:spacing w:val="6"/>
          <w:sz w:val="22"/>
          <w:szCs w:val="22"/>
        </w:rPr>
        <w:t xml:space="preserve"> </w:t>
      </w:r>
      <w:r w:rsidRPr="000B3A97">
        <w:rPr>
          <w:rFonts w:eastAsia="Arial Unicode MS"/>
          <w:sz w:val="22"/>
          <w:szCs w:val="22"/>
        </w:rPr>
        <w:t>:</w:t>
      </w:r>
    </w:p>
    <w:p w14:paraId="1533370A" w14:textId="77777777" w:rsidR="00EA6D92" w:rsidRPr="000B3A97" w:rsidRDefault="00EA6D92" w:rsidP="00EA6D92">
      <w:pPr>
        <w:widowControl w:val="0"/>
        <w:autoSpaceDE w:val="0"/>
        <w:autoSpaceDN w:val="0"/>
        <w:adjustRightInd w:val="0"/>
        <w:spacing w:after="120" w:line="250" w:lineRule="auto"/>
        <w:ind w:left="708" w:right="91"/>
        <w:jc w:val="both"/>
        <w:rPr>
          <w:rFonts w:eastAsia="Arial Unicode MS"/>
          <w:sz w:val="22"/>
          <w:szCs w:val="22"/>
        </w:rPr>
      </w:pPr>
      <w:r w:rsidRPr="000B3A97">
        <w:rPr>
          <w:rFonts w:eastAsia="Arial Unicode MS"/>
          <w:b/>
          <w:sz w:val="22"/>
          <w:szCs w:val="22"/>
        </w:rPr>
        <w:lastRenderedPageBreak/>
        <w:t>a.</w:t>
      </w:r>
      <w:r w:rsidRPr="000B3A97">
        <w:rPr>
          <w:rFonts w:eastAsia="Arial Unicode MS"/>
          <w:spacing w:val="6"/>
          <w:sz w:val="22"/>
          <w:szCs w:val="22"/>
        </w:rPr>
        <w:t xml:space="preserve"> </w:t>
      </w:r>
      <w:r w:rsidRPr="000B3A97">
        <w:rPr>
          <w:rFonts w:eastAsia="Arial Unicode MS"/>
          <w:sz w:val="22"/>
          <w:szCs w:val="22"/>
        </w:rPr>
        <w:t>Dans</w:t>
      </w:r>
      <w:r w:rsidRPr="000B3A97">
        <w:rPr>
          <w:rFonts w:eastAsia="Arial Unicode MS"/>
          <w:spacing w:val="6"/>
          <w:sz w:val="22"/>
          <w:szCs w:val="22"/>
        </w:rPr>
        <w:t xml:space="preserve"> </w:t>
      </w:r>
      <w:r w:rsidRPr="000B3A97">
        <w:rPr>
          <w:rFonts w:eastAsia="Arial Unicode MS"/>
          <w:sz w:val="22"/>
          <w:szCs w:val="22"/>
        </w:rPr>
        <w:t>le</w:t>
      </w:r>
      <w:r w:rsidRPr="000B3A97">
        <w:rPr>
          <w:rFonts w:eastAsia="Arial Unicode MS"/>
          <w:spacing w:val="6"/>
          <w:sz w:val="22"/>
          <w:szCs w:val="22"/>
        </w:rPr>
        <w:t xml:space="preserve"> </w:t>
      </w:r>
      <w:r w:rsidRPr="000B3A97">
        <w:rPr>
          <w:rFonts w:eastAsia="Arial Unicode MS"/>
          <w:sz w:val="22"/>
          <w:szCs w:val="22"/>
        </w:rPr>
        <w:t>cas</w:t>
      </w:r>
      <w:r w:rsidRPr="000B3A97">
        <w:rPr>
          <w:rFonts w:eastAsia="Arial Unicode MS"/>
          <w:spacing w:val="6"/>
          <w:sz w:val="22"/>
          <w:szCs w:val="22"/>
        </w:rPr>
        <w:t xml:space="preserve"> </w:t>
      </w:r>
      <w:r w:rsidRPr="000B3A97">
        <w:rPr>
          <w:rFonts w:eastAsia="Arial Unicode MS"/>
          <w:sz w:val="22"/>
          <w:szCs w:val="22"/>
        </w:rPr>
        <w:t>où</w:t>
      </w:r>
      <w:r w:rsidRPr="000B3A97">
        <w:rPr>
          <w:rFonts w:eastAsia="Arial Unicode MS"/>
          <w:spacing w:val="6"/>
          <w:sz w:val="22"/>
          <w:szCs w:val="22"/>
        </w:rPr>
        <w:t xml:space="preserve"> </w:t>
      </w:r>
      <w:r w:rsidRPr="000B3A97">
        <w:rPr>
          <w:rFonts w:eastAsia="Arial Unicode MS"/>
          <w:sz w:val="22"/>
          <w:szCs w:val="22"/>
        </w:rPr>
        <w:t>le Co-contractant</w:t>
      </w:r>
      <w:r w:rsidRPr="000B3A97">
        <w:rPr>
          <w:rFonts w:eastAsia="Arial Unicode MS"/>
          <w:spacing w:val="6"/>
          <w:sz w:val="22"/>
          <w:szCs w:val="22"/>
        </w:rPr>
        <w:t xml:space="preserve"> </w:t>
      </w:r>
      <w:r w:rsidRPr="000B3A97">
        <w:rPr>
          <w:rFonts w:eastAsia="Arial Unicode MS"/>
          <w:sz w:val="22"/>
          <w:szCs w:val="22"/>
        </w:rPr>
        <w:t>est</w:t>
      </w:r>
      <w:r w:rsidRPr="000B3A97">
        <w:rPr>
          <w:rFonts w:eastAsia="Arial Unicode MS"/>
          <w:spacing w:val="6"/>
          <w:sz w:val="22"/>
          <w:szCs w:val="22"/>
        </w:rPr>
        <w:t xml:space="preserve"> </w:t>
      </w:r>
      <w:r w:rsidRPr="000B3A97">
        <w:rPr>
          <w:rFonts w:eastAsia="Arial Unicode MS"/>
          <w:sz w:val="22"/>
          <w:szCs w:val="22"/>
        </w:rPr>
        <w:t>destinataire</w:t>
      </w:r>
      <w:r w:rsidRPr="000B3A97">
        <w:rPr>
          <w:rFonts w:eastAsia="Arial Unicode MS"/>
          <w:spacing w:val="6"/>
          <w:sz w:val="22"/>
          <w:szCs w:val="22"/>
        </w:rPr>
        <w:t xml:space="preserve"> </w:t>
      </w:r>
      <w:r w:rsidRPr="000B3A97">
        <w:rPr>
          <w:rFonts w:eastAsia="Arial Unicode MS"/>
          <w:sz w:val="22"/>
          <w:szCs w:val="22"/>
        </w:rPr>
        <w:t xml:space="preserve">: </w:t>
      </w:r>
      <w:r w:rsidR="00235985">
        <w:rPr>
          <w:rFonts w:eastAsia="Arial Unicode MS"/>
          <w:sz w:val="22"/>
          <w:szCs w:val="22"/>
        </w:rPr>
        <w:t>Adresse complète de l’Entreprise</w:t>
      </w:r>
      <w:r w:rsidR="00545D8D" w:rsidRPr="000B3A97">
        <w:rPr>
          <w:rFonts w:eastAsia="Arial Unicode MS"/>
          <w:sz w:val="22"/>
          <w:szCs w:val="22"/>
        </w:rPr>
        <w:t>.</w:t>
      </w:r>
    </w:p>
    <w:p w14:paraId="68D32869" w14:textId="4E6CF920" w:rsidR="00EA6D92" w:rsidRPr="000B3A97" w:rsidRDefault="00EA6D92" w:rsidP="00EA6D92">
      <w:pPr>
        <w:widowControl w:val="0"/>
        <w:autoSpaceDE w:val="0"/>
        <w:autoSpaceDN w:val="0"/>
        <w:adjustRightInd w:val="0"/>
        <w:spacing w:line="250" w:lineRule="auto"/>
        <w:ind w:left="708" w:right="-34"/>
        <w:jc w:val="both"/>
        <w:rPr>
          <w:rFonts w:eastAsia="Arial Unicode MS"/>
          <w:sz w:val="22"/>
          <w:szCs w:val="22"/>
        </w:rPr>
      </w:pPr>
      <w:r w:rsidRPr="000B3A97">
        <w:rPr>
          <w:rFonts w:eastAsia="Arial Unicode MS"/>
          <w:b/>
          <w:sz w:val="22"/>
          <w:szCs w:val="22"/>
        </w:rPr>
        <w:t>b.</w:t>
      </w:r>
      <w:r w:rsidRPr="000B3A97">
        <w:rPr>
          <w:rFonts w:eastAsia="Arial Unicode MS"/>
          <w:sz w:val="22"/>
          <w:szCs w:val="22"/>
        </w:rPr>
        <w:t xml:space="preserve"> Dans le cas où l</w:t>
      </w:r>
      <w:r w:rsidR="00235985">
        <w:rPr>
          <w:rFonts w:eastAsia="Arial Unicode MS"/>
          <w:sz w:val="22"/>
          <w:szCs w:val="22"/>
        </w:rPr>
        <w:t xml:space="preserve">e Maître d’Ouvrage </w:t>
      </w:r>
      <w:r w:rsidRPr="000B3A97">
        <w:rPr>
          <w:rFonts w:eastAsia="Arial Unicode MS"/>
          <w:sz w:val="22"/>
          <w:szCs w:val="22"/>
        </w:rPr>
        <w:t>en est le destinataire</w:t>
      </w:r>
      <w:r w:rsidRPr="000B3A97">
        <w:rPr>
          <w:rFonts w:eastAsia="Arial Unicode MS"/>
          <w:spacing w:val="6"/>
          <w:sz w:val="22"/>
          <w:szCs w:val="22"/>
        </w:rPr>
        <w:t xml:space="preserve"> </w:t>
      </w:r>
      <w:r w:rsidRPr="000B3A97">
        <w:rPr>
          <w:rFonts w:eastAsia="Arial Unicode MS"/>
          <w:sz w:val="22"/>
          <w:szCs w:val="22"/>
        </w:rPr>
        <w:t xml:space="preserve">: </w:t>
      </w:r>
      <w:r w:rsidR="00235985">
        <w:rPr>
          <w:rFonts w:eastAsia="Arial Unicode MS"/>
          <w:sz w:val="22"/>
          <w:szCs w:val="22"/>
        </w:rPr>
        <w:t xml:space="preserve">Maire de la Commune de </w:t>
      </w:r>
      <w:proofErr w:type="gramStart"/>
      <w:r w:rsidR="00F95D19">
        <w:rPr>
          <w:rFonts w:eastAsia="Arial Unicode MS"/>
          <w:sz w:val="22"/>
          <w:szCs w:val="22"/>
        </w:rPr>
        <w:t xml:space="preserve">SALAPOUMBE </w:t>
      </w:r>
      <w:r w:rsidRPr="000B3A97">
        <w:rPr>
          <w:rFonts w:eastAsia="Arial Unicode MS"/>
          <w:b/>
          <w:sz w:val="22"/>
          <w:szCs w:val="22"/>
        </w:rPr>
        <w:t>,</w:t>
      </w:r>
      <w:proofErr w:type="gramEnd"/>
      <w:r w:rsidRPr="000B3A97">
        <w:rPr>
          <w:rFonts w:eastAsia="Arial Unicode MS"/>
          <w:i/>
          <w:iCs/>
          <w:spacing w:val="5"/>
          <w:sz w:val="22"/>
          <w:szCs w:val="22"/>
        </w:rPr>
        <w:t xml:space="preserve"> </w:t>
      </w:r>
      <w:r w:rsidRPr="000B3A97">
        <w:rPr>
          <w:rFonts w:eastAsia="Arial Unicode MS"/>
          <w:sz w:val="22"/>
          <w:szCs w:val="22"/>
        </w:rPr>
        <w:t>avec</w:t>
      </w:r>
      <w:r w:rsidRPr="000B3A97">
        <w:rPr>
          <w:rFonts w:eastAsia="Arial Unicode MS"/>
          <w:spacing w:val="-6"/>
          <w:sz w:val="22"/>
          <w:szCs w:val="22"/>
        </w:rPr>
        <w:t xml:space="preserve"> </w:t>
      </w:r>
      <w:r w:rsidRPr="000B3A97">
        <w:rPr>
          <w:rFonts w:eastAsia="Arial Unicode MS"/>
          <w:sz w:val="22"/>
          <w:szCs w:val="22"/>
        </w:rPr>
        <w:t>copie</w:t>
      </w:r>
      <w:r w:rsidRPr="000B3A97">
        <w:rPr>
          <w:rFonts w:eastAsia="Arial Unicode MS"/>
          <w:spacing w:val="-6"/>
          <w:sz w:val="22"/>
          <w:szCs w:val="22"/>
        </w:rPr>
        <w:t xml:space="preserve"> </w:t>
      </w:r>
      <w:r w:rsidRPr="000B3A97">
        <w:rPr>
          <w:rFonts w:eastAsia="Arial Unicode MS"/>
          <w:sz w:val="22"/>
          <w:szCs w:val="22"/>
        </w:rPr>
        <w:t>adressée</w:t>
      </w:r>
      <w:r w:rsidRPr="000B3A97">
        <w:rPr>
          <w:rFonts w:eastAsia="Arial Unicode MS"/>
          <w:spacing w:val="-6"/>
          <w:sz w:val="22"/>
          <w:szCs w:val="22"/>
        </w:rPr>
        <w:t xml:space="preserve"> </w:t>
      </w:r>
      <w:r w:rsidRPr="000B3A97">
        <w:rPr>
          <w:rFonts w:eastAsia="Arial Unicode MS"/>
          <w:sz w:val="22"/>
          <w:szCs w:val="22"/>
        </w:rPr>
        <w:t>dans</w:t>
      </w:r>
      <w:r w:rsidRPr="000B3A97">
        <w:rPr>
          <w:rFonts w:eastAsia="Arial Unicode MS"/>
          <w:spacing w:val="-6"/>
          <w:sz w:val="22"/>
          <w:szCs w:val="22"/>
        </w:rPr>
        <w:t xml:space="preserve"> </w:t>
      </w:r>
      <w:r w:rsidRPr="000B3A97">
        <w:rPr>
          <w:rFonts w:eastAsia="Arial Unicode MS"/>
          <w:sz w:val="22"/>
          <w:szCs w:val="22"/>
        </w:rPr>
        <w:t xml:space="preserve">les </w:t>
      </w:r>
      <w:r w:rsidRPr="000B3A97">
        <w:rPr>
          <w:rFonts w:eastAsia="Arial Unicode MS"/>
          <w:spacing w:val="2"/>
          <w:sz w:val="22"/>
          <w:szCs w:val="22"/>
        </w:rPr>
        <w:t>même</w:t>
      </w:r>
      <w:r w:rsidRPr="000B3A97">
        <w:rPr>
          <w:rFonts w:eastAsia="Arial Unicode MS"/>
          <w:sz w:val="22"/>
          <w:szCs w:val="22"/>
        </w:rPr>
        <w:t xml:space="preserve">s </w:t>
      </w:r>
      <w:r w:rsidRPr="000B3A97">
        <w:rPr>
          <w:rFonts w:eastAsia="Arial Unicode MS"/>
          <w:spacing w:val="2"/>
          <w:sz w:val="22"/>
          <w:szCs w:val="22"/>
        </w:rPr>
        <w:t>délais</w:t>
      </w:r>
      <w:r w:rsidRPr="000B3A97">
        <w:rPr>
          <w:rFonts w:eastAsia="Arial Unicode MS"/>
          <w:sz w:val="22"/>
          <w:szCs w:val="22"/>
        </w:rPr>
        <w:t xml:space="preserve">, </w:t>
      </w:r>
      <w:r w:rsidRPr="000B3A97">
        <w:rPr>
          <w:rFonts w:eastAsia="Arial Unicode MS"/>
          <w:spacing w:val="2"/>
          <w:sz w:val="22"/>
          <w:szCs w:val="22"/>
        </w:rPr>
        <w:t>a</w:t>
      </w:r>
      <w:r w:rsidRPr="000B3A97">
        <w:rPr>
          <w:rFonts w:eastAsia="Arial Unicode MS"/>
          <w:sz w:val="22"/>
          <w:szCs w:val="22"/>
        </w:rPr>
        <w:t xml:space="preserve">u </w:t>
      </w:r>
      <w:r w:rsidRPr="000B3A97">
        <w:rPr>
          <w:rFonts w:eastAsia="Arial Unicode MS"/>
          <w:spacing w:val="2"/>
          <w:sz w:val="22"/>
          <w:szCs w:val="22"/>
        </w:rPr>
        <w:t>Chef de Service</w:t>
      </w:r>
      <w:r w:rsidRPr="000B3A97">
        <w:rPr>
          <w:rFonts w:eastAsia="Arial Unicode MS"/>
          <w:sz w:val="22"/>
          <w:szCs w:val="22"/>
        </w:rPr>
        <w:t xml:space="preserve"> et à</w:t>
      </w:r>
      <w:r w:rsidRPr="000B3A97">
        <w:rPr>
          <w:rFonts w:eastAsia="Arial Unicode MS"/>
          <w:spacing w:val="6"/>
          <w:sz w:val="22"/>
          <w:szCs w:val="22"/>
        </w:rPr>
        <w:t xml:space="preserve"> </w:t>
      </w:r>
      <w:r w:rsidRPr="000B3A97">
        <w:rPr>
          <w:rFonts w:eastAsia="Arial Unicode MS"/>
          <w:sz w:val="22"/>
          <w:szCs w:val="22"/>
        </w:rPr>
        <w:t>l’Ingénieur</w:t>
      </w:r>
      <w:r w:rsidRPr="000B3A97">
        <w:rPr>
          <w:rFonts w:eastAsia="Arial Unicode MS"/>
          <w:spacing w:val="6"/>
          <w:sz w:val="22"/>
          <w:szCs w:val="22"/>
        </w:rPr>
        <w:t xml:space="preserve"> </w:t>
      </w:r>
      <w:r w:rsidRPr="000B3A97">
        <w:rPr>
          <w:rFonts w:eastAsia="Arial Unicode MS"/>
          <w:sz w:val="22"/>
          <w:szCs w:val="22"/>
        </w:rPr>
        <w:t>le</w:t>
      </w:r>
      <w:r w:rsidRPr="000B3A97">
        <w:rPr>
          <w:rFonts w:eastAsia="Arial Unicode MS"/>
          <w:spacing w:val="6"/>
          <w:sz w:val="22"/>
          <w:szCs w:val="22"/>
        </w:rPr>
        <w:t xml:space="preserve"> </w:t>
      </w:r>
      <w:r w:rsidRPr="000B3A97">
        <w:rPr>
          <w:rFonts w:eastAsia="Arial Unicode MS"/>
          <w:sz w:val="22"/>
          <w:szCs w:val="22"/>
        </w:rPr>
        <w:t>cas</w:t>
      </w:r>
      <w:r w:rsidRPr="000B3A97">
        <w:rPr>
          <w:rFonts w:eastAsia="Arial Unicode MS"/>
          <w:spacing w:val="6"/>
          <w:sz w:val="22"/>
          <w:szCs w:val="22"/>
        </w:rPr>
        <w:t xml:space="preserve"> </w:t>
      </w:r>
      <w:r w:rsidRPr="000B3A97">
        <w:rPr>
          <w:rFonts w:eastAsia="Arial Unicode MS"/>
          <w:sz w:val="22"/>
          <w:szCs w:val="22"/>
        </w:rPr>
        <w:t>échéant.</w:t>
      </w:r>
    </w:p>
    <w:p w14:paraId="07C243AD" w14:textId="77777777" w:rsidR="00EA6D92" w:rsidRPr="000B3A97" w:rsidRDefault="00EA6D92" w:rsidP="00EA6D92">
      <w:pPr>
        <w:widowControl w:val="0"/>
        <w:autoSpaceDE w:val="0"/>
        <w:autoSpaceDN w:val="0"/>
        <w:adjustRightInd w:val="0"/>
        <w:spacing w:line="250" w:lineRule="auto"/>
        <w:ind w:right="-34"/>
        <w:jc w:val="both"/>
        <w:rPr>
          <w:rFonts w:eastAsia="Arial Unicode MS"/>
          <w:sz w:val="22"/>
          <w:szCs w:val="22"/>
        </w:rPr>
      </w:pPr>
    </w:p>
    <w:p w14:paraId="42AAFD2B" w14:textId="77777777" w:rsidR="00EA6D92" w:rsidRPr="000B3A97" w:rsidRDefault="00EA6D92" w:rsidP="00EA6D92">
      <w:pPr>
        <w:widowControl w:val="0"/>
        <w:tabs>
          <w:tab w:val="left" w:pos="1380"/>
          <w:tab w:val="left" w:pos="1900"/>
          <w:tab w:val="left" w:pos="3920"/>
          <w:tab w:val="left" w:pos="4420"/>
        </w:tabs>
        <w:autoSpaceDE w:val="0"/>
        <w:autoSpaceDN w:val="0"/>
        <w:adjustRightInd w:val="0"/>
        <w:spacing w:line="250" w:lineRule="auto"/>
        <w:ind w:right="90"/>
        <w:jc w:val="both"/>
        <w:rPr>
          <w:rFonts w:eastAsia="Arial Unicode MS"/>
          <w:sz w:val="22"/>
          <w:szCs w:val="22"/>
        </w:rPr>
      </w:pPr>
      <w:r w:rsidRPr="000B3A97">
        <w:rPr>
          <w:rFonts w:eastAsia="Arial Unicode MS"/>
          <w:b/>
          <w:sz w:val="22"/>
          <w:szCs w:val="22"/>
        </w:rPr>
        <w:t>7.2.</w:t>
      </w:r>
      <w:r w:rsidRPr="000B3A97">
        <w:rPr>
          <w:rFonts w:eastAsia="Arial Unicode MS"/>
          <w:spacing w:val="26"/>
          <w:sz w:val="22"/>
          <w:szCs w:val="22"/>
        </w:rPr>
        <w:t xml:space="preserve"> </w:t>
      </w:r>
      <w:r w:rsidRPr="000B3A97">
        <w:rPr>
          <w:rFonts w:eastAsia="Arial Unicode MS"/>
          <w:sz w:val="22"/>
          <w:szCs w:val="22"/>
        </w:rPr>
        <w:t xml:space="preserve">Le Co-contractant adressera toutes notifications </w:t>
      </w:r>
      <w:r w:rsidRPr="000B3A97">
        <w:rPr>
          <w:rFonts w:eastAsia="Arial Unicode MS"/>
          <w:spacing w:val="5"/>
          <w:sz w:val="22"/>
          <w:szCs w:val="22"/>
        </w:rPr>
        <w:t>écrite</w:t>
      </w:r>
      <w:r w:rsidRPr="000B3A97">
        <w:rPr>
          <w:rFonts w:eastAsia="Arial Unicode MS"/>
          <w:sz w:val="22"/>
          <w:szCs w:val="22"/>
        </w:rPr>
        <w:t>s</w:t>
      </w:r>
      <w:r w:rsidRPr="000B3A97">
        <w:rPr>
          <w:rFonts w:eastAsia="Arial Unicode MS"/>
          <w:b/>
          <w:i/>
          <w:sz w:val="22"/>
          <w:szCs w:val="22"/>
        </w:rPr>
        <w:t xml:space="preserve"> </w:t>
      </w:r>
      <w:r w:rsidRPr="000B3A97">
        <w:rPr>
          <w:rFonts w:eastAsia="Arial Unicode MS"/>
          <w:spacing w:val="5"/>
          <w:sz w:val="22"/>
          <w:szCs w:val="22"/>
        </w:rPr>
        <w:t>o</w:t>
      </w:r>
      <w:r w:rsidRPr="000B3A97">
        <w:rPr>
          <w:rFonts w:eastAsia="Arial Unicode MS"/>
          <w:sz w:val="22"/>
          <w:szCs w:val="22"/>
        </w:rPr>
        <w:t>u</w:t>
      </w:r>
      <w:r w:rsidRPr="000B3A97">
        <w:rPr>
          <w:rFonts w:eastAsia="Arial Unicode MS"/>
          <w:b/>
          <w:i/>
          <w:sz w:val="22"/>
          <w:szCs w:val="22"/>
        </w:rPr>
        <w:t xml:space="preserve"> </w:t>
      </w:r>
      <w:r w:rsidRPr="000B3A97">
        <w:rPr>
          <w:rFonts w:eastAsia="Arial Unicode MS"/>
          <w:spacing w:val="5"/>
          <w:sz w:val="22"/>
          <w:szCs w:val="22"/>
        </w:rPr>
        <w:t>correspondance</w:t>
      </w:r>
      <w:r w:rsidRPr="000B3A97">
        <w:rPr>
          <w:rFonts w:eastAsia="Arial Unicode MS"/>
          <w:sz w:val="22"/>
          <w:szCs w:val="22"/>
        </w:rPr>
        <w:t>s</w:t>
      </w:r>
      <w:r w:rsidRPr="000B3A97">
        <w:rPr>
          <w:rFonts w:eastAsia="Arial Unicode MS"/>
          <w:b/>
          <w:i/>
          <w:sz w:val="22"/>
          <w:szCs w:val="22"/>
        </w:rPr>
        <w:t xml:space="preserve"> </w:t>
      </w:r>
      <w:r w:rsidRPr="000B3A97">
        <w:rPr>
          <w:rFonts w:eastAsia="Arial Unicode MS"/>
          <w:spacing w:val="5"/>
          <w:sz w:val="22"/>
          <w:szCs w:val="22"/>
        </w:rPr>
        <w:t xml:space="preserve">à </w:t>
      </w:r>
      <w:r w:rsidR="00235985">
        <w:rPr>
          <w:rFonts w:eastAsia="Arial Unicode MS"/>
          <w:sz w:val="22"/>
          <w:szCs w:val="22"/>
        </w:rPr>
        <w:t>l’Ingénieur de</w:t>
      </w:r>
      <w:r w:rsidRPr="000B3A97">
        <w:rPr>
          <w:rFonts w:eastAsia="Arial Unicode MS"/>
          <w:sz w:val="22"/>
          <w:szCs w:val="22"/>
        </w:rPr>
        <w:t xml:space="preserve"> la Lettre-Commande,</w:t>
      </w:r>
      <w:r w:rsidRPr="000B3A97">
        <w:rPr>
          <w:rFonts w:eastAsia="Arial Unicode MS"/>
          <w:spacing w:val="6"/>
          <w:sz w:val="22"/>
          <w:szCs w:val="22"/>
        </w:rPr>
        <w:t xml:space="preserve"> </w:t>
      </w:r>
      <w:r w:rsidRPr="000B3A97">
        <w:rPr>
          <w:rFonts w:eastAsia="Arial Unicode MS"/>
          <w:sz w:val="22"/>
          <w:szCs w:val="22"/>
        </w:rPr>
        <w:t>avec</w:t>
      </w:r>
      <w:r w:rsidRPr="000B3A97">
        <w:rPr>
          <w:rFonts w:eastAsia="Arial Unicode MS"/>
          <w:spacing w:val="6"/>
          <w:sz w:val="22"/>
          <w:szCs w:val="22"/>
        </w:rPr>
        <w:t xml:space="preserve"> </w:t>
      </w:r>
      <w:r w:rsidRPr="000B3A97">
        <w:rPr>
          <w:rFonts w:eastAsia="Arial Unicode MS"/>
          <w:sz w:val="22"/>
          <w:szCs w:val="22"/>
        </w:rPr>
        <w:t>copie</w:t>
      </w:r>
      <w:r w:rsidRPr="000B3A97">
        <w:rPr>
          <w:rFonts w:eastAsia="Arial Unicode MS"/>
          <w:spacing w:val="6"/>
          <w:sz w:val="22"/>
          <w:szCs w:val="22"/>
        </w:rPr>
        <w:t xml:space="preserve"> </w:t>
      </w:r>
      <w:r w:rsidRPr="000B3A97">
        <w:rPr>
          <w:rFonts w:eastAsia="Arial Unicode MS"/>
          <w:sz w:val="22"/>
          <w:szCs w:val="22"/>
        </w:rPr>
        <w:t>au</w:t>
      </w:r>
      <w:r w:rsidRPr="000B3A97">
        <w:rPr>
          <w:rFonts w:eastAsia="Arial Unicode MS"/>
          <w:spacing w:val="6"/>
          <w:sz w:val="22"/>
          <w:szCs w:val="22"/>
        </w:rPr>
        <w:t xml:space="preserve"> </w:t>
      </w:r>
      <w:r w:rsidRPr="000B3A97">
        <w:rPr>
          <w:rFonts w:eastAsia="Arial Unicode MS"/>
          <w:sz w:val="22"/>
          <w:szCs w:val="22"/>
        </w:rPr>
        <w:t>Chef de Service.</w:t>
      </w:r>
    </w:p>
    <w:p w14:paraId="34BF32BD"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 xml:space="preserve">Article 8 : Ordres de service </w:t>
      </w:r>
    </w:p>
    <w:p w14:paraId="260A4784" w14:textId="77777777" w:rsidR="00EA6D92" w:rsidRPr="000B3A97" w:rsidRDefault="00EA6D92" w:rsidP="00EA6D92">
      <w:pPr>
        <w:widowControl w:val="0"/>
        <w:autoSpaceDE w:val="0"/>
        <w:autoSpaceDN w:val="0"/>
        <w:adjustRightInd w:val="0"/>
        <w:spacing w:after="60" w:line="250" w:lineRule="auto"/>
        <w:ind w:right="95"/>
        <w:jc w:val="both"/>
        <w:rPr>
          <w:rFonts w:eastAsia="Arial Unicode MS"/>
          <w:sz w:val="22"/>
          <w:szCs w:val="22"/>
        </w:rPr>
      </w:pPr>
      <w:r w:rsidRPr="000B3A97">
        <w:rPr>
          <w:rFonts w:eastAsia="Arial Unicode MS"/>
          <w:b/>
          <w:sz w:val="22"/>
          <w:szCs w:val="22"/>
        </w:rPr>
        <w:t>8.1</w:t>
      </w:r>
      <w:r w:rsidRPr="000B3A97">
        <w:rPr>
          <w:rFonts w:eastAsia="Arial Unicode MS"/>
          <w:sz w:val="22"/>
          <w:szCs w:val="22"/>
        </w:rPr>
        <w:t>.</w:t>
      </w:r>
      <w:r w:rsidRPr="000B3A97">
        <w:rPr>
          <w:rFonts w:eastAsia="Arial Unicode MS"/>
          <w:spacing w:val="26"/>
          <w:sz w:val="22"/>
          <w:szCs w:val="22"/>
        </w:rPr>
        <w:t xml:space="preserve"> </w:t>
      </w:r>
      <w:r w:rsidRPr="000B3A97">
        <w:rPr>
          <w:rFonts w:eastAsia="Arial Unicode MS"/>
          <w:sz w:val="22"/>
          <w:szCs w:val="22"/>
        </w:rPr>
        <w:t>L’Ordre de Service de démarrage des travaux sera signé par l</w:t>
      </w:r>
      <w:r w:rsidR="00235985">
        <w:rPr>
          <w:rFonts w:eastAsia="Arial Unicode MS"/>
          <w:sz w:val="22"/>
          <w:szCs w:val="22"/>
        </w:rPr>
        <w:t xml:space="preserve">e Maître d’Ouvrage </w:t>
      </w:r>
      <w:r w:rsidRPr="000B3A97">
        <w:rPr>
          <w:rFonts w:eastAsia="Arial Unicode MS"/>
          <w:sz w:val="22"/>
          <w:szCs w:val="22"/>
        </w:rPr>
        <w:t xml:space="preserve">et notifié par le </w:t>
      </w:r>
      <w:r w:rsidR="00235985">
        <w:rPr>
          <w:rFonts w:eastAsia="Arial Unicode MS"/>
          <w:sz w:val="22"/>
          <w:szCs w:val="22"/>
        </w:rPr>
        <w:t>Chef de Service du Marché</w:t>
      </w:r>
      <w:r w:rsidRPr="000B3A97">
        <w:rPr>
          <w:rFonts w:eastAsia="Arial Unicode MS"/>
          <w:sz w:val="22"/>
          <w:szCs w:val="22"/>
        </w:rPr>
        <w:t xml:space="preserve">, </w:t>
      </w:r>
      <w:r w:rsidR="00695A18" w:rsidRPr="000B3A97">
        <w:rPr>
          <w:rFonts w:eastAsia="Arial Unicode MS"/>
          <w:sz w:val="22"/>
          <w:szCs w:val="22"/>
        </w:rPr>
        <w:t>dans un délai de Huit (08) jours maximum à compter de la date de signature avec copies à l’Ingénieur</w:t>
      </w:r>
      <w:r w:rsidR="00235985">
        <w:rPr>
          <w:rFonts w:eastAsia="Arial Unicode MS"/>
          <w:sz w:val="22"/>
          <w:szCs w:val="22"/>
        </w:rPr>
        <w:t xml:space="preserve"> du Marché</w:t>
      </w:r>
      <w:r w:rsidR="00695A18" w:rsidRPr="000B3A97">
        <w:rPr>
          <w:rFonts w:eastAsia="Arial Unicode MS"/>
          <w:sz w:val="22"/>
          <w:szCs w:val="22"/>
        </w:rPr>
        <w:t xml:space="preserve"> ; </w:t>
      </w:r>
    </w:p>
    <w:p w14:paraId="73665809" w14:textId="77777777" w:rsidR="00EA6D92" w:rsidRPr="001A36BB" w:rsidRDefault="00EA6D92" w:rsidP="00280653">
      <w:pPr>
        <w:widowControl w:val="0"/>
        <w:autoSpaceDE w:val="0"/>
        <w:autoSpaceDN w:val="0"/>
        <w:adjustRightInd w:val="0"/>
        <w:spacing w:after="60"/>
        <w:ind w:right="-34"/>
        <w:jc w:val="both"/>
        <w:rPr>
          <w:rFonts w:eastAsia="Arial Unicode MS"/>
          <w:i/>
          <w:iCs/>
          <w:sz w:val="22"/>
          <w:szCs w:val="22"/>
        </w:rPr>
      </w:pPr>
      <w:r w:rsidRPr="000B3A97">
        <w:rPr>
          <w:rFonts w:eastAsia="Arial Unicode MS"/>
          <w:b/>
          <w:sz w:val="22"/>
          <w:szCs w:val="22"/>
        </w:rPr>
        <w:t>8.2</w:t>
      </w:r>
      <w:r w:rsidRPr="000B3A97">
        <w:rPr>
          <w:rFonts w:eastAsia="Arial Unicode MS"/>
          <w:sz w:val="22"/>
          <w:szCs w:val="22"/>
        </w:rPr>
        <w:t>.</w:t>
      </w:r>
      <w:r w:rsidRPr="000B3A97">
        <w:rPr>
          <w:rFonts w:eastAsia="Arial Unicode MS"/>
          <w:spacing w:val="26"/>
          <w:sz w:val="22"/>
          <w:szCs w:val="22"/>
        </w:rPr>
        <w:t xml:space="preserve"> </w:t>
      </w:r>
      <w:r w:rsidRPr="000B3A97">
        <w:rPr>
          <w:rFonts w:eastAsia="Arial Unicode MS"/>
          <w:sz w:val="22"/>
          <w:szCs w:val="22"/>
        </w:rPr>
        <w:t>Les</w:t>
      </w:r>
      <w:r w:rsidRPr="000B3A97">
        <w:rPr>
          <w:rFonts w:eastAsia="Arial Unicode MS"/>
          <w:spacing w:val="-4"/>
          <w:sz w:val="22"/>
          <w:szCs w:val="22"/>
        </w:rPr>
        <w:t xml:space="preserve"> </w:t>
      </w:r>
      <w:r w:rsidRPr="000B3A97">
        <w:rPr>
          <w:rFonts w:eastAsia="Arial Unicode MS"/>
          <w:sz w:val="22"/>
          <w:szCs w:val="22"/>
        </w:rPr>
        <w:t>ordres de</w:t>
      </w:r>
      <w:r w:rsidRPr="000B3A97">
        <w:rPr>
          <w:rFonts w:eastAsia="Arial Unicode MS"/>
          <w:spacing w:val="-4"/>
          <w:sz w:val="22"/>
          <w:szCs w:val="22"/>
        </w:rPr>
        <w:t xml:space="preserve"> </w:t>
      </w:r>
      <w:r w:rsidRPr="000B3A97">
        <w:rPr>
          <w:rFonts w:eastAsia="Arial Unicode MS"/>
          <w:sz w:val="22"/>
          <w:szCs w:val="22"/>
        </w:rPr>
        <w:t>services</w:t>
      </w:r>
      <w:r w:rsidRPr="000B3A97">
        <w:rPr>
          <w:rFonts w:eastAsia="Arial Unicode MS"/>
          <w:spacing w:val="-4"/>
          <w:sz w:val="22"/>
          <w:szCs w:val="22"/>
        </w:rPr>
        <w:t xml:space="preserve"> </w:t>
      </w:r>
      <w:r w:rsidRPr="000B3A97">
        <w:rPr>
          <w:rFonts w:eastAsia="Arial Unicode MS"/>
          <w:sz w:val="22"/>
          <w:szCs w:val="22"/>
        </w:rPr>
        <w:t>à</w:t>
      </w:r>
      <w:r w:rsidRPr="000B3A97">
        <w:rPr>
          <w:rFonts w:eastAsia="Arial Unicode MS"/>
          <w:spacing w:val="-4"/>
          <w:sz w:val="22"/>
          <w:szCs w:val="22"/>
        </w:rPr>
        <w:t xml:space="preserve"> </w:t>
      </w:r>
      <w:r w:rsidRPr="000B3A97">
        <w:rPr>
          <w:rFonts w:eastAsia="Arial Unicode MS"/>
          <w:sz w:val="22"/>
          <w:szCs w:val="22"/>
        </w:rPr>
        <w:t>incidence</w:t>
      </w:r>
      <w:r w:rsidRPr="000B3A97">
        <w:rPr>
          <w:rFonts w:eastAsia="Arial Unicode MS"/>
          <w:spacing w:val="-4"/>
          <w:sz w:val="22"/>
          <w:szCs w:val="22"/>
        </w:rPr>
        <w:t xml:space="preserve"> </w:t>
      </w:r>
      <w:r w:rsidRPr="000B3A97">
        <w:rPr>
          <w:rFonts w:eastAsia="Arial Unicode MS"/>
          <w:sz w:val="22"/>
          <w:szCs w:val="22"/>
        </w:rPr>
        <w:t>financière</w:t>
      </w:r>
      <w:r w:rsidRPr="000B3A97">
        <w:rPr>
          <w:rFonts w:eastAsia="Arial Unicode MS"/>
          <w:spacing w:val="-4"/>
          <w:sz w:val="22"/>
          <w:szCs w:val="22"/>
        </w:rPr>
        <w:t xml:space="preserve"> </w:t>
      </w:r>
      <w:r w:rsidRPr="000B3A97">
        <w:rPr>
          <w:rFonts w:eastAsia="Arial Unicode MS"/>
          <w:sz w:val="22"/>
          <w:szCs w:val="22"/>
        </w:rPr>
        <w:t xml:space="preserve">ou </w:t>
      </w:r>
      <w:r w:rsidRPr="000B3A97">
        <w:rPr>
          <w:rFonts w:eastAsia="Arial Unicode MS"/>
          <w:spacing w:val="4"/>
          <w:sz w:val="22"/>
          <w:szCs w:val="22"/>
        </w:rPr>
        <w:t>susceptible</w:t>
      </w:r>
      <w:r w:rsidRPr="000B3A97">
        <w:rPr>
          <w:rFonts w:eastAsia="Arial Unicode MS"/>
          <w:sz w:val="22"/>
          <w:szCs w:val="22"/>
        </w:rPr>
        <w:t xml:space="preserve">s </w:t>
      </w:r>
      <w:r w:rsidRPr="000B3A97">
        <w:rPr>
          <w:rFonts w:eastAsia="Arial Unicode MS"/>
          <w:spacing w:val="4"/>
          <w:sz w:val="22"/>
          <w:szCs w:val="22"/>
        </w:rPr>
        <w:t>d</w:t>
      </w:r>
      <w:r w:rsidRPr="000B3A97">
        <w:rPr>
          <w:rFonts w:eastAsia="Arial Unicode MS"/>
          <w:sz w:val="22"/>
          <w:szCs w:val="22"/>
        </w:rPr>
        <w:t xml:space="preserve">e </w:t>
      </w:r>
      <w:r w:rsidRPr="000B3A97">
        <w:rPr>
          <w:rFonts w:eastAsia="Arial Unicode MS"/>
          <w:spacing w:val="4"/>
          <w:sz w:val="22"/>
          <w:szCs w:val="22"/>
        </w:rPr>
        <w:t>modifie</w:t>
      </w:r>
      <w:r w:rsidRPr="000B3A97">
        <w:rPr>
          <w:rFonts w:eastAsia="Arial Unicode MS"/>
          <w:sz w:val="22"/>
          <w:szCs w:val="22"/>
        </w:rPr>
        <w:t xml:space="preserve">r </w:t>
      </w:r>
      <w:r w:rsidRPr="000B3A97">
        <w:rPr>
          <w:rFonts w:eastAsia="Arial Unicode MS"/>
          <w:spacing w:val="4"/>
          <w:sz w:val="22"/>
          <w:szCs w:val="22"/>
        </w:rPr>
        <w:t>le</w:t>
      </w:r>
      <w:r w:rsidRPr="000B3A97">
        <w:rPr>
          <w:rFonts w:eastAsia="Arial Unicode MS"/>
          <w:sz w:val="22"/>
          <w:szCs w:val="22"/>
        </w:rPr>
        <w:t xml:space="preserve">s </w:t>
      </w:r>
      <w:r w:rsidRPr="000B3A97">
        <w:rPr>
          <w:rFonts w:eastAsia="Arial Unicode MS"/>
          <w:spacing w:val="4"/>
          <w:sz w:val="22"/>
          <w:szCs w:val="22"/>
        </w:rPr>
        <w:t>délai</w:t>
      </w:r>
      <w:r w:rsidRPr="000B3A97">
        <w:rPr>
          <w:rFonts w:eastAsia="Arial Unicode MS"/>
          <w:sz w:val="22"/>
          <w:szCs w:val="22"/>
        </w:rPr>
        <w:t xml:space="preserve">s </w:t>
      </w:r>
      <w:r w:rsidRPr="000B3A97">
        <w:rPr>
          <w:rFonts w:eastAsia="Arial Unicode MS"/>
          <w:spacing w:val="4"/>
          <w:sz w:val="22"/>
          <w:szCs w:val="22"/>
        </w:rPr>
        <w:t xml:space="preserve">seront </w:t>
      </w:r>
      <w:r w:rsidRPr="000B3A97">
        <w:rPr>
          <w:rFonts w:eastAsia="Arial Unicode MS"/>
          <w:sz w:val="22"/>
          <w:szCs w:val="22"/>
        </w:rPr>
        <w:t>signés par</w:t>
      </w:r>
      <w:r w:rsidRPr="000B3A97">
        <w:rPr>
          <w:rFonts w:eastAsia="Arial Unicode MS"/>
          <w:spacing w:val="2"/>
          <w:sz w:val="22"/>
          <w:szCs w:val="22"/>
        </w:rPr>
        <w:t xml:space="preserve"> </w:t>
      </w:r>
      <w:r w:rsidR="00235985">
        <w:rPr>
          <w:rFonts w:eastAsia="Arial Unicode MS"/>
          <w:sz w:val="22"/>
          <w:szCs w:val="22"/>
        </w:rPr>
        <w:t>le Maître d’Ouvrage</w:t>
      </w:r>
      <w:r w:rsidRPr="000B3A97">
        <w:rPr>
          <w:rFonts w:eastAsia="Arial Unicode MS"/>
          <w:sz w:val="22"/>
          <w:szCs w:val="22"/>
        </w:rPr>
        <w:t xml:space="preserve"> et</w:t>
      </w:r>
      <w:r w:rsidRPr="000B3A97">
        <w:rPr>
          <w:rFonts w:eastAsia="Arial Unicode MS"/>
          <w:spacing w:val="2"/>
          <w:sz w:val="22"/>
          <w:szCs w:val="22"/>
        </w:rPr>
        <w:t xml:space="preserve"> </w:t>
      </w:r>
      <w:r w:rsidRPr="000B3A97">
        <w:rPr>
          <w:rFonts w:eastAsia="Arial Unicode MS"/>
          <w:sz w:val="22"/>
          <w:szCs w:val="22"/>
        </w:rPr>
        <w:t>notifiés</w:t>
      </w:r>
      <w:r w:rsidRPr="000B3A97">
        <w:rPr>
          <w:rFonts w:eastAsia="Arial Unicode MS"/>
          <w:spacing w:val="2"/>
          <w:sz w:val="22"/>
          <w:szCs w:val="22"/>
        </w:rPr>
        <w:t xml:space="preserve"> </w:t>
      </w:r>
      <w:r w:rsidRPr="000B3A97">
        <w:rPr>
          <w:rFonts w:eastAsia="Arial Unicode MS"/>
          <w:sz w:val="22"/>
          <w:szCs w:val="22"/>
        </w:rPr>
        <w:t xml:space="preserve">par </w:t>
      </w:r>
      <w:r w:rsidRPr="000B3A97">
        <w:rPr>
          <w:rFonts w:eastAsia="Arial Unicode MS"/>
          <w:i/>
          <w:iCs/>
          <w:sz w:val="22"/>
          <w:szCs w:val="22"/>
        </w:rPr>
        <w:t xml:space="preserve">le </w:t>
      </w:r>
      <w:r w:rsidR="00235985">
        <w:rPr>
          <w:rFonts w:eastAsia="Arial Unicode MS"/>
          <w:i/>
          <w:iCs/>
          <w:sz w:val="22"/>
          <w:szCs w:val="22"/>
        </w:rPr>
        <w:t>Chef de service du Marché</w:t>
      </w:r>
      <w:r w:rsidR="00280653" w:rsidRPr="000B3A97">
        <w:rPr>
          <w:rFonts w:eastAsia="Arial Unicode MS"/>
          <w:sz w:val="22"/>
          <w:szCs w:val="22"/>
        </w:rPr>
        <w:t xml:space="preserve"> avec copie à  l’Ingénieur.</w:t>
      </w:r>
    </w:p>
    <w:p w14:paraId="384C3D3E" w14:textId="77777777" w:rsidR="00EA6D92" w:rsidRPr="000B3A97" w:rsidRDefault="00EA6D92" w:rsidP="00EA6D92">
      <w:pPr>
        <w:widowControl w:val="0"/>
        <w:autoSpaceDE w:val="0"/>
        <w:autoSpaceDN w:val="0"/>
        <w:adjustRightInd w:val="0"/>
        <w:spacing w:after="60" w:line="250" w:lineRule="auto"/>
        <w:ind w:right="95"/>
        <w:jc w:val="both"/>
        <w:rPr>
          <w:rFonts w:eastAsia="Arial Unicode MS"/>
          <w:sz w:val="22"/>
          <w:szCs w:val="22"/>
        </w:rPr>
      </w:pPr>
      <w:r w:rsidRPr="000B3A97">
        <w:rPr>
          <w:rFonts w:eastAsia="Arial Unicode MS"/>
          <w:b/>
          <w:sz w:val="22"/>
          <w:szCs w:val="22"/>
        </w:rPr>
        <w:t>8.3</w:t>
      </w:r>
      <w:r w:rsidRPr="000B3A97">
        <w:rPr>
          <w:rFonts w:eastAsia="Arial Unicode MS"/>
          <w:sz w:val="22"/>
          <w:szCs w:val="22"/>
        </w:rPr>
        <w:t>.</w:t>
      </w:r>
      <w:r w:rsidRPr="000B3A97">
        <w:rPr>
          <w:rFonts w:eastAsia="Arial Unicode MS"/>
          <w:spacing w:val="26"/>
          <w:sz w:val="22"/>
          <w:szCs w:val="22"/>
        </w:rPr>
        <w:t xml:space="preserve"> </w:t>
      </w:r>
      <w:r w:rsidRPr="000B3A97">
        <w:rPr>
          <w:rFonts w:eastAsia="Arial Unicode MS"/>
          <w:sz w:val="22"/>
          <w:szCs w:val="22"/>
        </w:rPr>
        <w:t>Les</w:t>
      </w:r>
      <w:r w:rsidRPr="000B3A97">
        <w:rPr>
          <w:rFonts w:eastAsia="Arial Unicode MS"/>
          <w:spacing w:val="-6"/>
          <w:sz w:val="22"/>
          <w:szCs w:val="22"/>
        </w:rPr>
        <w:t xml:space="preserve"> </w:t>
      </w:r>
      <w:r w:rsidRPr="000B3A97">
        <w:rPr>
          <w:rFonts w:eastAsia="Arial Unicode MS"/>
          <w:sz w:val="22"/>
          <w:szCs w:val="22"/>
        </w:rPr>
        <w:t>ordres</w:t>
      </w:r>
      <w:r w:rsidRPr="000B3A97">
        <w:rPr>
          <w:rFonts w:eastAsia="Arial Unicode MS"/>
          <w:spacing w:val="-6"/>
          <w:sz w:val="22"/>
          <w:szCs w:val="22"/>
        </w:rPr>
        <w:t xml:space="preserve"> </w:t>
      </w:r>
      <w:r w:rsidRPr="000B3A97">
        <w:rPr>
          <w:rFonts w:eastAsia="Arial Unicode MS"/>
          <w:sz w:val="22"/>
          <w:szCs w:val="22"/>
        </w:rPr>
        <w:t>de</w:t>
      </w:r>
      <w:r w:rsidRPr="000B3A97">
        <w:rPr>
          <w:rFonts w:eastAsia="Arial Unicode MS"/>
          <w:spacing w:val="-6"/>
          <w:sz w:val="22"/>
          <w:szCs w:val="22"/>
        </w:rPr>
        <w:t xml:space="preserve"> </w:t>
      </w:r>
      <w:r w:rsidRPr="000B3A97">
        <w:rPr>
          <w:rFonts w:eastAsia="Arial Unicode MS"/>
          <w:sz w:val="22"/>
          <w:szCs w:val="22"/>
        </w:rPr>
        <w:t>service</w:t>
      </w:r>
      <w:r w:rsidRPr="000B3A97">
        <w:rPr>
          <w:rFonts w:eastAsia="Arial Unicode MS"/>
          <w:spacing w:val="-6"/>
          <w:sz w:val="22"/>
          <w:szCs w:val="22"/>
        </w:rPr>
        <w:t xml:space="preserve"> </w:t>
      </w:r>
      <w:r w:rsidRPr="000B3A97">
        <w:rPr>
          <w:rFonts w:eastAsia="Arial Unicode MS"/>
          <w:sz w:val="22"/>
          <w:szCs w:val="22"/>
        </w:rPr>
        <w:t>à</w:t>
      </w:r>
      <w:r w:rsidRPr="000B3A97">
        <w:rPr>
          <w:rFonts w:eastAsia="Arial Unicode MS"/>
          <w:spacing w:val="-6"/>
          <w:sz w:val="22"/>
          <w:szCs w:val="22"/>
        </w:rPr>
        <w:t xml:space="preserve"> </w:t>
      </w:r>
      <w:r w:rsidRPr="000B3A97">
        <w:rPr>
          <w:rFonts w:eastAsia="Arial Unicode MS"/>
          <w:sz w:val="22"/>
          <w:szCs w:val="22"/>
        </w:rPr>
        <w:t>caractère</w:t>
      </w:r>
      <w:r w:rsidRPr="000B3A97">
        <w:rPr>
          <w:rFonts w:eastAsia="Arial Unicode MS"/>
          <w:spacing w:val="-6"/>
          <w:sz w:val="22"/>
          <w:szCs w:val="22"/>
        </w:rPr>
        <w:t xml:space="preserve"> </w:t>
      </w:r>
      <w:r w:rsidRPr="000B3A97">
        <w:rPr>
          <w:rFonts w:eastAsia="Arial Unicode MS"/>
          <w:sz w:val="22"/>
          <w:szCs w:val="22"/>
        </w:rPr>
        <w:t>technique</w:t>
      </w:r>
      <w:r w:rsidRPr="000B3A97">
        <w:rPr>
          <w:rFonts w:eastAsia="Arial Unicode MS"/>
          <w:spacing w:val="-6"/>
          <w:sz w:val="22"/>
          <w:szCs w:val="22"/>
        </w:rPr>
        <w:t xml:space="preserve"> </w:t>
      </w:r>
      <w:r w:rsidRPr="000B3A97">
        <w:rPr>
          <w:rFonts w:eastAsia="Arial Unicode MS"/>
          <w:sz w:val="22"/>
          <w:szCs w:val="22"/>
        </w:rPr>
        <w:t>liés au</w:t>
      </w:r>
      <w:r w:rsidRPr="000B3A97">
        <w:rPr>
          <w:rFonts w:eastAsia="Arial Unicode MS"/>
          <w:spacing w:val="-2"/>
          <w:sz w:val="22"/>
          <w:szCs w:val="22"/>
        </w:rPr>
        <w:t xml:space="preserve"> </w:t>
      </w:r>
      <w:r w:rsidRPr="000B3A97">
        <w:rPr>
          <w:rFonts w:eastAsia="Arial Unicode MS"/>
          <w:sz w:val="22"/>
          <w:szCs w:val="22"/>
        </w:rPr>
        <w:t>déroulement</w:t>
      </w:r>
      <w:r w:rsidRPr="000B3A97">
        <w:rPr>
          <w:rFonts w:eastAsia="Arial Unicode MS"/>
          <w:spacing w:val="-2"/>
          <w:sz w:val="22"/>
          <w:szCs w:val="22"/>
        </w:rPr>
        <w:t xml:space="preserve"> </w:t>
      </w:r>
      <w:r w:rsidRPr="000B3A97">
        <w:rPr>
          <w:rFonts w:eastAsia="Arial Unicode MS"/>
          <w:sz w:val="22"/>
          <w:szCs w:val="22"/>
        </w:rPr>
        <w:t>normal</w:t>
      </w:r>
      <w:r w:rsidRPr="000B3A97">
        <w:rPr>
          <w:rFonts w:eastAsia="Arial Unicode MS"/>
          <w:spacing w:val="-2"/>
          <w:sz w:val="22"/>
          <w:szCs w:val="22"/>
        </w:rPr>
        <w:t xml:space="preserve"> </w:t>
      </w:r>
      <w:r w:rsidRPr="000B3A97">
        <w:rPr>
          <w:rFonts w:eastAsia="Arial Unicode MS"/>
          <w:sz w:val="22"/>
          <w:szCs w:val="22"/>
        </w:rPr>
        <w:t>du</w:t>
      </w:r>
      <w:r w:rsidRPr="000B3A97">
        <w:rPr>
          <w:rFonts w:eastAsia="Arial Unicode MS"/>
          <w:spacing w:val="-2"/>
          <w:sz w:val="22"/>
          <w:szCs w:val="22"/>
        </w:rPr>
        <w:t xml:space="preserve"> </w:t>
      </w:r>
      <w:r w:rsidRPr="000B3A97">
        <w:rPr>
          <w:rFonts w:eastAsia="Arial Unicode MS"/>
          <w:sz w:val="22"/>
          <w:szCs w:val="22"/>
        </w:rPr>
        <w:t>chantier</w:t>
      </w:r>
      <w:r w:rsidRPr="000B3A97">
        <w:rPr>
          <w:rFonts w:eastAsia="Arial Unicode MS"/>
          <w:spacing w:val="-2"/>
          <w:sz w:val="22"/>
          <w:szCs w:val="22"/>
        </w:rPr>
        <w:t xml:space="preserve"> </w:t>
      </w:r>
      <w:r w:rsidRPr="000B3A97">
        <w:rPr>
          <w:rFonts w:eastAsia="Arial Unicode MS"/>
          <w:sz w:val="22"/>
          <w:szCs w:val="22"/>
        </w:rPr>
        <w:t>et</w:t>
      </w:r>
      <w:r w:rsidRPr="000B3A97">
        <w:rPr>
          <w:rFonts w:eastAsia="Arial Unicode MS"/>
          <w:spacing w:val="-2"/>
          <w:sz w:val="22"/>
          <w:szCs w:val="22"/>
        </w:rPr>
        <w:t xml:space="preserve"> </w:t>
      </w:r>
      <w:r w:rsidRPr="000B3A97">
        <w:rPr>
          <w:rFonts w:eastAsia="Arial Unicode MS"/>
          <w:sz w:val="22"/>
          <w:szCs w:val="22"/>
        </w:rPr>
        <w:t>sans</w:t>
      </w:r>
      <w:r w:rsidRPr="000B3A97">
        <w:rPr>
          <w:rFonts w:eastAsia="Arial Unicode MS"/>
          <w:spacing w:val="-2"/>
          <w:sz w:val="22"/>
          <w:szCs w:val="22"/>
        </w:rPr>
        <w:t xml:space="preserve"> </w:t>
      </w:r>
      <w:r w:rsidRPr="000B3A97">
        <w:rPr>
          <w:rFonts w:eastAsia="Arial Unicode MS"/>
          <w:sz w:val="22"/>
          <w:szCs w:val="22"/>
        </w:rPr>
        <w:t>incidence</w:t>
      </w:r>
      <w:r w:rsidRPr="000B3A97">
        <w:rPr>
          <w:rFonts w:eastAsia="Arial Unicode MS"/>
          <w:spacing w:val="11"/>
          <w:sz w:val="22"/>
          <w:szCs w:val="22"/>
        </w:rPr>
        <w:t xml:space="preserve"> </w:t>
      </w:r>
      <w:r w:rsidRPr="000B3A97">
        <w:rPr>
          <w:rFonts w:eastAsia="Arial Unicode MS"/>
          <w:sz w:val="22"/>
          <w:szCs w:val="22"/>
        </w:rPr>
        <w:t>financière</w:t>
      </w:r>
      <w:r w:rsidRPr="000B3A97">
        <w:rPr>
          <w:rFonts w:eastAsia="Arial Unicode MS"/>
          <w:spacing w:val="11"/>
          <w:sz w:val="22"/>
          <w:szCs w:val="22"/>
        </w:rPr>
        <w:t xml:space="preserve"> </w:t>
      </w:r>
      <w:r w:rsidRPr="000B3A97">
        <w:rPr>
          <w:rFonts w:eastAsia="Arial Unicode MS"/>
          <w:sz w:val="22"/>
          <w:szCs w:val="22"/>
        </w:rPr>
        <w:t>seront</w:t>
      </w:r>
      <w:r w:rsidRPr="000B3A97">
        <w:rPr>
          <w:rFonts w:eastAsia="Arial Unicode MS"/>
          <w:spacing w:val="11"/>
          <w:sz w:val="22"/>
          <w:szCs w:val="22"/>
        </w:rPr>
        <w:t xml:space="preserve"> </w:t>
      </w:r>
      <w:r w:rsidRPr="000B3A97">
        <w:rPr>
          <w:rFonts w:eastAsia="Arial Unicode MS"/>
          <w:sz w:val="22"/>
          <w:szCs w:val="22"/>
        </w:rPr>
        <w:t>préparés, signés</w:t>
      </w:r>
      <w:r w:rsidRPr="000B3A97">
        <w:rPr>
          <w:rFonts w:eastAsia="Arial Unicode MS"/>
          <w:spacing w:val="11"/>
          <w:sz w:val="22"/>
          <w:szCs w:val="22"/>
        </w:rPr>
        <w:t xml:space="preserve"> </w:t>
      </w:r>
      <w:r w:rsidRPr="000B3A97">
        <w:rPr>
          <w:rFonts w:eastAsia="Arial Unicode MS"/>
          <w:sz w:val="22"/>
          <w:szCs w:val="22"/>
        </w:rPr>
        <w:t>et</w:t>
      </w:r>
      <w:r w:rsidRPr="000B3A97">
        <w:rPr>
          <w:rFonts w:eastAsia="Arial Unicode MS"/>
          <w:spacing w:val="-8"/>
          <w:sz w:val="22"/>
          <w:szCs w:val="22"/>
        </w:rPr>
        <w:t xml:space="preserve"> </w:t>
      </w:r>
      <w:r w:rsidRPr="000B3A97">
        <w:rPr>
          <w:rFonts w:eastAsia="Arial Unicode MS"/>
          <w:sz w:val="22"/>
          <w:szCs w:val="22"/>
        </w:rPr>
        <w:t>notifiés</w:t>
      </w:r>
      <w:r w:rsidRPr="000B3A97">
        <w:rPr>
          <w:rFonts w:eastAsia="Arial Unicode MS"/>
          <w:spacing w:val="-8"/>
          <w:sz w:val="22"/>
          <w:szCs w:val="22"/>
        </w:rPr>
        <w:t xml:space="preserve"> </w:t>
      </w:r>
      <w:r w:rsidRPr="000B3A97">
        <w:rPr>
          <w:rFonts w:eastAsia="Arial Unicode MS"/>
          <w:sz w:val="22"/>
          <w:szCs w:val="22"/>
        </w:rPr>
        <w:t xml:space="preserve">par </w:t>
      </w:r>
      <w:r w:rsidRPr="000B3A97">
        <w:rPr>
          <w:rFonts w:eastAsia="Arial Unicode MS"/>
          <w:i/>
          <w:sz w:val="22"/>
          <w:szCs w:val="22"/>
        </w:rPr>
        <w:t>l’Ingénieur</w:t>
      </w:r>
      <w:r w:rsidRPr="000B3A97">
        <w:rPr>
          <w:rFonts w:eastAsia="Arial Unicode MS"/>
          <w:i/>
          <w:iCs/>
          <w:sz w:val="22"/>
          <w:szCs w:val="22"/>
        </w:rPr>
        <w:t xml:space="preserve"> de la Lettre-commande à élaborer.</w:t>
      </w:r>
    </w:p>
    <w:p w14:paraId="5FD6439F" w14:textId="77777777" w:rsidR="00EA6D92" w:rsidRPr="000B3A97" w:rsidRDefault="00EA6D92" w:rsidP="00EA6D92">
      <w:pPr>
        <w:widowControl w:val="0"/>
        <w:autoSpaceDE w:val="0"/>
        <w:autoSpaceDN w:val="0"/>
        <w:adjustRightInd w:val="0"/>
        <w:spacing w:after="60"/>
        <w:ind w:right="-34"/>
        <w:jc w:val="both"/>
        <w:rPr>
          <w:rFonts w:eastAsia="Arial Unicode MS"/>
          <w:sz w:val="22"/>
          <w:szCs w:val="22"/>
        </w:rPr>
      </w:pPr>
      <w:r w:rsidRPr="000B3A97">
        <w:rPr>
          <w:rFonts w:eastAsia="Arial Unicode MS"/>
          <w:b/>
          <w:sz w:val="22"/>
          <w:szCs w:val="22"/>
        </w:rPr>
        <w:t>8.4</w:t>
      </w:r>
      <w:r w:rsidRPr="000B3A97">
        <w:rPr>
          <w:rFonts w:eastAsia="Arial Unicode MS"/>
          <w:sz w:val="22"/>
          <w:szCs w:val="22"/>
        </w:rPr>
        <w:t>.</w:t>
      </w:r>
      <w:r w:rsidRPr="000B3A97">
        <w:rPr>
          <w:rFonts w:eastAsia="Arial Unicode MS"/>
          <w:spacing w:val="26"/>
          <w:sz w:val="22"/>
          <w:szCs w:val="22"/>
        </w:rPr>
        <w:t xml:space="preserve"> </w:t>
      </w:r>
      <w:r w:rsidRPr="000B3A97">
        <w:rPr>
          <w:rFonts w:eastAsia="Arial Unicode MS"/>
          <w:sz w:val="22"/>
          <w:szCs w:val="22"/>
        </w:rPr>
        <w:t>Les</w:t>
      </w:r>
      <w:r w:rsidRPr="000B3A97">
        <w:rPr>
          <w:rFonts w:eastAsia="Arial Unicode MS"/>
          <w:spacing w:val="17"/>
          <w:sz w:val="22"/>
          <w:szCs w:val="22"/>
        </w:rPr>
        <w:t xml:space="preserve"> </w:t>
      </w:r>
      <w:r w:rsidRPr="000B3A97">
        <w:rPr>
          <w:rFonts w:eastAsia="Arial Unicode MS"/>
          <w:sz w:val="22"/>
          <w:szCs w:val="22"/>
        </w:rPr>
        <w:t>ordres</w:t>
      </w:r>
      <w:r w:rsidRPr="000B3A97">
        <w:rPr>
          <w:rFonts w:eastAsia="Arial Unicode MS"/>
          <w:spacing w:val="17"/>
          <w:sz w:val="22"/>
          <w:szCs w:val="22"/>
        </w:rPr>
        <w:t xml:space="preserve"> </w:t>
      </w:r>
      <w:r w:rsidRPr="000B3A97">
        <w:rPr>
          <w:rFonts w:eastAsia="Arial Unicode MS"/>
          <w:sz w:val="22"/>
          <w:szCs w:val="22"/>
        </w:rPr>
        <w:t>de</w:t>
      </w:r>
      <w:r w:rsidRPr="000B3A97">
        <w:rPr>
          <w:rFonts w:eastAsia="Arial Unicode MS"/>
          <w:spacing w:val="17"/>
          <w:sz w:val="22"/>
          <w:szCs w:val="22"/>
        </w:rPr>
        <w:t xml:space="preserve"> </w:t>
      </w:r>
      <w:r w:rsidRPr="000B3A97">
        <w:rPr>
          <w:rFonts w:eastAsia="Arial Unicode MS"/>
          <w:sz w:val="22"/>
          <w:szCs w:val="22"/>
        </w:rPr>
        <w:t>services</w:t>
      </w:r>
      <w:r w:rsidRPr="000B3A97">
        <w:rPr>
          <w:rFonts w:eastAsia="Arial Unicode MS"/>
          <w:spacing w:val="17"/>
          <w:sz w:val="22"/>
          <w:szCs w:val="22"/>
        </w:rPr>
        <w:t xml:space="preserve"> </w:t>
      </w:r>
      <w:r w:rsidRPr="000B3A97">
        <w:rPr>
          <w:rFonts w:eastAsia="Arial Unicode MS"/>
          <w:sz w:val="22"/>
          <w:szCs w:val="22"/>
        </w:rPr>
        <w:t>valant</w:t>
      </w:r>
      <w:r w:rsidRPr="000B3A97">
        <w:rPr>
          <w:rFonts w:eastAsia="Arial Unicode MS"/>
          <w:spacing w:val="17"/>
          <w:sz w:val="22"/>
          <w:szCs w:val="22"/>
        </w:rPr>
        <w:t xml:space="preserve"> </w:t>
      </w:r>
      <w:r w:rsidRPr="000B3A97">
        <w:rPr>
          <w:rFonts w:eastAsia="Arial Unicode MS"/>
          <w:sz w:val="22"/>
          <w:szCs w:val="22"/>
        </w:rPr>
        <w:t>mise</w:t>
      </w:r>
      <w:r w:rsidRPr="000B3A97">
        <w:rPr>
          <w:rFonts w:eastAsia="Arial Unicode MS"/>
          <w:spacing w:val="17"/>
          <w:sz w:val="22"/>
          <w:szCs w:val="22"/>
        </w:rPr>
        <w:t xml:space="preserve"> </w:t>
      </w:r>
      <w:r w:rsidRPr="000B3A97">
        <w:rPr>
          <w:rFonts w:eastAsia="Arial Unicode MS"/>
          <w:sz w:val="22"/>
          <w:szCs w:val="22"/>
        </w:rPr>
        <w:t>en</w:t>
      </w:r>
      <w:r w:rsidRPr="000B3A97">
        <w:rPr>
          <w:rFonts w:eastAsia="Arial Unicode MS"/>
          <w:spacing w:val="17"/>
          <w:sz w:val="22"/>
          <w:szCs w:val="22"/>
        </w:rPr>
        <w:t xml:space="preserve"> </w:t>
      </w:r>
      <w:r w:rsidRPr="000B3A97">
        <w:rPr>
          <w:rFonts w:eastAsia="Arial Unicode MS"/>
          <w:sz w:val="22"/>
          <w:szCs w:val="22"/>
        </w:rPr>
        <w:t>demeure sont</w:t>
      </w:r>
      <w:r w:rsidRPr="000B3A97">
        <w:rPr>
          <w:rFonts w:eastAsia="Arial Unicode MS"/>
          <w:spacing w:val="6"/>
          <w:sz w:val="22"/>
          <w:szCs w:val="22"/>
        </w:rPr>
        <w:t xml:space="preserve"> </w:t>
      </w:r>
      <w:r w:rsidRPr="000B3A97">
        <w:rPr>
          <w:rFonts w:eastAsia="Arial Unicode MS"/>
          <w:sz w:val="22"/>
          <w:szCs w:val="22"/>
        </w:rPr>
        <w:t>signés</w:t>
      </w:r>
      <w:r w:rsidRPr="000B3A97">
        <w:rPr>
          <w:rFonts w:eastAsia="Arial Unicode MS"/>
          <w:spacing w:val="6"/>
          <w:sz w:val="22"/>
          <w:szCs w:val="22"/>
        </w:rPr>
        <w:t xml:space="preserve"> </w:t>
      </w:r>
      <w:r w:rsidRPr="000B3A97">
        <w:rPr>
          <w:rFonts w:eastAsia="Arial Unicode MS"/>
          <w:sz w:val="22"/>
          <w:szCs w:val="22"/>
        </w:rPr>
        <w:t>par</w:t>
      </w:r>
      <w:r w:rsidRPr="000B3A97">
        <w:rPr>
          <w:rFonts w:eastAsia="Arial Unicode MS"/>
          <w:spacing w:val="6"/>
          <w:sz w:val="22"/>
          <w:szCs w:val="22"/>
        </w:rPr>
        <w:t xml:space="preserve"> </w:t>
      </w:r>
      <w:r w:rsidRPr="000B3A97">
        <w:rPr>
          <w:rFonts w:eastAsia="Arial Unicode MS"/>
          <w:i/>
          <w:spacing w:val="6"/>
          <w:sz w:val="22"/>
          <w:szCs w:val="22"/>
        </w:rPr>
        <w:t>l’Autorité Contractante</w:t>
      </w:r>
      <w:r w:rsidRPr="000B3A97">
        <w:rPr>
          <w:rFonts w:eastAsia="Arial Unicode MS"/>
          <w:spacing w:val="6"/>
          <w:sz w:val="22"/>
          <w:szCs w:val="22"/>
        </w:rPr>
        <w:t xml:space="preserve"> </w:t>
      </w:r>
      <w:r w:rsidRPr="000B3A97">
        <w:rPr>
          <w:rFonts w:eastAsia="Arial Unicode MS"/>
          <w:i/>
          <w:iCs/>
          <w:sz w:val="22"/>
          <w:szCs w:val="22"/>
        </w:rPr>
        <w:t>et</w:t>
      </w:r>
      <w:r w:rsidRPr="000B3A97">
        <w:rPr>
          <w:rFonts w:eastAsia="Arial Unicode MS"/>
          <w:b/>
          <w:i/>
          <w:iCs/>
          <w:sz w:val="22"/>
          <w:szCs w:val="22"/>
        </w:rPr>
        <w:t xml:space="preserve">  </w:t>
      </w:r>
      <w:r w:rsidRPr="000B3A97">
        <w:rPr>
          <w:rFonts w:eastAsia="Arial Unicode MS"/>
          <w:sz w:val="22"/>
          <w:szCs w:val="22"/>
        </w:rPr>
        <w:t xml:space="preserve"> notifiés par </w:t>
      </w:r>
      <w:r w:rsidRPr="000B3A97">
        <w:rPr>
          <w:rFonts w:eastAsia="Arial Unicode MS"/>
          <w:i/>
          <w:iCs/>
          <w:sz w:val="22"/>
          <w:szCs w:val="22"/>
        </w:rPr>
        <w:t>le Maître d’Ouvrage</w:t>
      </w:r>
      <w:r w:rsidRPr="000B3A97">
        <w:rPr>
          <w:rFonts w:eastAsia="Arial Unicode MS"/>
          <w:sz w:val="22"/>
          <w:szCs w:val="22"/>
        </w:rPr>
        <w:t>, avec copie à  l’Ingénieur.</w:t>
      </w:r>
    </w:p>
    <w:p w14:paraId="39ED0B45" w14:textId="77777777" w:rsidR="00EA6D92" w:rsidRPr="000B3A97" w:rsidRDefault="00EA6D92" w:rsidP="00EA6D92">
      <w:pPr>
        <w:widowControl w:val="0"/>
        <w:autoSpaceDE w:val="0"/>
        <w:autoSpaceDN w:val="0"/>
        <w:adjustRightInd w:val="0"/>
        <w:spacing w:after="60"/>
        <w:ind w:right="-34"/>
        <w:jc w:val="both"/>
        <w:rPr>
          <w:rFonts w:eastAsia="Arial Unicode MS"/>
          <w:sz w:val="22"/>
          <w:szCs w:val="22"/>
        </w:rPr>
      </w:pPr>
      <w:r w:rsidRPr="000B3A97">
        <w:rPr>
          <w:rFonts w:eastAsia="Arial Unicode MS"/>
          <w:b/>
          <w:sz w:val="22"/>
          <w:szCs w:val="22"/>
        </w:rPr>
        <w:t>8.5</w:t>
      </w:r>
      <w:r w:rsidRPr="000B3A97">
        <w:rPr>
          <w:rFonts w:eastAsia="Arial Unicode MS"/>
          <w:sz w:val="22"/>
          <w:szCs w:val="22"/>
        </w:rPr>
        <w:t>.</w:t>
      </w:r>
      <w:r w:rsidRPr="000B3A97">
        <w:rPr>
          <w:rFonts w:eastAsia="Arial Unicode MS"/>
          <w:spacing w:val="26"/>
          <w:sz w:val="22"/>
          <w:szCs w:val="22"/>
        </w:rPr>
        <w:t xml:space="preserve"> </w:t>
      </w:r>
      <w:r w:rsidRPr="000B3A97">
        <w:rPr>
          <w:rFonts w:eastAsia="Arial Unicode MS"/>
          <w:sz w:val="22"/>
          <w:szCs w:val="22"/>
        </w:rPr>
        <w:t>Le co-contractant dispose d’un délai de quinze (15) jours pour émettre des réserves sur tout Ordre de Service reçu. Le fait d’émettre des réserves ne dispense pas l’entreprise d’exécuter</w:t>
      </w:r>
      <w:r w:rsidRPr="000B3A97">
        <w:rPr>
          <w:rFonts w:eastAsia="Arial Unicode MS"/>
          <w:spacing w:val="6"/>
          <w:sz w:val="22"/>
          <w:szCs w:val="22"/>
        </w:rPr>
        <w:t xml:space="preserve"> </w:t>
      </w:r>
      <w:r w:rsidRPr="000B3A97">
        <w:rPr>
          <w:rFonts w:eastAsia="Arial Unicode MS"/>
          <w:sz w:val="22"/>
          <w:szCs w:val="22"/>
        </w:rPr>
        <w:t>les</w:t>
      </w:r>
      <w:r w:rsidRPr="000B3A97">
        <w:rPr>
          <w:rFonts w:eastAsia="Arial Unicode MS"/>
          <w:spacing w:val="6"/>
          <w:sz w:val="22"/>
          <w:szCs w:val="22"/>
        </w:rPr>
        <w:t xml:space="preserve"> </w:t>
      </w:r>
      <w:r w:rsidRPr="000B3A97">
        <w:rPr>
          <w:rFonts w:eastAsia="Arial Unicode MS"/>
          <w:sz w:val="22"/>
          <w:szCs w:val="22"/>
        </w:rPr>
        <w:t>ordres</w:t>
      </w:r>
      <w:r w:rsidRPr="000B3A97">
        <w:rPr>
          <w:rFonts w:eastAsia="Arial Unicode MS"/>
          <w:spacing w:val="6"/>
          <w:sz w:val="22"/>
          <w:szCs w:val="22"/>
        </w:rPr>
        <w:t xml:space="preserve"> </w:t>
      </w:r>
      <w:r w:rsidRPr="000B3A97">
        <w:rPr>
          <w:rFonts w:eastAsia="Arial Unicode MS"/>
          <w:sz w:val="22"/>
          <w:szCs w:val="22"/>
        </w:rPr>
        <w:t>de</w:t>
      </w:r>
      <w:r w:rsidRPr="000B3A97">
        <w:rPr>
          <w:rFonts w:eastAsia="Arial Unicode MS"/>
          <w:spacing w:val="6"/>
          <w:sz w:val="22"/>
          <w:szCs w:val="22"/>
        </w:rPr>
        <w:t xml:space="preserve"> </w:t>
      </w:r>
      <w:r w:rsidRPr="000B3A97">
        <w:rPr>
          <w:rFonts w:eastAsia="Arial Unicode MS"/>
          <w:sz w:val="22"/>
          <w:szCs w:val="22"/>
        </w:rPr>
        <w:t>service</w:t>
      </w:r>
      <w:r w:rsidRPr="000B3A97">
        <w:rPr>
          <w:rFonts w:eastAsia="Arial Unicode MS"/>
          <w:spacing w:val="6"/>
          <w:sz w:val="22"/>
          <w:szCs w:val="22"/>
        </w:rPr>
        <w:t xml:space="preserve"> </w:t>
      </w:r>
      <w:r w:rsidRPr="000B3A97">
        <w:rPr>
          <w:rFonts w:eastAsia="Arial Unicode MS"/>
          <w:sz w:val="22"/>
          <w:szCs w:val="22"/>
        </w:rPr>
        <w:t>reçus.</w:t>
      </w:r>
    </w:p>
    <w:p w14:paraId="55D62E1B" w14:textId="77777777" w:rsidR="00EA6D92" w:rsidRPr="000B3A97" w:rsidRDefault="00EA6D92" w:rsidP="00EA6D92">
      <w:pPr>
        <w:pStyle w:val="Titre2"/>
        <w:rPr>
          <w:rFonts w:eastAsia="Arial Unicode MS"/>
          <w:sz w:val="22"/>
          <w:szCs w:val="22"/>
        </w:rPr>
      </w:pPr>
      <w:r w:rsidRPr="000B3A97">
        <w:rPr>
          <w:rFonts w:eastAsia="Arial Unicode MS"/>
          <w:b/>
          <w:sz w:val="22"/>
          <w:szCs w:val="22"/>
        </w:rPr>
        <w:t>Article 9 : Lettre-Commande à tranches</w:t>
      </w:r>
      <w:r w:rsidRPr="000B3A97">
        <w:rPr>
          <w:rFonts w:eastAsia="Arial Unicode MS"/>
          <w:sz w:val="22"/>
          <w:szCs w:val="22"/>
        </w:rPr>
        <w:t xml:space="preserve"> </w:t>
      </w:r>
      <w:r w:rsidRPr="000B3A97">
        <w:rPr>
          <w:rFonts w:eastAsia="Arial Unicode MS"/>
          <w:b/>
          <w:sz w:val="22"/>
          <w:szCs w:val="22"/>
        </w:rPr>
        <w:t>conditionnelles</w:t>
      </w:r>
    </w:p>
    <w:p w14:paraId="14B3AC0F" w14:textId="77777777" w:rsidR="00EA6D92" w:rsidRPr="000B3A97" w:rsidRDefault="00EA6D92" w:rsidP="00EA6D92">
      <w:pPr>
        <w:pStyle w:val="Titre10"/>
        <w:jc w:val="both"/>
        <w:rPr>
          <w:rFonts w:eastAsia="Arial Unicode MS"/>
          <w:b w:val="0"/>
          <w:bCs/>
          <w:i w:val="0"/>
          <w:sz w:val="22"/>
          <w:szCs w:val="22"/>
        </w:rPr>
      </w:pPr>
      <w:r w:rsidRPr="000B3A97">
        <w:rPr>
          <w:rFonts w:eastAsia="Arial Unicode MS"/>
          <w:b w:val="0"/>
          <w:bCs/>
          <w:i w:val="0"/>
          <w:sz w:val="22"/>
          <w:szCs w:val="22"/>
        </w:rPr>
        <w:t xml:space="preserve">La  Lettre-Commande à élaborer à l’issue du présent appel d’offres comportera  une tranche unique. </w:t>
      </w:r>
    </w:p>
    <w:p w14:paraId="4BDC84A7"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10 : Matériel et personnel du  co-contractant</w:t>
      </w:r>
    </w:p>
    <w:p w14:paraId="65D9E643" w14:textId="77777777" w:rsidR="00EA6D92" w:rsidRPr="000B3A97" w:rsidRDefault="00EA6D92" w:rsidP="00EA6D92">
      <w:pPr>
        <w:widowControl w:val="0"/>
        <w:autoSpaceDE w:val="0"/>
        <w:autoSpaceDN w:val="0"/>
        <w:adjustRightInd w:val="0"/>
        <w:spacing w:line="250" w:lineRule="auto"/>
        <w:ind w:right="-34"/>
        <w:jc w:val="both"/>
        <w:rPr>
          <w:rFonts w:eastAsia="Arial Unicode MS"/>
          <w:sz w:val="22"/>
          <w:szCs w:val="22"/>
        </w:rPr>
      </w:pPr>
      <w:r w:rsidRPr="000B3A97">
        <w:rPr>
          <w:rFonts w:eastAsia="Arial Unicode MS"/>
          <w:b/>
          <w:sz w:val="22"/>
          <w:szCs w:val="22"/>
        </w:rPr>
        <w:t>10.1</w:t>
      </w:r>
      <w:r w:rsidRPr="000B3A97">
        <w:rPr>
          <w:rFonts w:eastAsia="Arial Unicode MS"/>
          <w:sz w:val="22"/>
          <w:szCs w:val="22"/>
        </w:rPr>
        <w:t xml:space="preserve">. Toute modification même partielle apportée aux propositions approuvées du co-contractant n’interviendra qu’après agrément </w:t>
      </w:r>
      <w:r w:rsidR="0045249B">
        <w:rPr>
          <w:rFonts w:eastAsia="Arial Unicode MS"/>
          <w:sz w:val="22"/>
          <w:szCs w:val="22"/>
        </w:rPr>
        <w:t>écrit du Maître d’Ouvrage</w:t>
      </w:r>
      <w:r w:rsidRPr="000B3A97">
        <w:rPr>
          <w:rFonts w:eastAsia="Arial Unicode MS"/>
          <w:sz w:val="22"/>
          <w:szCs w:val="22"/>
        </w:rPr>
        <w:t>. En cas de modification, le co-contractant fera remplacer par un personnel de compétence (qualifications et expérience) au moins égale ou par un matériel de performance similaire et en bon état de marche.</w:t>
      </w:r>
    </w:p>
    <w:p w14:paraId="7363923F" w14:textId="77777777" w:rsidR="00EA6D92" w:rsidRPr="000B3A97" w:rsidRDefault="00EA6D92" w:rsidP="00EA6D92">
      <w:pPr>
        <w:widowControl w:val="0"/>
        <w:autoSpaceDE w:val="0"/>
        <w:autoSpaceDN w:val="0"/>
        <w:adjustRightInd w:val="0"/>
        <w:ind w:right="-1"/>
        <w:jc w:val="both"/>
        <w:rPr>
          <w:rFonts w:eastAsia="Arial Unicode MS"/>
          <w:sz w:val="22"/>
          <w:szCs w:val="22"/>
        </w:rPr>
      </w:pPr>
      <w:r w:rsidRPr="000B3A97">
        <w:rPr>
          <w:rFonts w:eastAsia="Arial Unicode MS"/>
          <w:b/>
          <w:sz w:val="22"/>
          <w:szCs w:val="22"/>
        </w:rPr>
        <w:t>10.2</w:t>
      </w:r>
      <w:r w:rsidRPr="000B3A97">
        <w:rPr>
          <w:rFonts w:eastAsia="Arial Unicode MS"/>
          <w:sz w:val="22"/>
          <w:szCs w:val="22"/>
        </w:rPr>
        <w:t>. En tout état de cause, les listes du personnel d’encadrement à mettre en place ainsi que du matériel d’exécution des travaux seront soumises à l’agrément de l’Ingénieur de la Lettre-Commande à élaborer,</w:t>
      </w:r>
      <w:r w:rsidRPr="000B3A97">
        <w:rPr>
          <w:rFonts w:eastAsia="Arial Unicode MS"/>
          <w:w w:val="99"/>
          <w:sz w:val="22"/>
          <w:szCs w:val="22"/>
        </w:rPr>
        <w:t xml:space="preserve"> </w:t>
      </w:r>
      <w:r w:rsidRPr="000B3A97">
        <w:rPr>
          <w:rFonts w:eastAsia="Arial Unicode MS"/>
          <w:sz w:val="22"/>
          <w:szCs w:val="22"/>
        </w:rPr>
        <w:t>dans les quinze (15) jours qui suivent la notification de l’Ordre de Service de commencer les travaux. L’Ingénieur de la Lettre-Commande à élaborer disposera de huit (8) jours pour notifier par écrit son avis avec copie au Chef de Service. Passé ce délai, la liste sera considérée comme approuvée.</w:t>
      </w:r>
    </w:p>
    <w:p w14:paraId="4DEE6908" w14:textId="77777777" w:rsidR="00EA6D92" w:rsidRPr="000B3A97" w:rsidRDefault="00EA6D92" w:rsidP="00EA6D92">
      <w:pPr>
        <w:widowControl w:val="0"/>
        <w:autoSpaceDE w:val="0"/>
        <w:autoSpaceDN w:val="0"/>
        <w:adjustRightInd w:val="0"/>
        <w:spacing w:line="250" w:lineRule="auto"/>
        <w:ind w:right="94"/>
        <w:jc w:val="both"/>
        <w:rPr>
          <w:rFonts w:eastAsia="Arial Unicode MS"/>
          <w:sz w:val="22"/>
          <w:szCs w:val="22"/>
        </w:rPr>
      </w:pPr>
      <w:r w:rsidRPr="000B3A97">
        <w:rPr>
          <w:rFonts w:eastAsia="Arial Unicode MS"/>
          <w:b/>
          <w:sz w:val="22"/>
          <w:szCs w:val="22"/>
        </w:rPr>
        <w:t>10.3</w:t>
      </w:r>
      <w:r w:rsidRPr="000B3A97">
        <w:rPr>
          <w:rFonts w:eastAsia="Arial Unicode MS"/>
          <w:sz w:val="22"/>
          <w:szCs w:val="22"/>
        </w:rPr>
        <w:t>. Toute modification unilatérale apportée aux propositions en personnel d’encadrement et en matériel de travaux de la proposition approuvée, avant et pendant les travaux constitue un motif de résiliation de la  Lettre-Commande à élaborer tel que visé dans son article 41.</w:t>
      </w:r>
    </w:p>
    <w:p w14:paraId="4E403258" w14:textId="77777777" w:rsidR="00EA6D92" w:rsidRPr="000B3A97" w:rsidRDefault="00EA6D92" w:rsidP="00EA6D92">
      <w:pPr>
        <w:widowControl w:val="0"/>
        <w:autoSpaceDE w:val="0"/>
        <w:autoSpaceDN w:val="0"/>
        <w:adjustRightInd w:val="0"/>
        <w:spacing w:line="250" w:lineRule="auto"/>
        <w:ind w:right="94"/>
        <w:jc w:val="both"/>
        <w:rPr>
          <w:rFonts w:eastAsia="Arial Unicode MS"/>
          <w:sz w:val="22"/>
          <w:szCs w:val="22"/>
        </w:rPr>
      </w:pPr>
    </w:p>
    <w:p w14:paraId="0FD83D07" w14:textId="77777777" w:rsidR="00EA6D92" w:rsidRPr="000B3A97" w:rsidRDefault="00EA6D92" w:rsidP="00EA6D92">
      <w:pPr>
        <w:pStyle w:val="Titre10"/>
        <w:jc w:val="left"/>
        <w:rPr>
          <w:rFonts w:eastAsia="Arial Unicode MS"/>
          <w:sz w:val="22"/>
          <w:szCs w:val="22"/>
        </w:rPr>
      </w:pPr>
      <w:r w:rsidRPr="000B3A97">
        <w:rPr>
          <w:rFonts w:eastAsia="Arial Unicode MS"/>
          <w:bCs/>
          <w:sz w:val="22"/>
          <w:szCs w:val="22"/>
        </w:rPr>
        <w:t>CHAPITRE II : CLAUSES FINANCIERES</w:t>
      </w:r>
    </w:p>
    <w:p w14:paraId="75A9EDF6" w14:textId="77777777" w:rsidR="00EA6D92" w:rsidRPr="000B3A97" w:rsidRDefault="00EA6D92" w:rsidP="00EA6D92">
      <w:pPr>
        <w:pStyle w:val="Titre2"/>
        <w:keepNext w:val="0"/>
        <w:widowControl w:val="0"/>
        <w:autoSpaceDE w:val="0"/>
        <w:autoSpaceDN w:val="0"/>
        <w:adjustRightInd w:val="0"/>
        <w:spacing w:after="60"/>
        <w:jc w:val="both"/>
        <w:rPr>
          <w:rFonts w:eastAsia="Arial Unicode MS"/>
          <w:b/>
          <w:sz w:val="22"/>
          <w:szCs w:val="22"/>
        </w:rPr>
      </w:pPr>
      <w:r w:rsidRPr="000B3A97">
        <w:rPr>
          <w:rFonts w:eastAsia="Arial Unicode MS"/>
          <w:b/>
          <w:sz w:val="22"/>
          <w:szCs w:val="22"/>
        </w:rPr>
        <w:t>Article 11 : Garanties et cautions</w:t>
      </w:r>
    </w:p>
    <w:p w14:paraId="131AEDF5" w14:textId="77777777" w:rsidR="00EA6D92" w:rsidRPr="000B3A97" w:rsidRDefault="00EA6D92" w:rsidP="00EA6D92">
      <w:pPr>
        <w:widowControl w:val="0"/>
        <w:autoSpaceDE w:val="0"/>
        <w:autoSpaceDN w:val="0"/>
        <w:adjustRightInd w:val="0"/>
        <w:ind w:right="-20"/>
        <w:rPr>
          <w:rFonts w:eastAsia="Arial Unicode MS"/>
          <w:b/>
          <w:iCs/>
          <w:sz w:val="22"/>
          <w:szCs w:val="22"/>
        </w:rPr>
      </w:pPr>
      <w:r w:rsidRPr="000B3A97">
        <w:rPr>
          <w:rFonts w:eastAsia="Arial Unicode MS"/>
          <w:b/>
          <w:bCs/>
          <w:sz w:val="22"/>
          <w:szCs w:val="22"/>
        </w:rPr>
        <w:t>11.1</w:t>
      </w:r>
      <w:r w:rsidRPr="000B3A97">
        <w:rPr>
          <w:rFonts w:eastAsia="Arial Unicode MS"/>
          <w:i/>
          <w:iCs/>
          <w:sz w:val="22"/>
          <w:szCs w:val="22"/>
        </w:rPr>
        <w:t>.</w:t>
      </w:r>
      <w:r w:rsidRPr="000B3A97">
        <w:rPr>
          <w:rFonts w:eastAsia="Arial Unicode MS"/>
          <w:i/>
          <w:iCs/>
          <w:spacing w:val="6"/>
          <w:sz w:val="22"/>
          <w:szCs w:val="22"/>
        </w:rPr>
        <w:t xml:space="preserve"> </w:t>
      </w:r>
      <w:r w:rsidRPr="000B3A97">
        <w:rPr>
          <w:rFonts w:eastAsia="Arial Unicode MS"/>
          <w:b/>
          <w:iCs/>
          <w:sz w:val="22"/>
          <w:szCs w:val="22"/>
        </w:rPr>
        <w:t>Cautionnement</w:t>
      </w:r>
      <w:r w:rsidRPr="000B3A97">
        <w:rPr>
          <w:rFonts w:eastAsia="Arial Unicode MS"/>
          <w:b/>
          <w:iCs/>
          <w:spacing w:val="6"/>
          <w:sz w:val="22"/>
          <w:szCs w:val="22"/>
        </w:rPr>
        <w:t xml:space="preserve"> </w:t>
      </w:r>
      <w:r w:rsidRPr="000B3A97">
        <w:rPr>
          <w:rFonts w:eastAsia="Arial Unicode MS"/>
          <w:b/>
          <w:iCs/>
          <w:sz w:val="22"/>
          <w:szCs w:val="22"/>
        </w:rPr>
        <w:t>définitif</w:t>
      </w:r>
    </w:p>
    <w:p w14:paraId="0B277F96" w14:textId="77777777" w:rsidR="00EA6D92" w:rsidRPr="000B3A97" w:rsidRDefault="00695A18" w:rsidP="00EA6D92">
      <w:pPr>
        <w:pStyle w:val="Titre10"/>
        <w:jc w:val="both"/>
        <w:rPr>
          <w:rFonts w:eastAsia="Arial Unicode MS"/>
          <w:b w:val="0"/>
          <w:i w:val="0"/>
          <w:sz w:val="22"/>
          <w:szCs w:val="22"/>
        </w:rPr>
      </w:pPr>
      <w:r w:rsidRPr="000B3A97">
        <w:rPr>
          <w:rFonts w:eastAsia="Arial Unicode MS"/>
          <w:b w:val="0"/>
          <w:i w:val="0"/>
          <w:spacing w:val="1"/>
          <w:sz w:val="22"/>
          <w:szCs w:val="22"/>
        </w:rPr>
        <w:t>Sans objet</w:t>
      </w:r>
      <w:r w:rsidR="00545D8D" w:rsidRPr="000B3A97">
        <w:rPr>
          <w:rFonts w:eastAsia="Arial Unicode MS"/>
          <w:b w:val="0"/>
          <w:i w:val="0"/>
          <w:sz w:val="22"/>
          <w:szCs w:val="22"/>
        </w:rPr>
        <w:t xml:space="preserve"> et conformément à l’article 72 du code des Marchés Publics.</w:t>
      </w:r>
    </w:p>
    <w:p w14:paraId="05565E16" w14:textId="77777777" w:rsidR="004575AF" w:rsidRPr="000B3A97" w:rsidRDefault="00EA6D92" w:rsidP="004575AF">
      <w:pPr>
        <w:widowControl w:val="0"/>
        <w:autoSpaceDE w:val="0"/>
        <w:autoSpaceDN w:val="0"/>
        <w:adjustRightInd w:val="0"/>
        <w:spacing w:before="120"/>
        <w:ind w:right="-20"/>
        <w:rPr>
          <w:rFonts w:eastAsia="Arial Unicode MS"/>
          <w:b/>
          <w:iCs/>
          <w:spacing w:val="6"/>
          <w:sz w:val="22"/>
          <w:szCs w:val="22"/>
        </w:rPr>
      </w:pPr>
      <w:r w:rsidRPr="000B3A97">
        <w:rPr>
          <w:rFonts w:eastAsia="Arial Unicode MS"/>
          <w:b/>
          <w:bCs/>
          <w:sz w:val="22"/>
          <w:szCs w:val="22"/>
        </w:rPr>
        <w:t>11.2</w:t>
      </w:r>
      <w:r w:rsidRPr="000B3A97">
        <w:rPr>
          <w:rFonts w:eastAsia="Arial Unicode MS"/>
          <w:i/>
          <w:iCs/>
          <w:spacing w:val="6"/>
          <w:sz w:val="22"/>
          <w:szCs w:val="22"/>
        </w:rPr>
        <w:t xml:space="preserve">. </w:t>
      </w:r>
      <w:r w:rsidRPr="000B3A97">
        <w:rPr>
          <w:rFonts w:eastAsia="Arial Unicode MS"/>
          <w:b/>
          <w:iCs/>
          <w:spacing w:val="6"/>
          <w:sz w:val="22"/>
          <w:szCs w:val="22"/>
        </w:rPr>
        <w:t>Cautionnement de garantie</w:t>
      </w:r>
    </w:p>
    <w:p w14:paraId="5D641522" w14:textId="77777777" w:rsidR="00EA6D92" w:rsidRPr="000B3A97" w:rsidRDefault="00EA6D92" w:rsidP="004575AF">
      <w:pPr>
        <w:pStyle w:val="Titre10"/>
        <w:jc w:val="both"/>
        <w:rPr>
          <w:rFonts w:eastAsia="Arial Unicode MS"/>
          <w:b w:val="0"/>
          <w:i w:val="0"/>
          <w:spacing w:val="1"/>
          <w:sz w:val="22"/>
          <w:szCs w:val="22"/>
        </w:rPr>
      </w:pPr>
      <w:r w:rsidRPr="000B3A97">
        <w:rPr>
          <w:rFonts w:eastAsia="Arial Unicode MS"/>
          <w:b w:val="0"/>
          <w:i w:val="0"/>
          <w:spacing w:val="1"/>
          <w:sz w:val="22"/>
          <w:szCs w:val="22"/>
        </w:rPr>
        <w:t xml:space="preserve">Au titre de garantie des travaux exécutés, il sera procédé à la retenue de garantie de dix pour cent (10 %) sur le montant TTC de chaque décompte provisoire. La retenue de garantie peut être remplacée par une caution personnelle et solidaire d'égal montant, souscrite auprès d'un établissement bancaire de premier rang agréé par le Ministre des Finances. La retenue de garantie sera restituée ou les cautions correspondantes libérées dans un délai d’un mois après la réception définitive des travaux, à la suite d’une </w:t>
      </w:r>
      <w:proofErr w:type="spellStart"/>
      <w:r w:rsidRPr="000B3A97">
        <w:rPr>
          <w:rFonts w:eastAsia="Arial Unicode MS"/>
          <w:b w:val="0"/>
          <w:i w:val="0"/>
          <w:spacing w:val="1"/>
          <w:sz w:val="22"/>
          <w:szCs w:val="22"/>
        </w:rPr>
        <w:t>main-levée</w:t>
      </w:r>
      <w:proofErr w:type="spellEnd"/>
      <w:r w:rsidRPr="000B3A97">
        <w:rPr>
          <w:rFonts w:eastAsia="Arial Unicode MS"/>
          <w:b w:val="0"/>
          <w:i w:val="0"/>
          <w:spacing w:val="1"/>
          <w:sz w:val="22"/>
          <w:szCs w:val="22"/>
        </w:rPr>
        <w:t xml:space="preserve"> délivrée par le Maître d’ouvrage ou par l’Autorité Contractante, après demande du co-contractant.</w:t>
      </w:r>
    </w:p>
    <w:p w14:paraId="638B9A75"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12 : Montant de la Lettre-Commande</w:t>
      </w:r>
    </w:p>
    <w:p w14:paraId="7DB163ED" w14:textId="77777777" w:rsidR="00EA6D92" w:rsidRPr="000B3A97" w:rsidRDefault="00EA6D92" w:rsidP="00EA6D92">
      <w:pPr>
        <w:widowControl w:val="0"/>
        <w:autoSpaceDE w:val="0"/>
        <w:autoSpaceDN w:val="0"/>
        <w:adjustRightInd w:val="0"/>
        <w:ind w:right="-1"/>
        <w:jc w:val="both"/>
        <w:rPr>
          <w:rFonts w:eastAsia="Arial Unicode MS"/>
          <w:sz w:val="22"/>
          <w:szCs w:val="22"/>
        </w:rPr>
      </w:pPr>
      <w:r w:rsidRPr="000B3A97">
        <w:rPr>
          <w:rFonts w:eastAsia="Arial Unicode MS"/>
          <w:sz w:val="22"/>
          <w:szCs w:val="22"/>
        </w:rPr>
        <w:t>Le</w:t>
      </w:r>
      <w:r w:rsidRPr="000B3A97">
        <w:rPr>
          <w:rFonts w:eastAsia="Arial Unicode MS"/>
          <w:spacing w:val="30"/>
          <w:sz w:val="22"/>
          <w:szCs w:val="22"/>
        </w:rPr>
        <w:t xml:space="preserve"> </w:t>
      </w:r>
      <w:r w:rsidRPr="000B3A97">
        <w:rPr>
          <w:rFonts w:eastAsia="Arial Unicode MS"/>
          <w:sz w:val="22"/>
          <w:szCs w:val="22"/>
        </w:rPr>
        <w:t>montant</w:t>
      </w:r>
      <w:r w:rsidRPr="000B3A97">
        <w:rPr>
          <w:rFonts w:eastAsia="Arial Unicode MS"/>
          <w:spacing w:val="30"/>
          <w:sz w:val="22"/>
          <w:szCs w:val="22"/>
        </w:rPr>
        <w:t xml:space="preserve"> </w:t>
      </w:r>
      <w:r w:rsidRPr="000B3A97">
        <w:rPr>
          <w:rFonts w:eastAsia="Arial Unicode MS"/>
          <w:sz w:val="22"/>
          <w:szCs w:val="22"/>
        </w:rPr>
        <w:t>de la Lettre-Commande à élaborer,</w:t>
      </w:r>
      <w:r w:rsidRPr="000B3A97">
        <w:rPr>
          <w:rFonts w:eastAsia="Arial Unicode MS"/>
          <w:spacing w:val="30"/>
          <w:sz w:val="22"/>
          <w:szCs w:val="22"/>
        </w:rPr>
        <w:t xml:space="preserve"> </w:t>
      </w:r>
      <w:r w:rsidRPr="000B3A97">
        <w:rPr>
          <w:rFonts w:eastAsia="Arial Unicode MS"/>
          <w:sz w:val="22"/>
          <w:szCs w:val="22"/>
        </w:rPr>
        <w:t>tel</w:t>
      </w:r>
      <w:r w:rsidRPr="000B3A97">
        <w:rPr>
          <w:rFonts w:eastAsia="Arial Unicode MS"/>
          <w:spacing w:val="30"/>
          <w:sz w:val="22"/>
          <w:szCs w:val="22"/>
        </w:rPr>
        <w:t xml:space="preserve"> </w:t>
      </w:r>
      <w:r w:rsidRPr="000B3A97">
        <w:rPr>
          <w:rFonts w:eastAsia="Arial Unicode MS"/>
          <w:sz w:val="22"/>
          <w:szCs w:val="22"/>
        </w:rPr>
        <w:t>qu’il</w:t>
      </w:r>
      <w:r w:rsidRPr="000B3A97">
        <w:rPr>
          <w:rFonts w:eastAsia="Arial Unicode MS"/>
          <w:spacing w:val="30"/>
          <w:sz w:val="22"/>
          <w:szCs w:val="22"/>
        </w:rPr>
        <w:t xml:space="preserve"> </w:t>
      </w:r>
      <w:r w:rsidRPr="000B3A97">
        <w:rPr>
          <w:rFonts w:eastAsia="Arial Unicode MS"/>
          <w:sz w:val="22"/>
          <w:szCs w:val="22"/>
        </w:rPr>
        <w:t>ressort</w:t>
      </w:r>
      <w:r w:rsidRPr="000B3A97">
        <w:rPr>
          <w:rFonts w:eastAsia="Arial Unicode MS"/>
          <w:spacing w:val="30"/>
          <w:sz w:val="22"/>
          <w:szCs w:val="22"/>
        </w:rPr>
        <w:t xml:space="preserve"> </w:t>
      </w:r>
      <w:r w:rsidRPr="000B3A97">
        <w:rPr>
          <w:rFonts w:eastAsia="Arial Unicode MS"/>
          <w:sz w:val="22"/>
          <w:szCs w:val="22"/>
        </w:rPr>
        <w:t>des détails</w:t>
      </w:r>
      <w:r w:rsidRPr="000B3A97">
        <w:rPr>
          <w:rFonts w:eastAsia="Arial Unicode MS"/>
          <w:spacing w:val="20"/>
          <w:sz w:val="22"/>
          <w:szCs w:val="22"/>
        </w:rPr>
        <w:t xml:space="preserve"> </w:t>
      </w:r>
      <w:r w:rsidRPr="000B3A97">
        <w:rPr>
          <w:rFonts w:eastAsia="Arial Unicode MS"/>
          <w:sz w:val="22"/>
          <w:szCs w:val="22"/>
        </w:rPr>
        <w:t>estimatifs,</w:t>
      </w:r>
      <w:r w:rsidRPr="000B3A97">
        <w:rPr>
          <w:rFonts w:eastAsia="Arial Unicode MS"/>
          <w:spacing w:val="20"/>
          <w:sz w:val="22"/>
          <w:szCs w:val="22"/>
        </w:rPr>
        <w:t xml:space="preserve"> </w:t>
      </w:r>
      <w:r w:rsidRPr="000B3A97">
        <w:rPr>
          <w:rFonts w:eastAsia="Arial Unicode MS"/>
          <w:sz w:val="22"/>
          <w:szCs w:val="22"/>
        </w:rPr>
        <w:t>est</w:t>
      </w:r>
      <w:r w:rsidRPr="000B3A97">
        <w:rPr>
          <w:rFonts w:eastAsia="Arial Unicode MS"/>
          <w:spacing w:val="20"/>
          <w:sz w:val="22"/>
          <w:szCs w:val="22"/>
        </w:rPr>
        <w:t xml:space="preserve"> </w:t>
      </w:r>
      <w:r w:rsidRPr="000B3A97">
        <w:rPr>
          <w:rFonts w:eastAsia="Arial Unicode MS"/>
          <w:sz w:val="22"/>
          <w:szCs w:val="22"/>
        </w:rPr>
        <w:t>de</w:t>
      </w:r>
      <w:r w:rsidRPr="000B3A97">
        <w:rPr>
          <w:rFonts w:eastAsia="Arial Unicode MS"/>
          <w:spacing w:val="20"/>
          <w:sz w:val="22"/>
          <w:szCs w:val="22"/>
        </w:rPr>
        <w:t xml:space="preserve"> </w:t>
      </w:r>
      <w:r w:rsidRPr="000B3A97">
        <w:rPr>
          <w:rFonts w:eastAsia="Arial Unicode MS"/>
          <w:b/>
          <w:sz w:val="22"/>
          <w:szCs w:val="22"/>
        </w:rPr>
        <w:t xml:space="preserve">___________ </w:t>
      </w:r>
      <w:r w:rsidRPr="000B3A97">
        <w:rPr>
          <w:rFonts w:eastAsia="Arial Unicode MS"/>
          <w:sz w:val="22"/>
          <w:szCs w:val="22"/>
        </w:rPr>
        <w:t>(_______) Francs CFA</w:t>
      </w:r>
      <w:r w:rsidRPr="000B3A97">
        <w:rPr>
          <w:rFonts w:eastAsia="Arial Unicode MS"/>
          <w:spacing w:val="3"/>
          <w:sz w:val="22"/>
          <w:szCs w:val="22"/>
        </w:rPr>
        <w:t xml:space="preserve"> </w:t>
      </w:r>
      <w:r w:rsidRPr="000B3A97">
        <w:rPr>
          <w:rFonts w:eastAsia="Arial Unicode MS"/>
          <w:sz w:val="22"/>
          <w:szCs w:val="22"/>
        </w:rPr>
        <w:t>Toutes</w:t>
      </w:r>
      <w:r w:rsidRPr="000B3A97">
        <w:rPr>
          <w:rFonts w:eastAsia="Arial Unicode MS"/>
          <w:spacing w:val="3"/>
          <w:sz w:val="22"/>
          <w:szCs w:val="22"/>
        </w:rPr>
        <w:t xml:space="preserve"> </w:t>
      </w:r>
      <w:r w:rsidRPr="000B3A97">
        <w:rPr>
          <w:rFonts w:eastAsia="Arial Unicode MS"/>
          <w:sz w:val="22"/>
          <w:szCs w:val="22"/>
        </w:rPr>
        <w:t>Taxes Comprises</w:t>
      </w:r>
      <w:r w:rsidRPr="000B3A97">
        <w:rPr>
          <w:rFonts w:eastAsia="Arial Unicode MS"/>
          <w:spacing w:val="6"/>
          <w:sz w:val="22"/>
          <w:szCs w:val="22"/>
        </w:rPr>
        <w:t xml:space="preserve"> </w:t>
      </w:r>
      <w:r w:rsidRPr="000B3A97">
        <w:rPr>
          <w:rFonts w:eastAsia="Arial Unicode MS"/>
          <w:sz w:val="22"/>
          <w:szCs w:val="22"/>
        </w:rPr>
        <w:t>(TTC)</w:t>
      </w:r>
      <w:r w:rsidRPr="000B3A97">
        <w:rPr>
          <w:rFonts w:eastAsia="Arial Unicode MS"/>
          <w:spacing w:val="6"/>
          <w:sz w:val="22"/>
          <w:szCs w:val="22"/>
        </w:rPr>
        <w:t xml:space="preserve"> </w:t>
      </w:r>
      <w:r w:rsidRPr="000B3A97">
        <w:rPr>
          <w:rFonts w:eastAsia="Arial Unicode MS"/>
          <w:sz w:val="22"/>
          <w:szCs w:val="22"/>
        </w:rPr>
        <w:t>;</w:t>
      </w:r>
      <w:r w:rsidRPr="000B3A97">
        <w:rPr>
          <w:rFonts w:eastAsia="Arial Unicode MS"/>
          <w:spacing w:val="6"/>
          <w:sz w:val="22"/>
          <w:szCs w:val="22"/>
        </w:rPr>
        <w:t xml:space="preserve"> </w:t>
      </w:r>
      <w:r w:rsidRPr="000B3A97">
        <w:rPr>
          <w:rFonts w:eastAsia="Arial Unicode MS"/>
          <w:sz w:val="22"/>
          <w:szCs w:val="22"/>
        </w:rPr>
        <w:t>soit</w:t>
      </w:r>
      <w:r w:rsidRPr="000B3A97">
        <w:rPr>
          <w:rFonts w:eastAsia="Arial Unicode MS"/>
          <w:spacing w:val="6"/>
          <w:sz w:val="22"/>
          <w:szCs w:val="22"/>
        </w:rPr>
        <w:t xml:space="preserve"> </w:t>
      </w:r>
      <w:r w:rsidRPr="000B3A97">
        <w:rPr>
          <w:rFonts w:eastAsia="Arial Unicode MS"/>
          <w:sz w:val="22"/>
          <w:szCs w:val="22"/>
        </w:rPr>
        <w:t>:</w:t>
      </w:r>
    </w:p>
    <w:p w14:paraId="19536ABE" w14:textId="77777777" w:rsidR="00EA6D92" w:rsidRPr="000B3A97" w:rsidRDefault="00EA6D92" w:rsidP="00EA6D92">
      <w:pPr>
        <w:widowControl w:val="0"/>
        <w:autoSpaceDE w:val="0"/>
        <w:autoSpaceDN w:val="0"/>
        <w:adjustRightInd w:val="0"/>
        <w:ind w:left="708" w:right="-20"/>
        <w:rPr>
          <w:rFonts w:eastAsia="Arial Unicode MS"/>
          <w:sz w:val="22"/>
          <w:szCs w:val="22"/>
        </w:rPr>
      </w:pPr>
      <w:r w:rsidRPr="000B3A97">
        <w:rPr>
          <w:rFonts w:eastAsia="Arial Unicode MS"/>
          <w:sz w:val="22"/>
          <w:szCs w:val="22"/>
        </w:rPr>
        <w:t xml:space="preserve">- </w:t>
      </w:r>
      <w:r w:rsidRPr="000B3A97">
        <w:rPr>
          <w:rFonts w:eastAsia="Arial Unicode MS"/>
          <w:spacing w:val="-29"/>
          <w:sz w:val="22"/>
          <w:szCs w:val="22"/>
        </w:rPr>
        <w:t xml:space="preserve"> </w:t>
      </w:r>
      <w:r w:rsidRPr="000B3A97">
        <w:rPr>
          <w:rFonts w:eastAsia="Arial Unicode MS"/>
          <w:sz w:val="22"/>
          <w:szCs w:val="22"/>
        </w:rPr>
        <w:t>Montant</w:t>
      </w:r>
      <w:r w:rsidRPr="000B3A97">
        <w:rPr>
          <w:rFonts w:eastAsia="Arial Unicode MS"/>
          <w:spacing w:val="6"/>
          <w:sz w:val="22"/>
          <w:szCs w:val="22"/>
        </w:rPr>
        <w:t xml:space="preserve"> </w:t>
      </w:r>
      <w:r w:rsidRPr="000B3A97">
        <w:rPr>
          <w:rFonts w:eastAsia="Arial Unicode MS"/>
          <w:sz w:val="22"/>
          <w:szCs w:val="22"/>
        </w:rPr>
        <w:t>HTVA</w:t>
      </w:r>
      <w:r w:rsidRPr="000B3A97">
        <w:rPr>
          <w:rFonts w:eastAsia="Arial Unicode MS"/>
          <w:spacing w:val="6"/>
          <w:sz w:val="22"/>
          <w:szCs w:val="22"/>
        </w:rPr>
        <w:t xml:space="preserve"> </w:t>
      </w:r>
      <w:r w:rsidRPr="000B3A97">
        <w:rPr>
          <w:rFonts w:eastAsia="Arial Unicode MS"/>
          <w:sz w:val="22"/>
          <w:szCs w:val="22"/>
        </w:rPr>
        <w:t>:</w:t>
      </w:r>
      <w:r w:rsidRPr="000B3A97">
        <w:rPr>
          <w:rFonts w:eastAsia="Arial Unicode MS"/>
          <w:spacing w:val="6"/>
          <w:sz w:val="22"/>
          <w:szCs w:val="22"/>
        </w:rPr>
        <w:t xml:space="preserve"> </w:t>
      </w:r>
      <w:r w:rsidRPr="000B3A97">
        <w:rPr>
          <w:rFonts w:eastAsia="Arial Unicode MS"/>
          <w:b/>
          <w:sz w:val="22"/>
          <w:szCs w:val="22"/>
        </w:rPr>
        <w:t xml:space="preserve">_________________________________ (_______) </w:t>
      </w:r>
      <w:r w:rsidRPr="000B3A97">
        <w:rPr>
          <w:rFonts w:eastAsia="Arial Unicode MS"/>
          <w:sz w:val="22"/>
          <w:szCs w:val="22"/>
        </w:rPr>
        <w:t>francs</w:t>
      </w:r>
      <w:r w:rsidRPr="000B3A97">
        <w:rPr>
          <w:rFonts w:eastAsia="Arial Unicode MS"/>
          <w:spacing w:val="6"/>
          <w:sz w:val="22"/>
          <w:szCs w:val="22"/>
        </w:rPr>
        <w:t xml:space="preserve"> </w:t>
      </w:r>
      <w:r w:rsidRPr="000B3A97">
        <w:rPr>
          <w:rFonts w:eastAsia="Arial Unicode MS"/>
          <w:sz w:val="22"/>
          <w:szCs w:val="22"/>
        </w:rPr>
        <w:t>CFA</w:t>
      </w:r>
    </w:p>
    <w:p w14:paraId="3032C760" w14:textId="77777777" w:rsidR="00EA6D92" w:rsidRPr="000B3A97" w:rsidRDefault="00EA6D92" w:rsidP="00EA6D92">
      <w:pPr>
        <w:widowControl w:val="0"/>
        <w:autoSpaceDE w:val="0"/>
        <w:autoSpaceDN w:val="0"/>
        <w:adjustRightInd w:val="0"/>
        <w:ind w:left="708" w:right="-20"/>
        <w:rPr>
          <w:rFonts w:eastAsia="Arial Unicode MS"/>
          <w:sz w:val="22"/>
          <w:szCs w:val="22"/>
        </w:rPr>
      </w:pPr>
      <w:r w:rsidRPr="000B3A97">
        <w:rPr>
          <w:rFonts w:eastAsia="Arial Unicode MS"/>
          <w:sz w:val="22"/>
          <w:szCs w:val="22"/>
        </w:rPr>
        <w:t xml:space="preserve">- </w:t>
      </w:r>
      <w:r w:rsidRPr="000B3A97">
        <w:rPr>
          <w:rFonts w:eastAsia="Arial Unicode MS"/>
          <w:spacing w:val="-29"/>
          <w:sz w:val="22"/>
          <w:szCs w:val="22"/>
        </w:rPr>
        <w:t xml:space="preserve"> </w:t>
      </w:r>
      <w:r w:rsidRPr="000B3A97">
        <w:rPr>
          <w:rFonts w:eastAsia="Arial Unicode MS"/>
          <w:sz w:val="22"/>
          <w:szCs w:val="22"/>
        </w:rPr>
        <w:t>Montant</w:t>
      </w:r>
      <w:r w:rsidRPr="000B3A97">
        <w:rPr>
          <w:rFonts w:eastAsia="Arial Unicode MS"/>
          <w:spacing w:val="6"/>
          <w:sz w:val="22"/>
          <w:szCs w:val="22"/>
        </w:rPr>
        <w:t xml:space="preserve"> </w:t>
      </w:r>
      <w:r w:rsidRPr="000B3A97">
        <w:rPr>
          <w:rFonts w:eastAsia="Arial Unicode MS"/>
          <w:sz w:val="22"/>
          <w:szCs w:val="22"/>
        </w:rPr>
        <w:t>de</w:t>
      </w:r>
      <w:r w:rsidRPr="000B3A97">
        <w:rPr>
          <w:rFonts w:eastAsia="Arial Unicode MS"/>
          <w:spacing w:val="6"/>
          <w:sz w:val="22"/>
          <w:szCs w:val="22"/>
        </w:rPr>
        <w:t xml:space="preserve"> </w:t>
      </w:r>
      <w:r w:rsidRPr="000B3A97">
        <w:rPr>
          <w:rFonts w:eastAsia="Arial Unicode MS"/>
          <w:sz w:val="22"/>
          <w:szCs w:val="22"/>
        </w:rPr>
        <w:t>la</w:t>
      </w:r>
      <w:r w:rsidRPr="000B3A97">
        <w:rPr>
          <w:rFonts w:eastAsia="Arial Unicode MS"/>
          <w:spacing w:val="6"/>
          <w:sz w:val="22"/>
          <w:szCs w:val="22"/>
        </w:rPr>
        <w:t xml:space="preserve"> </w:t>
      </w:r>
      <w:r w:rsidRPr="000B3A97">
        <w:rPr>
          <w:rFonts w:eastAsia="Arial Unicode MS"/>
          <w:sz w:val="22"/>
          <w:szCs w:val="22"/>
        </w:rPr>
        <w:t>TVA</w:t>
      </w:r>
      <w:r w:rsidRPr="000B3A97">
        <w:rPr>
          <w:rFonts w:eastAsia="Arial Unicode MS"/>
          <w:spacing w:val="6"/>
          <w:sz w:val="22"/>
          <w:szCs w:val="22"/>
        </w:rPr>
        <w:t xml:space="preserve"> </w:t>
      </w:r>
      <w:r w:rsidRPr="000B3A97">
        <w:rPr>
          <w:rFonts w:eastAsia="Arial Unicode MS"/>
          <w:sz w:val="22"/>
          <w:szCs w:val="22"/>
        </w:rPr>
        <w:t xml:space="preserve">: </w:t>
      </w:r>
      <w:r w:rsidRPr="000B3A97">
        <w:rPr>
          <w:rFonts w:eastAsia="Arial Unicode MS"/>
          <w:b/>
          <w:sz w:val="22"/>
          <w:szCs w:val="22"/>
        </w:rPr>
        <w:t xml:space="preserve">_______________________________ (_______) </w:t>
      </w:r>
      <w:r w:rsidRPr="000B3A97">
        <w:rPr>
          <w:rFonts w:eastAsia="Arial Unicode MS"/>
          <w:sz w:val="22"/>
          <w:szCs w:val="22"/>
        </w:rPr>
        <w:t>francs</w:t>
      </w:r>
      <w:r w:rsidRPr="000B3A97">
        <w:rPr>
          <w:rFonts w:eastAsia="Arial Unicode MS"/>
          <w:spacing w:val="6"/>
          <w:sz w:val="22"/>
          <w:szCs w:val="22"/>
        </w:rPr>
        <w:t xml:space="preserve"> </w:t>
      </w:r>
      <w:r w:rsidRPr="000B3A97">
        <w:rPr>
          <w:rFonts w:eastAsia="Arial Unicode MS"/>
          <w:sz w:val="22"/>
          <w:szCs w:val="22"/>
        </w:rPr>
        <w:t>CFA</w:t>
      </w:r>
    </w:p>
    <w:p w14:paraId="27178B3D" w14:textId="77777777" w:rsidR="00EA6D92" w:rsidRPr="000B3A97" w:rsidRDefault="00EA6D92" w:rsidP="00EA6D92">
      <w:pPr>
        <w:pStyle w:val="Corpsdetexte3"/>
        <w:widowControl w:val="0"/>
        <w:autoSpaceDE w:val="0"/>
        <w:autoSpaceDN w:val="0"/>
        <w:adjustRightInd w:val="0"/>
        <w:rPr>
          <w:rFonts w:eastAsia="Arial Unicode MS"/>
          <w:i w:val="0"/>
          <w:sz w:val="22"/>
          <w:szCs w:val="22"/>
        </w:rPr>
      </w:pPr>
      <w:r w:rsidRPr="000B3A97">
        <w:rPr>
          <w:rFonts w:eastAsia="Arial Unicode MS"/>
          <w:b w:val="0"/>
          <w:i w:val="0"/>
          <w:sz w:val="22"/>
          <w:szCs w:val="22"/>
        </w:rPr>
        <w:lastRenderedPageBreak/>
        <w:t>Il s'obtient par application des prix du bordereau aux quantités du détail estimatif.</w:t>
      </w:r>
    </w:p>
    <w:p w14:paraId="4D456313" w14:textId="77777777" w:rsidR="00EA6D92" w:rsidRPr="000B3A97" w:rsidRDefault="00EA6D92" w:rsidP="00EA6D92">
      <w:pPr>
        <w:pStyle w:val="Titre2"/>
        <w:spacing w:before="120" w:after="120"/>
        <w:rPr>
          <w:rFonts w:eastAsia="Arial Unicode MS"/>
          <w:b/>
          <w:sz w:val="22"/>
          <w:szCs w:val="22"/>
        </w:rPr>
      </w:pPr>
      <w:r w:rsidRPr="000B3A97">
        <w:rPr>
          <w:rFonts w:eastAsia="Arial Unicode MS"/>
          <w:b/>
          <w:sz w:val="22"/>
          <w:szCs w:val="22"/>
        </w:rPr>
        <w:t>Article 13 : Consistance des prix</w:t>
      </w:r>
    </w:p>
    <w:p w14:paraId="79F6A76A"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Les prix figurant au bordereau sont réputés avoir été établis sur la base des conditions économiques existantes en République du Cameroun.</w:t>
      </w:r>
    </w:p>
    <w:p w14:paraId="068193B5"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 co-contractant est réputé avoir parfaite connaissance de toutes les sujétions imposées par l'exécution des travaux et de toutes les conditions locales susceptibles d'influer sur cette exécution notamment :</w:t>
      </w:r>
    </w:p>
    <w:p w14:paraId="340C4685" w14:textId="77777777" w:rsidR="00EA6D92" w:rsidRPr="000B3A97" w:rsidRDefault="00EA6D92" w:rsidP="00FD155E">
      <w:pPr>
        <w:widowControl w:val="0"/>
        <w:numPr>
          <w:ilvl w:val="0"/>
          <w:numId w:val="80"/>
        </w:numPr>
        <w:autoSpaceDE w:val="0"/>
        <w:autoSpaceDN w:val="0"/>
        <w:adjustRightInd w:val="0"/>
        <w:jc w:val="both"/>
        <w:rPr>
          <w:rFonts w:eastAsia="Arial Unicode MS"/>
          <w:sz w:val="22"/>
          <w:szCs w:val="22"/>
        </w:rPr>
      </w:pPr>
      <w:r w:rsidRPr="000B3A97">
        <w:rPr>
          <w:rFonts w:eastAsia="Arial Unicode MS"/>
          <w:sz w:val="22"/>
          <w:szCs w:val="22"/>
        </w:rPr>
        <w:t>la nature et la qualité des sols et terrains ;</w:t>
      </w:r>
    </w:p>
    <w:p w14:paraId="55FA25E5" w14:textId="77777777" w:rsidR="00EA6D92" w:rsidRPr="000B3A97" w:rsidRDefault="00EA6D92" w:rsidP="00FD155E">
      <w:pPr>
        <w:widowControl w:val="0"/>
        <w:numPr>
          <w:ilvl w:val="0"/>
          <w:numId w:val="80"/>
        </w:numPr>
        <w:autoSpaceDE w:val="0"/>
        <w:autoSpaceDN w:val="0"/>
        <w:adjustRightInd w:val="0"/>
        <w:jc w:val="both"/>
        <w:rPr>
          <w:rFonts w:eastAsia="Arial Unicode MS"/>
          <w:sz w:val="22"/>
          <w:szCs w:val="22"/>
        </w:rPr>
      </w:pPr>
      <w:r w:rsidRPr="000B3A97">
        <w:rPr>
          <w:rFonts w:eastAsia="Arial Unicode MS"/>
          <w:sz w:val="22"/>
          <w:szCs w:val="22"/>
        </w:rPr>
        <w:t>les conditions de transport et d'accès au chantier à toute époque de l'année ;</w:t>
      </w:r>
    </w:p>
    <w:p w14:paraId="788CAA44" w14:textId="77777777" w:rsidR="00EA6D92" w:rsidRPr="000B3A97" w:rsidRDefault="00EA6D92" w:rsidP="00FD155E">
      <w:pPr>
        <w:widowControl w:val="0"/>
        <w:numPr>
          <w:ilvl w:val="0"/>
          <w:numId w:val="80"/>
        </w:numPr>
        <w:autoSpaceDE w:val="0"/>
        <w:autoSpaceDN w:val="0"/>
        <w:adjustRightInd w:val="0"/>
        <w:jc w:val="both"/>
        <w:rPr>
          <w:rFonts w:eastAsia="Arial Unicode MS"/>
          <w:sz w:val="22"/>
          <w:szCs w:val="22"/>
        </w:rPr>
      </w:pPr>
      <w:r w:rsidRPr="000B3A97">
        <w:rPr>
          <w:rFonts w:eastAsia="Arial Unicode MS"/>
          <w:sz w:val="22"/>
          <w:szCs w:val="22"/>
        </w:rPr>
        <w:t>le régime des eaux et des pluies dans la région et les risques d'inondation ;</w:t>
      </w:r>
    </w:p>
    <w:p w14:paraId="476CD802" w14:textId="77777777" w:rsidR="00EA6D92" w:rsidRPr="000B3A97" w:rsidRDefault="00EA6D92" w:rsidP="00FD155E">
      <w:pPr>
        <w:widowControl w:val="0"/>
        <w:numPr>
          <w:ilvl w:val="0"/>
          <w:numId w:val="80"/>
        </w:numPr>
        <w:autoSpaceDE w:val="0"/>
        <w:autoSpaceDN w:val="0"/>
        <w:adjustRightInd w:val="0"/>
        <w:jc w:val="both"/>
        <w:rPr>
          <w:rFonts w:eastAsia="Arial Unicode MS"/>
          <w:sz w:val="22"/>
          <w:szCs w:val="22"/>
        </w:rPr>
      </w:pPr>
      <w:r w:rsidRPr="000B3A97">
        <w:rPr>
          <w:rFonts w:eastAsia="Arial Unicode MS"/>
          <w:sz w:val="22"/>
          <w:szCs w:val="22"/>
        </w:rPr>
        <w:t>les sujétions liées à la situation des travaux.</w:t>
      </w:r>
    </w:p>
    <w:p w14:paraId="35A78E62"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14 : Mode de règlement des travaux</w:t>
      </w:r>
    </w:p>
    <w:p w14:paraId="780E0E47"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 co-contractant sera rémunéré par décompte provisoire établi à la fin de chaque mois calendaire, à partir du démarrage des travaux, en appliquant les prix du bordereau aux quantités réellement exécutées et prises en attachement, contradictoirement avec l’Ingénieur de la Lettre-Commande à élaborer</w:t>
      </w:r>
      <w:r w:rsidRPr="000B3A97">
        <w:rPr>
          <w:rFonts w:eastAsia="Arial Unicode MS"/>
          <w:bCs/>
          <w:sz w:val="22"/>
          <w:szCs w:val="22"/>
        </w:rPr>
        <w:t xml:space="preserve">. </w:t>
      </w:r>
    </w:p>
    <w:p w14:paraId="4E46C156"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 montant de chaque décompte sera la somme du montant des travaux, fournitures et approvisionnement qui seront réglés suivant métrés des quantités réellement exécutées, dans les conditions d'application des prix du bordereau.</w:t>
      </w:r>
    </w:p>
    <w:p w14:paraId="0B73F0B7" w14:textId="77777777" w:rsidR="00EA6D92" w:rsidRPr="000B3A97" w:rsidRDefault="00EA6D92" w:rsidP="00EA6D92">
      <w:pPr>
        <w:pStyle w:val="Corpsdetexte"/>
        <w:tabs>
          <w:tab w:val="left" w:pos="1965"/>
        </w:tabs>
        <w:jc w:val="both"/>
        <w:rPr>
          <w:rFonts w:eastAsia="Arial Unicode MS"/>
          <w:bCs/>
          <w:sz w:val="22"/>
          <w:szCs w:val="22"/>
        </w:rPr>
      </w:pPr>
      <w:r w:rsidRPr="000B3A97">
        <w:rPr>
          <w:rFonts w:eastAsia="Arial Unicode MS"/>
          <w:sz w:val="22"/>
          <w:szCs w:val="22"/>
        </w:rPr>
        <w:t>Sont déduites de ce total, éventuellement la retenue de garantie et les sommes déjà versées au titre des décomptes précédents. Le décompte mensuel correspondant sera vérifié par l'Ingénieur et liquidé par le Chef de Service. Le co-contractant devra par ailleurs joindre les factures établies en sept (07) exemplaires pour les travaux réellement exécutés dont l’original est timbré, et accompagné d’un procès-verbal des réceptions techniques partielles, provisoires ou définitives des travaux ;</w:t>
      </w:r>
      <w:r w:rsidRPr="000B3A97">
        <w:rPr>
          <w:rFonts w:eastAsia="Arial Unicode MS"/>
          <w:bCs/>
          <w:sz w:val="22"/>
          <w:szCs w:val="22"/>
        </w:rPr>
        <w:t xml:space="preserve"> </w:t>
      </w:r>
      <w:r w:rsidRPr="000B3A97">
        <w:rPr>
          <w:rFonts w:eastAsia="Arial Unicode MS"/>
          <w:sz w:val="22"/>
          <w:szCs w:val="22"/>
        </w:rPr>
        <w:t xml:space="preserve">toutefois, un montant de 10% sera retenu sur tout paiement. Ce montant qui constituera la retenue de garantie, sera restitué au co-contractant un (1) an après la date de réception provisoire de l’ouvrage par main </w:t>
      </w:r>
      <w:r w:rsidR="0045249B">
        <w:rPr>
          <w:rFonts w:eastAsia="Arial Unicode MS"/>
          <w:sz w:val="22"/>
          <w:szCs w:val="22"/>
        </w:rPr>
        <w:t>levée du Maître d’Ouvrage</w:t>
      </w:r>
      <w:r w:rsidRPr="000B3A97">
        <w:rPr>
          <w:rFonts w:eastAsia="Arial Unicode MS"/>
          <w:sz w:val="22"/>
          <w:szCs w:val="22"/>
        </w:rPr>
        <w:t>.</w:t>
      </w:r>
    </w:p>
    <w:p w14:paraId="79E6423E"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15 : Lieu et mode de paiement</w:t>
      </w:r>
    </w:p>
    <w:p w14:paraId="11883358" w14:textId="77777777" w:rsidR="00EA6D92" w:rsidRPr="000B3A97" w:rsidRDefault="00EA6D92" w:rsidP="00EA6D92">
      <w:pPr>
        <w:widowControl w:val="0"/>
        <w:autoSpaceDE w:val="0"/>
        <w:autoSpaceDN w:val="0"/>
        <w:adjustRightInd w:val="0"/>
        <w:ind w:right="-19"/>
        <w:jc w:val="both"/>
        <w:rPr>
          <w:rFonts w:eastAsia="Arial Unicode MS"/>
          <w:sz w:val="22"/>
          <w:szCs w:val="22"/>
        </w:rPr>
      </w:pPr>
      <w:r w:rsidRPr="000B3A97">
        <w:rPr>
          <w:rFonts w:eastAsia="Arial Unicode MS"/>
          <w:b/>
          <w:sz w:val="22"/>
          <w:szCs w:val="22"/>
        </w:rPr>
        <w:t>15.1.</w:t>
      </w:r>
      <w:r w:rsidRPr="000B3A97">
        <w:rPr>
          <w:rFonts w:eastAsia="Arial Unicode MS"/>
          <w:sz w:val="22"/>
          <w:szCs w:val="22"/>
        </w:rPr>
        <w:t xml:space="preserve"> En</w:t>
      </w:r>
      <w:r w:rsidRPr="000B3A97">
        <w:rPr>
          <w:rFonts w:eastAsia="Arial Unicode MS"/>
          <w:spacing w:val="-1"/>
          <w:sz w:val="22"/>
          <w:szCs w:val="22"/>
        </w:rPr>
        <w:t xml:space="preserve"> </w:t>
      </w:r>
      <w:r w:rsidRPr="000B3A97">
        <w:rPr>
          <w:rFonts w:eastAsia="Arial Unicode MS"/>
          <w:sz w:val="22"/>
          <w:szCs w:val="22"/>
        </w:rPr>
        <w:t>contrepartie</w:t>
      </w:r>
      <w:r w:rsidRPr="000B3A97">
        <w:rPr>
          <w:rFonts w:eastAsia="Arial Unicode MS"/>
          <w:spacing w:val="-1"/>
          <w:sz w:val="22"/>
          <w:szCs w:val="22"/>
        </w:rPr>
        <w:t xml:space="preserve"> </w:t>
      </w:r>
      <w:r w:rsidRPr="000B3A97">
        <w:rPr>
          <w:rFonts w:eastAsia="Arial Unicode MS"/>
          <w:sz w:val="22"/>
          <w:szCs w:val="22"/>
        </w:rPr>
        <w:t>des</w:t>
      </w:r>
      <w:r w:rsidRPr="000B3A97">
        <w:rPr>
          <w:rFonts w:eastAsia="Arial Unicode MS"/>
          <w:spacing w:val="-1"/>
          <w:sz w:val="22"/>
          <w:szCs w:val="22"/>
        </w:rPr>
        <w:t xml:space="preserve"> </w:t>
      </w:r>
      <w:r w:rsidRPr="000B3A97">
        <w:rPr>
          <w:rFonts w:eastAsia="Arial Unicode MS"/>
          <w:sz w:val="22"/>
          <w:szCs w:val="22"/>
        </w:rPr>
        <w:t>paiements</w:t>
      </w:r>
      <w:r w:rsidRPr="000B3A97">
        <w:rPr>
          <w:rFonts w:eastAsia="Arial Unicode MS"/>
          <w:spacing w:val="-1"/>
          <w:sz w:val="22"/>
          <w:szCs w:val="22"/>
        </w:rPr>
        <w:t xml:space="preserve"> </w:t>
      </w:r>
      <w:r w:rsidRPr="000B3A97">
        <w:rPr>
          <w:rFonts w:eastAsia="Arial Unicode MS"/>
          <w:sz w:val="22"/>
          <w:szCs w:val="22"/>
        </w:rPr>
        <w:t>à</w:t>
      </w:r>
      <w:r w:rsidRPr="000B3A97">
        <w:rPr>
          <w:rFonts w:eastAsia="Arial Unicode MS"/>
          <w:spacing w:val="-1"/>
          <w:sz w:val="22"/>
          <w:szCs w:val="22"/>
        </w:rPr>
        <w:t xml:space="preserve"> </w:t>
      </w:r>
      <w:r w:rsidRPr="000B3A97">
        <w:rPr>
          <w:rFonts w:eastAsia="Arial Unicode MS"/>
          <w:sz w:val="22"/>
          <w:szCs w:val="22"/>
        </w:rPr>
        <w:t>effectuer</w:t>
      </w:r>
      <w:r w:rsidRPr="000B3A97">
        <w:rPr>
          <w:rFonts w:eastAsia="Arial Unicode MS"/>
          <w:spacing w:val="-1"/>
          <w:sz w:val="22"/>
          <w:szCs w:val="22"/>
        </w:rPr>
        <w:t xml:space="preserve"> </w:t>
      </w:r>
      <w:r w:rsidRPr="000B3A97">
        <w:rPr>
          <w:rFonts w:eastAsia="Arial Unicode MS"/>
          <w:sz w:val="22"/>
          <w:szCs w:val="22"/>
        </w:rPr>
        <w:t>par l’Administration au Co-contractant, dans les conditions</w:t>
      </w:r>
      <w:r w:rsidRPr="000B3A97">
        <w:rPr>
          <w:rFonts w:eastAsia="Arial Unicode MS"/>
          <w:spacing w:val="21"/>
          <w:sz w:val="22"/>
          <w:szCs w:val="22"/>
        </w:rPr>
        <w:t xml:space="preserve"> </w:t>
      </w:r>
      <w:r w:rsidRPr="000B3A97">
        <w:rPr>
          <w:rFonts w:eastAsia="Arial Unicode MS"/>
          <w:sz w:val="22"/>
          <w:szCs w:val="22"/>
        </w:rPr>
        <w:t>indiquées</w:t>
      </w:r>
      <w:r w:rsidRPr="000B3A97">
        <w:rPr>
          <w:rFonts w:eastAsia="Arial Unicode MS"/>
          <w:spacing w:val="21"/>
          <w:sz w:val="22"/>
          <w:szCs w:val="22"/>
        </w:rPr>
        <w:t xml:space="preserve"> </w:t>
      </w:r>
      <w:r w:rsidRPr="000B3A97">
        <w:rPr>
          <w:rFonts w:eastAsia="Arial Unicode MS"/>
          <w:sz w:val="22"/>
          <w:szCs w:val="22"/>
        </w:rPr>
        <w:t>dans</w:t>
      </w:r>
      <w:r w:rsidRPr="000B3A97">
        <w:rPr>
          <w:rFonts w:eastAsia="Arial Unicode MS"/>
          <w:spacing w:val="21"/>
          <w:sz w:val="22"/>
          <w:szCs w:val="22"/>
        </w:rPr>
        <w:t xml:space="preserve"> </w:t>
      </w:r>
      <w:r w:rsidRPr="000B3A97">
        <w:rPr>
          <w:rFonts w:eastAsia="Arial Unicode MS"/>
          <w:sz w:val="22"/>
          <w:szCs w:val="22"/>
        </w:rPr>
        <w:t>la Lettre-Commande,</w:t>
      </w:r>
      <w:r w:rsidRPr="000B3A97">
        <w:rPr>
          <w:rFonts w:eastAsia="Arial Unicode MS"/>
          <w:spacing w:val="21"/>
          <w:sz w:val="22"/>
          <w:szCs w:val="22"/>
        </w:rPr>
        <w:t xml:space="preserve"> ce dernier </w:t>
      </w:r>
      <w:r w:rsidRPr="000B3A97">
        <w:rPr>
          <w:rFonts w:eastAsia="Arial Unicode MS"/>
          <w:sz w:val="22"/>
          <w:szCs w:val="22"/>
        </w:rPr>
        <w:t xml:space="preserve">s’engagera par les présentes à exécuter </w:t>
      </w:r>
      <w:proofErr w:type="spellStart"/>
      <w:r w:rsidRPr="000B3A97">
        <w:rPr>
          <w:rFonts w:eastAsia="Arial Unicode MS"/>
          <w:sz w:val="22"/>
          <w:szCs w:val="22"/>
        </w:rPr>
        <w:t>la dite</w:t>
      </w:r>
      <w:proofErr w:type="spellEnd"/>
      <w:r w:rsidRPr="000B3A97">
        <w:rPr>
          <w:rFonts w:eastAsia="Arial Unicode MS"/>
          <w:sz w:val="22"/>
          <w:szCs w:val="22"/>
        </w:rPr>
        <w:t xml:space="preserve"> Lettre-Commande conformément aux dispositions</w:t>
      </w:r>
      <w:r w:rsidRPr="000B3A97">
        <w:rPr>
          <w:rFonts w:eastAsia="Arial Unicode MS"/>
          <w:spacing w:val="6"/>
          <w:sz w:val="22"/>
          <w:szCs w:val="22"/>
        </w:rPr>
        <w:t xml:space="preserve"> </w:t>
      </w:r>
      <w:r w:rsidRPr="000B3A97">
        <w:rPr>
          <w:rFonts w:eastAsia="Arial Unicode MS"/>
          <w:sz w:val="22"/>
          <w:szCs w:val="22"/>
        </w:rPr>
        <w:t>y portées.</w:t>
      </w:r>
    </w:p>
    <w:p w14:paraId="31268352"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sz w:val="22"/>
          <w:szCs w:val="22"/>
        </w:rPr>
        <w:t xml:space="preserve">15.2. </w:t>
      </w:r>
      <w:r w:rsidR="0045249B">
        <w:rPr>
          <w:rFonts w:eastAsia="Arial Unicode MS"/>
          <w:sz w:val="22"/>
          <w:szCs w:val="22"/>
        </w:rPr>
        <w:t>Le Maître d’Ouvrage</w:t>
      </w:r>
      <w:r w:rsidRPr="000B3A97">
        <w:rPr>
          <w:rFonts w:eastAsia="Arial Unicode MS"/>
          <w:sz w:val="22"/>
          <w:szCs w:val="22"/>
        </w:rPr>
        <w:t>, fera libérer les sommes dues au titre de l’exécution de la Lettre-Commande à élaborer par virement au compte n° :</w:t>
      </w:r>
      <w:r w:rsidRPr="000B3A97">
        <w:rPr>
          <w:rFonts w:eastAsia="Arial Unicode MS"/>
          <w:b/>
          <w:bCs/>
          <w:sz w:val="22"/>
          <w:szCs w:val="22"/>
        </w:rPr>
        <w:t xml:space="preserve"> _____ </w:t>
      </w:r>
      <w:r w:rsidRPr="000B3A97">
        <w:rPr>
          <w:rFonts w:eastAsia="Arial Unicode MS"/>
          <w:sz w:val="22"/>
          <w:szCs w:val="22"/>
        </w:rPr>
        <w:t xml:space="preserve">ouvert par le Co-contractant auprès de la banque </w:t>
      </w:r>
      <w:r w:rsidR="0045249B">
        <w:rPr>
          <w:rFonts w:eastAsia="Arial Unicode MS"/>
          <w:b/>
          <w:sz w:val="22"/>
          <w:szCs w:val="22"/>
        </w:rPr>
        <w:t>_____________</w:t>
      </w:r>
      <w:r w:rsidRPr="000B3A97">
        <w:rPr>
          <w:rFonts w:eastAsia="Arial Unicode MS"/>
          <w:bCs/>
          <w:noProof/>
          <w:sz w:val="22"/>
          <w:szCs w:val="22"/>
        </w:rPr>
        <w:t xml:space="preserve">au nom de </w:t>
      </w:r>
      <w:r w:rsidRPr="000B3A97">
        <w:rPr>
          <w:rFonts w:eastAsia="Arial Unicode MS"/>
          <w:b/>
          <w:sz w:val="22"/>
          <w:szCs w:val="22"/>
        </w:rPr>
        <w:t>________</w:t>
      </w:r>
      <w:r w:rsidRPr="000B3A97">
        <w:rPr>
          <w:rFonts w:eastAsia="Arial Unicode MS"/>
          <w:sz w:val="22"/>
          <w:szCs w:val="22"/>
        </w:rPr>
        <w:t xml:space="preserve">. </w:t>
      </w:r>
    </w:p>
    <w:p w14:paraId="2D88BE27"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16 : Variation des prix</w:t>
      </w:r>
    </w:p>
    <w:p w14:paraId="71F39E14"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sz w:val="22"/>
          <w:szCs w:val="22"/>
        </w:rPr>
        <w:t>16.1</w:t>
      </w:r>
      <w:r w:rsidRPr="000B3A97">
        <w:rPr>
          <w:rFonts w:eastAsia="Arial Unicode MS"/>
          <w:sz w:val="22"/>
          <w:szCs w:val="22"/>
        </w:rPr>
        <w:t xml:space="preserve"> Les prix de la présente Lettre-Commande en projet  seront fermes et non révisables.</w:t>
      </w:r>
    </w:p>
    <w:p w14:paraId="2A046326"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sz w:val="22"/>
          <w:szCs w:val="22"/>
        </w:rPr>
        <w:t>16.2</w:t>
      </w:r>
      <w:r w:rsidRPr="000B3A97">
        <w:rPr>
          <w:rFonts w:eastAsia="Arial Unicode MS"/>
          <w:sz w:val="22"/>
          <w:szCs w:val="22"/>
        </w:rPr>
        <w:t xml:space="preserve"> Les </w:t>
      </w:r>
      <w:r w:rsidRPr="000B3A97">
        <w:rPr>
          <w:rFonts w:eastAsia="Arial Unicode MS"/>
          <w:spacing w:val="-29"/>
          <w:sz w:val="22"/>
          <w:szCs w:val="22"/>
        </w:rPr>
        <w:t xml:space="preserve"> </w:t>
      </w:r>
      <w:r w:rsidRPr="000B3A97">
        <w:rPr>
          <w:rFonts w:eastAsia="Arial Unicode MS"/>
          <w:sz w:val="22"/>
          <w:szCs w:val="22"/>
        </w:rPr>
        <w:t xml:space="preserve">prix </w:t>
      </w:r>
      <w:r w:rsidRPr="000B3A97">
        <w:rPr>
          <w:rFonts w:eastAsia="Arial Unicode MS"/>
          <w:spacing w:val="-29"/>
          <w:sz w:val="22"/>
          <w:szCs w:val="22"/>
        </w:rPr>
        <w:t xml:space="preserve"> </w:t>
      </w:r>
      <w:r w:rsidRPr="000B3A97">
        <w:rPr>
          <w:rFonts w:eastAsia="Arial Unicode MS"/>
          <w:sz w:val="22"/>
          <w:szCs w:val="22"/>
        </w:rPr>
        <w:t xml:space="preserve">du </w:t>
      </w:r>
      <w:r w:rsidRPr="000B3A97">
        <w:rPr>
          <w:rFonts w:eastAsia="Arial Unicode MS"/>
          <w:spacing w:val="-29"/>
          <w:sz w:val="22"/>
          <w:szCs w:val="22"/>
        </w:rPr>
        <w:t xml:space="preserve"> </w:t>
      </w:r>
      <w:r w:rsidRPr="000B3A97">
        <w:rPr>
          <w:rFonts w:eastAsia="Arial Unicode MS"/>
          <w:sz w:val="22"/>
          <w:szCs w:val="22"/>
        </w:rPr>
        <w:t xml:space="preserve">bordereau </w:t>
      </w:r>
      <w:r w:rsidRPr="000B3A97">
        <w:rPr>
          <w:rFonts w:eastAsia="Arial Unicode MS"/>
          <w:spacing w:val="-29"/>
          <w:sz w:val="22"/>
          <w:szCs w:val="22"/>
        </w:rPr>
        <w:t xml:space="preserve"> </w:t>
      </w:r>
      <w:r w:rsidRPr="000B3A97">
        <w:rPr>
          <w:rFonts w:eastAsia="Arial Unicode MS"/>
          <w:sz w:val="22"/>
          <w:szCs w:val="22"/>
        </w:rPr>
        <w:t xml:space="preserve">des </w:t>
      </w:r>
      <w:r w:rsidRPr="000B3A97">
        <w:rPr>
          <w:rFonts w:eastAsia="Arial Unicode MS"/>
          <w:spacing w:val="-29"/>
          <w:sz w:val="22"/>
          <w:szCs w:val="22"/>
        </w:rPr>
        <w:t xml:space="preserve"> </w:t>
      </w:r>
      <w:r w:rsidRPr="000B3A97">
        <w:rPr>
          <w:rFonts w:eastAsia="Arial Unicode MS"/>
          <w:sz w:val="22"/>
          <w:szCs w:val="22"/>
        </w:rPr>
        <w:t xml:space="preserve">prix </w:t>
      </w:r>
      <w:r w:rsidRPr="000B3A97">
        <w:rPr>
          <w:rFonts w:eastAsia="Arial Unicode MS"/>
          <w:spacing w:val="-29"/>
          <w:sz w:val="22"/>
          <w:szCs w:val="22"/>
        </w:rPr>
        <w:t xml:space="preserve"> </w:t>
      </w:r>
      <w:r w:rsidRPr="000B3A97">
        <w:rPr>
          <w:rFonts w:eastAsia="Arial Unicode MS"/>
          <w:sz w:val="22"/>
          <w:szCs w:val="22"/>
        </w:rPr>
        <w:t xml:space="preserve">unitaires ne </w:t>
      </w:r>
      <w:r w:rsidRPr="000B3A97">
        <w:rPr>
          <w:rFonts w:eastAsia="Arial Unicode MS"/>
          <w:spacing w:val="-29"/>
          <w:sz w:val="22"/>
          <w:szCs w:val="22"/>
        </w:rPr>
        <w:t xml:space="preserve"> </w:t>
      </w:r>
      <w:r w:rsidRPr="000B3A97">
        <w:rPr>
          <w:rFonts w:eastAsia="Arial Unicode MS"/>
          <w:sz w:val="22"/>
          <w:szCs w:val="22"/>
        </w:rPr>
        <w:t>seront pas révisables.</w:t>
      </w:r>
    </w:p>
    <w:p w14:paraId="055C6247"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sz w:val="22"/>
          <w:szCs w:val="22"/>
        </w:rPr>
        <w:t>16.3</w:t>
      </w:r>
      <w:r w:rsidRPr="000B3A97">
        <w:rPr>
          <w:rFonts w:eastAsia="Arial Unicode MS"/>
          <w:sz w:val="22"/>
          <w:szCs w:val="22"/>
        </w:rPr>
        <w:t xml:space="preserve"> Les </w:t>
      </w:r>
      <w:r w:rsidRPr="000B3A97">
        <w:rPr>
          <w:rFonts w:eastAsia="Arial Unicode MS"/>
          <w:spacing w:val="-29"/>
          <w:sz w:val="22"/>
          <w:szCs w:val="22"/>
        </w:rPr>
        <w:t xml:space="preserve"> </w:t>
      </w:r>
      <w:r w:rsidRPr="000B3A97">
        <w:rPr>
          <w:rFonts w:eastAsia="Arial Unicode MS"/>
          <w:sz w:val="22"/>
          <w:szCs w:val="22"/>
        </w:rPr>
        <w:t xml:space="preserve">prix </w:t>
      </w:r>
      <w:r w:rsidRPr="000B3A97">
        <w:rPr>
          <w:rFonts w:eastAsia="Arial Unicode MS"/>
          <w:spacing w:val="-29"/>
          <w:sz w:val="22"/>
          <w:szCs w:val="22"/>
        </w:rPr>
        <w:t xml:space="preserve"> </w:t>
      </w:r>
      <w:r w:rsidRPr="000B3A97">
        <w:rPr>
          <w:rFonts w:eastAsia="Arial Unicode MS"/>
          <w:sz w:val="22"/>
          <w:szCs w:val="22"/>
        </w:rPr>
        <w:t xml:space="preserve">du </w:t>
      </w:r>
      <w:r w:rsidRPr="000B3A97">
        <w:rPr>
          <w:rFonts w:eastAsia="Arial Unicode MS"/>
          <w:spacing w:val="-29"/>
          <w:sz w:val="22"/>
          <w:szCs w:val="22"/>
        </w:rPr>
        <w:t xml:space="preserve"> </w:t>
      </w:r>
      <w:r w:rsidRPr="000B3A97">
        <w:rPr>
          <w:rFonts w:eastAsia="Arial Unicode MS"/>
          <w:sz w:val="22"/>
          <w:szCs w:val="22"/>
        </w:rPr>
        <w:t xml:space="preserve">bordereau </w:t>
      </w:r>
      <w:r w:rsidRPr="000B3A97">
        <w:rPr>
          <w:rFonts w:eastAsia="Arial Unicode MS"/>
          <w:spacing w:val="-29"/>
          <w:sz w:val="22"/>
          <w:szCs w:val="22"/>
        </w:rPr>
        <w:t xml:space="preserve"> </w:t>
      </w:r>
      <w:r w:rsidRPr="000B3A97">
        <w:rPr>
          <w:rFonts w:eastAsia="Arial Unicode MS"/>
          <w:sz w:val="22"/>
          <w:szCs w:val="22"/>
        </w:rPr>
        <w:t xml:space="preserve">des </w:t>
      </w:r>
      <w:r w:rsidRPr="000B3A97">
        <w:rPr>
          <w:rFonts w:eastAsia="Arial Unicode MS"/>
          <w:spacing w:val="-29"/>
          <w:sz w:val="22"/>
          <w:szCs w:val="22"/>
        </w:rPr>
        <w:t xml:space="preserve"> </w:t>
      </w:r>
      <w:r w:rsidRPr="000B3A97">
        <w:rPr>
          <w:rFonts w:eastAsia="Arial Unicode MS"/>
          <w:sz w:val="22"/>
          <w:szCs w:val="22"/>
        </w:rPr>
        <w:t xml:space="preserve">prix </w:t>
      </w:r>
      <w:r w:rsidRPr="000B3A97">
        <w:rPr>
          <w:rFonts w:eastAsia="Arial Unicode MS"/>
          <w:spacing w:val="-29"/>
          <w:sz w:val="22"/>
          <w:szCs w:val="22"/>
        </w:rPr>
        <w:t xml:space="preserve"> </w:t>
      </w:r>
      <w:r w:rsidRPr="000B3A97">
        <w:rPr>
          <w:rFonts w:eastAsia="Arial Unicode MS"/>
          <w:sz w:val="22"/>
          <w:szCs w:val="22"/>
        </w:rPr>
        <w:t xml:space="preserve">unitaires ne </w:t>
      </w:r>
      <w:r w:rsidRPr="000B3A97">
        <w:rPr>
          <w:rFonts w:eastAsia="Arial Unicode MS"/>
          <w:spacing w:val="-29"/>
          <w:sz w:val="22"/>
          <w:szCs w:val="22"/>
        </w:rPr>
        <w:t xml:space="preserve"> </w:t>
      </w:r>
      <w:r w:rsidRPr="000B3A97">
        <w:rPr>
          <w:rFonts w:eastAsia="Arial Unicode MS"/>
          <w:sz w:val="22"/>
          <w:szCs w:val="22"/>
        </w:rPr>
        <w:t>seront pas actualisables.</w:t>
      </w:r>
    </w:p>
    <w:p w14:paraId="4432FD7B"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17 : Valorisation des travaux</w:t>
      </w:r>
    </w:p>
    <w:p w14:paraId="733340A8" w14:textId="77777777" w:rsidR="00EA6D92" w:rsidRPr="000B3A97" w:rsidRDefault="00EA6D92" w:rsidP="00EA6D92">
      <w:pPr>
        <w:widowControl w:val="0"/>
        <w:autoSpaceDE w:val="0"/>
        <w:autoSpaceDN w:val="0"/>
        <w:adjustRightInd w:val="0"/>
        <w:spacing w:line="287" w:lineRule="auto"/>
        <w:ind w:right="-143"/>
        <w:rPr>
          <w:rFonts w:eastAsia="Arial Unicode MS"/>
          <w:sz w:val="22"/>
          <w:szCs w:val="22"/>
        </w:rPr>
      </w:pPr>
      <w:r w:rsidRPr="000B3A97">
        <w:rPr>
          <w:rFonts w:eastAsia="Arial Unicode MS"/>
          <w:sz w:val="22"/>
          <w:szCs w:val="22"/>
        </w:rPr>
        <w:t xml:space="preserve">La Lettre-Commande </w:t>
      </w:r>
      <w:r w:rsidRPr="000B3A97">
        <w:rPr>
          <w:rFonts w:eastAsia="Arial Unicode MS"/>
          <w:b/>
          <w:sz w:val="22"/>
          <w:szCs w:val="22"/>
        </w:rPr>
        <w:t>à élaborer</w:t>
      </w:r>
      <w:r w:rsidRPr="000B3A97">
        <w:rPr>
          <w:rFonts w:eastAsia="Arial Unicode MS"/>
          <w:sz w:val="22"/>
          <w:szCs w:val="22"/>
        </w:rPr>
        <w:t xml:space="preserve"> sera à prix unitaires.</w:t>
      </w:r>
    </w:p>
    <w:p w14:paraId="1044593B"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18 : Intérêts moratoires</w:t>
      </w:r>
    </w:p>
    <w:p w14:paraId="291FEB00"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Lorsqu'il est imputable à l’Administration ou au comptable assignataire, le défaut de paiement dans les délais fixés par le Cahier des Clauses Administratives Particulières ouvre et fait courir de plein droit au bénéfice du titulaire de la Lettre-Commande à élaborer, des intérêts moratoires calculés depuis le jour suivant l'expiration desdits délais, jusqu'au jour de la délivrance de l'avis dit « de règlement » du comptable assignataire.</w:t>
      </w:r>
    </w:p>
    <w:p w14:paraId="48872C2D"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19 : Pénalités de retard</w:t>
      </w:r>
    </w:p>
    <w:p w14:paraId="04B697A3" w14:textId="77777777" w:rsidR="00EA6D92" w:rsidRPr="000B3A97" w:rsidRDefault="00EA6D92" w:rsidP="00EA6D92">
      <w:pPr>
        <w:widowControl w:val="0"/>
        <w:autoSpaceDE w:val="0"/>
        <w:autoSpaceDN w:val="0"/>
        <w:adjustRightInd w:val="0"/>
        <w:jc w:val="both"/>
        <w:rPr>
          <w:rFonts w:eastAsia="Arial Unicode MS"/>
          <w:b/>
          <w:sz w:val="22"/>
          <w:szCs w:val="22"/>
        </w:rPr>
      </w:pPr>
      <w:r w:rsidRPr="000B3A97">
        <w:rPr>
          <w:rFonts w:eastAsia="Arial Unicode MS"/>
          <w:b/>
          <w:sz w:val="22"/>
          <w:szCs w:val="22"/>
        </w:rPr>
        <w:t>19.1. Pénalités pour dépassement de délai contractuel</w:t>
      </w:r>
    </w:p>
    <w:p w14:paraId="6BE40128"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En cas de retard sur le délai d'exécution prévu à l'Article 27, le co-contractant sera passible d'une pénalité pour retard de :</w:t>
      </w:r>
    </w:p>
    <w:p w14:paraId="250D5D89" w14:textId="77777777" w:rsidR="00EA6D92" w:rsidRPr="000B3A97" w:rsidRDefault="00EA6D92" w:rsidP="00FD155E">
      <w:pPr>
        <w:widowControl w:val="0"/>
        <w:numPr>
          <w:ilvl w:val="0"/>
          <w:numId w:val="80"/>
        </w:numPr>
        <w:autoSpaceDE w:val="0"/>
        <w:autoSpaceDN w:val="0"/>
        <w:adjustRightInd w:val="0"/>
        <w:jc w:val="both"/>
        <w:rPr>
          <w:rFonts w:eastAsia="Arial Unicode MS"/>
          <w:sz w:val="22"/>
          <w:szCs w:val="22"/>
        </w:rPr>
      </w:pPr>
      <w:r w:rsidRPr="000B3A97">
        <w:rPr>
          <w:rFonts w:eastAsia="Arial Unicode MS"/>
          <w:sz w:val="22"/>
          <w:szCs w:val="22"/>
        </w:rPr>
        <w:t xml:space="preserve">1/2000è du montant TTC de la Lettre-Commande de base par jour calendaire de retard jusqu'au 30è jour </w:t>
      </w:r>
    </w:p>
    <w:p w14:paraId="0CCA09F1" w14:textId="77777777" w:rsidR="00EA6D92" w:rsidRPr="000B3A97" w:rsidRDefault="00EA6D92" w:rsidP="00FD155E">
      <w:pPr>
        <w:widowControl w:val="0"/>
        <w:numPr>
          <w:ilvl w:val="0"/>
          <w:numId w:val="80"/>
        </w:numPr>
        <w:autoSpaceDE w:val="0"/>
        <w:autoSpaceDN w:val="0"/>
        <w:adjustRightInd w:val="0"/>
        <w:jc w:val="both"/>
        <w:rPr>
          <w:rFonts w:eastAsia="Arial Unicode MS"/>
          <w:sz w:val="22"/>
          <w:szCs w:val="22"/>
        </w:rPr>
      </w:pPr>
      <w:r w:rsidRPr="000B3A97">
        <w:rPr>
          <w:rFonts w:eastAsia="Arial Unicode MS"/>
          <w:sz w:val="22"/>
          <w:szCs w:val="22"/>
        </w:rPr>
        <w:t>1/1000è du montant TTC de la Lettre-Commande de base par jour calendaire de retard au-delà du 30è jour.</w:t>
      </w:r>
    </w:p>
    <w:p w14:paraId="3DEC2CBB" w14:textId="77777777" w:rsidR="00EA6D92" w:rsidRPr="000B3A97" w:rsidRDefault="00EA6D92" w:rsidP="00EA6D92">
      <w:pPr>
        <w:pStyle w:val="Corpsdetexte"/>
        <w:tabs>
          <w:tab w:val="left" w:pos="1965"/>
        </w:tabs>
        <w:rPr>
          <w:rFonts w:eastAsia="Arial Unicode MS"/>
          <w:sz w:val="22"/>
          <w:szCs w:val="22"/>
        </w:rPr>
      </w:pPr>
      <w:r w:rsidRPr="000B3A97">
        <w:rPr>
          <w:rFonts w:eastAsia="Arial Unicode MS"/>
          <w:sz w:val="22"/>
          <w:szCs w:val="22"/>
        </w:rPr>
        <w:t xml:space="preserve">Les pénalités seront applicables d'office sans préavis et par la seule échéance du terme, sauf en cas de force majeure, ou de circonstances indépendantes de la volonté du co-contractant dûment constatées et appréciées </w:t>
      </w:r>
      <w:r w:rsidRPr="000B3A97">
        <w:rPr>
          <w:rFonts w:eastAsia="Arial Unicode MS"/>
          <w:sz w:val="22"/>
          <w:szCs w:val="22"/>
        </w:rPr>
        <w:lastRenderedPageBreak/>
        <w:t>par le Chef de Service. Le co-contractant devra informer l’Administration des causes du non-respect des délais au plus tard vingt (20) jours avant l'échéance du terme contractuel.</w:t>
      </w:r>
    </w:p>
    <w:p w14:paraId="287CD508"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 montant cumulé des pénalités de retard (dépassement de délai contractuel), en tout état de cause, est limité à dix pour cent (10%) du montant TTC de la Lettre-Commande de base et de ses avenants éventuels,</w:t>
      </w:r>
      <w:r w:rsidR="007877A4">
        <w:rPr>
          <w:rFonts w:eastAsia="Arial Unicode MS"/>
          <w:sz w:val="22"/>
          <w:szCs w:val="22"/>
        </w:rPr>
        <w:t xml:space="preserve"> sous peine de résiliation des</w:t>
      </w:r>
      <w:r w:rsidR="007877A4" w:rsidRPr="000B3A97">
        <w:rPr>
          <w:rFonts w:eastAsia="Arial Unicode MS"/>
          <w:sz w:val="22"/>
          <w:szCs w:val="22"/>
        </w:rPr>
        <w:t>dites</w:t>
      </w:r>
      <w:r w:rsidRPr="000B3A97">
        <w:rPr>
          <w:rFonts w:eastAsia="Arial Unicode MS"/>
          <w:sz w:val="22"/>
          <w:szCs w:val="22"/>
        </w:rPr>
        <w:t xml:space="preserve"> Lettre-Commande</w:t>
      </w:r>
      <w:r w:rsidR="007877A4">
        <w:rPr>
          <w:rFonts w:eastAsia="Arial Unicode MS"/>
          <w:sz w:val="22"/>
          <w:szCs w:val="22"/>
        </w:rPr>
        <w:t>s</w:t>
      </w:r>
      <w:r w:rsidRPr="000B3A97">
        <w:rPr>
          <w:rFonts w:eastAsia="Arial Unicode MS"/>
          <w:sz w:val="22"/>
          <w:szCs w:val="22"/>
        </w:rPr>
        <w:t>.</w:t>
      </w:r>
    </w:p>
    <w:p w14:paraId="5805583D" w14:textId="77777777" w:rsidR="00EA6D92" w:rsidRPr="000B3A97" w:rsidRDefault="00EA6D92" w:rsidP="00EA6D92">
      <w:pPr>
        <w:widowControl w:val="0"/>
        <w:autoSpaceDE w:val="0"/>
        <w:autoSpaceDN w:val="0"/>
        <w:adjustRightInd w:val="0"/>
        <w:jc w:val="both"/>
        <w:rPr>
          <w:rFonts w:eastAsia="Arial Unicode MS"/>
          <w:sz w:val="22"/>
          <w:szCs w:val="22"/>
        </w:rPr>
      </w:pPr>
    </w:p>
    <w:p w14:paraId="60170F2C" w14:textId="77777777" w:rsidR="00EA6D92" w:rsidRPr="000B3A97" w:rsidRDefault="00EA6D92" w:rsidP="00EA6D92">
      <w:pPr>
        <w:widowControl w:val="0"/>
        <w:autoSpaceDE w:val="0"/>
        <w:autoSpaceDN w:val="0"/>
        <w:adjustRightInd w:val="0"/>
        <w:jc w:val="both"/>
        <w:rPr>
          <w:rFonts w:eastAsia="Arial Unicode MS"/>
          <w:b/>
          <w:sz w:val="22"/>
          <w:szCs w:val="22"/>
        </w:rPr>
      </w:pPr>
      <w:r w:rsidRPr="000B3A97">
        <w:rPr>
          <w:rFonts w:eastAsia="Arial Unicode MS"/>
          <w:b/>
          <w:sz w:val="22"/>
          <w:szCs w:val="22"/>
        </w:rPr>
        <w:t>19.3. Prime en cas d'avance sur le délai contractuel</w:t>
      </w:r>
    </w:p>
    <w:p w14:paraId="6FAE0437"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Il n'est pas prévu de prime en cas d'avance sur le délai contractuel.</w:t>
      </w:r>
    </w:p>
    <w:p w14:paraId="01E4AE24" w14:textId="77777777" w:rsidR="00EA6D92" w:rsidRPr="000B3A97" w:rsidRDefault="00EA6D92" w:rsidP="00EA6D92">
      <w:pPr>
        <w:pStyle w:val="Titre2"/>
        <w:spacing w:before="120"/>
        <w:rPr>
          <w:rFonts w:eastAsia="Arial Unicode MS"/>
          <w:bCs/>
          <w:iCs/>
          <w:sz w:val="22"/>
          <w:szCs w:val="22"/>
        </w:rPr>
      </w:pPr>
      <w:r w:rsidRPr="000B3A97">
        <w:rPr>
          <w:rFonts w:eastAsia="Arial Unicode MS"/>
          <w:b/>
          <w:sz w:val="22"/>
          <w:szCs w:val="22"/>
        </w:rPr>
        <w:t>Article 20 : Règlement en cas de groupement d’Entreprises</w:t>
      </w:r>
      <w:r w:rsidRPr="000B3A97">
        <w:rPr>
          <w:rFonts w:eastAsia="Arial Unicode MS"/>
          <w:sz w:val="22"/>
          <w:szCs w:val="22"/>
        </w:rPr>
        <w:t>.</w:t>
      </w:r>
      <w:r w:rsidRPr="000B3A97">
        <w:rPr>
          <w:rFonts w:eastAsia="Arial Unicode MS"/>
          <w:bCs/>
          <w:iCs/>
          <w:sz w:val="22"/>
          <w:szCs w:val="22"/>
        </w:rPr>
        <w:t xml:space="preserve"> </w:t>
      </w:r>
    </w:p>
    <w:p w14:paraId="3CF94DCE" w14:textId="77777777" w:rsidR="00EA6D92" w:rsidRPr="000B3A97" w:rsidRDefault="00DD5373" w:rsidP="00EA6D92">
      <w:pPr>
        <w:widowControl w:val="0"/>
        <w:autoSpaceDE w:val="0"/>
        <w:autoSpaceDN w:val="0"/>
        <w:adjustRightInd w:val="0"/>
        <w:spacing w:line="250" w:lineRule="auto"/>
        <w:ind w:right="-16"/>
        <w:jc w:val="both"/>
        <w:rPr>
          <w:rFonts w:eastAsia="Arial Unicode MS"/>
          <w:sz w:val="22"/>
          <w:szCs w:val="22"/>
        </w:rPr>
      </w:pPr>
      <w:r w:rsidRPr="000B3A97">
        <w:rPr>
          <w:rFonts w:eastAsia="Arial Unicode MS"/>
          <w:sz w:val="22"/>
          <w:szCs w:val="22"/>
        </w:rPr>
        <w:t>Sans objet</w:t>
      </w:r>
      <w:r w:rsidR="00EA6D92" w:rsidRPr="000B3A97">
        <w:rPr>
          <w:rFonts w:eastAsia="Arial Unicode MS"/>
          <w:sz w:val="22"/>
          <w:szCs w:val="22"/>
        </w:rPr>
        <w:t>.</w:t>
      </w:r>
    </w:p>
    <w:p w14:paraId="432AB08E" w14:textId="77777777" w:rsidR="00EA6D92" w:rsidRPr="000B3A97" w:rsidRDefault="00EA6D92" w:rsidP="00EA6D92">
      <w:pPr>
        <w:pStyle w:val="Titre2"/>
        <w:spacing w:before="120"/>
        <w:rPr>
          <w:rFonts w:eastAsia="Arial Unicode MS"/>
          <w:b/>
          <w:bCs/>
          <w:iCs/>
          <w:sz w:val="22"/>
          <w:szCs w:val="22"/>
        </w:rPr>
      </w:pPr>
      <w:r w:rsidRPr="000B3A97">
        <w:rPr>
          <w:rFonts w:eastAsia="Arial Unicode MS"/>
          <w:b/>
          <w:sz w:val="22"/>
          <w:szCs w:val="22"/>
        </w:rPr>
        <w:t>Article 21 : Décompte final</w:t>
      </w:r>
      <w:r w:rsidRPr="000B3A97">
        <w:rPr>
          <w:rFonts w:eastAsia="Arial Unicode MS"/>
          <w:b/>
          <w:bCs/>
          <w:iCs/>
          <w:sz w:val="22"/>
          <w:szCs w:val="22"/>
        </w:rPr>
        <w:t xml:space="preserve"> </w:t>
      </w:r>
    </w:p>
    <w:p w14:paraId="57C40476" w14:textId="77777777" w:rsidR="00EA6D92" w:rsidRPr="000B3A97" w:rsidRDefault="00EA6D92" w:rsidP="00EA6D92">
      <w:pPr>
        <w:widowControl w:val="0"/>
        <w:autoSpaceDE w:val="0"/>
        <w:autoSpaceDN w:val="0"/>
        <w:adjustRightInd w:val="0"/>
        <w:ind w:right="-16"/>
        <w:jc w:val="both"/>
        <w:rPr>
          <w:rFonts w:eastAsia="Arial Unicode MS"/>
          <w:sz w:val="22"/>
          <w:szCs w:val="22"/>
        </w:rPr>
      </w:pPr>
      <w:r w:rsidRPr="000B3A97">
        <w:rPr>
          <w:rFonts w:eastAsia="Arial Unicode MS"/>
          <w:b/>
          <w:sz w:val="22"/>
          <w:szCs w:val="22"/>
        </w:rPr>
        <w:t>21.1</w:t>
      </w:r>
      <w:r w:rsidRPr="000B3A97">
        <w:rPr>
          <w:rFonts w:eastAsia="Arial Unicode MS"/>
          <w:sz w:val="22"/>
          <w:szCs w:val="22"/>
        </w:rPr>
        <w:t>. Après achèvement des travaux et dans un délai maximum</w:t>
      </w:r>
      <w:r w:rsidRPr="000B3A97">
        <w:rPr>
          <w:rFonts w:eastAsia="Arial Unicode MS"/>
          <w:spacing w:val="16"/>
          <w:sz w:val="22"/>
          <w:szCs w:val="22"/>
        </w:rPr>
        <w:t xml:space="preserve"> </w:t>
      </w:r>
      <w:r w:rsidRPr="000B3A97">
        <w:rPr>
          <w:rFonts w:eastAsia="Arial Unicode MS"/>
          <w:sz w:val="22"/>
          <w:szCs w:val="22"/>
        </w:rPr>
        <w:t>de</w:t>
      </w:r>
      <w:r w:rsidRPr="000B3A97">
        <w:rPr>
          <w:rFonts w:eastAsia="Arial Unicode MS"/>
          <w:spacing w:val="16"/>
          <w:sz w:val="22"/>
          <w:szCs w:val="22"/>
        </w:rPr>
        <w:t xml:space="preserve"> </w:t>
      </w:r>
      <w:r w:rsidRPr="000B3A97">
        <w:rPr>
          <w:rFonts w:eastAsia="Arial Unicode MS"/>
          <w:sz w:val="22"/>
          <w:szCs w:val="22"/>
        </w:rPr>
        <w:t>trente (30) jours</w:t>
      </w:r>
      <w:r w:rsidRPr="000B3A97">
        <w:rPr>
          <w:rFonts w:eastAsia="Arial Unicode MS"/>
          <w:spacing w:val="16"/>
          <w:sz w:val="22"/>
          <w:szCs w:val="22"/>
        </w:rPr>
        <w:t xml:space="preserve"> </w:t>
      </w:r>
      <w:r w:rsidRPr="000B3A97">
        <w:rPr>
          <w:rFonts w:eastAsia="Arial Unicode MS"/>
          <w:sz w:val="22"/>
          <w:szCs w:val="22"/>
        </w:rPr>
        <w:t>après la</w:t>
      </w:r>
      <w:r w:rsidRPr="000B3A97">
        <w:rPr>
          <w:rFonts w:eastAsia="Arial Unicode MS"/>
          <w:spacing w:val="16"/>
          <w:sz w:val="22"/>
          <w:szCs w:val="22"/>
        </w:rPr>
        <w:t xml:space="preserve"> </w:t>
      </w:r>
      <w:r w:rsidRPr="000B3A97">
        <w:rPr>
          <w:rFonts w:eastAsia="Arial Unicode MS"/>
          <w:sz w:val="22"/>
          <w:szCs w:val="22"/>
        </w:rPr>
        <w:t>date</w:t>
      </w:r>
      <w:r w:rsidRPr="000B3A97">
        <w:rPr>
          <w:rFonts w:eastAsia="Arial Unicode MS"/>
          <w:spacing w:val="16"/>
          <w:sz w:val="22"/>
          <w:szCs w:val="22"/>
        </w:rPr>
        <w:t xml:space="preserve"> </w:t>
      </w:r>
      <w:r w:rsidRPr="000B3A97">
        <w:rPr>
          <w:rFonts w:eastAsia="Arial Unicode MS"/>
          <w:sz w:val="22"/>
          <w:szCs w:val="22"/>
        </w:rPr>
        <w:t>de</w:t>
      </w:r>
      <w:r w:rsidRPr="000B3A97">
        <w:rPr>
          <w:rFonts w:eastAsia="Arial Unicode MS"/>
          <w:spacing w:val="16"/>
          <w:sz w:val="22"/>
          <w:szCs w:val="22"/>
        </w:rPr>
        <w:t xml:space="preserve"> </w:t>
      </w:r>
      <w:r w:rsidRPr="000B3A97">
        <w:rPr>
          <w:rFonts w:eastAsia="Arial Unicode MS"/>
          <w:sz w:val="22"/>
          <w:szCs w:val="22"/>
        </w:rPr>
        <w:t xml:space="preserve">réception </w:t>
      </w:r>
      <w:r w:rsidRPr="000B3A97">
        <w:rPr>
          <w:rFonts w:eastAsia="Arial Unicode MS"/>
          <w:spacing w:val="5"/>
          <w:sz w:val="22"/>
          <w:szCs w:val="22"/>
        </w:rPr>
        <w:t>provisoire</w:t>
      </w:r>
      <w:r w:rsidRPr="000B3A97">
        <w:rPr>
          <w:rFonts w:eastAsia="Arial Unicode MS"/>
          <w:sz w:val="22"/>
          <w:szCs w:val="22"/>
        </w:rPr>
        <w:t xml:space="preserve">, </w:t>
      </w:r>
      <w:r w:rsidRPr="000B3A97">
        <w:rPr>
          <w:rFonts w:eastAsia="Arial Unicode MS"/>
          <w:spacing w:val="5"/>
          <w:sz w:val="22"/>
          <w:szCs w:val="22"/>
        </w:rPr>
        <w:t>le co-contractant</w:t>
      </w:r>
      <w:r w:rsidRPr="000B3A97">
        <w:rPr>
          <w:rFonts w:eastAsia="Arial Unicode MS"/>
          <w:sz w:val="22"/>
          <w:szCs w:val="22"/>
        </w:rPr>
        <w:t xml:space="preserve"> </w:t>
      </w:r>
      <w:r w:rsidRPr="000B3A97">
        <w:rPr>
          <w:rFonts w:eastAsia="Arial Unicode MS"/>
          <w:spacing w:val="5"/>
          <w:sz w:val="22"/>
          <w:szCs w:val="22"/>
        </w:rPr>
        <w:t>établir</w:t>
      </w:r>
      <w:r w:rsidRPr="000B3A97">
        <w:rPr>
          <w:rFonts w:eastAsia="Arial Unicode MS"/>
          <w:sz w:val="22"/>
          <w:szCs w:val="22"/>
        </w:rPr>
        <w:t xml:space="preserve">a à </w:t>
      </w:r>
      <w:r w:rsidRPr="000B3A97">
        <w:rPr>
          <w:rFonts w:eastAsia="Arial Unicode MS"/>
          <w:spacing w:val="5"/>
          <w:sz w:val="22"/>
          <w:szCs w:val="22"/>
        </w:rPr>
        <w:t>parti</w:t>
      </w:r>
      <w:r w:rsidRPr="000B3A97">
        <w:rPr>
          <w:rFonts w:eastAsia="Arial Unicode MS"/>
          <w:sz w:val="22"/>
          <w:szCs w:val="22"/>
        </w:rPr>
        <w:t xml:space="preserve">r </w:t>
      </w:r>
      <w:r w:rsidRPr="000B3A97">
        <w:rPr>
          <w:rFonts w:eastAsia="Arial Unicode MS"/>
          <w:spacing w:val="5"/>
          <w:sz w:val="22"/>
          <w:szCs w:val="22"/>
        </w:rPr>
        <w:t xml:space="preserve">des </w:t>
      </w:r>
      <w:r w:rsidRPr="000B3A97">
        <w:rPr>
          <w:rFonts w:eastAsia="Arial Unicode MS"/>
          <w:sz w:val="22"/>
          <w:szCs w:val="22"/>
        </w:rPr>
        <w:t>constats contradictoires,</w:t>
      </w:r>
      <w:r w:rsidRPr="000B3A97">
        <w:rPr>
          <w:rFonts w:eastAsia="Arial Unicode MS"/>
          <w:spacing w:val="12"/>
          <w:sz w:val="22"/>
          <w:szCs w:val="22"/>
        </w:rPr>
        <w:t xml:space="preserve"> </w:t>
      </w:r>
      <w:r w:rsidRPr="000B3A97">
        <w:rPr>
          <w:rFonts w:eastAsia="Arial Unicode MS"/>
          <w:sz w:val="22"/>
          <w:szCs w:val="22"/>
        </w:rPr>
        <w:t>le</w:t>
      </w:r>
      <w:r w:rsidRPr="000B3A97">
        <w:rPr>
          <w:rFonts w:eastAsia="Arial Unicode MS"/>
          <w:spacing w:val="12"/>
          <w:sz w:val="22"/>
          <w:szCs w:val="22"/>
        </w:rPr>
        <w:t xml:space="preserve"> </w:t>
      </w:r>
      <w:r w:rsidRPr="000B3A97">
        <w:rPr>
          <w:rFonts w:eastAsia="Arial Unicode MS"/>
          <w:sz w:val="22"/>
          <w:szCs w:val="22"/>
        </w:rPr>
        <w:t>projet</w:t>
      </w:r>
      <w:r w:rsidRPr="000B3A97">
        <w:rPr>
          <w:rFonts w:eastAsia="Arial Unicode MS"/>
          <w:spacing w:val="12"/>
          <w:sz w:val="22"/>
          <w:szCs w:val="22"/>
        </w:rPr>
        <w:t xml:space="preserve"> </w:t>
      </w:r>
      <w:r w:rsidRPr="000B3A97">
        <w:rPr>
          <w:rFonts w:eastAsia="Arial Unicode MS"/>
          <w:sz w:val="22"/>
          <w:szCs w:val="22"/>
        </w:rPr>
        <w:t>de</w:t>
      </w:r>
      <w:r w:rsidRPr="000B3A97">
        <w:rPr>
          <w:rFonts w:eastAsia="Arial Unicode MS"/>
          <w:spacing w:val="12"/>
          <w:sz w:val="22"/>
          <w:szCs w:val="22"/>
        </w:rPr>
        <w:t xml:space="preserve"> </w:t>
      </w:r>
      <w:r w:rsidRPr="000B3A97">
        <w:rPr>
          <w:rFonts w:eastAsia="Arial Unicode MS"/>
          <w:sz w:val="22"/>
          <w:szCs w:val="22"/>
        </w:rPr>
        <w:t>décompte</w:t>
      </w:r>
      <w:r w:rsidRPr="000B3A97">
        <w:rPr>
          <w:rFonts w:eastAsia="Arial Unicode MS"/>
          <w:spacing w:val="12"/>
          <w:sz w:val="22"/>
          <w:szCs w:val="22"/>
        </w:rPr>
        <w:t xml:space="preserve"> </w:t>
      </w:r>
      <w:r w:rsidRPr="000B3A97">
        <w:rPr>
          <w:rFonts w:eastAsia="Arial Unicode MS"/>
          <w:sz w:val="22"/>
          <w:szCs w:val="22"/>
        </w:rPr>
        <w:t>final des travaux effectivement réalisés qui récapitule le montant total des sommes auxquelles il peut prétendre</w:t>
      </w:r>
      <w:r w:rsidRPr="000B3A97">
        <w:rPr>
          <w:rFonts w:eastAsia="Arial Unicode MS"/>
          <w:spacing w:val="3"/>
          <w:sz w:val="22"/>
          <w:szCs w:val="22"/>
        </w:rPr>
        <w:t xml:space="preserve"> </w:t>
      </w:r>
      <w:r w:rsidRPr="000B3A97">
        <w:rPr>
          <w:rFonts w:eastAsia="Arial Unicode MS"/>
          <w:sz w:val="22"/>
          <w:szCs w:val="22"/>
        </w:rPr>
        <w:t>du</w:t>
      </w:r>
      <w:r w:rsidRPr="000B3A97">
        <w:rPr>
          <w:rFonts w:eastAsia="Arial Unicode MS"/>
          <w:spacing w:val="3"/>
          <w:sz w:val="22"/>
          <w:szCs w:val="22"/>
        </w:rPr>
        <w:t xml:space="preserve"> </w:t>
      </w:r>
      <w:r w:rsidRPr="000B3A97">
        <w:rPr>
          <w:rFonts w:eastAsia="Arial Unicode MS"/>
          <w:sz w:val="22"/>
          <w:szCs w:val="22"/>
        </w:rPr>
        <w:t>fait</w:t>
      </w:r>
      <w:r w:rsidRPr="000B3A97">
        <w:rPr>
          <w:rFonts w:eastAsia="Arial Unicode MS"/>
          <w:spacing w:val="3"/>
          <w:sz w:val="22"/>
          <w:szCs w:val="22"/>
        </w:rPr>
        <w:t xml:space="preserve"> </w:t>
      </w:r>
      <w:r w:rsidRPr="000B3A97">
        <w:rPr>
          <w:rFonts w:eastAsia="Arial Unicode MS"/>
          <w:sz w:val="22"/>
          <w:szCs w:val="22"/>
        </w:rPr>
        <w:t>de</w:t>
      </w:r>
      <w:r w:rsidRPr="000B3A97">
        <w:rPr>
          <w:rFonts w:eastAsia="Arial Unicode MS"/>
          <w:spacing w:val="3"/>
          <w:sz w:val="22"/>
          <w:szCs w:val="22"/>
        </w:rPr>
        <w:t xml:space="preserve"> </w:t>
      </w:r>
      <w:r w:rsidRPr="000B3A97">
        <w:rPr>
          <w:rFonts w:eastAsia="Arial Unicode MS"/>
          <w:sz w:val="22"/>
          <w:szCs w:val="22"/>
        </w:rPr>
        <w:t>l’exécution</w:t>
      </w:r>
      <w:r w:rsidRPr="000B3A97">
        <w:rPr>
          <w:rFonts w:eastAsia="Arial Unicode MS"/>
          <w:spacing w:val="3"/>
          <w:sz w:val="22"/>
          <w:szCs w:val="22"/>
        </w:rPr>
        <w:t xml:space="preserve"> </w:t>
      </w:r>
      <w:r w:rsidRPr="000B3A97">
        <w:rPr>
          <w:rFonts w:eastAsia="Arial Unicode MS"/>
          <w:sz w:val="22"/>
          <w:szCs w:val="22"/>
        </w:rPr>
        <w:t>de la Lettre-Commande à élaborer dans</w:t>
      </w:r>
      <w:r w:rsidRPr="000B3A97">
        <w:rPr>
          <w:rFonts w:eastAsia="Arial Unicode MS"/>
          <w:spacing w:val="3"/>
          <w:sz w:val="22"/>
          <w:szCs w:val="22"/>
        </w:rPr>
        <w:t xml:space="preserve"> </w:t>
      </w:r>
      <w:r w:rsidRPr="000B3A97">
        <w:rPr>
          <w:rFonts w:eastAsia="Arial Unicode MS"/>
          <w:sz w:val="22"/>
          <w:szCs w:val="22"/>
        </w:rPr>
        <w:t>son ensemble.</w:t>
      </w:r>
    </w:p>
    <w:p w14:paraId="15EC0AA5"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sz w:val="22"/>
          <w:szCs w:val="22"/>
        </w:rPr>
        <w:t>21.2</w:t>
      </w:r>
      <w:r w:rsidRPr="000B3A97">
        <w:rPr>
          <w:rFonts w:eastAsia="Arial Unicode MS"/>
          <w:sz w:val="22"/>
          <w:szCs w:val="22"/>
        </w:rPr>
        <w:t xml:space="preserve">. Le Chef de Service disposera de quinze (15) jours pour approuver le décompte ou apporter des observations éventuelles. </w:t>
      </w:r>
    </w:p>
    <w:p w14:paraId="1B612560" w14:textId="77777777" w:rsidR="00EA6D92" w:rsidRPr="000B3A97" w:rsidRDefault="00EA6D92" w:rsidP="00EA6D92">
      <w:pPr>
        <w:widowControl w:val="0"/>
        <w:autoSpaceDE w:val="0"/>
        <w:autoSpaceDN w:val="0"/>
        <w:adjustRightInd w:val="0"/>
        <w:spacing w:before="2"/>
        <w:rPr>
          <w:rFonts w:eastAsia="Arial Unicode MS"/>
          <w:sz w:val="22"/>
          <w:szCs w:val="22"/>
        </w:rPr>
      </w:pPr>
      <w:r w:rsidRPr="000B3A97">
        <w:rPr>
          <w:rFonts w:eastAsia="Arial Unicode MS"/>
          <w:b/>
          <w:sz w:val="22"/>
          <w:szCs w:val="22"/>
        </w:rPr>
        <w:t>21.3</w:t>
      </w:r>
      <w:r w:rsidRPr="000B3A97">
        <w:rPr>
          <w:rFonts w:eastAsia="Arial Unicode MS"/>
          <w:sz w:val="22"/>
          <w:szCs w:val="22"/>
        </w:rPr>
        <w:t>. Le co-contractant disposera de sept (7) jours pour renvoyer le décompte corrigé revêtu de sa signature.</w:t>
      </w:r>
    </w:p>
    <w:p w14:paraId="78E387A6"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22 : Décompte général et définitif</w:t>
      </w:r>
    </w:p>
    <w:p w14:paraId="4BD7D8D9" w14:textId="77777777" w:rsidR="00EA6D92" w:rsidRPr="000B3A97" w:rsidRDefault="00EA6D92" w:rsidP="00EA6D92">
      <w:pPr>
        <w:widowControl w:val="0"/>
        <w:autoSpaceDE w:val="0"/>
        <w:autoSpaceDN w:val="0"/>
        <w:adjustRightInd w:val="0"/>
        <w:ind w:right="-1"/>
        <w:jc w:val="both"/>
        <w:rPr>
          <w:rFonts w:eastAsia="Arial Unicode MS"/>
          <w:sz w:val="22"/>
          <w:szCs w:val="22"/>
        </w:rPr>
      </w:pPr>
      <w:r w:rsidRPr="000B3A97">
        <w:rPr>
          <w:rFonts w:eastAsia="Arial Unicode MS"/>
          <w:b/>
          <w:sz w:val="22"/>
          <w:szCs w:val="22"/>
        </w:rPr>
        <w:t>22.1</w:t>
      </w:r>
      <w:r w:rsidRPr="000B3A97">
        <w:rPr>
          <w:rFonts w:eastAsia="Arial Unicode MS"/>
          <w:sz w:val="22"/>
          <w:szCs w:val="22"/>
        </w:rPr>
        <w:t>. L’Ingénieur disposera de quinze (15) jours pour établir le décompte  général à compter de la date de réception définitive des travaux.</w:t>
      </w:r>
    </w:p>
    <w:p w14:paraId="32A6EC40" w14:textId="77777777" w:rsidR="00EA6D92" w:rsidRPr="000B3A97" w:rsidRDefault="00EA6D92" w:rsidP="00EA6D92">
      <w:pPr>
        <w:widowControl w:val="0"/>
        <w:autoSpaceDE w:val="0"/>
        <w:autoSpaceDN w:val="0"/>
        <w:adjustRightInd w:val="0"/>
        <w:spacing w:after="120"/>
        <w:ind w:right="-1"/>
        <w:jc w:val="both"/>
        <w:rPr>
          <w:rFonts w:eastAsia="Arial Unicode MS"/>
          <w:sz w:val="22"/>
          <w:szCs w:val="22"/>
        </w:rPr>
      </w:pPr>
      <w:r w:rsidRPr="000B3A97">
        <w:rPr>
          <w:rFonts w:eastAsia="Arial Unicode MS"/>
          <w:sz w:val="22"/>
          <w:szCs w:val="22"/>
        </w:rPr>
        <w:t>A</w:t>
      </w:r>
      <w:r w:rsidRPr="000B3A97">
        <w:rPr>
          <w:rFonts w:eastAsia="Arial Unicode MS"/>
          <w:spacing w:val="27"/>
          <w:sz w:val="22"/>
          <w:szCs w:val="22"/>
        </w:rPr>
        <w:t xml:space="preserve"> </w:t>
      </w:r>
      <w:r w:rsidRPr="000B3A97">
        <w:rPr>
          <w:rFonts w:eastAsia="Arial Unicode MS"/>
          <w:sz w:val="22"/>
          <w:szCs w:val="22"/>
        </w:rPr>
        <w:t>la</w:t>
      </w:r>
      <w:r w:rsidRPr="000B3A97">
        <w:rPr>
          <w:rFonts w:eastAsia="Arial Unicode MS"/>
          <w:spacing w:val="27"/>
          <w:sz w:val="22"/>
          <w:szCs w:val="22"/>
        </w:rPr>
        <w:t xml:space="preserve"> </w:t>
      </w:r>
      <w:r w:rsidRPr="000B3A97">
        <w:rPr>
          <w:rFonts w:eastAsia="Arial Unicode MS"/>
          <w:sz w:val="22"/>
          <w:szCs w:val="22"/>
        </w:rPr>
        <w:t>fin</w:t>
      </w:r>
      <w:r w:rsidRPr="000B3A97">
        <w:rPr>
          <w:rFonts w:eastAsia="Arial Unicode MS"/>
          <w:spacing w:val="27"/>
          <w:sz w:val="22"/>
          <w:szCs w:val="22"/>
        </w:rPr>
        <w:t xml:space="preserve"> </w:t>
      </w:r>
      <w:r w:rsidRPr="000B3A97">
        <w:rPr>
          <w:rFonts w:eastAsia="Arial Unicode MS"/>
          <w:sz w:val="22"/>
          <w:szCs w:val="22"/>
        </w:rPr>
        <w:t>de</w:t>
      </w:r>
      <w:r w:rsidRPr="000B3A97">
        <w:rPr>
          <w:rFonts w:eastAsia="Arial Unicode MS"/>
          <w:spacing w:val="27"/>
          <w:sz w:val="22"/>
          <w:szCs w:val="22"/>
        </w:rPr>
        <w:t xml:space="preserve"> la </w:t>
      </w:r>
      <w:r w:rsidRPr="000B3A97">
        <w:rPr>
          <w:rFonts w:eastAsia="Arial Unicode MS"/>
          <w:sz w:val="22"/>
          <w:szCs w:val="22"/>
        </w:rPr>
        <w:t>période</w:t>
      </w:r>
      <w:r w:rsidRPr="000B3A97">
        <w:rPr>
          <w:rFonts w:eastAsia="Arial Unicode MS"/>
          <w:spacing w:val="27"/>
          <w:sz w:val="22"/>
          <w:szCs w:val="22"/>
        </w:rPr>
        <w:t xml:space="preserve"> </w:t>
      </w:r>
      <w:r w:rsidRPr="000B3A97">
        <w:rPr>
          <w:rFonts w:eastAsia="Arial Unicode MS"/>
          <w:sz w:val="22"/>
          <w:szCs w:val="22"/>
        </w:rPr>
        <w:t>de</w:t>
      </w:r>
      <w:r w:rsidRPr="000B3A97">
        <w:rPr>
          <w:rFonts w:eastAsia="Arial Unicode MS"/>
          <w:spacing w:val="27"/>
          <w:sz w:val="22"/>
          <w:szCs w:val="22"/>
        </w:rPr>
        <w:t xml:space="preserve"> </w:t>
      </w:r>
      <w:r w:rsidRPr="000B3A97">
        <w:rPr>
          <w:rFonts w:eastAsia="Arial Unicode MS"/>
          <w:sz w:val="22"/>
          <w:szCs w:val="22"/>
        </w:rPr>
        <w:t>garantie</w:t>
      </w:r>
      <w:r w:rsidRPr="000B3A97">
        <w:rPr>
          <w:rFonts w:eastAsia="Arial Unicode MS"/>
          <w:spacing w:val="27"/>
          <w:sz w:val="22"/>
          <w:szCs w:val="22"/>
        </w:rPr>
        <w:t xml:space="preserve"> </w:t>
      </w:r>
      <w:r w:rsidRPr="000B3A97">
        <w:rPr>
          <w:rFonts w:eastAsia="Arial Unicode MS"/>
          <w:sz w:val="22"/>
          <w:szCs w:val="22"/>
        </w:rPr>
        <w:t>qui</w:t>
      </w:r>
      <w:r w:rsidRPr="000B3A97">
        <w:rPr>
          <w:rFonts w:eastAsia="Arial Unicode MS"/>
          <w:spacing w:val="27"/>
          <w:sz w:val="22"/>
          <w:szCs w:val="22"/>
        </w:rPr>
        <w:t xml:space="preserve"> </w:t>
      </w:r>
      <w:r w:rsidRPr="000B3A97">
        <w:rPr>
          <w:rFonts w:eastAsia="Arial Unicode MS"/>
          <w:sz w:val="22"/>
          <w:szCs w:val="22"/>
        </w:rPr>
        <w:t>donnera</w:t>
      </w:r>
      <w:r w:rsidRPr="000B3A97">
        <w:rPr>
          <w:rFonts w:eastAsia="Arial Unicode MS"/>
          <w:spacing w:val="27"/>
          <w:sz w:val="22"/>
          <w:szCs w:val="22"/>
        </w:rPr>
        <w:t xml:space="preserve"> </w:t>
      </w:r>
      <w:r w:rsidRPr="000B3A97">
        <w:rPr>
          <w:rFonts w:eastAsia="Arial Unicode MS"/>
          <w:sz w:val="22"/>
          <w:szCs w:val="22"/>
        </w:rPr>
        <w:t>lieu</w:t>
      </w:r>
      <w:r w:rsidRPr="000B3A97">
        <w:rPr>
          <w:rFonts w:eastAsia="Arial Unicode MS"/>
          <w:spacing w:val="27"/>
          <w:sz w:val="22"/>
          <w:szCs w:val="22"/>
        </w:rPr>
        <w:t xml:space="preserve"> </w:t>
      </w:r>
      <w:r w:rsidRPr="000B3A97">
        <w:rPr>
          <w:rFonts w:eastAsia="Arial Unicode MS"/>
          <w:sz w:val="22"/>
          <w:szCs w:val="22"/>
        </w:rPr>
        <w:t>à</w:t>
      </w:r>
      <w:r w:rsidRPr="000B3A97">
        <w:rPr>
          <w:rFonts w:eastAsia="Arial Unicode MS"/>
          <w:spacing w:val="27"/>
          <w:sz w:val="22"/>
          <w:szCs w:val="22"/>
        </w:rPr>
        <w:t xml:space="preserve"> </w:t>
      </w:r>
      <w:r w:rsidRPr="000B3A97">
        <w:rPr>
          <w:rFonts w:eastAsia="Arial Unicode MS"/>
          <w:sz w:val="22"/>
          <w:szCs w:val="22"/>
        </w:rPr>
        <w:t>la réception</w:t>
      </w:r>
      <w:r w:rsidRPr="000B3A97">
        <w:rPr>
          <w:rFonts w:eastAsia="Arial Unicode MS"/>
          <w:spacing w:val="24"/>
          <w:sz w:val="22"/>
          <w:szCs w:val="22"/>
        </w:rPr>
        <w:t xml:space="preserve"> </w:t>
      </w:r>
      <w:r w:rsidRPr="000B3A97">
        <w:rPr>
          <w:rFonts w:eastAsia="Arial Unicode MS"/>
          <w:sz w:val="22"/>
          <w:szCs w:val="22"/>
        </w:rPr>
        <w:t>définitive</w:t>
      </w:r>
      <w:r w:rsidRPr="000B3A97">
        <w:rPr>
          <w:rFonts w:eastAsia="Arial Unicode MS"/>
          <w:spacing w:val="24"/>
          <w:sz w:val="22"/>
          <w:szCs w:val="22"/>
        </w:rPr>
        <w:t xml:space="preserve"> </w:t>
      </w:r>
      <w:r w:rsidRPr="000B3A97">
        <w:rPr>
          <w:rFonts w:eastAsia="Arial Unicode MS"/>
          <w:sz w:val="22"/>
          <w:szCs w:val="22"/>
        </w:rPr>
        <w:t>des</w:t>
      </w:r>
      <w:r w:rsidRPr="000B3A97">
        <w:rPr>
          <w:rFonts w:eastAsia="Arial Unicode MS"/>
          <w:spacing w:val="24"/>
          <w:sz w:val="22"/>
          <w:szCs w:val="22"/>
        </w:rPr>
        <w:t xml:space="preserve"> </w:t>
      </w:r>
      <w:r w:rsidRPr="000B3A97">
        <w:rPr>
          <w:rFonts w:eastAsia="Arial Unicode MS"/>
          <w:sz w:val="22"/>
          <w:szCs w:val="22"/>
        </w:rPr>
        <w:t>travaux,</w:t>
      </w:r>
      <w:r w:rsidRPr="000B3A97">
        <w:rPr>
          <w:rFonts w:eastAsia="Arial Unicode MS"/>
          <w:spacing w:val="24"/>
          <w:sz w:val="22"/>
          <w:szCs w:val="22"/>
        </w:rPr>
        <w:t xml:space="preserve"> </w:t>
      </w:r>
      <w:r w:rsidRPr="000B3A97">
        <w:rPr>
          <w:rFonts w:eastAsia="Arial Unicode MS"/>
          <w:sz w:val="22"/>
          <w:szCs w:val="22"/>
        </w:rPr>
        <w:t>l’Ingénieur</w:t>
      </w:r>
      <w:r w:rsidRPr="000B3A97">
        <w:rPr>
          <w:rFonts w:eastAsia="Arial Unicode MS"/>
          <w:spacing w:val="24"/>
          <w:sz w:val="22"/>
          <w:szCs w:val="22"/>
        </w:rPr>
        <w:t xml:space="preserve"> </w:t>
      </w:r>
      <w:r w:rsidRPr="000B3A97">
        <w:rPr>
          <w:rFonts w:eastAsia="Arial Unicode MS"/>
          <w:sz w:val="22"/>
          <w:szCs w:val="22"/>
        </w:rPr>
        <w:t>dressera le décompte général et définitif de la Lettre-Commande à élaborer qu’il</w:t>
      </w:r>
      <w:r w:rsidRPr="000B3A97">
        <w:rPr>
          <w:rFonts w:eastAsia="Arial Unicode MS"/>
          <w:spacing w:val="2"/>
          <w:sz w:val="22"/>
          <w:szCs w:val="22"/>
        </w:rPr>
        <w:t xml:space="preserve"> </w:t>
      </w:r>
      <w:r w:rsidRPr="000B3A97">
        <w:rPr>
          <w:rFonts w:eastAsia="Arial Unicode MS"/>
          <w:sz w:val="22"/>
          <w:szCs w:val="22"/>
        </w:rPr>
        <w:t>fera</w:t>
      </w:r>
      <w:r w:rsidRPr="000B3A97">
        <w:rPr>
          <w:rFonts w:eastAsia="Arial Unicode MS"/>
          <w:spacing w:val="2"/>
          <w:sz w:val="22"/>
          <w:szCs w:val="22"/>
        </w:rPr>
        <w:t xml:space="preserve"> </w:t>
      </w:r>
      <w:r w:rsidRPr="000B3A97">
        <w:rPr>
          <w:rFonts w:eastAsia="Arial Unicode MS"/>
          <w:sz w:val="22"/>
          <w:szCs w:val="22"/>
        </w:rPr>
        <w:t>signer</w:t>
      </w:r>
      <w:r w:rsidRPr="000B3A97">
        <w:rPr>
          <w:rFonts w:eastAsia="Arial Unicode MS"/>
          <w:spacing w:val="2"/>
          <w:sz w:val="22"/>
          <w:szCs w:val="22"/>
        </w:rPr>
        <w:t xml:space="preserve"> </w:t>
      </w:r>
      <w:r w:rsidRPr="000B3A97">
        <w:rPr>
          <w:rFonts w:eastAsia="Arial Unicode MS"/>
          <w:sz w:val="22"/>
          <w:szCs w:val="22"/>
        </w:rPr>
        <w:t>contradictoirement</w:t>
      </w:r>
      <w:r w:rsidRPr="000B3A97">
        <w:rPr>
          <w:rFonts w:eastAsia="Arial Unicode MS"/>
          <w:spacing w:val="2"/>
          <w:sz w:val="22"/>
          <w:szCs w:val="22"/>
        </w:rPr>
        <w:t xml:space="preserve"> </w:t>
      </w:r>
      <w:r w:rsidRPr="000B3A97">
        <w:rPr>
          <w:rFonts w:eastAsia="Arial Unicode MS"/>
          <w:sz w:val="22"/>
          <w:szCs w:val="22"/>
        </w:rPr>
        <w:t>par</w:t>
      </w:r>
      <w:r w:rsidRPr="000B3A97">
        <w:rPr>
          <w:rFonts w:eastAsia="Arial Unicode MS"/>
          <w:spacing w:val="2"/>
          <w:sz w:val="22"/>
          <w:szCs w:val="22"/>
        </w:rPr>
        <w:t xml:space="preserve"> </w:t>
      </w:r>
      <w:r w:rsidRPr="000B3A97">
        <w:rPr>
          <w:rFonts w:eastAsia="Arial Unicode MS"/>
          <w:sz w:val="22"/>
          <w:szCs w:val="22"/>
        </w:rPr>
        <w:t>le Co-contractant et</w:t>
      </w:r>
      <w:r w:rsidRPr="000B3A97">
        <w:rPr>
          <w:rFonts w:eastAsia="Arial Unicode MS"/>
          <w:spacing w:val="6"/>
          <w:sz w:val="22"/>
          <w:szCs w:val="22"/>
        </w:rPr>
        <w:t xml:space="preserve"> </w:t>
      </w:r>
      <w:r w:rsidR="0045249B">
        <w:rPr>
          <w:rFonts w:eastAsia="Arial Unicode MS"/>
          <w:sz w:val="22"/>
          <w:szCs w:val="22"/>
        </w:rPr>
        <w:t>le  Maître d’Ouvrage</w:t>
      </w:r>
      <w:r w:rsidRPr="000B3A97">
        <w:rPr>
          <w:rFonts w:eastAsia="Arial Unicode MS"/>
          <w:sz w:val="22"/>
          <w:szCs w:val="22"/>
        </w:rPr>
        <w:t>.</w:t>
      </w:r>
      <w:r w:rsidRPr="000B3A97">
        <w:rPr>
          <w:rFonts w:eastAsia="Arial Unicode MS"/>
          <w:spacing w:val="6"/>
          <w:sz w:val="22"/>
          <w:szCs w:val="22"/>
        </w:rPr>
        <w:t xml:space="preserve"> </w:t>
      </w:r>
      <w:r w:rsidRPr="000B3A97">
        <w:rPr>
          <w:rFonts w:eastAsia="Arial Unicode MS"/>
          <w:sz w:val="22"/>
          <w:szCs w:val="22"/>
        </w:rPr>
        <w:t>Ce</w:t>
      </w:r>
      <w:r w:rsidRPr="000B3A97">
        <w:rPr>
          <w:rFonts w:eastAsia="Arial Unicode MS"/>
          <w:spacing w:val="6"/>
          <w:sz w:val="22"/>
          <w:szCs w:val="22"/>
        </w:rPr>
        <w:t xml:space="preserve"> </w:t>
      </w:r>
      <w:r w:rsidRPr="000B3A97">
        <w:rPr>
          <w:rFonts w:eastAsia="Arial Unicode MS"/>
          <w:sz w:val="22"/>
          <w:szCs w:val="22"/>
        </w:rPr>
        <w:t>décompte</w:t>
      </w:r>
      <w:r w:rsidRPr="000B3A97">
        <w:rPr>
          <w:rFonts w:eastAsia="Arial Unicode MS"/>
          <w:spacing w:val="6"/>
          <w:sz w:val="22"/>
          <w:szCs w:val="22"/>
        </w:rPr>
        <w:t xml:space="preserve"> </w:t>
      </w:r>
      <w:r w:rsidRPr="000B3A97">
        <w:rPr>
          <w:rFonts w:eastAsia="Arial Unicode MS"/>
          <w:sz w:val="22"/>
          <w:szCs w:val="22"/>
        </w:rPr>
        <w:t>comprendra</w:t>
      </w:r>
      <w:r w:rsidRPr="000B3A97">
        <w:rPr>
          <w:rFonts w:eastAsia="Arial Unicode MS"/>
          <w:spacing w:val="6"/>
          <w:sz w:val="22"/>
          <w:szCs w:val="22"/>
        </w:rPr>
        <w:t xml:space="preserve"> </w:t>
      </w:r>
      <w:r w:rsidRPr="000B3A97">
        <w:rPr>
          <w:rFonts w:eastAsia="Arial Unicode MS"/>
          <w:sz w:val="22"/>
          <w:szCs w:val="22"/>
        </w:rPr>
        <w:t>:</w:t>
      </w:r>
    </w:p>
    <w:p w14:paraId="48C230E9" w14:textId="77777777" w:rsidR="00EA6D92" w:rsidRPr="000B3A97" w:rsidRDefault="00EA6D92" w:rsidP="00EA6D92">
      <w:pPr>
        <w:widowControl w:val="0"/>
        <w:autoSpaceDE w:val="0"/>
        <w:autoSpaceDN w:val="0"/>
        <w:adjustRightInd w:val="0"/>
        <w:ind w:right="-20" w:firstLine="708"/>
        <w:rPr>
          <w:rFonts w:eastAsia="Arial Unicode MS"/>
          <w:sz w:val="22"/>
          <w:szCs w:val="22"/>
        </w:rPr>
      </w:pPr>
      <w:r w:rsidRPr="000B3A97">
        <w:rPr>
          <w:rFonts w:eastAsia="Arial Unicode MS"/>
          <w:sz w:val="22"/>
          <w:szCs w:val="22"/>
        </w:rPr>
        <w:t>-</w:t>
      </w:r>
      <w:r w:rsidRPr="000B3A97">
        <w:rPr>
          <w:rFonts w:eastAsia="Arial Unicode MS"/>
          <w:spacing w:val="6"/>
          <w:sz w:val="22"/>
          <w:szCs w:val="22"/>
        </w:rPr>
        <w:t xml:space="preserve"> </w:t>
      </w:r>
      <w:r w:rsidRPr="000B3A97">
        <w:rPr>
          <w:rFonts w:eastAsia="Arial Unicode MS"/>
          <w:sz w:val="22"/>
          <w:szCs w:val="22"/>
        </w:rPr>
        <w:t>le</w:t>
      </w:r>
      <w:r w:rsidRPr="000B3A97">
        <w:rPr>
          <w:rFonts w:eastAsia="Arial Unicode MS"/>
          <w:spacing w:val="6"/>
          <w:sz w:val="22"/>
          <w:szCs w:val="22"/>
        </w:rPr>
        <w:t xml:space="preserve"> </w:t>
      </w:r>
      <w:r w:rsidRPr="000B3A97">
        <w:rPr>
          <w:rFonts w:eastAsia="Arial Unicode MS"/>
          <w:sz w:val="22"/>
          <w:szCs w:val="22"/>
        </w:rPr>
        <w:t>décompte</w:t>
      </w:r>
      <w:r w:rsidRPr="000B3A97">
        <w:rPr>
          <w:rFonts w:eastAsia="Arial Unicode MS"/>
          <w:spacing w:val="6"/>
          <w:sz w:val="22"/>
          <w:szCs w:val="22"/>
        </w:rPr>
        <w:t xml:space="preserve"> </w:t>
      </w:r>
      <w:r w:rsidRPr="000B3A97">
        <w:rPr>
          <w:rFonts w:eastAsia="Arial Unicode MS"/>
          <w:sz w:val="22"/>
          <w:szCs w:val="22"/>
        </w:rPr>
        <w:t>final,</w:t>
      </w:r>
    </w:p>
    <w:p w14:paraId="5CDB366E" w14:textId="77777777" w:rsidR="00EA6D92" w:rsidRPr="000B3A97" w:rsidRDefault="00EA6D92" w:rsidP="00EA6D92">
      <w:pPr>
        <w:widowControl w:val="0"/>
        <w:autoSpaceDE w:val="0"/>
        <w:autoSpaceDN w:val="0"/>
        <w:adjustRightInd w:val="0"/>
        <w:ind w:right="-20" w:firstLine="708"/>
        <w:rPr>
          <w:rFonts w:eastAsia="Arial Unicode MS"/>
          <w:sz w:val="22"/>
          <w:szCs w:val="22"/>
        </w:rPr>
      </w:pPr>
      <w:r w:rsidRPr="000B3A97">
        <w:rPr>
          <w:rFonts w:eastAsia="Arial Unicode MS"/>
          <w:sz w:val="22"/>
          <w:szCs w:val="22"/>
        </w:rPr>
        <w:t>-</w:t>
      </w:r>
      <w:r w:rsidRPr="000B3A97">
        <w:rPr>
          <w:rFonts w:eastAsia="Arial Unicode MS"/>
          <w:spacing w:val="6"/>
          <w:sz w:val="22"/>
          <w:szCs w:val="22"/>
        </w:rPr>
        <w:t xml:space="preserve"> </w:t>
      </w:r>
      <w:r w:rsidRPr="000B3A97">
        <w:rPr>
          <w:rFonts w:eastAsia="Arial Unicode MS"/>
          <w:sz w:val="22"/>
          <w:szCs w:val="22"/>
        </w:rPr>
        <w:t>le</w:t>
      </w:r>
      <w:r w:rsidRPr="000B3A97">
        <w:rPr>
          <w:rFonts w:eastAsia="Arial Unicode MS"/>
          <w:spacing w:val="6"/>
          <w:sz w:val="22"/>
          <w:szCs w:val="22"/>
        </w:rPr>
        <w:t xml:space="preserve"> </w:t>
      </w:r>
      <w:r w:rsidRPr="000B3A97">
        <w:rPr>
          <w:rFonts w:eastAsia="Arial Unicode MS"/>
          <w:sz w:val="22"/>
          <w:szCs w:val="22"/>
        </w:rPr>
        <w:t>solde,</w:t>
      </w:r>
    </w:p>
    <w:p w14:paraId="60C4075B" w14:textId="77777777" w:rsidR="00EA6D92" w:rsidRPr="000B3A97" w:rsidRDefault="00EA6D92" w:rsidP="00EA6D92">
      <w:pPr>
        <w:widowControl w:val="0"/>
        <w:autoSpaceDE w:val="0"/>
        <w:autoSpaceDN w:val="0"/>
        <w:adjustRightInd w:val="0"/>
        <w:ind w:right="-20" w:firstLine="708"/>
        <w:rPr>
          <w:rFonts w:eastAsia="Arial Unicode MS"/>
          <w:sz w:val="22"/>
          <w:szCs w:val="22"/>
        </w:rPr>
      </w:pPr>
      <w:r w:rsidRPr="000B3A97">
        <w:rPr>
          <w:rFonts w:eastAsia="Arial Unicode MS"/>
          <w:sz w:val="22"/>
          <w:szCs w:val="22"/>
        </w:rPr>
        <w:t>-</w:t>
      </w:r>
      <w:r w:rsidRPr="000B3A97">
        <w:rPr>
          <w:rFonts w:eastAsia="Arial Unicode MS"/>
          <w:spacing w:val="6"/>
          <w:sz w:val="22"/>
          <w:szCs w:val="22"/>
        </w:rPr>
        <w:t xml:space="preserve"> </w:t>
      </w:r>
      <w:r w:rsidRPr="000B3A97">
        <w:rPr>
          <w:rFonts w:eastAsia="Arial Unicode MS"/>
          <w:sz w:val="22"/>
          <w:szCs w:val="22"/>
        </w:rPr>
        <w:t>la</w:t>
      </w:r>
      <w:r w:rsidRPr="000B3A97">
        <w:rPr>
          <w:rFonts w:eastAsia="Arial Unicode MS"/>
          <w:spacing w:val="6"/>
          <w:sz w:val="22"/>
          <w:szCs w:val="22"/>
        </w:rPr>
        <w:t xml:space="preserve"> </w:t>
      </w:r>
      <w:r w:rsidRPr="000B3A97">
        <w:rPr>
          <w:rFonts w:eastAsia="Arial Unicode MS"/>
          <w:sz w:val="22"/>
          <w:szCs w:val="22"/>
        </w:rPr>
        <w:t>récapitulation</w:t>
      </w:r>
      <w:r w:rsidRPr="000B3A97">
        <w:rPr>
          <w:rFonts w:eastAsia="Arial Unicode MS"/>
          <w:spacing w:val="6"/>
          <w:sz w:val="22"/>
          <w:szCs w:val="22"/>
        </w:rPr>
        <w:t xml:space="preserve"> </w:t>
      </w:r>
      <w:r w:rsidRPr="000B3A97">
        <w:rPr>
          <w:rFonts w:eastAsia="Arial Unicode MS"/>
          <w:sz w:val="22"/>
          <w:szCs w:val="22"/>
        </w:rPr>
        <w:t>des</w:t>
      </w:r>
      <w:r w:rsidRPr="000B3A97">
        <w:rPr>
          <w:rFonts w:eastAsia="Arial Unicode MS"/>
          <w:spacing w:val="6"/>
          <w:sz w:val="22"/>
          <w:szCs w:val="22"/>
        </w:rPr>
        <w:t xml:space="preserve"> </w:t>
      </w:r>
      <w:r w:rsidRPr="000B3A97">
        <w:rPr>
          <w:rFonts w:eastAsia="Arial Unicode MS"/>
          <w:sz w:val="22"/>
          <w:szCs w:val="22"/>
        </w:rPr>
        <w:t>acomptes</w:t>
      </w:r>
      <w:r w:rsidRPr="000B3A97">
        <w:rPr>
          <w:rFonts w:eastAsia="Arial Unicode MS"/>
          <w:spacing w:val="6"/>
          <w:sz w:val="22"/>
          <w:szCs w:val="22"/>
        </w:rPr>
        <w:t xml:space="preserve"> </w:t>
      </w:r>
      <w:r w:rsidRPr="000B3A97">
        <w:rPr>
          <w:rFonts w:eastAsia="Arial Unicode MS"/>
          <w:sz w:val="22"/>
          <w:szCs w:val="22"/>
        </w:rPr>
        <w:t>mensuels.</w:t>
      </w:r>
    </w:p>
    <w:p w14:paraId="5B5B0F64" w14:textId="77777777" w:rsidR="00EA6D92" w:rsidRPr="000B3A97" w:rsidRDefault="00EA6D92" w:rsidP="00EA6D92">
      <w:pPr>
        <w:widowControl w:val="0"/>
        <w:autoSpaceDE w:val="0"/>
        <w:autoSpaceDN w:val="0"/>
        <w:adjustRightInd w:val="0"/>
        <w:spacing w:after="120"/>
        <w:jc w:val="both"/>
        <w:rPr>
          <w:rFonts w:eastAsia="Arial Unicode MS"/>
          <w:sz w:val="22"/>
          <w:szCs w:val="22"/>
        </w:rPr>
      </w:pPr>
      <w:r w:rsidRPr="000B3A97">
        <w:rPr>
          <w:rFonts w:eastAsia="Arial Unicode MS"/>
          <w:sz w:val="22"/>
          <w:szCs w:val="22"/>
        </w:rPr>
        <w:t xml:space="preserve">La signature du décompte général et définitif sans réserve par le Co-contractant, liera définitivement les </w:t>
      </w:r>
      <w:r w:rsidRPr="000B3A97">
        <w:rPr>
          <w:rFonts w:eastAsia="Arial Unicode MS"/>
          <w:spacing w:val="1"/>
          <w:sz w:val="22"/>
          <w:szCs w:val="22"/>
        </w:rPr>
        <w:t>partie</w:t>
      </w:r>
      <w:r w:rsidRPr="000B3A97">
        <w:rPr>
          <w:rFonts w:eastAsia="Arial Unicode MS"/>
          <w:sz w:val="22"/>
          <w:szCs w:val="22"/>
        </w:rPr>
        <w:t xml:space="preserve">s </w:t>
      </w:r>
      <w:r w:rsidRPr="000B3A97">
        <w:rPr>
          <w:rFonts w:eastAsia="Arial Unicode MS"/>
          <w:spacing w:val="-29"/>
          <w:sz w:val="22"/>
          <w:szCs w:val="22"/>
        </w:rPr>
        <w:t xml:space="preserve"> </w:t>
      </w:r>
      <w:r w:rsidRPr="000B3A97">
        <w:rPr>
          <w:rFonts w:eastAsia="Arial Unicode MS"/>
          <w:spacing w:val="1"/>
          <w:sz w:val="22"/>
          <w:szCs w:val="22"/>
        </w:rPr>
        <w:t>e</w:t>
      </w:r>
      <w:r w:rsidRPr="000B3A97">
        <w:rPr>
          <w:rFonts w:eastAsia="Arial Unicode MS"/>
          <w:sz w:val="22"/>
          <w:szCs w:val="22"/>
        </w:rPr>
        <w:t xml:space="preserve">t </w:t>
      </w:r>
      <w:r w:rsidRPr="000B3A97">
        <w:rPr>
          <w:rFonts w:eastAsia="Arial Unicode MS"/>
          <w:spacing w:val="-29"/>
          <w:sz w:val="22"/>
          <w:szCs w:val="22"/>
        </w:rPr>
        <w:t xml:space="preserve"> </w:t>
      </w:r>
      <w:r w:rsidRPr="000B3A97">
        <w:rPr>
          <w:rFonts w:eastAsia="Arial Unicode MS"/>
          <w:spacing w:val="1"/>
          <w:sz w:val="22"/>
          <w:szCs w:val="22"/>
        </w:rPr>
        <w:t>me</w:t>
      </w:r>
      <w:r w:rsidRPr="000B3A97">
        <w:rPr>
          <w:rFonts w:eastAsia="Arial Unicode MS"/>
          <w:sz w:val="22"/>
          <w:szCs w:val="22"/>
        </w:rPr>
        <w:t xml:space="preserve">ttra </w:t>
      </w:r>
      <w:r w:rsidRPr="000B3A97">
        <w:rPr>
          <w:rFonts w:eastAsia="Arial Unicode MS"/>
          <w:spacing w:val="-29"/>
          <w:sz w:val="22"/>
          <w:szCs w:val="22"/>
        </w:rPr>
        <w:t xml:space="preserve"> </w:t>
      </w:r>
      <w:r w:rsidRPr="000B3A97">
        <w:rPr>
          <w:rFonts w:eastAsia="Arial Unicode MS"/>
          <w:spacing w:val="1"/>
          <w:sz w:val="22"/>
          <w:szCs w:val="22"/>
        </w:rPr>
        <w:t>fi</w:t>
      </w:r>
      <w:r w:rsidRPr="000B3A97">
        <w:rPr>
          <w:rFonts w:eastAsia="Arial Unicode MS"/>
          <w:sz w:val="22"/>
          <w:szCs w:val="22"/>
        </w:rPr>
        <w:t xml:space="preserve">n </w:t>
      </w:r>
      <w:r w:rsidRPr="000B3A97">
        <w:rPr>
          <w:rFonts w:eastAsia="Arial Unicode MS"/>
          <w:spacing w:val="-29"/>
          <w:sz w:val="22"/>
          <w:szCs w:val="22"/>
        </w:rPr>
        <w:t xml:space="preserve"> </w:t>
      </w:r>
      <w:r w:rsidRPr="000B3A97">
        <w:rPr>
          <w:rFonts w:eastAsia="Arial Unicode MS"/>
          <w:spacing w:val="1"/>
          <w:sz w:val="22"/>
          <w:szCs w:val="22"/>
        </w:rPr>
        <w:t>à la Lettre-Commande</w:t>
      </w:r>
      <w:r w:rsidRPr="000B3A97">
        <w:rPr>
          <w:rFonts w:eastAsia="Arial Unicode MS"/>
          <w:sz w:val="22"/>
          <w:szCs w:val="22"/>
        </w:rPr>
        <w:t xml:space="preserve">, </w:t>
      </w:r>
      <w:r w:rsidRPr="000B3A97">
        <w:rPr>
          <w:rFonts w:eastAsia="Arial Unicode MS"/>
          <w:spacing w:val="-29"/>
          <w:sz w:val="22"/>
          <w:szCs w:val="22"/>
        </w:rPr>
        <w:t xml:space="preserve"> </w:t>
      </w:r>
      <w:r w:rsidRPr="000B3A97">
        <w:rPr>
          <w:rFonts w:eastAsia="Arial Unicode MS"/>
          <w:spacing w:val="1"/>
          <w:sz w:val="22"/>
          <w:szCs w:val="22"/>
        </w:rPr>
        <w:t>sau</w:t>
      </w:r>
      <w:r w:rsidRPr="000B3A97">
        <w:rPr>
          <w:rFonts w:eastAsia="Arial Unicode MS"/>
          <w:sz w:val="22"/>
          <w:szCs w:val="22"/>
        </w:rPr>
        <w:t xml:space="preserve">f </w:t>
      </w:r>
      <w:r w:rsidRPr="000B3A97">
        <w:rPr>
          <w:rFonts w:eastAsia="Arial Unicode MS"/>
          <w:spacing w:val="-29"/>
          <w:sz w:val="22"/>
          <w:szCs w:val="22"/>
        </w:rPr>
        <w:t xml:space="preserve"> </w:t>
      </w:r>
      <w:r w:rsidRPr="000B3A97">
        <w:rPr>
          <w:rFonts w:eastAsia="Arial Unicode MS"/>
          <w:spacing w:val="1"/>
          <w:sz w:val="22"/>
          <w:szCs w:val="22"/>
        </w:rPr>
        <w:t>e</w:t>
      </w:r>
      <w:r w:rsidRPr="000B3A97">
        <w:rPr>
          <w:rFonts w:eastAsia="Arial Unicode MS"/>
          <w:sz w:val="22"/>
          <w:szCs w:val="22"/>
        </w:rPr>
        <w:t xml:space="preserve">n </w:t>
      </w:r>
      <w:r w:rsidRPr="000B3A97">
        <w:rPr>
          <w:rFonts w:eastAsia="Arial Unicode MS"/>
          <w:spacing w:val="-29"/>
          <w:sz w:val="22"/>
          <w:szCs w:val="22"/>
        </w:rPr>
        <w:t xml:space="preserve"> </w:t>
      </w:r>
      <w:r w:rsidRPr="000B3A97">
        <w:rPr>
          <w:rFonts w:eastAsia="Arial Unicode MS"/>
          <w:spacing w:val="1"/>
          <w:sz w:val="22"/>
          <w:szCs w:val="22"/>
        </w:rPr>
        <w:t>c</w:t>
      </w:r>
      <w:r w:rsidRPr="000B3A97">
        <w:rPr>
          <w:rFonts w:eastAsia="Arial Unicode MS"/>
          <w:sz w:val="22"/>
          <w:szCs w:val="22"/>
        </w:rPr>
        <w:t xml:space="preserve">e </w:t>
      </w:r>
      <w:r w:rsidRPr="000B3A97">
        <w:rPr>
          <w:rFonts w:eastAsia="Arial Unicode MS"/>
          <w:spacing w:val="-29"/>
          <w:sz w:val="22"/>
          <w:szCs w:val="22"/>
        </w:rPr>
        <w:t xml:space="preserve"> </w:t>
      </w:r>
      <w:r w:rsidRPr="000B3A97">
        <w:rPr>
          <w:rFonts w:eastAsia="Arial Unicode MS"/>
          <w:spacing w:val="1"/>
          <w:sz w:val="22"/>
          <w:szCs w:val="22"/>
        </w:rPr>
        <w:t xml:space="preserve">qui </w:t>
      </w:r>
      <w:r w:rsidRPr="000B3A97">
        <w:rPr>
          <w:rFonts w:eastAsia="Arial Unicode MS"/>
          <w:sz w:val="22"/>
          <w:szCs w:val="22"/>
        </w:rPr>
        <w:t>concerne</w:t>
      </w:r>
      <w:r w:rsidRPr="000B3A97">
        <w:rPr>
          <w:rFonts w:eastAsia="Arial Unicode MS"/>
          <w:spacing w:val="6"/>
          <w:sz w:val="22"/>
          <w:szCs w:val="22"/>
        </w:rPr>
        <w:t xml:space="preserve"> </w:t>
      </w:r>
      <w:r w:rsidRPr="000B3A97">
        <w:rPr>
          <w:rFonts w:eastAsia="Arial Unicode MS"/>
          <w:sz w:val="22"/>
          <w:szCs w:val="22"/>
        </w:rPr>
        <w:t>les</w:t>
      </w:r>
      <w:r w:rsidRPr="000B3A97">
        <w:rPr>
          <w:rFonts w:eastAsia="Arial Unicode MS"/>
          <w:spacing w:val="6"/>
          <w:sz w:val="22"/>
          <w:szCs w:val="22"/>
        </w:rPr>
        <w:t xml:space="preserve"> </w:t>
      </w:r>
      <w:r w:rsidRPr="000B3A97">
        <w:rPr>
          <w:rFonts w:eastAsia="Arial Unicode MS"/>
          <w:sz w:val="22"/>
          <w:szCs w:val="22"/>
        </w:rPr>
        <w:t>intérêts</w:t>
      </w:r>
      <w:r w:rsidRPr="000B3A97">
        <w:rPr>
          <w:rFonts w:eastAsia="Arial Unicode MS"/>
          <w:spacing w:val="6"/>
          <w:sz w:val="22"/>
          <w:szCs w:val="22"/>
        </w:rPr>
        <w:t xml:space="preserve"> </w:t>
      </w:r>
      <w:r w:rsidRPr="000B3A97">
        <w:rPr>
          <w:rFonts w:eastAsia="Arial Unicode MS"/>
          <w:sz w:val="22"/>
          <w:szCs w:val="22"/>
        </w:rPr>
        <w:t>moratoires.</w:t>
      </w:r>
    </w:p>
    <w:p w14:paraId="4F6A474B" w14:textId="77777777" w:rsidR="00EA6D92" w:rsidRPr="000B3A97" w:rsidRDefault="00EA6D92" w:rsidP="00EA6D92">
      <w:pPr>
        <w:widowControl w:val="0"/>
        <w:autoSpaceDE w:val="0"/>
        <w:autoSpaceDN w:val="0"/>
        <w:adjustRightInd w:val="0"/>
        <w:spacing w:line="258" w:lineRule="auto"/>
        <w:jc w:val="both"/>
        <w:rPr>
          <w:rFonts w:eastAsia="Arial Unicode MS"/>
          <w:sz w:val="22"/>
          <w:szCs w:val="22"/>
        </w:rPr>
      </w:pPr>
      <w:r w:rsidRPr="000B3A97">
        <w:rPr>
          <w:rFonts w:eastAsia="Arial Unicode MS"/>
          <w:b/>
          <w:sz w:val="22"/>
          <w:szCs w:val="22"/>
        </w:rPr>
        <w:t>22.2</w:t>
      </w:r>
      <w:r w:rsidRPr="000B3A97">
        <w:rPr>
          <w:rFonts w:eastAsia="Arial Unicode MS"/>
          <w:sz w:val="22"/>
          <w:szCs w:val="22"/>
        </w:rPr>
        <w:t>. Le Co-contractant disposera de sept (7) jours pour renvoyer le décompte corrigé revêtu de sa signature.</w:t>
      </w:r>
    </w:p>
    <w:p w14:paraId="3B3DEB87"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23 : Régime fiscal et douanier</w:t>
      </w:r>
    </w:p>
    <w:p w14:paraId="5181675E" w14:textId="77777777" w:rsidR="00EA6D92" w:rsidRPr="000B3A97" w:rsidRDefault="00EA6D92" w:rsidP="00EA6D92">
      <w:pPr>
        <w:widowControl w:val="0"/>
        <w:autoSpaceDE w:val="0"/>
        <w:autoSpaceDN w:val="0"/>
        <w:adjustRightInd w:val="0"/>
        <w:spacing w:line="250" w:lineRule="auto"/>
        <w:ind w:right="95"/>
        <w:jc w:val="both"/>
        <w:rPr>
          <w:rFonts w:eastAsia="Arial Unicode MS"/>
          <w:sz w:val="22"/>
          <w:szCs w:val="22"/>
        </w:rPr>
      </w:pPr>
      <w:r w:rsidRPr="000B3A97">
        <w:rPr>
          <w:rFonts w:eastAsia="Arial Unicode MS"/>
          <w:sz w:val="22"/>
          <w:szCs w:val="22"/>
        </w:rPr>
        <w:t>Le décret N° 2003/651/PM du 16 avril 2003 définit les modalités de mise en œuvre du régime fiscal des Marchés Publics. La</w:t>
      </w:r>
      <w:r w:rsidRPr="000B3A97">
        <w:rPr>
          <w:rFonts w:eastAsia="Arial Unicode MS"/>
          <w:spacing w:val="30"/>
          <w:sz w:val="22"/>
          <w:szCs w:val="22"/>
        </w:rPr>
        <w:t xml:space="preserve"> </w:t>
      </w:r>
      <w:r w:rsidRPr="000B3A97">
        <w:rPr>
          <w:rFonts w:eastAsia="Arial Unicode MS"/>
          <w:sz w:val="22"/>
          <w:szCs w:val="22"/>
        </w:rPr>
        <w:t>fiscalité</w:t>
      </w:r>
      <w:r w:rsidRPr="000B3A97">
        <w:rPr>
          <w:rFonts w:eastAsia="Arial Unicode MS"/>
          <w:spacing w:val="30"/>
          <w:sz w:val="22"/>
          <w:szCs w:val="22"/>
        </w:rPr>
        <w:t xml:space="preserve"> </w:t>
      </w:r>
      <w:r w:rsidRPr="000B3A97">
        <w:rPr>
          <w:rFonts w:eastAsia="Arial Unicode MS"/>
          <w:sz w:val="22"/>
          <w:szCs w:val="22"/>
        </w:rPr>
        <w:t>applicable</w:t>
      </w:r>
      <w:r w:rsidRPr="000B3A97">
        <w:rPr>
          <w:rFonts w:eastAsia="Arial Unicode MS"/>
          <w:spacing w:val="30"/>
          <w:sz w:val="22"/>
          <w:szCs w:val="22"/>
        </w:rPr>
        <w:t xml:space="preserve"> </w:t>
      </w:r>
      <w:r w:rsidRPr="000B3A97">
        <w:rPr>
          <w:rFonts w:eastAsia="Arial Unicode MS"/>
          <w:sz w:val="22"/>
          <w:szCs w:val="22"/>
        </w:rPr>
        <w:t>à la Lettre-Commande à élaborer à l’issue du présent appel d’Offres</w:t>
      </w:r>
      <w:r w:rsidRPr="000B3A97">
        <w:rPr>
          <w:rFonts w:eastAsia="Arial Unicode MS"/>
          <w:spacing w:val="6"/>
          <w:sz w:val="22"/>
          <w:szCs w:val="22"/>
        </w:rPr>
        <w:t xml:space="preserve"> </w:t>
      </w:r>
      <w:r w:rsidRPr="000B3A97">
        <w:rPr>
          <w:rFonts w:eastAsia="Arial Unicode MS"/>
          <w:sz w:val="22"/>
          <w:szCs w:val="22"/>
        </w:rPr>
        <w:t>comportera</w:t>
      </w:r>
      <w:r w:rsidRPr="000B3A97">
        <w:rPr>
          <w:rFonts w:eastAsia="Arial Unicode MS"/>
          <w:spacing w:val="6"/>
          <w:sz w:val="22"/>
          <w:szCs w:val="22"/>
        </w:rPr>
        <w:t xml:space="preserve"> </w:t>
      </w:r>
      <w:r w:rsidRPr="000B3A97">
        <w:rPr>
          <w:rFonts w:eastAsia="Arial Unicode MS"/>
          <w:sz w:val="22"/>
          <w:szCs w:val="22"/>
        </w:rPr>
        <w:t>notamment</w:t>
      </w:r>
      <w:r w:rsidRPr="000B3A97">
        <w:rPr>
          <w:rFonts w:eastAsia="Arial Unicode MS"/>
          <w:spacing w:val="6"/>
          <w:sz w:val="22"/>
          <w:szCs w:val="22"/>
        </w:rPr>
        <w:t xml:space="preserve"> </w:t>
      </w:r>
      <w:r w:rsidRPr="000B3A97">
        <w:rPr>
          <w:rFonts w:eastAsia="Arial Unicode MS"/>
          <w:sz w:val="22"/>
          <w:szCs w:val="22"/>
        </w:rPr>
        <w:t>:</w:t>
      </w:r>
    </w:p>
    <w:p w14:paraId="6C676C5E" w14:textId="77777777" w:rsidR="00EA6D92" w:rsidRPr="000B3A97" w:rsidRDefault="00EA6D92" w:rsidP="00EA6D92">
      <w:pPr>
        <w:widowControl w:val="0"/>
        <w:autoSpaceDE w:val="0"/>
        <w:autoSpaceDN w:val="0"/>
        <w:adjustRightInd w:val="0"/>
        <w:spacing w:line="250" w:lineRule="auto"/>
        <w:ind w:left="708" w:right="90"/>
        <w:jc w:val="both"/>
        <w:rPr>
          <w:rFonts w:eastAsia="Arial Unicode MS"/>
          <w:sz w:val="22"/>
          <w:szCs w:val="22"/>
        </w:rPr>
      </w:pPr>
      <w:r w:rsidRPr="000B3A97">
        <w:rPr>
          <w:rFonts w:eastAsia="Arial Unicode MS"/>
          <w:sz w:val="22"/>
          <w:szCs w:val="22"/>
        </w:rPr>
        <w:t xml:space="preserve">- </w:t>
      </w:r>
      <w:r w:rsidRPr="000B3A97">
        <w:rPr>
          <w:rFonts w:eastAsia="Arial Unicode MS"/>
          <w:spacing w:val="5"/>
          <w:sz w:val="22"/>
          <w:szCs w:val="22"/>
        </w:rPr>
        <w:t>De</w:t>
      </w:r>
      <w:r w:rsidRPr="000B3A97">
        <w:rPr>
          <w:rFonts w:eastAsia="Arial Unicode MS"/>
          <w:sz w:val="22"/>
          <w:szCs w:val="22"/>
        </w:rPr>
        <w:t xml:space="preserve">s </w:t>
      </w:r>
      <w:r w:rsidRPr="000B3A97">
        <w:rPr>
          <w:rFonts w:eastAsia="Arial Unicode MS"/>
          <w:spacing w:val="5"/>
          <w:sz w:val="22"/>
          <w:szCs w:val="22"/>
        </w:rPr>
        <w:t>impôt</w:t>
      </w:r>
      <w:r w:rsidRPr="000B3A97">
        <w:rPr>
          <w:rFonts w:eastAsia="Arial Unicode MS"/>
          <w:sz w:val="22"/>
          <w:szCs w:val="22"/>
        </w:rPr>
        <w:t xml:space="preserve">s </w:t>
      </w:r>
      <w:r w:rsidRPr="000B3A97">
        <w:rPr>
          <w:rFonts w:eastAsia="Arial Unicode MS"/>
          <w:spacing w:val="5"/>
          <w:sz w:val="22"/>
          <w:szCs w:val="22"/>
        </w:rPr>
        <w:t>e</w:t>
      </w:r>
      <w:r w:rsidRPr="000B3A97">
        <w:rPr>
          <w:rFonts w:eastAsia="Arial Unicode MS"/>
          <w:sz w:val="22"/>
          <w:szCs w:val="22"/>
        </w:rPr>
        <w:t xml:space="preserve">t </w:t>
      </w:r>
      <w:r w:rsidRPr="000B3A97">
        <w:rPr>
          <w:rFonts w:eastAsia="Arial Unicode MS"/>
          <w:spacing w:val="5"/>
          <w:sz w:val="22"/>
          <w:szCs w:val="22"/>
        </w:rPr>
        <w:t>taxe</w:t>
      </w:r>
      <w:r w:rsidRPr="000B3A97">
        <w:rPr>
          <w:rFonts w:eastAsia="Arial Unicode MS"/>
          <w:sz w:val="22"/>
          <w:szCs w:val="22"/>
        </w:rPr>
        <w:t xml:space="preserve">s </w:t>
      </w:r>
      <w:r w:rsidRPr="000B3A97">
        <w:rPr>
          <w:rFonts w:eastAsia="Arial Unicode MS"/>
          <w:spacing w:val="5"/>
          <w:sz w:val="22"/>
          <w:szCs w:val="22"/>
        </w:rPr>
        <w:t>relatif</w:t>
      </w:r>
      <w:r w:rsidRPr="000B3A97">
        <w:rPr>
          <w:rFonts w:eastAsia="Arial Unicode MS"/>
          <w:sz w:val="22"/>
          <w:szCs w:val="22"/>
        </w:rPr>
        <w:t xml:space="preserve">s </w:t>
      </w:r>
      <w:r w:rsidRPr="000B3A97">
        <w:rPr>
          <w:rFonts w:eastAsia="Arial Unicode MS"/>
          <w:spacing w:val="5"/>
          <w:sz w:val="22"/>
          <w:szCs w:val="22"/>
        </w:rPr>
        <w:t>au</w:t>
      </w:r>
      <w:r w:rsidRPr="000B3A97">
        <w:rPr>
          <w:rFonts w:eastAsia="Arial Unicode MS"/>
          <w:sz w:val="22"/>
          <w:szCs w:val="22"/>
        </w:rPr>
        <w:t xml:space="preserve">x </w:t>
      </w:r>
      <w:r w:rsidRPr="000B3A97">
        <w:rPr>
          <w:rFonts w:eastAsia="Arial Unicode MS"/>
          <w:spacing w:val="5"/>
          <w:sz w:val="22"/>
          <w:szCs w:val="22"/>
        </w:rPr>
        <w:t xml:space="preserve">bénéfices </w:t>
      </w:r>
      <w:r w:rsidRPr="000B3A97">
        <w:rPr>
          <w:rFonts w:eastAsia="Arial Unicode MS"/>
          <w:sz w:val="22"/>
          <w:szCs w:val="22"/>
        </w:rPr>
        <w:t>industriels et commerciaux, y compris l’AIR</w:t>
      </w:r>
      <w:r w:rsidRPr="000B3A97">
        <w:rPr>
          <w:rFonts w:eastAsia="Arial Unicode MS"/>
          <w:spacing w:val="-9"/>
          <w:sz w:val="22"/>
          <w:szCs w:val="22"/>
        </w:rPr>
        <w:t xml:space="preserve"> </w:t>
      </w:r>
      <w:r w:rsidRPr="000B3A97">
        <w:rPr>
          <w:rFonts w:eastAsia="Arial Unicode MS"/>
          <w:sz w:val="22"/>
          <w:szCs w:val="22"/>
        </w:rPr>
        <w:t>qui constitue</w:t>
      </w:r>
      <w:r w:rsidRPr="000B3A97">
        <w:rPr>
          <w:rFonts w:eastAsia="Arial Unicode MS"/>
          <w:spacing w:val="6"/>
          <w:sz w:val="22"/>
          <w:szCs w:val="22"/>
        </w:rPr>
        <w:t xml:space="preserve"> </w:t>
      </w:r>
      <w:r w:rsidRPr="000B3A97">
        <w:rPr>
          <w:rFonts w:eastAsia="Arial Unicode MS"/>
          <w:sz w:val="22"/>
          <w:szCs w:val="22"/>
        </w:rPr>
        <w:t>un</w:t>
      </w:r>
      <w:r w:rsidRPr="000B3A97">
        <w:rPr>
          <w:rFonts w:eastAsia="Arial Unicode MS"/>
          <w:spacing w:val="6"/>
          <w:sz w:val="22"/>
          <w:szCs w:val="22"/>
        </w:rPr>
        <w:t xml:space="preserve"> </w:t>
      </w:r>
      <w:r w:rsidRPr="000B3A97">
        <w:rPr>
          <w:rFonts w:eastAsia="Arial Unicode MS"/>
          <w:sz w:val="22"/>
          <w:szCs w:val="22"/>
        </w:rPr>
        <w:t>précompte</w:t>
      </w:r>
      <w:r w:rsidRPr="000B3A97">
        <w:rPr>
          <w:rFonts w:eastAsia="Arial Unicode MS"/>
          <w:spacing w:val="6"/>
          <w:sz w:val="22"/>
          <w:szCs w:val="22"/>
        </w:rPr>
        <w:t xml:space="preserve"> </w:t>
      </w:r>
      <w:r w:rsidRPr="000B3A97">
        <w:rPr>
          <w:rFonts w:eastAsia="Arial Unicode MS"/>
          <w:sz w:val="22"/>
          <w:szCs w:val="22"/>
        </w:rPr>
        <w:t>sur</w:t>
      </w:r>
      <w:r w:rsidRPr="000B3A97">
        <w:rPr>
          <w:rFonts w:eastAsia="Arial Unicode MS"/>
          <w:spacing w:val="6"/>
          <w:sz w:val="22"/>
          <w:szCs w:val="22"/>
        </w:rPr>
        <w:t xml:space="preserve"> </w:t>
      </w:r>
      <w:r w:rsidRPr="000B3A97">
        <w:rPr>
          <w:rFonts w:eastAsia="Arial Unicode MS"/>
          <w:sz w:val="22"/>
          <w:szCs w:val="22"/>
        </w:rPr>
        <w:t>l’impôt</w:t>
      </w:r>
      <w:r w:rsidRPr="000B3A97">
        <w:rPr>
          <w:rFonts w:eastAsia="Arial Unicode MS"/>
          <w:spacing w:val="6"/>
          <w:sz w:val="22"/>
          <w:szCs w:val="22"/>
        </w:rPr>
        <w:t xml:space="preserve"> </w:t>
      </w:r>
      <w:r w:rsidRPr="000B3A97">
        <w:rPr>
          <w:rFonts w:eastAsia="Arial Unicode MS"/>
          <w:sz w:val="22"/>
          <w:szCs w:val="22"/>
        </w:rPr>
        <w:t>des</w:t>
      </w:r>
      <w:r w:rsidRPr="000B3A97">
        <w:rPr>
          <w:rFonts w:eastAsia="Arial Unicode MS"/>
          <w:spacing w:val="6"/>
          <w:sz w:val="22"/>
          <w:szCs w:val="22"/>
        </w:rPr>
        <w:t xml:space="preserve"> </w:t>
      </w:r>
      <w:r w:rsidRPr="000B3A97">
        <w:rPr>
          <w:rFonts w:eastAsia="Arial Unicode MS"/>
          <w:sz w:val="22"/>
          <w:szCs w:val="22"/>
        </w:rPr>
        <w:t>sociétés</w:t>
      </w:r>
      <w:r w:rsidRPr="000B3A97">
        <w:rPr>
          <w:rFonts w:eastAsia="Arial Unicode MS"/>
          <w:spacing w:val="6"/>
          <w:sz w:val="22"/>
          <w:szCs w:val="22"/>
        </w:rPr>
        <w:t xml:space="preserve"> </w:t>
      </w:r>
      <w:r w:rsidRPr="000B3A97">
        <w:rPr>
          <w:rFonts w:eastAsia="Arial Unicode MS"/>
          <w:sz w:val="22"/>
          <w:szCs w:val="22"/>
        </w:rPr>
        <w:t>;</w:t>
      </w:r>
    </w:p>
    <w:p w14:paraId="56B54F94" w14:textId="77777777" w:rsidR="00EA6D92" w:rsidRPr="000B3A97" w:rsidRDefault="00EA6D92" w:rsidP="00EA6D92">
      <w:pPr>
        <w:widowControl w:val="0"/>
        <w:autoSpaceDE w:val="0"/>
        <w:autoSpaceDN w:val="0"/>
        <w:adjustRightInd w:val="0"/>
        <w:spacing w:line="250" w:lineRule="auto"/>
        <w:ind w:left="708" w:right="90"/>
        <w:jc w:val="both"/>
        <w:rPr>
          <w:rFonts w:eastAsia="Arial Unicode MS"/>
          <w:sz w:val="22"/>
          <w:szCs w:val="22"/>
        </w:rPr>
      </w:pPr>
      <w:r w:rsidRPr="000B3A97">
        <w:rPr>
          <w:rFonts w:eastAsia="Arial Unicode MS"/>
          <w:sz w:val="22"/>
          <w:szCs w:val="22"/>
        </w:rPr>
        <w:t>-  Des droits d’enregistrement calculés conformément aux stipulations du code des impôts ;</w:t>
      </w:r>
    </w:p>
    <w:p w14:paraId="04BABD4E" w14:textId="77777777" w:rsidR="00EA6D92" w:rsidRPr="000B3A97" w:rsidRDefault="00EA6D92" w:rsidP="00EA6D92">
      <w:pPr>
        <w:widowControl w:val="0"/>
        <w:autoSpaceDE w:val="0"/>
        <w:autoSpaceDN w:val="0"/>
        <w:adjustRightInd w:val="0"/>
        <w:spacing w:line="250" w:lineRule="auto"/>
        <w:ind w:left="708" w:right="90"/>
        <w:jc w:val="both"/>
        <w:rPr>
          <w:rFonts w:eastAsia="Arial Unicode MS"/>
          <w:sz w:val="22"/>
          <w:szCs w:val="22"/>
        </w:rPr>
      </w:pPr>
      <w:r w:rsidRPr="000B3A97">
        <w:rPr>
          <w:rFonts w:eastAsia="Arial Unicode MS"/>
          <w:sz w:val="22"/>
          <w:szCs w:val="22"/>
        </w:rPr>
        <w:t xml:space="preserve">-  Des </w:t>
      </w:r>
      <w:r w:rsidRPr="000B3A97">
        <w:rPr>
          <w:rFonts w:eastAsia="Arial Unicode MS"/>
          <w:spacing w:val="-30"/>
          <w:sz w:val="22"/>
          <w:szCs w:val="22"/>
        </w:rPr>
        <w:t xml:space="preserve"> </w:t>
      </w:r>
      <w:r w:rsidRPr="000B3A97">
        <w:rPr>
          <w:rFonts w:eastAsia="Arial Unicode MS"/>
          <w:sz w:val="22"/>
          <w:szCs w:val="22"/>
        </w:rPr>
        <w:t xml:space="preserve">droits et taxes attachés à la </w:t>
      </w:r>
      <w:r w:rsidRPr="000B3A97">
        <w:rPr>
          <w:rFonts w:eastAsia="Arial Unicode MS"/>
          <w:spacing w:val="-30"/>
          <w:sz w:val="22"/>
          <w:szCs w:val="22"/>
        </w:rPr>
        <w:t xml:space="preserve"> </w:t>
      </w:r>
      <w:r w:rsidRPr="000B3A97">
        <w:rPr>
          <w:rFonts w:eastAsia="Arial Unicode MS"/>
          <w:sz w:val="22"/>
          <w:szCs w:val="22"/>
        </w:rPr>
        <w:t>réalisation des prestations</w:t>
      </w:r>
      <w:r w:rsidRPr="000B3A97">
        <w:rPr>
          <w:rFonts w:eastAsia="Arial Unicode MS"/>
          <w:spacing w:val="6"/>
          <w:sz w:val="22"/>
          <w:szCs w:val="22"/>
        </w:rPr>
        <w:t xml:space="preserve"> </w:t>
      </w:r>
      <w:r w:rsidRPr="000B3A97">
        <w:rPr>
          <w:rFonts w:eastAsia="Arial Unicode MS"/>
          <w:sz w:val="22"/>
          <w:szCs w:val="22"/>
        </w:rPr>
        <w:t>prévues</w:t>
      </w:r>
      <w:r w:rsidRPr="000B3A97">
        <w:rPr>
          <w:rFonts w:eastAsia="Arial Unicode MS"/>
          <w:spacing w:val="6"/>
          <w:sz w:val="22"/>
          <w:szCs w:val="22"/>
        </w:rPr>
        <w:t xml:space="preserve"> </w:t>
      </w:r>
      <w:r w:rsidRPr="000B3A97">
        <w:rPr>
          <w:rFonts w:eastAsia="Arial Unicode MS"/>
          <w:sz w:val="22"/>
          <w:szCs w:val="22"/>
        </w:rPr>
        <w:t>par</w:t>
      </w:r>
      <w:r w:rsidRPr="000B3A97">
        <w:rPr>
          <w:rFonts w:eastAsia="Arial Unicode MS"/>
          <w:spacing w:val="6"/>
          <w:sz w:val="22"/>
          <w:szCs w:val="22"/>
        </w:rPr>
        <w:t xml:space="preserve"> </w:t>
      </w:r>
      <w:r w:rsidRPr="000B3A97">
        <w:rPr>
          <w:rFonts w:eastAsia="Arial Unicode MS"/>
          <w:sz w:val="22"/>
          <w:szCs w:val="22"/>
        </w:rPr>
        <w:t>la Lettre-Commande</w:t>
      </w:r>
      <w:r w:rsidRPr="000B3A97">
        <w:rPr>
          <w:rFonts w:eastAsia="Arial Unicode MS"/>
          <w:spacing w:val="6"/>
          <w:sz w:val="22"/>
          <w:szCs w:val="22"/>
        </w:rPr>
        <w:t xml:space="preserve"> </w:t>
      </w:r>
      <w:r w:rsidRPr="000B3A97">
        <w:rPr>
          <w:rFonts w:eastAsia="Arial Unicode MS"/>
          <w:sz w:val="22"/>
          <w:szCs w:val="22"/>
        </w:rPr>
        <w:t>:</w:t>
      </w:r>
    </w:p>
    <w:p w14:paraId="0AFD1954" w14:textId="77777777" w:rsidR="00EA6D92" w:rsidRPr="000B3A97" w:rsidRDefault="00EA6D92" w:rsidP="00EA6D92">
      <w:pPr>
        <w:widowControl w:val="0"/>
        <w:autoSpaceDE w:val="0"/>
        <w:autoSpaceDN w:val="0"/>
        <w:adjustRightInd w:val="0"/>
        <w:spacing w:line="250" w:lineRule="auto"/>
        <w:ind w:left="1189" w:right="95"/>
        <w:jc w:val="both"/>
        <w:rPr>
          <w:rFonts w:eastAsia="Arial Unicode MS"/>
          <w:sz w:val="22"/>
          <w:szCs w:val="22"/>
        </w:rPr>
      </w:pPr>
      <w:r w:rsidRPr="000B3A97">
        <w:rPr>
          <w:rFonts w:eastAsia="Arial Unicode MS"/>
          <w:sz w:val="22"/>
          <w:szCs w:val="22"/>
        </w:rPr>
        <w:t xml:space="preserve">* Des droits et taxes d’entrée sur le territoire camerounais (droits de douanes, TVA, </w:t>
      </w:r>
    </w:p>
    <w:p w14:paraId="2AC163A3" w14:textId="77777777" w:rsidR="00EA6D92" w:rsidRPr="000B3A97" w:rsidRDefault="00EA6D92" w:rsidP="00EA6D92">
      <w:pPr>
        <w:widowControl w:val="0"/>
        <w:autoSpaceDE w:val="0"/>
        <w:autoSpaceDN w:val="0"/>
        <w:adjustRightInd w:val="0"/>
        <w:spacing w:line="250" w:lineRule="auto"/>
        <w:ind w:left="1189" w:right="95"/>
        <w:jc w:val="both"/>
        <w:rPr>
          <w:rFonts w:eastAsia="Arial Unicode MS"/>
          <w:sz w:val="22"/>
          <w:szCs w:val="22"/>
        </w:rPr>
      </w:pPr>
      <w:r w:rsidRPr="000B3A97">
        <w:rPr>
          <w:rFonts w:eastAsia="Arial Unicode MS"/>
          <w:sz w:val="22"/>
          <w:szCs w:val="22"/>
        </w:rPr>
        <w:t xml:space="preserve">   </w:t>
      </w:r>
      <w:proofErr w:type="gramStart"/>
      <w:r w:rsidRPr="000B3A97">
        <w:rPr>
          <w:rFonts w:eastAsia="Arial Unicode MS"/>
          <w:sz w:val="22"/>
          <w:szCs w:val="22"/>
        </w:rPr>
        <w:t>taxe</w:t>
      </w:r>
      <w:proofErr w:type="gramEnd"/>
      <w:r w:rsidRPr="000B3A97">
        <w:rPr>
          <w:rFonts w:eastAsia="Arial Unicode MS"/>
          <w:sz w:val="22"/>
          <w:szCs w:val="22"/>
        </w:rPr>
        <w:t xml:space="preserve"> informatique) ; </w:t>
      </w:r>
    </w:p>
    <w:p w14:paraId="58183FED" w14:textId="77777777" w:rsidR="00EA6D92" w:rsidRPr="000B3A97" w:rsidRDefault="00EA6D92" w:rsidP="00EA6D92">
      <w:pPr>
        <w:widowControl w:val="0"/>
        <w:autoSpaceDE w:val="0"/>
        <w:autoSpaceDN w:val="0"/>
        <w:adjustRightInd w:val="0"/>
        <w:ind w:left="962" w:right="-20" w:firstLine="227"/>
        <w:rPr>
          <w:rFonts w:eastAsia="Arial Unicode MS"/>
          <w:sz w:val="22"/>
          <w:szCs w:val="22"/>
        </w:rPr>
      </w:pPr>
      <w:r w:rsidRPr="000B3A97">
        <w:rPr>
          <w:rFonts w:eastAsia="Arial Unicode MS"/>
          <w:sz w:val="22"/>
          <w:szCs w:val="22"/>
        </w:rPr>
        <w:t>* Des</w:t>
      </w:r>
      <w:r w:rsidRPr="000B3A97">
        <w:rPr>
          <w:rFonts w:eastAsia="Arial Unicode MS"/>
          <w:spacing w:val="6"/>
          <w:sz w:val="22"/>
          <w:szCs w:val="22"/>
        </w:rPr>
        <w:t xml:space="preserve"> </w:t>
      </w:r>
      <w:r w:rsidRPr="000B3A97">
        <w:rPr>
          <w:rFonts w:eastAsia="Arial Unicode MS"/>
          <w:sz w:val="22"/>
          <w:szCs w:val="22"/>
        </w:rPr>
        <w:t>droits</w:t>
      </w:r>
      <w:r w:rsidRPr="000B3A97">
        <w:rPr>
          <w:rFonts w:eastAsia="Arial Unicode MS"/>
          <w:spacing w:val="6"/>
          <w:sz w:val="22"/>
          <w:szCs w:val="22"/>
        </w:rPr>
        <w:t xml:space="preserve"> </w:t>
      </w:r>
      <w:r w:rsidRPr="000B3A97">
        <w:rPr>
          <w:rFonts w:eastAsia="Arial Unicode MS"/>
          <w:sz w:val="22"/>
          <w:szCs w:val="22"/>
        </w:rPr>
        <w:t>et</w:t>
      </w:r>
      <w:r w:rsidRPr="000B3A97">
        <w:rPr>
          <w:rFonts w:eastAsia="Arial Unicode MS"/>
          <w:spacing w:val="6"/>
          <w:sz w:val="22"/>
          <w:szCs w:val="22"/>
        </w:rPr>
        <w:t xml:space="preserve"> </w:t>
      </w:r>
      <w:r w:rsidRPr="000B3A97">
        <w:rPr>
          <w:rFonts w:eastAsia="Arial Unicode MS"/>
          <w:sz w:val="22"/>
          <w:szCs w:val="22"/>
        </w:rPr>
        <w:t>taxes</w:t>
      </w:r>
      <w:r w:rsidRPr="000B3A97">
        <w:rPr>
          <w:rFonts w:eastAsia="Arial Unicode MS"/>
          <w:spacing w:val="6"/>
          <w:sz w:val="22"/>
          <w:szCs w:val="22"/>
        </w:rPr>
        <w:t xml:space="preserve"> </w:t>
      </w:r>
      <w:r w:rsidRPr="000B3A97">
        <w:rPr>
          <w:rFonts w:eastAsia="Arial Unicode MS"/>
          <w:sz w:val="22"/>
          <w:szCs w:val="22"/>
        </w:rPr>
        <w:t>communaux</w:t>
      </w:r>
      <w:r w:rsidRPr="000B3A97">
        <w:rPr>
          <w:rFonts w:eastAsia="Arial Unicode MS"/>
          <w:spacing w:val="6"/>
          <w:sz w:val="22"/>
          <w:szCs w:val="22"/>
        </w:rPr>
        <w:t xml:space="preserve"> </w:t>
      </w:r>
      <w:r w:rsidRPr="000B3A97">
        <w:rPr>
          <w:rFonts w:eastAsia="Arial Unicode MS"/>
          <w:sz w:val="22"/>
          <w:szCs w:val="22"/>
        </w:rPr>
        <w:t>;</w:t>
      </w:r>
    </w:p>
    <w:p w14:paraId="35594D87" w14:textId="77777777" w:rsidR="00EA6D92" w:rsidRPr="000B3A97" w:rsidRDefault="00EA6D92" w:rsidP="00EA6D92">
      <w:pPr>
        <w:widowControl w:val="0"/>
        <w:autoSpaceDE w:val="0"/>
        <w:autoSpaceDN w:val="0"/>
        <w:adjustRightInd w:val="0"/>
        <w:spacing w:line="250" w:lineRule="auto"/>
        <w:ind w:left="1189" w:right="-24"/>
        <w:rPr>
          <w:rFonts w:eastAsia="Arial Unicode MS"/>
          <w:sz w:val="22"/>
          <w:szCs w:val="22"/>
        </w:rPr>
      </w:pPr>
      <w:r w:rsidRPr="000B3A97">
        <w:rPr>
          <w:rFonts w:eastAsia="Arial Unicode MS"/>
          <w:sz w:val="22"/>
          <w:szCs w:val="22"/>
        </w:rPr>
        <w:t>* Des</w:t>
      </w:r>
      <w:r w:rsidRPr="000B3A97">
        <w:rPr>
          <w:rFonts w:eastAsia="Arial Unicode MS"/>
          <w:spacing w:val="19"/>
          <w:sz w:val="22"/>
          <w:szCs w:val="22"/>
        </w:rPr>
        <w:t xml:space="preserve"> </w:t>
      </w:r>
      <w:r w:rsidRPr="000B3A97">
        <w:rPr>
          <w:rFonts w:eastAsia="Arial Unicode MS"/>
          <w:sz w:val="22"/>
          <w:szCs w:val="22"/>
        </w:rPr>
        <w:t>droits</w:t>
      </w:r>
      <w:r w:rsidRPr="000B3A97">
        <w:rPr>
          <w:rFonts w:eastAsia="Arial Unicode MS"/>
          <w:spacing w:val="19"/>
          <w:sz w:val="22"/>
          <w:szCs w:val="22"/>
        </w:rPr>
        <w:t xml:space="preserve"> </w:t>
      </w:r>
      <w:r w:rsidRPr="000B3A97">
        <w:rPr>
          <w:rFonts w:eastAsia="Arial Unicode MS"/>
          <w:sz w:val="22"/>
          <w:szCs w:val="22"/>
        </w:rPr>
        <w:t>et</w:t>
      </w:r>
      <w:r w:rsidRPr="000B3A97">
        <w:rPr>
          <w:rFonts w:eastAsia="Arial Unicode MS"/>
          <w:spacing w:val="19"/>
          <w:sz w:val="22"/>
          <w:szCs w:val="22"/>
        </w:rPr>
        <w:t xml:space="preserve"> </w:t>
      </w:r>
      <w:r w:rsidRPr="000B3A97">
        <w:rPr>
          <w:rFonts w:eastAsia="Arial Unicode MS"/>
          <w:sz w:val="22"/>
          <w:szCs w:val="22"/>
        </w:rPr>
        <w:t>taxes</w:t>
      </w:r>
      <w:r w:rsidRPr="000B3A97">
        <w:rPr>
          <w:rFonts w:eastAsia="Arial Unicode MS"/>
          <w:spacing w:val="19"/>
          <w:sz w:val="22"/>
          <w:szCs w:val="22"/>
        </w:rPr>
        <w:t xml:space="preserve"> </w:t>
      </w:r>
      <w:r w:rsidRPr="000B3A97">
        <w:rPr>
          <w:rFonts w:eastAsia="Arial Unicode MS"/>
          <w:sz w:val="22"/>
          <w:szCs w:val="22"/>
        </w:rPr>
        <w:t>relatifs</w:t>
      </w:r>
      <w:r w:rsidRPr="000B3A97">
        <w:rPr>
          <w:rFonts w:eastAsia="Arial Unicode MS"/>
          <w:spacing w:val="19"/>
          <w:sz w:val="22"/>
          <w:szCs w:val="22"/>
        </w:rPr>
        <w:t xml:space="preserve"> </w:t>
      </w:r>
      <w:r w:rsidRPr="000B3A97">
        <w:rPr>
          <w:rFonts w:eastAsia="Arial Unicode MS"/>
          <w:sz w:val="22"/>
          <w:szCs w:val="22"/>
        </w:rPr>
        <w:t>aux</w:t>
      </w:r>
      <w:r w:rsidRPr="000B3A97">
        <w:rPr>
          <w:rFonts w:eastAsia="Arial Unicode MS"/>
          <w:spacing w:val="19"/>
          <w:sz w:val="22"/>
          <w:szCs w:val="22"/>
        </w:rPr>
        <w:t xml:space="preserve"> </w:t>
      </w:r>
      <w:r w:rsidRPr="000B3A97">
        <w:rPr>
          <w:rFonts w:eastAsia="Arial Unicode MS"/>
          <w:sz w:val="22"/>
          <w:szCs w:val="22"/>
        </w:rPr>
        <w:t>prélèvements des</w:t>
      </w:r>
      <w:r w:rsidRPr="000B3A97">
        <w:rPr>
          <w:rFonts w:eastAsia="Arial Unicode MS"/>
          <w:spacing w:val="6"/>
          <w:sz w:val="22"/>
          <w:szCs w:val="22"/>
        </w:rPr>
        <w:t xml:space="preserve"> </w:t>
      </w:r>
      <w:r w:rsidRPr="000B3A97">
        <w:rPr>
          <w:rFonts w:eastAsia="Arial Unicode MS"/>
          <w:sz w:val="22"/>
          <w:szCs w:val="22"/>
        </w:rPr>
        <w:t>matériaux</w:t>
      </w:r>
      <w:r w:rsidRPr="000B3A97">
        <w:rPr>
          <w:rFonts w:eastAsia="Arial Unicode MS"/>
          <w:spacing w:val="6"/>
          <w:sz w:val="22"/>
          <w:szCs w:val="22"/>
        </w:rPr>
        <w:t xml:space="preserve"> </w:t>
      </w:r>
      <w:r w:rsidRPr="000B3A97">
        <w:rPr>
          <w:rFonts w:eastAsia="Arial Unicode MS"/>
          <w:sz w:val="22"/>
          <w:szCs w:val="22"/>
        </w:rPr>
        <w:t>et</w:t>
      </w:r>
      <w:r w:rsidRPr="000B3A97">
        <w:rPr>
          <w:rFonts w:eastAsia="Arial Unicode MS"/>
          <w:spacing w:val="6"/>
          <w:sz w:val="22"/>
          <w:szCs w:val="22"/>
        </w:rPr>
        <w:t xml:space="preserve"> </w:t>
      </w:r>
      <w:r w:rsidRPr="000B3A97">
        <w:rPr>
          <w:rFonts w:eastAsia="Arial Unicode MS"/>
          <w:sz w:val="22"/>
          <w:szCs w:val="22"/>
        </w:rPr>
        <w:t>d’eau.</w:t>
      </w:r>
    </w:p>
    <w:p w14:paraId="3DFFF322" w14:textId="77777777" w:rsidR="00EA6D92" w:rsidRPr="000B3A97" w:rsidRDefault="00EA6D92" w:rsidP="00EA6D92">
      <w:pPr>
        <w:widowControl w:val="0"/>
        <w:autoSpaceDE w:val="0"/>
        <w:autoSpaceDN w:val="0"/>
        <w:adjustRightInd w:val="0"/>
        <w:spacing w:line="250" w:lineRule="auto"/>
        <w:ind w:right="95"/>
        <w:jc w:val="both"/>
        <w:rPr>
          <w:rFonts w:eastAsia="Arial Unicode MS"/>
          <w:sz w:val="22"/>
          <w:szCs w:val="22"/>
        </w:rPr>
      </w:pPr>
      <w:r w:rsidRPr="000B3A97">
        <w:rPr>
          <w:rFonts w:eastAsia="Arial Unicode MS"/>
          <w:sz w:val="22"/>
          <w:szCs w:val="22"/>
        </w:rPr>
        <w:t>Ces</w:t>
      </w:r>
      <w:r w:rsidRPr="000B3A97">
        <w:rPr>
          <w:rFonts w:eastAsia="Arial Unicode MS"/>
          <w:spacing w:val="-6"/>
          <w:sz w:val="22"/>
          <w:szCs w:val="22"/>
        </w:rPr>
        <w:t xml:space="preserve"> </w:t>
      </w:r>
      <w:r w:rsidRPr="000B3A97">
        <w:rPr>
          <w:rFonts w:eastAsia="Arial Unicode MS"/>
          <w:sz w:val="22"/>
          <w:szCs w:val="22"/>
        </w:rPr>
        <w:t>éléments</w:t>
      </w:r>
      <w:r w:rsidRPr="000B3A97">
        <w:rPr>
          <w:rFonts w:eastAsia="Arial Unicode MS"/>
          <w:spacing w:val="-6"/>
          <w:sz w:val="22"/>
          <w:szCs w:val="22"/>
        </w:rPr>
        <w:t xml:space="preserve"> </w:t>
      </w:r>
      <w:r w:rsidRPr="000B3A97">
        <w:rPr>
          <w:rFonts w:eastAsia="Arial Unicode MS"/>
          <w:sz w:val="22"/>
          <w:szCs w:val="22"/>
        </w:rPr>
        <w:t>devront</w:t>
      </w:r>
      <w:r w:rsidRPr="000B3A97">
        <w:rPr>
          <w:rFonts w:eastAsia="Arial Unicode MS"/>
          <w:spacing w:val="-6"/>
          <w:sz w:val="22"/>
          <w:szCs w:val="22"/>
        </w:rPr>
        <w:t xml:space="preserve"> </w:t>
      </w:r>
      <w:r w:rsidRPr="000B3A97">
        <w:rPr>
          <w:rFonts w:eastAsia="Arial Unicode MS"/>
          <w:sz w:val="22"/>
          <w:szCs w:val="22"/>
        </w:rPr>
        <w:t>être</w:t>
      </w:r>
      <w:r w:rsidRPr="000B3A97">
        <w:rPr>
          <w:rFonts w:eastAsia="Arial Unicode MS"/>
          <w:spacing w:val="-6"/>
          <w:sz w:val="22"/>
          <w:szCs w:val="22"/>
        </w:rPr>
        <w:t xml:space="preserve"> </w:t>
      </w:r>
      <w:r w:rsidRPr="000B3A97">
        <w:rPr>
          <w:rFonts w:eastAsia="Arial Unicode MS"/>
          <w:sz w:val="22"/>
          <w:szCs w:val="22"/>
        </w:rPr>
        <w:t>intégrés</w:t>
      </w:r>
      <w:r w:rsidRPr="000B3A97">
        <w:rPr>
          <w:rFonts w:eastAsia="Arial Unicode MS"/>
          <w:spacing w:val="-6"/>
          <w:sz w:val="22"/>
          <w:szCs w:val="22"/>
        </w:rPr>
        <w:t xml:space="preserve"> </w:t>
      </w:r>
      <w:r w:rsidRPr="000B3A97">
        <w:rPr>
          <w:rFonts w:eastAsia="Arial Unicode MS"/>
          <w:sz w:val="22"/>
          <w:szCs w:val="22"/>
        </w:rPr>
        <w:t>dans</w:t>
      </w:r>
      <w:r w:rsidRPr="000B3A97">
        <w:rPr>
          <w:rFonts w:eastAsia="Arial Unicode MS"/>
          <w:spacing w:val="-6"/>
          <w:sz w:val="22"/>
          <w:szCs w:val="22"/>
        </w:rPr>
        <w:t xml:space="preserve"> </w:t>
      </w:r>
      <w:r w:rsidRPr="000B3A97">
        <w:rPr>
          <w:rFonts w:eastAsia="Arial Unicode MS"/>
          <w:sz w:val="22"/>
          <w:szCs w:val="22"/>
        </w:rPr>
        <w:t>les</w:t>
      </w:r>
      <w:r w:rsidRPr="000B3A97">
        <w:rPr>
          <w:rFonts w:eastAsia="Arial Unicode MS"/>
          <w:spacing w:val="-6"/>
          <w:sz w:val="22"/>
          <w:szCs w:val="22"/>
        </w:rPr>
        <w:t xml:space="preserve"> </w:t>
      </w:r>
      <w:r w:rsidRPr="000B3A97">
        <w:rPr>
          <w:rFonts w:eastAsia="Arial Unicode MS"/>
          <w:sz w:val="22"/>
          <w:szCs w:val="22"/>
        </w:rPr>
        <w:t>charges que</w:t>
      </w:r>
      <w:r w:rsidRPr="000B3A97">
        <w:rPr>
          <w:rFonts w:eastAsia="Arial Unicode MS"/>
          <w:spacing w:val="22"/>
          <w:sz w:val="22"/>
          <w:szCs w:val="22"/>
        </w:rPr>
        <w:t xml:space="preserve"> </w:t>
      </w:r>
      <w:r w:rsidRPr="000B3A97">
        <w:rPr>
          <w:rFonts w:eastAsia="Arial Unicode MS"/>
          <w:sz w:val="22"/>
          <w:szCs w:val="22"/>
        </w:rPr>
        <w:t>l’entreprise</w:t>
      </w:r>
      <w:r w:rsidRPr="000B3A97">
        <w:rPr>
          <w:rFonts w:eastAsia="Arial Unicode MS"/>
          <w:spacing w:val="22"/>
          <w:sz w:val="22"/>
          <w:szCs w:val="22"/>
        </w:rPr>
        <w:t xml:space="preserve"> </w:t>
      </w:r>
      <w:r w:rsidRPr="000B3A97">
        <w:rPr>
          <w:rFonts w:eastAsia="Arial Unicode MS"/>
          <w:sz w:val="22"/>
          <w:szCs w:val="22"/>
        </w:rPr>
        <w:t>imputera</w:t>
      </w:r>
      <w:r w:rsidRPr="000B3A97">
        <w:rPr>
          <w:rFonts w:eastAsia="Arial Unicode MS"/>
          <w:spacing w:val="22"/>
          <w:sz w:val="22"/>
          <w:szCs w:val="22"/>
        </w:rPr>
        <w:t xml:space="preserve"> </w:t>
      </w:r>
      <w:r w:rsidRPr="000B3A97">
        <w:rPr>
          <w:rFonts w:eastAsia="Arial Unicode MS"/>
          <w:sz w:val="22"/>
          <w:szCs w:val="22"/>
        </w:rPr>
        <w:t>sur</w:t>
      </w:r>
      <w:r w:rsidRPr="000B3A97">
        <w:rPr>
          <w:rFonts w:eastAsia="Arial Unicode MS"/>
          <w:spacing w:val="22"/>
          <w:sz w:val="22"/>
          <w:szCs w:val="22"/>
        </w:rPr>
        <w:t xml:space="preserve"> </w:t>
      </w:r>
      <w:r w:rsidRPr="000B3A97">
        <w:rPr>
          <w:rFonts w:eastAsia="Arial Unicode MS"/>
          <w:sz w:val="22"/>
          <w:szCs w:val="22"/>
        </w:rPr>
        <w:t>ses</w:t>
      </w:r>
      <w:r w:rsidRPr="000B3A97">
        <w:rPr>
          <w:rFonts w:eastAsia="Arial Unicode MS"/>
          <w:spacing w:val="22"/>
          <w:sz w:val="22"/>
          <w:szCs w:val="22"/>
        </w:rPr>
        <w:t xml:space="preserve"> </w:t>
      </w:r>
      <w:r w:rsidRPr="000B3A97">
        <w:rPr>
          <w:rFonts w:eastAsia="Arial Unicode MS"/>
          <w:sz w:val="22"/>
          <w:szCs w:val="22"/>
        </w:rPr>
        <w:t>coûts</w:t>
      </w:r>
      <w:r w:rsidRPr="000B3A97">
        <w:rPr>
          <w:rFonts w:eastAsia="Arial Unicode MS"/>
          <w:spacing w:val="22"/>
          <w:sz w:val="22"/>
          <w:szCs w:val="22"/>
        </w:rPr>
        <w:t xml:space="preserve"> </w:t>
      </w:r>
      <w:r w:rsidRPr="000B3A97">
        <w:rPr>
          <w:rFonts w:eastAsia="Arial Unicode MS"/>
          <w:sz w:val="22"/>
          <w:szCs w:val="22"/>
        </w:rPr>
        <w:t>d’intervention et</w:t>
      </w:r>
      <w:r w:rsidRPr="000B3A97">
        <w:rPr>
          <w:rFonts w:eastAsia="Arial Unicode MS"/>
          <w:spacing w:val="7"/>
          <w:sz w:val="22"/>
          <w:szCs w:val="22"/>
        </w:rPr>
        <w:t xml:space="preserve"> </w:t>
      </w:r>
      <w:r w:rsidRPr="000B3A97">
        <w:rPr>
          <w:rFonts w:eastAsia="Arial Unicode MS"/>
          <w:sz w:val="22"/>
          <w:szCs w:val="22"/>
        </w:rPr>
        <w:t>constituer</w:t>
      </w:r>
      <w:r w:rsidRPr="000B3A97">
        <w:rPr>
          <w:rFonts w:eastAsia="Arial Unicode MS"/>
          <w:spacing w:val="7"/>
          <w:sz w:val="22"/>
          <w:szCs w:val="22"/>
        </w:rPr>
        <w:t xml:space="preserve"> </w:t>
      </w:r>
      <w:r w:rsidRPr="000B3A97">
        <w:rPr>
          <w:rFonts w:eastAsia="Arial Unicode MS"/>
          <w:sz w:val="22"/>
          <w:szCs w:val="22"/>
        </w:rPr>
        <w:t>l’un</w:t>
      </w:r>
      <w:r w:rsidRPr="000B3A97">
        <w:rPr>
          <w:rFonts w:eastAsia="Arial Unicode MS"/>
          <w:spacing w:val="7"/>
          <w:sz w:val="22"/>
          <w:szCs w:val="22"/>
        </w:rPr>
        <w:t xml:space="preserve"> </w:t>
      </w:r>
      <w:r w:rsidRPr="000B3A97">
        <w:rPr>
          <w:rFonts w:eastAsia="Arial Unicode MS"/>
          <w:sz w:val="22"/>
          <w:szCs w:val="22"/>
        </w:rPr>
        <w:t>des</w:t>
      </w:r>
      <w:r w:rsidRPr="000B3A97">
        <w:rPr>
          <w:rFonts w:eastAsia="Arial Unicode MS"/>
          <w:spacing w:val="7"/>
          <w:sz w:val="22"/>
          <w:szCs w:val="22"/>
        </w:rPr>
        <w:t xml:space="preserve"> </w:t>
      </w:r>
      <w:r w:rsidRPr="000B3A97">
        <w:rPr>
          <w:rFonts w:eastAsia="Arial Unicode MS"/>
          <w:sz w:val="22"/>
          <w:szCs w:val="22"/>
        </w:rPr>
        <w:t>éléments</w:t>
      </w:r>
      <w:r w:rsidRPr="000B3A97">
        <w:rPr>
          <w:rFonts w:eastAsia="Arial Unicode MS"/>
          <w:spacing w:val="7"/>
          <w:sz w:val="22"/>
          <w:szCs w:val="22"/>
        </w:rPr>
        <w:t xml:space="preserve"> </w:t>
      </w:r>
      <w:r w:rsidRPr="000B3A97">
        <w:rPr>
          <w:rFonts w:eastAsia="Arial Unicode MS"/>
          <w:sz w:val="22"/>
          <w:szCs w:val="22"/>
        </w:rPr>
        <w:t>des</w:t>
      </w:r>
      <w:r w:rsidRPr="000B3A97">
        <w:rPr>
          <w:rFonts w:eastAsia="Arial Unicode MS"/>
          <w:spacing w:val="7"/>
          <w:sz w:val="22"/>
          <w:szCs w:val="22"/>
        </w:rPr>
        <w:t xml:space="preserve"> </w:t>
      </w:r>
      <w:r w:rsidRPr="000B3A97">
        <w:rPr>
          <w:rFonts w:eastAsia="Arial Unicode MS"/>
          <w:sz w:val="22"/>
          <w:szCs w:val="22"/>
        </w:rPr>
        <w:t>sous-détails</w:t>
      </w:r>
      <w:r w:rsidRPr="000B3A97">
        <w:rPr>
          <w:rFonts w:eastAsia="Arial Unicode MS"/>
          <w:spacing w:val="7"/>
          <w:sz w:val="22"/>
          <w:szCs w:val="22"/>
        </w:rPr>
        <w:t xml:space="preserve"> </w:t>
      </w:r>
      <w:r w:rsidRPr="000B3A97">
        <w:rPr>
          <w:rFonts w:eastAsia="Arial Unicode MS"/>
          <w:sz w:val="22"/>
          <w:szCs w:val="22"/>
        </w:rPr>
        <w:t>des prix</w:t>
      </w:r>
      <w:r w:rsidRPr="000B3A97">
        <w:rPr>
          <w:rFonts w:eastAsia="Arial Unicode MS"/>
          <w:spacing w:val="6"/>
          <w:sz w:val="22"/>
          <w:szCs w:val="22"/>
        </w:rPr>
        <w:t xml:space="preserve"> </w:t>
      </w:r>
      <w:r w:rsidRPr="000B3A97">
        <w:rPr>
          <w:rFonts w:eastAsia="Arial Unicode MS"/>
          <w:sz w:val="22"/>
          <w:szCs w:val="22"/>
        </w:rPr>
        <w:t>hors</w:t>
      </w:r>
      <w:r w:rsidRPr="000B3A97">
        <w:rPr>
          <w:rFonts w:eastAsia="Arial Unicode MS"/>
          <w:spacing w:val="6"/>
          <w:sz w:val="22"/>
          <w:szCs w:val="22"/>
        </w:rPr>
        <w:t xml:space="preserve"> </w:t>
      </w:r>
      <w:r w:rsidRPr="000B3A97">
        <w:rPr>
          <w:rFonts w:eastAsia="Arial Unicode MS"/>
          <w:sz w:val="22"/>
          <w:szCs w:val="22"/>
        </w:rPr>
        <w:t>taxes.</w:t>
      </w:r>
    </w:p>
    <w:p w14:paraId="1F1F36F2" w14:textId="77777777" w:rsidR="00EA6D92" w:rsidRPr="000B3A97" w:rsidRDefault="00EA6D92" w:rsidP="00EA6D92">
      <w:pPr>
        <w:widowControl w:val="0"/>
        <w:autoSpaceDE w:val="0"/>
        <w:autoSpaceDN w:val="0"/>
        <w:adjustRightInd w:val="0"/>
        <w:spacing w:after="120"/>
        <w:jc w:val="both"/>
        <w:rPr>
          <w:rFonts w:eastAsia="Arial Unicode MS"/>
          <w:sz w:val="22"/>
          <w:szCs w:val="22"/>
        </w:rPr>
      </w:pPr>
      <w:r w:rsidRPr="000B3A97">
        <w:rPr>
          <w:rFonts w:eastAsia="Arial Unicode MS"/>
          <w:sz w:val="22"/>
          <w:szCs w:val="22"/>
        </w:rPr>
        <w:t>Le</w:t>
      </w:r>
      <w:r w:rsidRPr="000B3A97">
        <w:rPr>
          <w:rFonts w:eastAsia="Arial Unicode MS"/>
          <w:spacing w:val="6"/>
          <w:sz w:val="22"/>
          <w:szCs w:val="22"/>
        </w:rPr>
        <w:t xml:space="preserve"> </w:t>
      </w:r>
      <w:r w:rsidRPr="000B3A97">
        <w:rPr>
          <w:rFonts w:eastAsia="Arial Unicode MS"/>
          <w:sz w:val="22"/>
          <w:szCs w:val="22"/>
        </w:rPr>
        <w:t>prix</w:t>
      </w:r>
      <w:r w:rsidRPr="000B3A97">
        <w:rPr>
          <w:rFonts w:eastAsia="Arial Unicode MS"/>
          <w:spacing w:val="6"/>
          <w:sz w:val="22"/>
          <w:szCs w:val="22"/>
        </w:rPr>
        <w:t xml:space="preserve"> </w:t>
      </w:r>
      <w:r w:rsidRPr="000B3A97">
        <w:rPr>
          <w:rFonts w:eastAsia="Arial Unicode MS"/>
          <w:sz w:val="22"/>
          <w:szCs w:val="22"/>
        </w:rPr>
        <w:t>TTC</w:t>
      </w:r>
      <w:r w:rsidRPr="000B3A97">
        <w:rPr>
          <w:rFonts w:eastAsia="Arial Unicode MS"/>
          <w:spacing w:val="6"/>
          <w:sz w:val="22"/>
          <w:szCs w:val="22"/>
        </w:rPr>
        <w:t xml:space="preserve"> </w:t>
      </w:r>
      <w:r w:rsidRPr="000B3A97">
        <w:rPr>
          <w:rFonts w:eastAsia="Arial Unicode MS"/>
          <w:sz w:val="22"/>
          <w:szCs w:val="22"/>
        </w:rPr>
        <w:t>s’entendra</w:t>
      </w:r>
      <w:r w:rsidRPr="000B3A97">
        <w:rPr>
          <w:rFonts w:eastAsia="Arial Unicode MS"/>
          <w:spacing w:val="6"/>
          <w:sz w:val="22"/>
          <w:szCs w:val="22"/>
        </w:rPr>
        <w:t xml:space="preserve"> </w:t>
      </w:r>
      <w:r w:rsidRPr="000B3A97">
        <w:rPr>
          <w:rFonts w:eastAsia="Arial Unicode MS"/>
          <w:sz w:val="22"/>
          <w:szCs w:val="22"/>
        </w:rPr>
        <w:t>TVA</w:t>
      </w:r>
      <w:r w:rsidRPr="000B3A97">
        <w:rPr>
          <w:rFonts w:eastAsia="Arial Unicode MS"/>
          <w:spacing w:val="6"/>
          <w:sz w:val="22"/>
          <w:szCs w:val="22"/>
        </w:rPr>
        <w:t xml:space="preserve"> </w:t>
      </w:r>
      <w:r w:rsidRPr="000B3A97">
        <w:rPr>
          <w:rFonts w:eastAsia="Arial Unicode MS"/>
          <w:sz w:val="22"/>
          <w:szCs w:val="22"/>
        </w:rPr>
        <w:t>incluse.</w:t>
      </w:r>
    </w:p>
    <w:p w14:paraId="0B8BA25B"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24 : Nantissement</w:t>
      </w:r>
    </w:p>
    <w:p w14:paraId="06E038A1" w14:textId="77777777" w:rsidR="00EA6D92" w:rsidRPr="000B3A97" w:rsidRDefault="00EA6D92" w:rsidP="00EA6D92">
      <w:pPr>
        <w:pStyle w:val="Corpsdetexte"/>
        <w:rPr>
          <w:rFonts w:eastAsia="Arial Unicode MS"/>
          <w:sz w:val="22"/>
          <w:szCs w:val="22"/>
        </w:rPr>
      </w:pPr>
      <w:r w:rsidRPr="000B3A97">
        <w:rPr>
          <w:rFonts w:eastAsia="Arial Unicode MS"/>
          <w:sz w:val="22"/>
          <w:szCs w:val="22"/>
        </w:rPr>
        <w:t>En application du régime de nantissement institué par le Décret N° 2004/275 du 24 septembre 2004 portant Code des Marchés Publics, sont désignés comme suit :</w:t>
      </w:r>
    </w:p>
    <w:p w14:paraId="62E93B79" w14:textId="5FDF9C94" w:rsidR="00EA6D92" w:rsidRPr="000B3A97" w:rsidRDefault="00EA6D92" w:rsidP="00FD155E">
      <w:pPr>
        <w:pStyle w:val="Corpsdetexte"/>
        <w:numPr>
          <w:ilvl w:val="0"/>
          <w:numId w:val="87"/>
        </w:numPr>
        <w:jc w:val="both"/>
        <w:rPr>
          <w:rFonts w:eastAsia="Arial Unicode MS"/>
          <w:sz w:val="22"/>
          <w:szCs w:val="22"/>
        </w:rPr>
      </w:pPr>
      <w:r w:rsidRPr="000B3A97">
        <w:rPr>
          <w:rFonts w:eastAsia="Arial Unicode MS"/>
          <w:sz w:val="22"/>
          <w:szCs w:val="22"/>
        </w:rPr>
        <w:t xml:space="preserve">Autorité chargée de l’ordonnancement et de la liquidation des dépenses : </w:t>
      </w:r>
      <w:r w:rsidR="00DD5373" w:rsidRPr="000B3A97">
        <w:rPr>
          <w:rFonts w:eastAsia="Arial Unicode MS"/>
          <w:sz w:val="22"/>
          <w:szCs w:val="22"/>
        </w:rPr>
        <w:t xml:space="preserve">Maire de la Commune de </w:t>
      </w:r>
      <w:proofErr w:type="gramStart"/>
      <w:r w:rsidR="00F95D19">
        <w:rPr>
          <w:rFonts w:eastAsia="Arial Unicode MS"/>
          <w:sz w:val="22"/>
          <w:szCs w:val="22"/>
        </w:rPr>
        <w:t xml:space="preserve">SALAPOUMBE </w:t>
      </w:r>
      <w:r w:rsidR="00DD5373" w:rsidRPr="000B3A97">
        <w:rPr>
          <w:rFonts w:eastAsia="Arial Unicode MS"/>
          <w:sz w:val="22"/>
          <w:szCs w:val="22"/>
        </w:rPr>
        <w:t xml:space="preserve"> </w:t>
      </w:r>
      <w:r w:rsidRPr="000B3A97">
        <w:rPr>
          <w:rFonts w:eastAsia="Arial Unicode MS"/>
          <w:sz w:val="22"/>
          <w:szCs w:val="22"/>
        </w:rPr>
        <w:t>;</w:t>
      </w:r>
      <w:proofErr w:type="gramEnd"/>
    </w:p>
    <w:p w14:paraId="289B79A2" w14:textId="6D4E5454" w:rsidR="00EA6D92" w:rsidRPr="000B3A97" w:rsidRDefault="00EA6D92" w:rsidP="00FD155E">
      <w:pPr>
        <w:pStyle w:val="Corpsdetexte"/>
        <w:numPr>
          <w:ilvl w:val="0"/>
          <w:numId w:val="87"/>
        </w:numPr>
        <w:jc w:val="both"/>
        <w:rPr>
          <w:rFonts w:eastAsia="Arial Unicode MS"/>
          <w:sz w:val="22"/>
          <w:szCs w:val="22"/>
        </w:rPr>
      </w:pPr>
      <w:r w:rsidRPr="000B3A97">
        <w:rPr>
          <w:rFonts w:eastAsia="Arial Unicode MS"/>
          <w:sz w:val="22"/>
          <w:szCs w:val="22"/>
        </w:rPr>
        <w:t>Comptable chargée des pai</w:t>
      </w:r>
      <w:r w:rsidR="00EB637A" w:rsidRPr="000B3A97">
        <w:rPr>
          <w:rFonts w:eastAsia="Arial Unicode MS"/>
          <w:sz w:val="22"/>
          <w:szCs w:val="22"/>
        </w:rPr>
        <w:t xml:space="preserve">ements : le </w:t>
      </w:r>
      <w:r w:rsidR="008614A9" w:rsidRPr="000B3A97">
        <w:rPr>
          <w:rFonts w:eastAsia="Arial Unicode MS"/>
          <w:sz w:val="22"/>
          <w:szCs w:val="22"/>
        </w:rPr>
        <w:t xml:space="preserve">Receveur Municipal de la Commune de </w:t>
      </w:r>
      <w:proofErr w:type="gramStart"/>
      <w:r w:rsidR="00F95D19">
        <w:rPr>
          <w:rFonts w:eastAsia="Arial Unicode MS"/>
          <w:sz w:val="22"/>
          <w:szCs w:val="22"/>
        </w:rPr>
        <w:t xml:space="preserve">SALAPOUMBE </w:t>
      </w:r>
      <w:r w:rsidR="007877A4">
        <w:rPr>
          <w:rFonts w:eastAsia="Arial Unicode MS"/>
          <w:sz w:val="22"/>
          <w:szCs w:val="22"/>
          <w:vertAlign w:val="superscript"/>
        </w:rPr>
        <w:t xml:space="preserve"> </w:t>
      </w:r>
      <w:r w:rsidRPr="000B3A97">
        <w:rPr>
          <w:rFonts w:eastAsia="Arial Unicode MS"/>
          <w:sz w:val="22"/>
          <w:szCs w:val="22"/>
        </w:rPr>
        <w:t>;</w:t>
      </w:r>
      <w:proofErr w:type="gramEnd"/>
    </w:p>
    <w:p w14:paraId="6F960C2C" w14:textId="00ECEFA3" w:rsidR="00EA6D92" w:rsidRPr="000B3A97" w:rsidRDefault="00EA6D92" w:rsidP="00FD155E">
      <w:pPr>
        <w:numPr>
          <w:ilvl w:val="0"/>
          <w:numId w:val="87"/>
        </w:numPr>
        <w:tabs>
          <w:tab w:val="left" w:pos="1134"/>
        </w:tabs>
        <w:jc w:val="both"/>
        <w:rPr>
          <w:rFonts w:eastAsia="Arial Unicode MS"/>
          <w:sz w:val="22"/>
          <w:szCs w:val="22"/>
        </w:rPr>
      </w:pPr>
      <w:r w:rsidRPr="000B3A97">
        <w:rPr>
          <w:rFonts w:eastAsia="Arial Unicode MS"/>
          <w:sz w:val="22"/>
          <w:szCs w:val="22"/>
        </w:rPr>
        <w:t>Fonctionnaire compétent pour fournir les renseignements : le Délégué Dépa</w:t>
      </w:r>
      <w:r w:rsidR="003016ED" w:rsidRPr="000B3A97">
        <w:rPr>
          <w:rFonts w:eastAsia="Arial Unicode MS"/>
          <w:sz w:val="22"/>
          <w:szCs w:val="22"/>
        </w:rPr>
        <w:t xml:space="preserve">rtemental des Marchés Publics </w:t>
      </w:r>
      <w:r w:rsidR="008E6851">
        <w:rPr>
          <w:rFonts w:eastAsia="Arial Unicode MS"/>
          <w:sz w:val="22"/>
          <w:szCs w:val="22"/>
        </w:rPr>
        <w:t xml:space="preserve">de la </w:t>
      </w:r>
      <w:proofErr w:type="spellStart"/>
      <w:r w:rsidR="008E6851">
        <w:rPr>
          <w:rFonts w:eastAsia="Arial Unicode MS"/>
          <w:sz w:val="22"/>
          <w:szCs w:val="22"/>
        </w:rPr>
        <w:t>Boumba</w:t>
      </w:r>
      <w:proofErr w:type="spellEnd"/>
      <w:r w:rsidR="008E6851">
        <w:rPr>
          <w:rFonts w:eastAsia="Arial Unicode MS"/>
          <w:sz w:val="22"/>
          <w:szCs w:val="22"/>
        </w:rPr>
        <w:t xml:space="preserve"> et Ngoko</w:t>
      </w:r>
      <w:r w:rsidR="00EB637A" w:rsidRPr="000B3A97">
        <w:rPr>
          <w:rFonts w:eastAsia="Arial Unicode MS"/>
          <w:sz w:val="22"/>
          <w:szCs w:val="22"/>
        </w:rPr>
        <w:t xml:space="preserve">. </w:t>
      </w:r>
    </w:p>
    <w:p w14:paraId="6A5DE965" w14:textId="77777777" w:rsidR="00EA6D92" w:rsidRPr="000B3A97" w:rsidRDefault="00EA6D92" w:rsidP="00EA6D92">
      <w:pPr>
        <w:tabs>
          <w:tab w:val="left" w:pos="1134"/>
        </w:tabs>
        <w:spacing w:after="120"/>
        <w:jc w:val="both"/>
        <w:rPr>
          <w:rFonts w:eastAsia="Arial Unicode MS"/>
          <w:sz w:val="22"/>
          <w:szCs w:val="22"/>
        </w:rPr>
      </w:pPr>
      <w:r w:rsidRPr="000B3A97">
        <w:rPr>
          <w:rFonts w:eastAsia="Arial Unicode MS"/>
          <w:sz w:val="22"/>
          <w:szCs w:val="22"/>
        </w:rPr>
        <w:lastRenderedPageBreak/>
        <w:t>Le nantissement est soumis aux règles applicables en cette matière aux marchés publics de l’Etat, notamment l’article 79 du décret n° 2004/275 du 24 Septembre 2004 portant code des marchés publics.</w:t>
      </w:r>
    </w:p>
    <w:p w14:paraId="2FCFB9CF"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25 : Timbre et enregistrement</w:t>
      </w:r>
    </w:p>
    <w:p w14:paraId="4F18062D"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Sept (7) exemplaires originaux de la Lettre-Commande à élaborer seront à timbrer et à enregistrer par les soins du co-contractant et à ses frais, dans le Centre d’Enregistrement territorialement compétent, conformément à la réglementation en vigueur.</w:t>
      </w:r>
    </w:p>
    <w:p w14:paraId="67B1CD3A" w14:textId="77777777" w:rsidR="00EA6D92" w:rsidRPr="000B3A97" w:rsidRDefault="00EA6D92" w:rsidP="00EA6D92">
      <w:pPr>
        <w:pStyle w:val="Titre10"/>
        <w:spacing w:before="120"/>
        <w:jc w:val="left"/>
        <w:rPr>
          <w:rFonts w:eastAsia="Arial Unicode MS"/>
          <w:bCs/>
          <w:sz w:val="22"/>
          <w:szCs w:val="22"/>
        </w:rPr>
      </w:pPr>
      <w:r w:rsidRPr="000B3A97">
        <w:rPr>
          <w:rFonts w:eastAsia="Arial Unicode MS"/>
          <w:bCs/>
          <w:sz w:val="22"/>
          <w:szCs w:val="22"/>
        </w:rPr>
        <w:t>CHAPITRE III : EXECUTION DES TRAVAUX</w:t>
      </w:r>
    </w:p>
    <w:p w14:paraId="2B1B24F4" w14:textId="77777777" w:rsidR="00EA6D92" w:rsidRPr="000B3A97" w:rsidRDefault="00EA6D92" w:rsidP="00EA6D92">
      <w:pPr>
        <w:tabs>
          <w:tab w:val="left" w:pos="0"/>
        </w:tabs>
        <w:suppressAutoHyphens/>
        <w:jc w:val="both"/>
        <w:rPr>
          <w:rFonts w:eastAsia="Arial Unicode MS"/>
          <w:b/>
          <w:sz w:val="22"/>
          <w:szCs w:val="22"/>
        </w:rPr>
      </w:pPr>
      <w:r w:rsidRPr="000B3A97">
        <w:rPr>
          <w:rFonts w:eastAsia="Arial Unicode MS"/>
          <w:b/>
          <w:sz w:val="22"/>
          <w:szCs w:val="22"/>
        </w:rPr>
        <w:t>Article 26 : Consistance des travaux</w:t>
      </w:r>
    </w:p>
    <w:p w14:paraId="4B657A49" w14:textId="77777777" w:rsidR="00EA6D92" w:rsidRPr="000B3A97" w:rsidRDefault="00EA6D92" w:rsidP="00EA6D92">
      <w:pPr>
        <w:tabs>
          <w:tab w:val="left" w:pos="709"/>
        </w:tabs>
        <w:jc w:val="both"/>
        <w:rPr>
          <w:rFonts w:eastAsia="Arial Unicode MS"/>
          <w:sz w:val="22"/>
          <w:szCs w:val="22"/>
        </w:rPr>
      </w:pPr>
      <w:r w:rsidRPr="000B3A97">
        <w:rPr>
          <w:rFonts w:eastAsia="Arial Unicode MS"/>
          <w:sz w:val="22"/>
          <w:szCs w:val="22"/>
        </w:rPr>
        <w:t>Les travaux et les prestations objet de la Lettre-Commande à élaborer à l’issue du présent appel d’offres seront décrits dans le cadre du devis quantitatif et estimatif des travaux et dans le CCTP et définis par les plans visés au CCAP.</w:t>
      </w:r>
    </w:p>
    <w:p w14:paraId="0F110D9A" w14:textId="77777777" w:rsidR="00EA6D92" w:rsidRPr="000B3A97" w:rsidRDefault="00EA6D92" w:rsidP="00EA6D92">
      <w:pPr>
        <w:tabs>
          <w:tab w:val="left" w:pos="0"/>
        </w:tabs>
        <w:suppressAutoHyphens/>
        <w:jc w:val="both"/>
        <w:rPr>
          <w:rFonts w:eastAsia="Arial Unicode MS"/>
          <w:sz w:val="22"/>
          <w:szCs w:val="22"/>
        </w:rPr>
      </w:pPr>
      <w:r w:rsidRPr="000B3A97">
        <w:rPr>
          <w:rFonts w:eastAsia="Arial Unicode MS"/>
          <w:sz w:val="22"/>
          <w:szCs w:val="22"/>
        </w:rPr>
        <w:t>Ces plans métrés et notes de calcul ne deviendront contractuels qu'après leur approbation par l’Ingénieur et le Chef de Service ; cette approbation ne diminuera en rien la responsabilité du co-contractant sur la conception et l’exécution des ouvrages.</w:t>
      </w:r>
    </w:p>
    <w:p w14:paraId="1C438093"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 xml:space="preserve">Article 27 : Obligations du Maître d’Ouvrage </w:t>
      </w:r>
    </w:p>
    <w:p w14:paraId="64A840A5" w14:textId="77777777" w:rsidR="00EA6D92" w:rsidRPr="000B3A97" w:rsidRDefault="00EA6D92" w:rsidP="00EA6D92">
      <w:pPr>
        <w:widowControl w:val="0"/>
        <w:autoSpaceDE w:val="0"/>
        <w:jc w:val="both"/>
        <w:rPr>
          <w:rFonts w:eastAsia="Arial Unicode MS"/>
          <w:sz w:val="22"/>
          <w:szCs w:val="22"/>
        </w:rPr>
      </w:pPr>
      <w:r w:rsidRPr="000B3A97">
        <w:rPr>
          <w:rFonts w:eastAsia="Arial Unicode MS"/>
          <w:sz w:val="22"/>
          <w:szCs w:val="22"/>
        </w:rPr>
        <w:t>30.1. Le Maître d’ouvrage sera tenu de fournir au co-contractant</w:t>
      </w:r>
      <w:r w:rsidRPr="000B3A97">
        <w:rPr>
          <w:rFonts w:eastAsia="Arial Unicode MS"/>
          <w:spacing w:val="19"/>
          <w:sz w:val="22"/>
          <w:szCs w:val="22"/>
        </w:rPr>
        <w:t xml:space="preserve"> </w:t>
      </w:r>
      <w:r w:rsidRPr="000B3A97">
        <w:rPr>
          <w:rFonts w:eastAsia="Arial Unicode MS"/>
          <w:sz w:val="22"/>
          <w:szCs w:val="22"/>
        </w:rPr>
        <w:t>les</w:t>
      </w:r>
      <w:r w:rsidRPr="000B3A97">
        <w:rPr>
          <w:rFonts w:eastAsia="Arial Unicode MS"/>
          <w:spacing w:val="19"/>
          <w:sz w:val="22"/>
          <w:szCs w:val="22"/>
        </w:rPr>
        <w:t xml:space="preserve"> </w:t>
      </w:r>
      <w:r w:rsidRPr="000B3A97">
        <w:rPr>
          <w:rFonts w:eastAsia="Arial Unicode MS"/>
          <w:sz w:val="22"/>
          <w:szCs w:val="22"/>
        </w:rPr>
        <w:t>informations</w:t>
      </w:r>
      <w:r w:rsidRPr="000B3A97">
        <w:rPr>
          <w:rFonts w:eastAsia="Arial Unicode MS"/>
          <w:spacing w:val="19"/>
          <w:sz w:val="22"/>
          <w:szCs w:val="22"/>
        </w:rPr>
        <w:t xml:space="preserve"> </w:t>
      </w:r>
      <w:r w:rsidRPr="000B3A97">
        <w:rPr>
          <w:rFonts w:eastAsia="Arial Unicode MS"/>
          <w:sz w:val="22"/>
          <w:szCs w:val="22"/>
        </w:rPr>
        <w:t>nécessaires</w:t>
      </w:r>
      <w:r w:rsidRPr="000B3A97">
        <w:rPr>
          <w:rFonts w:eastAsia="Arial Unicode MS"/>
          <w:spacing w:val="19"/>
          <w:sz w:val="22"/>
          <w:szCs w:val="22"/>
        </w:rPr>
        <w:t xml:space="preserve"> </w:t>
      </w:r>
      <w:r w:rsidRPr="000B3A97">
        <w:rPr>
          <w:rFonts w:eastAsia="Arial Unicode MS"/>
          <w:sz w:val="22"/>
          <w:szCs w:val="22"/>
        </w:rPr>
        <w:t>à</w:t>
      </w:r>
      <w:r w:rsidRPr="000B3A97">
        <w:rPr>
          <w:rFonts w:eastAsia="Arial Unicode MS"/>
          <w:spacing w:val="19"/>
          <w:sz w:val="22"/>
          <w:szCs w:val="22"/>
        </w:rPr>
        <w:t xml:space="preserve"> </w:t>
      </w:r>
      <w:r w:rsidRPr="000B3A97">
        <w:rPr>
          <w:rFonts w:eastAsia="Arial Unicode MS"/>
          <w:sz w:val="22"/>
          <w:szCs w:val="22"/>
        </w:rPr>
        <w:t>l’exécution</w:t>
      </w:r>
      <w:r w:rsidRPr="000B3A97">
        <w:rPr>
          <w:rFonts w:eastAsia="Arial Unicode MS"/>
          <w:spacing w:val="11"/>
          <w:sz w:val="22"/>
          <w:szCs w:val="22"/>
        </w:rPr>
        <w:t xml:space="preserve"> </w:t>
      </w:r>
      <w:r w:rsidRPr="000B3A97">
        <w:rPr>
          <w:rFonts w:eastAsia="Arial Unicode MS"/>
          <w:sz w:val="22"/>
          <w:szCs w:val="22"/>
        </w:rPr>
        <w:t>de</w:t>
      </w:r>
      <w:r w:rsidRPr="000B3A97">
        <w:rPr>
          <w:rFonts w:eastAsia="Arial Unicode MS"/>
          <w:spacing w:val="11"/>
          <w:sz w:val="22"/>
          <w:szCs w:val="22"/>
        </w:rPr>
        <w:t xml:space="preserve"> </w:t>
      </w:r>
      <w:r w:rsidRPr="000B3A97">
        <w:rPr>
          <w:rFonts w:eastAsia="Arial Unicode MS"/>
          <w:sz w:val="22"/>
          <w:szCs w:val="22"/>
        </w:rPr>
        <w:t>leur</w:t>
      </w:r>
      <w:r w:rsidRPr="000B3A97">
        <w:rPr>
          <w:rFonts w:eastAsia="Arial Unicode MS"/>
          <w:spacing w:val="11"/>
          <w:sz w:val="22"/>
          <w:szCs w:val="22"/>
        </w:rPr>
        <w:t xml:space="preserve"> </w:t>
      </w:r>
      <w:r w:rsidRPr="000B3A97">
        <w:rPr>
          <w:rFonts w:eastAsia="Arial Unicode MS"/>
          <w:sz w:val="22"/>
          <w:szCs w:val="22"/>
        </w:rPr>
        <w:t>mission,</w:t>
      </w:r>
      <w:r w:rsidRPr="000B3A97">
        <w:rPr>
          <w:rFonts w:eastAsia="Arial Unicode MS"/>
          <w:spacing w:val="11"/>
          <w:sz w:val="22"/>
          <w:szCs w:val="22"/>
        </w:rPr>
        <w:t xml:space="preserve"> </w:t>
      </w:r>
      <w:r w:rsidRPr="000B3A97">
        <w:rPr>
          <w:rFonts w:eastAsia="Arial Unicode MS"/>
          <w:sz w:val="22"/>
          <w:szCs w:val="22"/>
        </w:rPr>
        <w:t>et</w:t>
      </w:r>
      <w:r w:rsidRPr="000B3A97">
        <w:rPr>
          <w:rFonts w:eastAsia="Arial Unicode MS"/>
          <w:spacing w:val="11"/>
          <w:sz w:val="22"/>
          <w:szCs w:val="22"/>
        </w:rPr>
        <w:t xml:space="preserve"> </w:t>
      </w:r>
      <w:r w:rsidRPr="000B3A97">
        <w:rPr>
          <w:rFonts w:eastAsia="Arial Unicode MS"/>
          <w:sz w:val="22"/>
          <w:szCs w:val="22"/>
        </w:rPr>
        <w:t>de</w:t>
      </w:r>
      <w:r w:rsidRPr="000B3A97">
        <w:rPr>
          <w:rFonts w:eastAsia="Arial Unicode MS"/>
          <w:spacing w:val="11"/>
          <w:sz w:val="22"/>
          <w:szCs w:val="22"/>
        </w:rPr>
        <w:t xml:space="preserve"> </w:t>
      </w:r>
      <w:r w:rsidRPr="000B3A97">
        <w:rPr>
          <w:rFonts w:eastAsia="Arial Unicode MS"/>
          <w:sz w:val="22"/>
          <w:szCs w:val="22"/>
        </w:rPr>
        <w:t>leur</w:t>
      </w:r>
      <w:r w:rsidRPr="000B3A97">
        <w:rPr>
          <w:rFonts w:eastAsia="Arial Unicode MS"/>
          <w:spacing w:val="11"/>
          <w:sz w:val="22"/>
          <w:szCs w:val="22"/>
        </w:rPr>
        <w:t xml:space="preserve"> </w:t>
      </w:r>
      <w:r w:rsidRPr="000B3A97">
        <w:rPr>
          <w:rFonts w:eastAsia="Arial Unicode MS"/>
          <w:sz w:val="22"/>
          <w:szCs w:val="22"/>
        </w:rPr>
        <w:t>garantir,</w:t>
      </w:r>
      <w:r w:rsidRPr="000B3A97">
        <w:rPr>
          <w:rFonts w:eastAsia="Arial Unicode MS"/>
          <w:spacing w:val="11"/>
          <w:sz w:val="22"/>
          <w:szCs w:val="22"/>
        </w:rPr>
        <w:t xml:space="preserve"> </w:t>
      </w:r>
      <w:r w:rsidRPr="000B3A97">
        <w:rPr>
          <w:rFonts w:eastAsia="Arial Unicode MS"/>
          <w:sz w:val="22"/>
          <w:szCs w:val="22"/>
        </w:rPr>
        <w:t>aux</w:t>
      </w:r>
      <w:r w:rsidRPr="000B3A97">
        <w:rPr>
          <w:rFonts w:eastAsia="Arial Unicode MS"/>
          <w:spacing w:val="11"/>
          <w:sz w:val="22"/>
          <w:szCs w:val="22"/>
        </w:rPr>
        <w:t xml:space="preserve"> </w:t>
      </w:r>
      <w:r w:rsidRPr="000B3A97">
        <w:rPr>
          <w:rFonts w:eastAsia="Arial Unicode MS"/>
          <w:sz w:val="22"/>
          <w:szCs w:val="22"/>
        </w:rPr>
        <w:t>frais de</w:t>
      </w:r>
      <w:r w:rsidRPr="000B3A97">
        <w:rPr>
          <w:rFonts w:eastAsia="Arial Unicode MS"/>
          <w:spacing w:val="6"/>
          <w:sz w:val="22"/>
          <w:szCs w:val="22"/>
        </w:rPr>
        <w:t xml:space="preserve"> </w:t>
      </w:r>
      <w:r w:rsidRPr="000B3A97">
        <w:rPr>
          <w:rFonts w:eastAsia="Arial Unicode MS"/>
          <w:sz w:val="22"/>
          <w:szCs w:val="22"/>
        </w:rPr>
        <w:t>ces</w:t>
      </w:r>
      <w:r w:rsidRPr="000B3A97">
        <w:rPr>
          <w:rFonts w:eastAsia="Arial Unicode MS"/>
          <w:spacing w:val="6"/>
          <w:sz w:val="22"/>
          <w:szCs w:val="22"/>
        </w:rPr>
        <w:t xml:space="preserve"> </w:t>
      </w:r>
      <w:r w:rsidRPr="000B3A97">
        <w:rPr>
          <w:rFonts w:eastAsia="Arial Unicode MS"/>
          <w:sz w:val="22"/>
          <w:szCs w:val="22"/>
        </w:rPr>
        <w:t>derniers,</w:t>
      </w:r>
      <w:r w:rsidRPr="000B3A97">
        <w:rPr>
          <w:rFonts w:eastAsia="Arial Unicode MS"/>
          <w:spacing w:val="6"/>
          <w:sz w:val="22"/>
          <w:szCs w:val="22"/>
        </w:rPr>
        <w:t xml:space="preserve"> </w:t>
      </w:r>
      <w:r w:rsidRPr="000B3A97">
        <w:rPr>
          <w:rFonts w:eastAsia="Arial Unicode MS"/>
          <w:sz w:val="22"/>
          <w:szCs w:val="22"/>
        </w:rPr>
        <w:t>l’accès</w:t>
      </w:r>
      <w:r w:rsidRPr="000B3A97">
        <w:rPr>
          <w:rFonts w:eastAsia="Arial Unicode MS"/>
          <w:spacing w:val="6"/>
          <w:sz w:val="22"/>
          <w:szCs w:val="22"/>
        </w:rPr>
        <w:t xml:space="preserve"> </w:t>
      </w:r>
      <w:r w:rsidRPr="000B3A97">
        <w:rPr>
          <w:rFonts w:eastAsia="Arial Unicode MS"/>
          <w:sz w:val="22"/>
          <w:szCs w:val="22"/>
        </w:rPr>
        <w:t>aux</w:t>
      </w:r>
      <w:r w:rsidRPr="000B3A97">
        <w:rPr>
          <w:rFonts w:eastAsia="Arial Unicode MS"/>
          <w:spacing w:val="6"/>
          <w:sz w:val="22"/>
          <w:szCs w:val="22"/>
        </w:rPr>
        <w:t xml:space="preserve"> </w:t>
      </w:r>
      <w:r w:rsidRPr="000B3A97">
        <w:rPr>
          <w:rFonts w:eastAsia="Arial Unicode MS"/>
          <w:sz w:val="22"/>
          <w:szCs w:val="22"/>
        </w:rPr>
        <w:t>sites</w:t>
      </w:r>
      <w:r w:rsidRPr="000B3A97">
        <w:rPr>
          <w:rFonts w:eastAsia="Arial Unicode MS"/>
          <w:spacing w:val="6"/>
          <w:sz w:val="22"/>
          <w:szCs w:val="22"/>
        </w:rPr>
        <w:t xml:space="preserve"> </w:t>
      </w:r>
      <w:r w:rsidRPr="000B3A97">
        <w:rPr>
          <w:rFonts w:eastAsia="Arial Unicode MS"/>
          <w:sz w:val="22"/>
          <w:szCs w:val="22"/>
        </w:rPr>
        <w:t>des</w:t>
      </w:r>
      <w:r w:rsidRPr="000B3A97">
        <w:rPr>
          <w:rFonts w:eastAsia="Arial Unicode MS"/>
          <w:spacing w:val="6"/>
          <w:sz w:val="22"/>
          <w:szCs w:val="22"/>
        </w:rPr>
        <w:t xml:space="preserve"> </w:t>
      </w:r>
      <w:r w:rsidRPr="000B3A97">
        <w:rPr>
          <w:rFonts w:eastAsia="Arial Unicode MS"/>
          <w:sz w:val="22"/>
          <w:szCs w:val="22"/>
        </w:rPr>
        <w:t>projets.</w:t>
      </w:r>
    </w:p>
    <w:p w14:paraId="25C4F174" w14:textId="77777777" w:rsidR="00EA6D92" w:rsidRPr="000B3A97" w:rsidRDefault="00EA6D92" w:rsidP="00EA6D92">
      <w:pPr>
        <w:widowControl w:val="0"/>
        <w:tabs>
          <w:tab w:val="left" w:pos="1660"/>
          <w:tab w:val="left" w:pos="2520"/>
          <w:tab w:val="left" w:pos="3020"/>
          <w:tab w:val="left" w:pos="4220"/>
        </w:tabs>
        <w:autoSpaceDE w:val="0"/>
        <w:jc w:val="both"/>
        <w:rPr>
          <w:rFonts w:eastAsia="Arial Unicode MS"/>
          <w:sz w:val="22"/>
          <w:szCs w:val="22"/>
        </w:rPr>
      </w:pPr>
      <w:r w:rsidRPr="000B3A97">
        <w:rPr>
          <w:rFonts w:eastAsia="Arial Unicode MS"/>
          <w:sz w:val="22"/>
          <w:szCs w:val="22"/>
        </w:rPr>
        <w:t xml:space="preserve">30.2. Le Maître d’ouvrage </w:t>
      </w:r>
      <w:r w:rsidRPr="000B3A97">
        <w:rPr>
          <w:rFonts w:eastAsia="Arial Unicode MS"/>
          <w:spacing w:val="4"/>
          <w:sz w:val="22"/>
          <w:szCs w:val="22"/>
        </w:rPr>
        <w:t>assur</w:t>
      </w:r>
      <w:r w:rsidRPr="000B3A97">
        <w:rPr>
          <w:rFonts w:eastAsia="Arial Unicode MS"/>
          <w:sz w:val="22"/>
          <w:szCs w:val="22"/>
        </w:rPr>
        <w:t xml:space="preserve">era </w:t>
      </w:r>
      <w:r w:rsidRPr="000B3A97">
        <w:rPr>
          <w:rFonts w:eastAsia="Arial Unicode MS"/>
          <w:spacing w:val="4"/>
          <w:sz w:val="22"/>
          <w:szCs w:val="22"/>
        </w:rPr>
        <w:t>a</w:t>
      </w:r>
      <w:r w:rsidRPr="000B3A97">
        <w:rPr>
          <w:rFonts w:eastAsia="Arial Unicode MS"/>
          <w:sz w:val="22"/>
          <w:szCs w:val="22"/>
        </w:rPr>
        <w:t xml:space="preserve">u </w:t>
      </w:r>
      <w:r w:rsidRPr="000B3A97">
        <w:rPr>
          <w:rFonts w:eastAsia="Arial Unicode MS"/>
          <w:spacing w:val="4"/>
          <w:sz w:val="22"/>
          <w:szCs w:val="22"/>
        </w:rPr>
        <w:t xml:space="preserve">co-contractant la </w:t>
      </w:r>
      <w:r w:rsidRPr="000B3A97">
        <w:rPr>
          <w:rFonts w:eastAsia="Arial Unicode MS"/>
          <w:spacing w:val="5"/>
          <w:sz w:val="22"/>
          <w:szCs w:val="22"/>
        </w:rPr>
        <w:t>protectio</w:t>
      </w:r>
      <w:r w:rsidRPr="000B3A97">
        <w:rPr>
          <w:rFonts w:eastAsia="Arial Unicode MS"/>
          <w:sz w:val="22"/>
          <w:szCs w:val="22"/>
        </w:rPr>
        <w:t xml:space="preserve">n </w:t>
      </w:r>
      <w:r w:rsidRPr="000B3A97">
        <w:rPr>
          <w:rFonts w:eastAsia="Arial Unicode MS"/>
          <w:spacing w:val="5"/>
          <w:sz w:val="22"/>
          <w:szCs w:val="22"/>
        </w:rPr>
        <w:t>contr</w:t>
      </w:r>
      <w:r w:rsidRPr="000B3A97">
        <w:rPr>
          <w:rFonts w:eastAsia="Arial Unicode MS"/>
          <w:sz w:val="22"/>
          <w:szCs w:val="22"/>
        </w:rPr>
        <w:t xml:space="preserve">e </w:t>
      </w:r>
      <w:r w:rsidRPr="000B3A97">
        <w:rPr>
          <w:rFonts w:eastAsia="Arial Unicode MS"/>
          <w:spacing w:val="5"/>
          <w:sz w:val="22"/>
          <w:szCs w:val="22"/>
        </w:rPr>
        <w:t>le</w:t>
      </w:r>
      <w:r w:rsidRPr="000B3A97">
        <w:rPr>
          <w:rFonts w:eastAsia="Arial Unicode MS"/>
          <w:sz w:val="22"/>
          <w:szCs w:val="22"/>
        </w:rPr>
        <w:t xml:space="preserve">s </w:t>
      </w:r>
      <w:r w:rsidRPr="000B3A97">
        <w:rPr>
          <w:rFonts w:eastAsia="Arial Unicode MS"/>
          <w:spacing w:val="5"/>
          <w:sz w:val="22"/>
          <w:szCs w:val="22"/>
        </w:rPr>
        <w:t>menaces</w:t>
      </w:r>
      <w:r w:rsidRPr="000B3A97">
        <w:rPr>
          <w:rFonts w:eastAsia="Arial Unicode MS"/>
          <w:sz w:val="22"/>
          <w:szCs w:val="22"/>
        </w:rPr>
        <w:t xml:space="preserve">, </w:t>
      </w:r>
      <w:r w:rsidRPr="000B3A97">
        <w:rPr>
          <w:rFonts w:eastAsia="Arial Unicode MS"/>
          <w:spacing w:val="5"/>
          <w:sz w:val="22"/>
          <w:szCs w:val="22"/>
        </w:rPr>
        <w:t xml:space="preserve">outrages, </w:t>
      </w:r>
      <w:r w:rsidRPr="000B3A97">
        <w:rPr>
          <w:rFonts w:eastAsia="Arial Unicode MS"/>
          <w:sz w:val="22"/>
          <w:szCs w:val="22"/>
        </w:rPr>
        <w:t>violences, voies de fait, injures ou diffamations dont ils peuvent être victimes en raison ou à l’occasion de</w:t>
      </w:r>
      <w:r w:rsidRPr="000B3A97">
        <w:rPr>
          <w:rFonts w:eastAsia="Arial Unicode MS"/>
          <w:spacing w:val="6"/>
          <w:sz w:val="22"/>
          <w:szCs w:val="22"/>
        </w:rPr>
        <w:t xml:space="preserve"> </w:t>
      </w:r>
      <w:r w:rsidRPr="000B3A97">
        <w:rPr>
          <w:rFonts w:eastAsia="Arial Unicode MS"/>
          <w:sz w:val="22"/>
          <w:szCs w:val="22"/>
        </w:rPr>
        <w:t>l’exercice</w:t>
      </w:r>
      <w:r w:rsidRPr="000B3A97">
        <w:rPr>
          <w:rFonts w:eastAsia="Arial Unicode MS"/>
          <w:spacing w:val="6"/>
          <w:sz w:val="22"/>
          <w:szCs w:val="22"/>
        </w:rPr>
        <w:t xml:space="preserve"> </w:t>
      </w:r>
      <w:r w:rsidRPr="000B3A97">
        <w:rPr>
          <w:rFonts w:eastAsia="Arial Unicode MS"/>
          <w:sz w:val="22"/>
          <w:szCs w:val="22"/>
        </w:rPr>
        <w:t>de</w:t>
      </w:r>
      <w:r w:rsidRPr="000B3A97">
        <w:rPr>
          <w:rFonts w:eastAsia="Arial Unicode MS"/>
          <w:spacing w:val="6"/>
          <w:sz w:val="22"/>
          <w:szCs w:val="22"/>
        </w:rPr>
        <w:t xml:space="preserve"> </w:t>
      </w:r>
      <w:r w:rsidRPr="000B3A97">
        <w:rPr>
          <w:rFonts w:eastAsia="Arial Unicode MS"/>
          <w:sz w:val="22"/>
          <w:szCs w:val="22"/>
        </w:rPr>
        <w:t>leur</w:t>
      </w:r>
      <w:r w:rsidRPr="000B3A97">
        <w:rPr>
          <w:rFonts w:eastAsia="Arial Unicode MS"/>
          <w:spacing w:val="6"/>
          <w:sz w:val="22"/>
          <w:szCs w:val="22"/>
        </w:rPr>
        <w:t xml:space="preserve"> </w:t>
      </w:r>
      <w:r w:rsidRPr="000B3A97">
        <w:rPr>
          <w:rFonts w:eastAsia="Arial Unicode MS"/>
          <w:sz w:val="22"/>
          <w:szCs w:val="22"/>
        </w:rPr>
        <w:t>mission.</w:t>
      </w:r>
    </w:p>
    <w:p w14:paraId="0F6FBE1E" w14:textId="77777777" w:rsidR="00EA6D92" w:rsidRPr="000B3A97" w:rsidRDefault="00EA6D92" w:rsidP="00EA6D92">
      <w:pPr>
        <w:tabs>
          <w:tab w:val="left" w:pos="871"/>
        </w:tabs>
        <w:spacing w:before="120"/>
        <w:jc w:val="both"/>
        <w:rPr>
          <w:rFonts w:eastAsia="Arial Unicode MS"/>
          <w:b/>
          <w:sz w:val="22"/>
          <w:szCs w:val="22"/>
        </w:rPr>
      </w:pPr>
      <w:r w:rsidRPr="000B3A97">
        <w:rPr>
          <w:rFonts w:eastAsia="Arial Unicode MS"/>
          <w:sz w:val="22"/>
          <w:szCs w:val="22"/>
        </w:rPr>
        <w:t xml:space="preserve"> </w:t>
      </w:r>
      <w:r w:rsidRPr="000B3A97">
        <w:rPr>
          <w:rFonts w:eastAsia="Arial Unicode MS"/>
          <w:b/>
          <w:sz w:val="22"/>
          <w:szCs w:val="22"/>
        </w:rPr>
        <w:t>Article 28 : Délai d'exécution de la Lettre-Commande</w:t>
      </w:r>
    </w:p>
    <w:p w14:paraId="4CDD499B" w14:textId="77777777" w:rsidR="00EA6D92" w:rsidRPr="000B3A97" w:rsidRDefault="00EA6D92" w:rsidP="00EA6D92">
      <w:pPr>
        <w:tabs>
          <w:tab w:val="left" w:pos="0"/>
        </w:tabs>
        <w:suppressAutoHyphens/>
        <w:jc w:val="both"/>
        <w:rPr>
          <w:rFonts w:eastAsia="Arial Unicode MS"/>
          <w:sz w:val="22"/>
          <w:szCs w:val="22"/>
        </w:rPr>
      </w:pPr>
      <w:r w:rsidRPr="000B3A97">
        <w:rPr>
          <w:rFonts w:eastAsia="Arial Unicode MS"/>
          <w:sz w:val="22"/>
          <w:szCs w:val="22"/>
        </w:rPr>
        <w:t xml:space="preserve">L'ensemble des travaux faisant l'objet de la  Lettre-Commande  à élaborer à l’issue du présent appel d’offres devra être terminé en totalité dans un délai maximum de </w:t>
      </w:r>
      <w:r w:rsidR="003016ED" w:rsidRPr="000B3A97">
        <w:rPr>
          <w:rFonts w:eastAsia="Arial Unicode MS"/>
          <w:b/>
          <w:noProof/>
          <w:sz w:val="22"/>
          <w:szCs w:val="22"/>
        </w:rPr>
        <w:t>quatre (04</w:t>
      </w:r>
      <w:r w:rsidRPr="000B3A97">
        <w:rPr>
          <w:rFonts w:eastAsia="Arial Unicode MS"/>
          <w:b/>
          <w:noProof/>
          <w:sz w:val="22"/>
          <w:szCs w:val="22"/>
        </w:rPr>
        <w:t>) mois</w:t>
      </w:r>
      <w:r w:rsidRPr="000B3A97">
        <w:rPr>
          <w:rFonts w:eastAsia="Arial Unicode MS"/>
          <w:sz w:val="22"/>
          <w:szCs w:val="22"/>
        </w:rPr>
        <w:t xml:space="preserve">, à compter de la date de notification de l’Ordre de Service de commencer les travaux. Ce délai comprend la période d’installation du co-contractant, le temps nécessaire à l’aménagement des accès au chantier, aux études qu’il aura à effectuer, les délais que se réserve l’Autorité contractante pour vérifier le projet d’exécution du co-contractant, la durée d’approvisionnement quel qu’en soient l’origine, le temps nécessaire à l’exécution des clauses techniques particulières et termes de références ainsi que les périodes de pluies. </w:t>
      </w:r>
    </w:p>
    <w:p w14:paraId="605DAECD" w14:textId="77777777" w:rsidR="00EA6D92" w:rsidRPr="000B3A97" w:rsidRDefault="00EA6D92" w:rsidP="00EA6D92">
      <w:pPr>
        <w:tabs>
          <w:tab w:val="left" w:pos="0"/>
        </w:tabs>
        <w:suppressAutoHyphens/>
        <w:jc w:val="both"/>
        <w:rPr>
          <w:rFonts w:eastAsia="Arial Unicode MS"/>
          <w:sz w:val="22"/>
          <w:szCs w:val="22"/>
        </w:rPr>
      </w:pPr>
      <w:r w:rsidRPr="000B3A97">
        <w:rPr>
          <w:rFonts w:eastAsia="Arial Unicode MS"/>
          <w:sz w:val="22"/>
          <w:szCs w:val="22"/>
        </w:rPr>
        <w:t xml:space="preserve">Si, par suite des travaux supplémentaires ou des circonstances quelconques, le co-contractant s’estimait raisonnablement fondé à présenter une demande de prolongation de délai, cette demande serait examinée par l’Autorité Contractante. </w:t>
      </w:r>
    </w:p>
    <w:p w14:paraId="0507D31B"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29 : Connaissance des lieux et conditions générales des travaux</w:t>
      </w:r>
    </w:p>
    <w:p w14:paraId="183A641D" w14:textId="77777777" w:rsidR="00EA6D92" w:rsidRPr="000B3A97" w:rsidRDefault="00EA6D92" w:rsidP="00EA6D92">
      <w:pPr>
        <w:tabs>
          <w:tab w:val="left" w:pos="0"/>
        </w:tabs>
        <w:suppressAutoHyphens/>
        <w:jc w:val="both"/>
        <w:rPr>
          <w:rFonts w:eastAsia="Arial Unicode MS"/>
          <w:sz w:val="22"/>
          <w:szCs w:val="22"/>
        </w:rPr>
      </w:pPr>
      <w:r w:rsidRPr="000B3A97">
        <w:rPr>
          <w:rFonts w:eastAsia="Arial Unicode MS"/>
          <w:sz w:val="22"/>
          <w:szCs w:val="22"/>
        </w:rPr>
        <w:t>Le Co-contractant a visité et examiné l'emplacement des travaux et des environs et a pris connaissance avant la remise de son offre des caractéristiques, de l'emplacement et de la nature des travaux à exécuter, de l'importance des matériaux à fournir, des voies et moyens d'accès au chantier, des installations nécessaires, et aussi :</w:t>
      </w:r>
    </w:p>
    <w:p w14:paraId="131F73F2" w14:textId="77777777" w:rsidR="00EA6D92" w:rsidRPr="000B3A97" w:rsidRDefault="00EA6D92" w:rsidP="00FD155E">
      <w:pPr>
        <w:numPr>
          <w:ilvl w:val="0"/>
          <w:numId w:val="83"/>
        </w:numPr>
        <w:tabs>
          <w:tab w:val="left" w:pos="0"/>
        </w:tabs>
        <w:suppressAutoHyphens/>
        <w:jc w:val="both"/>
        <w:rPr>
          <w:rFonts w:eastAsia="Arial Unicode MS"/>
          <w:sz w:val="22"/>
          <w:szCs w:val="22"/>
        </w:rPr>
      </w:pPr>
      <w:r w:rsidRPr="000B3A97">
        <w:rPr>
          <w:rFonts w:eastAsia="Arial Unicode MS"/>
          <w:sz w:val="22"/>
          <w:szCs w:val="22"/>
        </w:rPr>
        <w:t>des conditions générales d'exécution des travaux, en particulier des équipements nécessités par ceux-ci ;</w:t>
      </w:r>
    </w:p>
    <w:p w14:paraId="38AFC25D" w14:textId="77777777" w:rsidR="00EA6D92" w:rsidRPr="000B3A97" w:rsidRDefault="00EA6D92" w:rsidP="00FD155E">
      <w:pPr>
        <w:numPr>
          <w:ilvl w:val="0"/>
          <w:numId w:val="81"/>
        </w:numPr>
        <w:tabs>
          <w:tab w:val="left" w:pos="0"/>
        </w:tabs>
        <w:suppressAutoHyphens/>
        <w:jc w:val="both"/>
        <w:rPr>
          <w:rFonts w:eastAsia="Arial Unicode MS"/>
          <w:sz w:val="22"/>
          <w:szCs w:val="22"/>
        </w:rPr>
      </w:pPr>
      <w:r w:rsidRPr="000B3A97">
        <w:rPr>
          <w:rFonts w:eastAsia="Arial Unicode MS"/>
          <w:sz w:val="22"/>
          <w:szCs w:val="22"/>
        </w:rPr>
        <w:t>des conditions physiques propres à l'emplacement des travaux, de la nature des sols, de la nature en quantités et en qualités des matériaux rencontrés en surface ou dans le sous-sol ;</w:t>
      </w:r>
    </w:p>
    <w:p w14:paraId="49C02D25" w14:textId="77777777" w:rsidR="00EA6D92" w:rsidRPr="000B3A97" w:rsidRDefault="00EA6D92" w:rsidP="00FD155E">
      <w:pPr>
        <w:pStyle w:val="Corpsdetexte3"/>
        <w:numPr>
          <w:ilvl w:val="0"/>
          <w:numId w:val="81"/>
        </w:numPr>
        <w:tabs>
          <w:tab w:val="left" w:pos="0"/>
        </w:tabs>
        <w:suppressAutoHyphens/>
        <w:jc w:val="both"/>
        <w:rPr>
          <w:rFonts w:eastAsia="Arial Unicode MS"/>
          <w:b w:val="0"/>
          <w:sz w:val="22"/>
          <w:szCs w:val="22"/>
        </w:rPr>
      </w:pPr>
      <w:r w:rsidRPr="000B3A97">
        <w:rPr>
          <w:rFonts w:eastAsia="Arial Unicode MS"/>
          <w:b w:val="0"/>
          <w:sz w:val="22"/>
          <w:szCs w:val="22"/>
        </w:rPr>
        <w:t>des circonstances météorologiques ou climatiques, du niveau des rivières et des fleuves, et des possibilités d'inondation, des positions de la nappe phréatique ;</w:t>
      </w:r>
    </w:p>
    <w:p w14:paraId="6C90C998" w14:textId="77777777" w:rsidR="00EA6D92" w:rsidRPr="000B3A97" w:rsidRDefault="00EA6D92" w:rsidP="00FD155E">
      <w:pPr>
        <w:numPr>
          <w:ilvl w:val="0"/>
          <w:numId w:val="81"/>
        </w:numPr>
        <w:tabs>
          <w:tab w:val="left" w:pos="0"/>
        </w:tabs>
        <w:suppressAutoHyphens/>
        <w:jc w:val="both"/>
        <w:rPr>
          <w:rFonts w:eastAsia="Arial Unicode MS"/>
          <w:sz w:val="22"/>
          <w:szCs w:val="22"/>
        </w:rPr>
      </w:pPr>
      <w:r w:rsidRPr="000B3A97">
        <w:rPr>
          <w:rFonts w:eastAsia="Arial Unicode MS"/>
          <w:sz w:val="22"/>
          <w:szCs w:val="22"/>
        </w:rPr>
        <w:t xml:space="preserve">des conditions locales, particulièrement des conditions de fourniture et de stockage des matériaux </w:t>
      </w:r>
    </w:p>
    <w:p w14:paraId="0992AE4E" w14:textId="77777777" w:rsidR="00EA6D92" w:rsidRPr="000B3A97" w:rsidRDefault="00EA6D92" w:rsidP="00FD155E">
      <w:pPr>
        <w:numPr>
          <w:ilvl w:val="0"/>
          <w:numId w:val="81"/>
        </w:numPr>
        <w:tabs>
          <w:tab w:val="left" w:pos="0"/>
        </w:tabs>
        <w:suppressAutoHyphens/>
        <w:jc w:val="both"/>
        <w:rPr>
          <w:rFonts w:eastAsia="Arial Unicode MS"/>
          <w:sz w:val="22"/>
          <w:szCs w:val="22"/>
        </w:rPr>
      </w:pPr>
      <w:r w:rsidRPr="000B3A97">
        <w:rPr>
          <w:rFonts w:eastAsia="Arial Unicode MS"/>
          <w:sz w:val="22"/>
          <w:szCs w:val="22"/>
        </w:rPr>
        <w:t>des moyens de communication, de transport, des possibilités de fourniture en eau, électricité, carburant ;</w:t>
      </w:r>
    </w:p>
    <w:p w14:paraId="5B3590F8" w14:textId="77777777" w:rsidR="00EA6D92" w:rsidRPr="000B3A97" w:rsidRDefault="00EA6D92" w:rsidP="00FD155E">
      <w:pPr>
        <w:numPr>
          <w:ilvl w:val="0"/>
          <w:numId w:val="81"/>
        </w:numPr>
        <w:tabs>
          <w:tab w:val="left" w:pos="0"/>
        </w:tabs>
        <w:suppressAutoHyphens/>
        <w:jc w:val="both"/>
        <w:rPr>
          <w:rFonts w:eastAsia="Arial Unicode MS"/>
          <w:sz w:val="22"/>
          <w:szCs w:val="22"/>
        </w:rPr>
      </w:pPr>
      <w:r w:rsidRPr="000B3A97">
        <w:rPr>
          <w:rFonts w:eastAsia="Arial Unicode MS"/>
          <w:sz w:val="22"/>
          <w:szCs w:val="22"/>
        </w:rPr>
        <w:t>de la disponibilité en main-d’œuvre ;</w:t>
      </w:r>
    </w:p>
    <w:p w14:paraId="3107617F" w14:textId="77777777" w:rsidR="00EA6D92" w:rsidRPr="000B3A97" w:rsidRDefault="00EA6D92" w:rsidP="00FD155E">
      <w:pPr>
        <w:numPr>
          <w:ilvl w:val="0"/>
          <w:numId w:val="81"/>
        </w:numPr>
        <w:tabs>
          <w:tab w:val="left" w:pos="0"/>
        </w:tabs>
        <w:suppressAutoHyphens/>
        <w:jc w:val="both"/>
        <w:rPr>
          <w:rFonts w:eastAsia="Arial Unicode MS"/>
          <w:sz w:val="22"/>
          <w:szCs w:val="22"/>
        </w:rPr>
      </w:pPr>
      <w:r w:rsidRPr="000B3A97">
        <w:rPr>
          <w:rFonts w:eastAsia="Arial Unicode MS"/>
          <w:sz w:val="22"/>
          <w:szCs w:val="22"/>
        </w:rPr>
        <w:t>de toutes les contraintes résultant de la législation sociale et du régime fiscal et douanier qui lui est applicable;</w:t>
      </w:r>
    </w:p>
    <w:p w14:paraId="03341218" w14:textId="77777777" w:rsidR="00EA6D92" w:rsidRPr="000B3A97" w:rsidRDefault="00EA6D92" w:rsidP="00FD155E">
      <w:pPr>
        <w:numPr>
          <w:ilvl w:val="0"/>
          <w:numId w:val="82"/>
        </w:numPr>
        <w:tabs>
          <w:tab w:val="left" w:pos="0"/>
        </w:tabs>
        <w:suppressAutoHyphens/>
        <w:jc w:val="both"/>
        <w:rPr>
          <w:rFonts w:eastAsia="Arial Unicode MS"/>
          <w:sz w:val="22"/>
          <w:szCs w:val="22"/>
        </w:rPr>
      </w:pPr>
      <w:r w:rsidRPr="000B3A97">
        <w:rPr>
          <w:rFonts w:eastAsia="Arial Unicode MS"/>
          <w:sz w:val="22"/>
          <w:szCs w:val="22"/>
        </w:rPr>
        <w:t>de toutes les charges et contraintes résultant des frais de vérification et d'élaboration des documents nécessaires à la réalisation de la Lettre-Commande à élaborer ;</w:t>
      </w:r>
    </w:p>
    <w:p w14:paraId="7FA6C4BC" w14:textId="77777777" w:rsidR="00EA6D92" w:rsidRPr="000B3A97" w:rsidRDefault="00EA6D92" w:rsidP="00FD155E">
      <w:pPr>
        <w:numPr>
          <w:ilvl w:val="0"/>
          <w:numId w:val="82"/>
        </w:numPr>
        <w:tabs>
          <w:tab w:val="left" w:pos="0"/>
        </w:tabs>
        <w:suppressAutoHyphens/>
        <w:spacing w:after="120"/>
        <w:jc w:val="both"/>
        <w:rPr>
          <w:rFonts w:eastAsia="Arial Unicode MS"/>
          <w:sz w:val="22"/>
          <w:szCs w:val="22"/>
        </w:rPr>
      </w:pPr>
      <w:r w:rsidRPr="000B3A97">
        <w:rPr>
          <w:rFonts w:eastAsia="Arial Unicode MS"/>
          <w:sz w:val="22"/>
          <w:szCs w:val="22"/>
        </w:rPr>
        <w:t>de l'éventuelle présence à proximité d'autres entreprises travaillant par marché distinct, à la réalisation de la route ou d'autres ouvrages et d'une manière générale, s'est procuré toutes informations concernant les risques, aléas et circonstances susceptibles d’influencer les conditions d'exécution des travaux ou sur leurs prix.</w:t>
      </w:r>
    </w:p>
    <w:p w14:paraId="3BD64BF9" w14:textId="77777777" w:rsidR="00EA6D92" w:rsidRPr="000B3A97" w:rsidRDefault="00EA6D92" w:rsidP="00FD155E">
      <w:pPr>
        <w:numPr>
          <w:ilvl w:val="0"/>
          <w:numId w:val="104"/>
        </w:numPr>
        <w:tabs>
          <w:tab w:val="num" w:pos="510"/>
        </w:tabs>
        <w:ind w:left="0" w:firstLine="0"/>
        <w:jc w:val="both"/>
        <w:rPr>
          <w:rFonts w:eastAsia="Arial Unicode MS"/>
          <w:b/>
          <w:bCs/>
          <w:sz w:val="22"/>
          <w:szCs w:val="22"/>
        </w:rPr>
      </w:pPr>
      <w:r w:rsidRPr="000B3A97">
        <w:rPr>
          <w:rFonts w:eastAsia="Arial Unicode MS"/>
          <w:b/>
          <w:bCs/>
          <w:sz w:val="22"/>
          <w:szCs w:val="22"/>
        </w:rPr>
        <w:lastRenderedPageBreak/>
        <w:t>Mise à disposition des documents et des lieux</w:t>
      </w:r>
    </w:p>
    <w:p w14:paraId="272D5A9D" w14:textId="77777777" w:rsidR="00EA6D92" w:rsidRPr="000B3A97" w:rsidRDefault="00EA6D92" w:rsidP="00EA6D92">
      <w:pPr>
        <w:widowControl w:val="0"/>
        <w:autoSpaceDE w:val="0"/>
        <w:autoSpaceDN w:val="0"/>
        <w:adjustRightInd w:val="0"/>
        <w:ind w:firstLine="708"/>
        <w:jc w:val="both"/>
        <w:rPr>
          <w:rFonts w:eastAsia="Arial Unicode MS"/>
          <w:sz w:val="22"/>
          <w:szCs w:val="22"/>
        </w:rPr>
      </w:pPr>
      <w:r w:rsidRPr="000B3A97">
        <w:rPr>
          <w:rFonts w:eastAsia="Arial Unicode MS"/>
          <w:sz w:val="22"/>
          <w:szCs w:val="22"/>
        </w:rPr>
        <w:t>Les dossiers techniques (pièces écrites et graphiques) nécessaires à l’établissement des plans d’exécution des travaux, sont contenus dans le Dossier d’Appel d’Offres.</w:t>
      </w:r>
    </w:p>
    <w:p w14:paraId="11F9F3A2" w14:textId="77777777" w:rsidR="00EA6D92" w:rsidRPr="000B3A97" w:rsidRDefault="00EA6D92" w:rsidP="00EA6D92">
      <w:pPr>
        <w:widowControl w:val="0"/>
        <w:autoSpaceDE w:val="0"/>
        <w:autoSpaceDN w:val="0"/>
        <w:adjustRightInd w:val="0"/>
        <w:ind w:firstLine="708"/>
        <w:jc w:val="both"/>
        <w:rPr>
          <w:rFonts w:eastAsia="Arial Unicode MS"/>
          <w:sz w:val="22"/>
          <w:szCs w:val="22"/>
        </w:rPr>
      </w:pPr>
      <w:r w:rsidRPr="000B3A97">
        <w:rPr>
          <w:rFonts w:eastAsia="Arial Unicode MS"/>
          <w:sz w:val="22"/>
          <w:szCs w:val="22"/>
        </w:rPr>
        <w:t>Les installations provisoires de chantier, les ateliers de préfabrication, les carrières d’emprunts, les voies d’accès, les garages, les bureaux et logements du personnel nécessaires à l’exécution des travaux, ne peuvent être édifiés que sur les emplacements agréés par l’Ingénieur de la Lettre-Commande à élaborer.</w:t>
      </w:r>
    </w:p>
    <w:p w14:paraId="3D0442FA" w14:textId="77777777" w:rsidR="00EA6D92" w:rsidRPr="000B3A97" w:rsidRDefault="00EA6D92" w:rsidP="00EA6D92">
      <w:pPr>
        <w:widowControl w:val="0"/>
        <w:autoSpaceDE w:val="0"/>
        <w:autoSpaceDN w:val="0"/>
        <w:adjustRightInd w:val="0"/>
        <w:ind w:firstLine="708"/>
        <w:jc w:val="both"/>
        <w:rPr>
          <w:rFonts w:eastAsia="Arial Unicode MS"/>
          <w:sz w:val="22"/>
          <w:szCs w:val="22"/>
        </w:rPr>
      </w:pPr>
      <w:r w:rsidRPr="000B3A97">
        <w:rPr>
          <w:rFonts w:eastAsia="Arial Unicode MS"/>
          <w:sz w:val="22"/>
          <w:szCs w:val="22"/>
        </w:rPr>
        <w:t>Dans la mesure de ses possibilités, l’administration pourra mettre à la disposition du co-contractant et pour la durée des travaux, des espaces du domaine privé ou public de l’état nécessaires aux besoins du chantier. Les terrains appartenant à l’Administration et mis à la disposition du Co-contractant devront lui être remis en bon état en fin des travaux.</w:t>
      </w:r>
    </w:p>
    <w:p w14:paraId="678A4257" w14:textId="77777777" w:rsidR="00EA6D92" w:rsidRPr="000B3A97" w:rsidRDefault="00EA6D92" w:rsidP="00EA6D92">
      <w:pPr>
        <w:widowControl w:val="0"/>
        <w:autoSpaceDE w:val="0"/>
        <w:autoSpaceDN w:val="0"/>
        <w:adjustRightInd w:val="0"/>
        <w:ind w:firstLine="708"/>
        <w:jc w:val="both"/>
        <w:rPr>
          <w:rFonts w:eastAsia="Arial Unicode MS"/>
          <w:sz w:val="22"/>
          <w:szCs w:val="22"/>
        </w:rPr>
      </w:pPr>
      <w:r w:rsidRPr="000B3A97">
        <w:rPr>
          <w:rFonts w:eastAsia="Arial Unicode MS"/>
          <w:sz w:val="22"/>
          <w:szCs w:val="22"/>
        </w:rPr>
        <w:t>Le co-contractant devra prendre des précautions au voisinage des câbles et des canalisations. Pour ce faire, il devra avant tout commencement d'exécution des travaux, rechercher les câbles et canalisations enterrés existants (électricité, eau, téléphone, etc...) situés dans les zones intéressées par les travaux.</w:t>
      </w:r>
    </w:p>
    <w:p w14:paraId="3E1FF56C" w14:textId="77777777" w:rsidR="00EA6D92" w:rsidRPr="000B3A97" w:rsidRDefault="00EA6D92" w:rsidP="00EA6D92">
      <w:pPr>
        <w:widowControl w:val="0"/>
        <w:autoSpaceDE w:val="0"/>
        <w:autoSpaceDN w:val="0"/>
        <w:adjustRightInd w:val="0"/>
        <w:ind w:firstLine="708"/>
        <w:jc w:val="both"/>
        <w:rPr>
          <w:rFonts w:eastAsia="Arial Unicode MS"/>
          <w:sz w:val="22"/>
          <w:szCs w:val="22"/>
        </w:rPr>
      </w:pPr>
      <w:r w:rsidRPr="000B3A97">
        <w:rPr>
          <w:rFonts w:eastAsia="Arial Unicode MS"/>
          <w:sz w:val="22"/>
          <w:szCs w:val="22"/>
        </w:rPr>
        <w:t>Au cas où le personnel ou les engins du co-contractant ou de ses sous-traitants viendraient à causer un dommage à ces câbles ou canalisations, les travaux de réparation seront à la charge du co-contractant.</w:t>
      </w:r>
    </w:p>
    <w:p w14:paraId="6B1706B3" w14:textId="77777777" w:rsidR="00EA6D92" w:rsidRPr="000B3A97" w:rsidRDefault="00EA6D92" w:rsidP="00EA6D92">
      <w:pPr>
        <w:widowControl w:val="0"/>
        <w:autoSpaceDE w:val="0"/>
        <w:autoSpaceDN w:val="0"/>
        <w:adjustRightInd w:val="0"/>
        <w:ind w:firstLine="708"/>
        <w:jc w:val="both"/>
        <w:rPr>
          <w:rFonts w:eastAsia="Arial Unicode MS"/>
          <w:sz w:val="22"/>
          <w:szCs w:val="22"/>
        </w:rPr>
      </w:pPr>
      <w:r w:rsidRPr="000B3A97">
        <w:rPr>
          <w:rFonts w:eastAsia="Arial Unicode MS"/>
          <w:sz w:val="22"/>
          <w:szCs w:val="22"/>
        </w:rPr>
        <w:t>A cet effet, il prendra attache des concessionnaires concernés.</w:t>
      </w:r>
    </w:p>
    <w:p w14:paraId="6D68F264" w14:textId="77777777" w:rsidR="00EA6D92" w:rsidRPr="000B3A97" w:rsidRDefault="00EA6D92" w:rsidP="00EA6D92">
      <w:pPr>
        <w:widowControl w:val="0"/>
        <w:autoSpaceDE w:val="0"/>
        <w:autoSpaceDN w:val="0"/>
        <w:adjustRightInd w:val="0"/>
        <w:ind w:firstLine="708"/>
        <w:jc w:val="both"/>
        <w:rPr>
          <w:rFonts w:eastAsia="Arial Unicode MS"/>
          <w:sz w:val="22"/>
          <w:szCs w:val="22"/>
        </w:rPr>
      </w:pPr>
      <w:r w:rsidRPr="000B3A97">
        <w:rPr>
          <w:rFonts w:eastAsia="Arial Unicode MS"/>
          <w:sz w:val="22"/>
          <w:szCs w:val="22"/>
        </w:rPr>
        <w:t>Ces dispositions ne diminueront en rien, pour le co-contractant, sa responsabilité sur les dommages indirects qui pourraient en résulter.</w:t>
      </w:r>
    </w:p>
    <w:p w14:paraId="6E27DFC9" w14:textId="77777777" w:rsidR="00EA6D92" w:rsidRPr="000B3A97" w:rsidRDefault="00EA6D92" w:rsidP="00EA6D92">
      <w:pPr>
        <w:jc w:val="both"/>
        <w:rPr>
          <w:rFonts w:eastAsia="Arial Unicode MS"/>
          <w:sz w:val="22"/>
          <w:szCs w:val="22"/>
        </w:rPr>
      </w:pPr>
    </w:p>
    <w:p w14:paraId="0AC10CCC" w14:textId="77777777" w:rsidR="00EA6D92" w:rsidRPr="000B3A97" w:rsidRDefault="00EA6D92" w:rsidP="00EA6D92">
      <w:pPr>
        <w:jc w:val="both"/>
        <w:rPr>
          <w:rFonts w:eastAsia="Arial Unicode MS"/>
          <w:b/>
          <w:sz w:val="22"/>
          <w:szCs w:val="22"/>
        </w:rPr>
      </w:pPr>
      <w:r w:rsidRPr="000B3A97">
        <w:rPr>
          <w:rFonts w:eastAsia="Arial Unicode MS"/>
          <w:b/>
          <w:sz w:val="22"/>
          <w:szCs w:val="22"/>
        </w:rPr>
        <w:t xml:space="preserve">Article 31 : Assurance </w:t>
      </w:r>
      <w:r w:rsidRPr="000B3A97">
        <w:rPr>
          <w:rFonts w:eastAsia="Arial Unicode MS"/>
          <w:b/>
          <w:webHidden/>
          <w:sz w:val="22"/>
          <w:szCs w:val="22"/>
        </w:rPr>
        <w:t>des ouvrages et responsabilités civiles</w:t>
      </w:r>
    </w:p>
    <w:p w14:paraId="2B149B71"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sz w:val="22"/>
          <w:szCs w:val="22"/>
        </w:rPr>
        <w:t>31.1</w:t>
      </w:r>
      <w:r w:rsidRPr="000B3A97">
        <w:rPr>
          <w:rFonts w:eastAsia="Arial Unicode MS"/>
          <w:sz w:val="22"/>
          <w:szCs w:val="22"/>
        </w:rPr>
        <w:t xml:space="preserve"> Dans un délai de </w:t>
      </w:r>
      <w:r w:rsidR="00556F03" w:rsidRPr="000B3A97">
        <w:rPr>
          <w:rFonts w:eastAsia="Arial Unicode MS"/>
          <w:sz w:val="22"/>
          <w:szCs w:val="22"/>
        </w:rPr>
        <w:t>vingt</w:t>
      </w:r>
      <w:r w:rsidRPr="000B3A97">
        <w:rPr>
          <w:rFonts w:eastAsia="Arial Unicode MS"/>
          <w:sz w:val="22"/>
          <w:szCs w:val="22"/>
        </w:rPr>
        <w:t xml:space="preserve"> (</w:t>
      </w:r>
      <w:r w:rsidR="00556F03" w:rsidRPr="000B3A97">
        <w:rPr>
          <w:rFonts w:eastAsia="Arial Unicode MS"/>
          <w:sz w:val="22"/>
          <w:szCs w:val="22"/>
        </w:rPr>
        <w:t>20</w:t>
      </w:r>
      <w:r w:rsidRPr="000B3A97">
        <w:rPr>
          <w:rFonts w:eastAsia="Arial Unicode MS"/>
          <w:sz w:val="22"/>
          <w:szCs w:val="22"/>
        </w:rPr>
        <w:t>) jours suivant la date de notification de la Lettre-commande à élaborer à l’issue du présent appel d’offres (et sans pour autant diminuer ses obligations), le co-contractant devra contracter les polices d’assurance ci-après (assurance globale du chantier) :</w:t>
      </w:r>
    </w:p>
    <w:p w14:paraId="509C13C5" w14:textId="77777777" w:rsidR="00EA6D92" w:rsidRPr="000B3A97" w:rsidRDefault="00EA6D92" w:rsidP="00FD155E">
      <w:pPr>
        <w:widowControl w:val="0"/>
        <w:numPr>
          <w:ilvl w:val="0"/>
          <w:numId w:val="87"/>
        </w:numPr>
        <w:autoSpaceDE w:val="0"/>
        <w:autoSpaceDN w:val="0"/>
        <w:adjustRightInd w:val="0"/>
        <w:jc w:val="both"/>
        <w:rPr>
          <w:rFonts w:eastAsia="Arial Unicode MS"/>
          <w:sz w:val="22"/>
          <w:szCs w:val="22"/>
        </w:rPr>
      </w:pPr>
      <w:r w:rsidRPr="000B3A97">
        <w:rPr>
          <w:rFonts w:eastAsia="Arial Unicode MS"/>
          <w:sz w:val="22"/>
          <w:szCs w:val="22"/>
        </w:rPr>
        <w:t>Assurance responsabilité civile, chef d’entreprise ;</w:t>
      </w:r>
    </w:p>
    <w:p w14:paraId="0EAF3E9E" w14:textId="77777777" w:rsidR="00EA6D92" w:rsidRPr="000B3A97" w:rsidRDefault="00EA6D92" w:rsidP="00FD155E">
      <w:pPr>
        <w:widowControl w:val="0"/>
        <w:numPr>
          <w:ilvl w:val="0"/>
          <w:numId w:val="87"/>
        </w:numPr>
        <w:autoSpaceDE w:val="0"/>
        <w:autoSpaceDN w:val="0"/>
        <w:adjustRightInd w:val="0"/>
        <w:jc w:val="both"/>
        <w:rPr>
          <w:rFonts w:eastAsia="Arial Unicode MS"/>
          <w:sz w:val="22"/>
          <w:szCs w:val="22"/>
        </w:rPr>
      </w:pPr>
      <w:r w:rsidRPr="000B3A97">
        <w:rPr>
          <w:rFonts w:eastAsia="Arial Unicode MS"/>
          <w:sz w:val="22"/>
          <w:szCs w:val="22"/>
        </w:rPr>
        <w:t>Assurance "Tout risque chantier".</w:t>
      </w:r>
    </w:p>
    <w:p w14:paraId="7401E2E6"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Ces polices d’assurance auront pour but de couvrir les risques afférents :</w:t>
      </w:r>
    </w:p>
    <w:p w14:paraId="076A97E8" w14:textId="77777777" w:rsidR="00EA6D92" w:rsidRPr="000B3A97" w:rsidRDefault="00EA6D92" w:rsidP="00FD155E">
      <w:pPr>
        <w:widowControl w:val="0"/>
        <w:numPr>
          <w:ilvl w:val="0"/>
          <w:numId w:val="80"/>
        </w:numPr>
        <w:autoSpaceDE w:val="0"/>
        <w:autoSpaceDN w:val="0"/>
        <w:adjustRightInd w:val="0"/>
        <w:jc w:val="both"/>
        <w:rPr>
          <w:rFonts w:eastAsia="Arial Unicode MS"/>
          <w:sz w:val="22"/>
          <w:szCs w:val="22"/>
        </w:rPr>
      </w:pPr>
      <w:r w:rsidRPr="000B3A97">
        <w:rPr>
          <w:rFonts w:eastAsia="Arial Unicode MS"/>
          <w:sz w:val="22"/>
          <w:szCs w:val="22"/>
        </w:rPr>
        <w:t>Aux dommages matériels pouvant être causés aux constructions du fait de l’effondrement partiel ou total des ouvrages en construction ;</w:t>
      </w:r>
    </w:p>
    <w:p w14:paraId="1F52469F" w14:textId="77777777" w:rsidR="00EA6D92" w:rsidRPr="000B3A97" w:rsidRDefault="00EA6D92" w:rsidP="00FD155E">
      <w:pPr>
        <w:widowControl w:val="0"/>
        <w:numPr>
          <w:ilvl w:val="0"/>
          <w:numId w:val="80"/>
        </w:numPr>
        <w:autoSpaceDE w:val="0"/>
        <w:autoSpaceDN w:val="0"/>
        <w:adjustRightInd w:val="0"/>
        <w:jc w:val="both"/>
        <w:rPr>
          <w:rFonts w:eastAsia="Arial Unicode MS"/>
          <w:sz w:val="22"/>
          <w:szCs w:val="22"/>
        </w:rPr>
      </w:pPr>
      <w:r w:rsidRPr="000B3A97">
        <w:rPr>
          <w:rFonts w:eastAsia="Arial Unicode MS"/>
          <w:sz w:val="22"/>
          <w:szCs w:val="22"/>
        </w:rPr>
        <w:t>Aux désordres causés, le cas échéant, aux constructions et ouvrages voisins ;</w:t>
      </w:r>
    </w:p>
    <w:p w14:paraId="326C031A" w14:textId="77777777" w:rsidR="00EA6D92" w:rsidRPr="000B3A97" w:rsidRDefault="00EA6D92" w:rsidP="00FD155E">
      <w:pPr>
        <w:widowControl w:val="0"/>
        <w:numPr>
          <w:ilvl w:val="0"/>
          <w:numId w:val="80"/>
        </w:numPr>
        <w:autoSpaceDE w:val="0"/>
        <w:autoSpaceDN w:val="0"/>
        <w:adjustRightInd w:val="0"/>
        <w:jc w:val="both"/>
        <w:rPr>
          <w:rFonts w:eastAsia="Arial Unicode MS"/>
          <w:sz w:val="22"/>
          <w:szCs w:val="22"/>
        </w:rPr>
      </w:pPr>
      <w:r w:rsidRPr="000B3A97">
        <w:rPr>
          <w:rFonts w:eastAsia="Arial Unicode MS"/>
          <w:sz w:val="22"/>
          <w:szCs w:val="22"/>
        </w:rPr>
        <w:t>Aux conséquences pécuniaires des responsabilités incombant aux constructeurs selon les articles 1382, 1383, 1384 du Code civil, à raison des dommages corporels, matériels ou immatériels causés aux propriétaires ou aux tiers du fait des sinistres garantis.</w:t>
      </w:r>
    </w:p>
    <w:p w14:paraId="74BFBEE7"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 co-contractant sera tenu de f</w:t>
      </w:r>
      <w:r w:rsidR="0045249B">
        <w:rPr>
          <w:rFonts w:eastAsia="Arial Unicode MS"/>
          <w:sz w:val="22"/>
          <w:szCs w:val="22"/>
        </w:rPr>
        <w:t>ournir au Maître d’Ouvrage</w:t>
      </w:r>
      <w:r w:rsidRPr="000B3A97">
        <w:rPr>
          <w:rFonts w:eastAsia="Arial Unicode MS"/>
          <w:sz w:val="22"/>
          <w:szCs w:val="22"/>
        </w:rPr>
        <w:t xml:space="preserve"> une copie de la police d’assurance contractée pour le chantier et une attestation précisant que le co-contractant et les représentants de l’Administration sont effectivement couverts pour les risques énumérés ci-dessus.</w:t>
      </w:r>
    </w:p>
    <w:p w14:paraId="7B0BA88A"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 règlement du premier décompte des travaux sera subordonné à la production des pièces justificatives de l’assurance globale du chantier.</w:t>
      </w:r>
    </w:p>
    <w:p w14:paraId="094DA375"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 co-contractant sera tenu de fournir sur d</w:t>
      </w:r>
      <w:r w:rsidR="0045249B">
        <w:rPr>
          <w:rFonts w:eastAsia="Arial Unicode MS"/>
          <w:sz w:val="22"/>
          <w:szCs w:val="22"/>
        </w:rPr>
        <w:t>emande au Maître d’Ouvrage</w:t>
      </w:r>
      <w:r w:rsidRPr="000B3A97">
        <w:rPr>
          <w:rFonts w:eastAsia="Arial Unicode MS"/>
          <w:sz w:val="22"/>
          <w:szCs w:val="22"/>
        </w:rPr>
        <w:t xml:space="preserve"> les pièces justificatives du paiement régulier des primes d’assurance et de la continuité de l’assurance globale de chantier pendant toute la période de construction, jusqu’à la réception provisoire des travaux.</w:t>
      </w:r>
    </w:p>
    <w:p w14:paraId="02847395"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sz w:val="22"/>
          <w:szCs w:val="22"/>
        </w:rPr>
        <w:t>31.2</w:t>
      </w:r>
      <w:r w:rsidRPr="000B3A97">
        <w:rPr>
          <w:rFonts w:eastAsia="Arial Unicode MS"/>
          <w:sz w:val="22"/>
          <w:szCs w:val="22"/>
        </w:rPr>
        <w:t xml:space="preserve"> Dans les trente (30) jours précédant les réceptions provisoires, le co-contractant devra contracter des assurances couvrant les mêmes risques que l’assurance globale de chantier, mais s’appliquant à la durée contractuelle d’entretien, comprise entre la réception provisoire et la réception définitive des travaux.</w:t>
      </w:r>
    </w:p>
    <w:p w14:paraId="2E52D7D2"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L’attestation d’assurance de garantie décennale sera présentée avant la réception définitive. Elle devra être jointe à la demande de réception définitive formulée par le  co-contractant.</w:t>
      </w:r>
    </w:p>
    <w:p w14:paraId="3B2E7214" w14:textId="77777777" w:rsidR="00EA6D92" w:rsidRPr="000B3A97" w:rsidRDefault="00EA6D92" w:rsidP="00EA6D92">
      <w:pPr>
        <w:jc w:val="both"/>
        <w:rPr>
          <w:rFonts w:eastAsia="Arial Unicode MS"/>
          <w:sz w:val="22"/>
          <w:szCs w:val="22"/>
        </w:rPr>
      </w:pPr>
    </w:p>
    <w:p w14:paraId="7FDB2B20" w14:textId="77777777" w:rsidR="00EA6D92" w:rsidRPr="000B3A97" w:rsidRDefault="00EA6D92" w:rsidP="00EA6D92">
      <w:pPr>
        <w:jc w:val="both"/>
        <w:rPr>
          <w:rFonts w:eastAsia="Arial Unicode MS"/>
          <w:b/>
          <w:bCs/>
          <w:sz w:val="22"/>
          <w:szCs w:val="22"/>
        </w:rPr>
      </w:pPr>
      <w:r w:rsidRPr="000B3A97">
        <w:rPr>
          <w:rFonts w:eastAsia="Arial Unicode MS"/>
          <w:b/>
          <w:sz w:val="22"/>
          <w:szCs w:val="22"/>
        </w:rPr>
        <w:t xml:space="preserve">Article 32 : </w:t>
      </w:r>
      <w:r w:rsidRPr="000B3A97">
        <w:rPr>
          <w:rFonts w:eastAsia="Arial Unicode MS"/>
          <w:b/>
          <w:bCs/>
          <w:sz w:val="22"/>
          <w:szCs w:val="22"/>
        </w:rPr>
        <w:t xml:space="preserve">Organisation et mesures de sécurité  </w:t>
      </w:r>
    </w:p>
    <w:p w14:paraId="16125DDE" w14:textId="77777777" w:rsidR="00EA6D92" w:rsidRPr="000B3A97" w:rsidRDefault="00EA6D92" w:rsidP="00EA6D92">
      <w:pPr>
        <w:ind w:firstLine="708"/>
        <w:jc w:val="both"/>
        <w:outlineLvl w:val="0"/>
        <w:rPr>
          <w:rFonts w:eastAsia="Arial Unicode MS"/>
          <w:b/>
          <w:sz w:val="22"/>
          <w:szCs w:val="22"/>
        </w:rPr>
      </w:pPr>
      <w:r w:rsidRPr="000B3A97">
        <w:rPr>
          <w:rFonts w:eastAsia="Arial Unicode MS"/>
          <w:b/>
          <w:sz w:val="22"/>
          <w:szCs w:val="22"/>
        </w:rPr>
        <w:t>ACCES AU CHANTIER</w:t>
      </w:r>
    </w:p>
    <w:p w14:paraId="59A7CF36" w14:textId="77777777" w:rsidR="00EA6D92" w:rsidRPr="000B3A97" w:rsidRDefault="00EA6D92" w:rsidP="00EA6D92">
      <w:pPr>
        <w:jc w:val="both"/>
        <w:rPr>
          <w:rFonts w:eastAsia="Arial Unicode MS"/>
          <w:noProof/>
          <w:sz w:val="22"/>
          <w:szCs w:val="22"/>
        </w:rPr>
      </w:pPr>
      <w:r w:rsidRPr="000B3A97">
        <w:rPr>
          <w:rFonts w:eastAsia="Arial Unicode MS"/>
          <w:noProof/>
          <w:sz w:val="22"/>
          <w:szCs w:val="22"/>
        </w:rPr>
        <w:t xml:space="preserve">L’Ingénieur de la Lettre-Commande et toute personne autorisée par lui devront à tout moment avoir accès aux travaux, au chantier, aux ateliers et tous les lieux de travail, ainsi qu’aux emplacements d’où proviennent les matériaux, produits manufacturés, et outillages utilisés pour les travaux. </w:t>
      </w:r>
    </w:p>
    <w:p w14:paraId="15C521FD" w14:textId="77777777" w:rsidR="00EA6D92" w:rsidRPr="000B3A97" w:rsidRDefault="00EA6D92" w:rsidP="00EA6D92">
      <w:pPr>
        <w:jc w:val="both"/>
        <w:rPr>
          <w:rFonts w:eastAsia="Arial Unicode MS"/>
          <w:noProof/>
          <w:sz w:val="22"/>
          <w:szCs w:val="22"/>
        </w:rPr>
      </w:pPr>
      <w:r w:rsidRPr="000B3A97">
        <w:rPr>
          <w:rFonts w:eastAsia="Arial Unicode MS"/>
          <w:noProof/>
          <w:sz w:val="22"/>
          <w:szCs w:val="22"/>
        </w:rPr>
        <w:t>Par ailleurs dans le cadre de la mission de vérification de l’effectivité des travaux, les représentants dûment mandatés des organismes chargés des paiements doivent avoir accès au chantier et à toutes les informations nécessaires à l’accomplissement de cette mission.</w:t>
      </w:r>
    </w:p>
    <w:p w14:paraId="46B59272" w14:textId="77777777" w:rsidR="00EA6D92" w:rsidRPr="000B3A97" w:rsidRDefault="00EA6D92" w:rsidP="00EA6D92">
      <w:pPr>
        <w:jc w:val="both"/>
        <w:rPr>
          <w:rFonts w:eastAsia="Arial Unicode MS"/>
          <w:sz w:val="22"/>
          <w:szCs w:val="22"/>
        </w:rPr>
      </w:pPr>
      <w:r w:rsidRPr="000B3A97">
        <w:rPr>
          <w:rFonts w:eastAsia="Arial Unicode MS"/>
          <w:sz w:val="22"/>
          <w:szCs w:val="22"/>
        </w:rPr>
        <w:t>Le co-contractant devra accorder toutes les facilités voulues pour permettre ces accès en toute liberté.</w:t>
      </w:r>
    </w:p>
    <w:p w14:paraId="3EBFE758" w14:textId="77777777" w:rsidR="00EA6D92" w:rsidRPr="000B3A97" w:rsidRDefault="00EA6D92" w:rsidP="00EA6D92">
      <w:pPr>
        <w:ind w:firstLine="708"/>
        <w:jc w:val="both"/>
        <w:outlineLvl w:val="0"/>
        <w:rPr>
          <w:rFonts w:eastAsia="Arial Unicode MS"/>
          <w:b/>
          <w:sz w:val="22"/>
          <w:szCs w:val="22"/>
        </w:rPr>
      </w:pPr>
      <w:r w:rsidRPr="000B3A97">
        <w:rPr>
          <w:rFonts w:eastAsia="Arial Unicode MS"/>
          <w:b/>
          <w:sz w:val="22"/>
          <w:szCs w:val="22"/>
        </w:rPr>
        <w:t>SECURITE DE CHANTIER</w:t>
      </w:r>
    </w:p>
    <w:p w14:paraId="631B0331" w14:textId="77777777" w:rsidR="00EA6D92" w:rsidRPr="000B3A97" w:rsidRDefault="00EA6D92" w:rsidP="00EA6D92">
      <w:pPr>
        <w:ind w:firstLine="708"/>
        <w:jc w:val="both"/>
        <w:rPr>
          <w:rFonts w:eastAsia="Arial Unicode MS"/>
          <w:noProof/>
          <w:sz w:val="22"/>
          <w:szCs w:val="22"/>
          <w:u w:val="single"/>
        </w:rPr>
      </w:pPr>
      <w:r w:rsidRPr="000B3A97">
        <w:rPr>
          <w:rFonts w:eastAsia="Arial Unicode MS"/>
          <w:noProof/>
          <w:sz w:val="22"/>
          <w:szCs w:val="22"/>
          <w:u w:val="single"/>
        </w:rPr>
        <w:t>Panneaux d’identification de chantier</w:t>
      </w:r>
    </w:p>
    <w:p w14:paraId="1E56620B" w14:textId="77777777" w:rsidR="00EA6D92" w:rsidRPr="000B3A97" w:rsidRDefault="00EA6D92" w:rsidP="00EA6D92">
      <w:pPr>
        <w:jc w:val="both"/>
        <w:rPr>
          <w:rFonts w:eastAsia="Arial Unicode MS"/>
          <w:sz w:val="22"/>
          <w:szCs w:val="22"/>
        </w:rPr>
      </w:pPr>
      <w:r w:rsidRPr="000B3A97">
        <w:rPr>
          <w:rFonts w:eastAsia="Arial Unicode MS"/>
          <w:sz w:val="22"/>
          <w:szCs w:val="22"/>
        </w:rPr>
        <w:lastRenderedPageBreak/>
        <w:t>Le co-contractant devra installer et entretenir deux panneaux d’identification et d’annonce de chantier aux dimensions réglementaires. Ces panneaux devront être mis en place dans un délai maximum de dix (10) jours après les ordres de service de démarrer les travaux.</w:t>
      </w:r>
    </w:p>
    <w:p w14:paraId="72FC0168" w14:textId="77777777" w:rsidR="00EA6D92" w:rsidRPr="000B3A97" w:rsidRDefault="00EA6D92" w:rsidP="00EA6D92">
      <w:pPr>
        <w:ind w:firstLine="708"/>
        <w:jc w:val="both"/>
        <w:rPr>
          <w:rFonts w:eastAsia="Arial Unicode MS"/>
          <w:noProof/>
          <w:sz w:val="22"/>
          <w:szCs w:val="22"/>
          <w:u w:val="single"/>
        </w:rPr>
      </w:pPr>
      <w:r w:rsidRPr="000B3A97">
        <w:rPr>
          <w:rFonts w:eastAsia="Arial Unicode MS"/>
          <w:noProof/>
          <w:sz w:val="22"/>
          <w:szCs w:val="22"/>
          <w:u w:val="single"/>
        </w:rPr>
        <w:t>Signalisation des travaux</w:t>
      </w:r>
    </w:p>
    <w:p w14:paraId="48CEE293" w14:textId="77777777" w:rsidR="00EA6D92" w:rsidRPr="000B3A97" w:rsidRDefault="00EA6D92" w:rsidP="00EA6D92">
      <w:pPr>
        <w:jc w:val="both"/>
        <w:rPr>
          <w:rFonts w:eastAsia="Arial Unicode MS"/>
          <w:noProof/>
          <w:sz w:val="22"/>
          <w:szCs w:val="22"/>
        </w:rPr>
      </w:pPr>
      <w:r w:rsidRPr="000B3A97">
        <w:rPr>
          <w:rFonts w:eastAsia="Arial Unicode MS"/>
          <w:noProof/>
          <w:sz w:val="22"/>
          <w:szCs w:val="22"/>
        </w:rPr>
        <w:t>La signalisation des travaux devra être conforme au plan de signalisation temporaire validé dans le projet d’exécution. Elle sera réalisée sous le contrôle de l’Ingénieur par le Co-contractant, ces derniers ayant à sa charge la fourniture et la mise en place des panneaux et des dispositifs de signalisation, sauf stipulation différente au marché.</w:t>
      </w:r>
    </w:p>
    <w:p w14:paraId="43D6FB8B" w14:textId="77777777" w:rsidR="00EA6D92" w:rsidRPr="000B3A97" w:rsidRDefault="00EA6D92" w:rsidP="00EA6D92">
      <w:pPr>
        <w:jc w:val="both"/>
        <w:rPr>
          <w:rFonts w:eastAsia="Arial Unicode MS"/>
          <w:noProof/>
          <w:sz w:val="22"/>
          <w:szCs w:val="22"/>
        </w:rPr>
      </w:pPr>
      <w:r w:rsidRPr="000B3A97">
        <w:rPr>
          <w:rFonts w:eastAsia="Arial Unicode MS"/>
          <w:noProof/>
          <w:sz w:val="22"/>
          <w:szCs w:val="22"/>
        </w:rPr>
        <w:t>Le Co-contractant aura la charge de fournir et d’entretenir à ses frais tous dispositifs d’éclairage, de protection, de clôture et de gardiennage qui s’avéreront nécessaires à la bonne exécution des travaux ou qui seront exigés par l’Ingénieur.</w:t>
      </w:r>
    </w:p>
    <w:p w14:paraId="297CCAAE" w14:textId="77777777" w:rsidR="00EA6D92" w:rsidRPr="000B3A97" w:rsidRDefault="00EA6D92" w:rsidP="00EA6D92">
      <w:pPr>
        <w:spacing w:before="120" w:after="120"/>
        <w:ind w:firstLine="708"/>
        <w:jc w:val="both"/>
        <w:rPr>
          <w:rFonts w:eastAsia="Arial Unicode MS"/>
          <w:noProof/>
          <w:sz w:val="22"/>
          <w:szCs w:val="22"/>
          <w:u w:val="single"/>
        </w:rPr>
      </w:pPr>
      <w:r w:rsidRPr="000B3A97">
        <w:rPr>
          <w:rFonts w:eastAsia="Arial Unicode MS"/>
          <w:noProof/>
          <w:sz w:val="22"/>
          <w:szCs w:val="22"/>
          <w:u w:val="single"/>
        </w:rPr>
        <w:t>Travail de nuit, des jours feriés et des dimanches.</w:t>
      </w:r>
    </w:p>
    <w:p w14:paraId="33783E1E" w14:textId="77777777" w:rsidR="00EA6D92" w:rsidRPr="000B3A97" w:rsidRDefault="00EA6D92" w:rsidP="00EA6D92">
      <w:pPr>
        <w:jc w:val="both"/>
        <w:rPr>
          <w:rFonts w:eastAsia="Arial Unicode MS"/>
          <w:sz w:val="22"/>
          <w:szCs w:val="22"/>
        </w:rPr>
      </w:pPr>
      <w:r w:rsidRPr="000B3A97">
        <w:rPr>
          <w:rFonts w:eastAsia="Arial Unicode MS"/>
          <w:sz w:val="22"/>
          <w:szCs w:val="22"/>
        </w:rPr>
        <w:t xml:space="preserve">Les travaux, ne pourront se poursuivre ni la nuit, ni les dimanches, ni les jours fériés sans l'autorisation écrite préalable de l’Ingénieur. </w:t>
      </w:r>
    </w:p>
    <w:p w14:paraId="26F3D4A0" w14:textId="77777777" w:rsidR="00EA6D92" w:rsidRPr="000B3A97" w:rsidRDefault="00EA6D92" w:rsidP="00EA6D92">
      <w:pPr>
        <w:ind w:firstLine="708"/>
        <w:jc w:val="both"/>
        <w:outlineLvl w:val="0"/>
        <w:rPr>
          <w:rFonts w:eastAsia="Arial Unicode MS"/>
          <w:b/>
          <w:sz w:val="22"/>
          <w:szCs w:val="22"/>
        </w:rPr>
      </w:pPr>
      <w:r w:rsidRPr="000B3A97">
        <w:rPr>
          <w:rFonts w:eastAsia="Arial Unicode MS"/>
          <w:b/>
          <w:sz w:val="22"/>
          <w:szCs w:val="22"/>
        </w:rPr>
        <w:t>SUJETIONS RESULTANT DU VOISINAGE D’AUTRES CHANTIERS</w:t>
      </w:r>
    </w:p>
    <w:p w14:paraId="7330BBCA" w14:textId="77777777" w:rsidR="00EA6D92" w:rsidRPr="000B3A97" w:rsidRDefault="00EA6D92" w:rsidP="00EA6D92">
      <w:pPr>
        <w:jc w:val="both"/>
        <w:rPr>
          <w:rFonts w:eastAsia="Arial Unicode MS"/>
          <w:sz w:val="22"/>
          <w:szCs w:val="22"/>
        </w:rPr>
      </w:pPr>
      <w:r w:rsidRPr="000B3A97">
        <w:rPr>
          <w:rFonts w:eastAsia="Arial Unicode MS"/>
          <w:sz w:val="22"/>
          <w:szCs w:val="22"/>
        </w:rPr>
        <w:t xml:space="preserve">Le co-contractant devra prendre en compte toutes les mesures nécessaires pour n’apporter aucune entrave à l’exécution des travaux d’autres entreprises. </w:t>
      </w:r>
    </w:p>
    <w:p w14:paraId="2FA12108" w14:textId="77777777" w:rsidR="00EA6D92" w:rsidRPr="000B3A97" w:rsidRDefault="00EA6D92" w:rsidP="00EA6D92">
      <w:pPr>
        <w:jc w:val="both"/>
        <w:rPr>
          <w:rFonts w:eastAsia="Arial Unicode MS"/>
          <w:b/>
          <w:bCs/>
          <w:sz w:val="22"/>
          <w:szCs w:val="22"/>
        </w:rPr>
      </w:pPr>
      <w:r w:rsidRPr="000B3A97">
        <w:rPr>
          <w:rFonts w:eastAsia="Arial Unicode MS"/>
          <w:b/>
          <w:sz w:val="22"/>
          <w:szCs w:val="22"/>
        </w:rPr>
        <w:t xml:space="preserve">Article 33 : </w:t>
      </w:r>
      <w:r w:rsidRPr="000B3A97">
        <w:rPr>
          <w:rFonts w:eastAsia="Arial Unicode MS"/>
          <w:b/>
          <w:bCs/>
          <w:sz w:val="22"/>
          <w:szCs w:val="22"/>
        </w:rPr>
        <w:t>Protection de l’environnement</w:t>
      </w:r>
    </w:p>
    <w:p w14:paraId="537CF211" w14:textId="77777777" w:rsidR="00EA6D92" w:rsidRPr="000B3A97" w:rsidRDefault="00EA6D92" w:rsidP="00EA6D92">
      <w:pPr>
        <w:jc w:val="both"/>
        <w:rPr>
          <w:rFonts w:eastAsia="Arial Unicode MS"/>
          <w:sz w:val="22"/>
          <w:szCs w:val="22"/>
        </w:rPr>
      </w:pPr>
      <w:r w:rsidRPr="000B3A97">
        <w:rPr>
          <w:rFonts w:eastAsia="Arial Unicode MS"/>
          <w:sz w:val="22"/>
          <w:szCs w:val="22"/>
        </w:rPr>
        <w:t>Le co-contractant sera tenu de se conformer aux textes régissant la protection de l’environnement en vigueur au Cameroun et notamment la loi cadre n°096/12 du 05 août 1996 sur la gestion de l’environnement.</w:t>
      </w:r>
    </w:p>
    <w:p w14:paraId="7B5F5EEC" w14:textId="77777777" w:rsidR="00EA6D92" w:rsidRPr="000B3A97" w:rsidRDefault="00EA6D92" w:rsidP="00EA6D92">
      <w:pPr>
        <w:spacing w:after="120"/>
        <w:jc w:val="both"/>
        <w:rPr>
          <w:rFonts w:eastAsia="Arial Unicode MS"/>
          <w:sz w:val="22"/>
          <w:szCs w:val="22"/>
        </w:rPr>
      </w:pPr>
      <w:r w:rsidRPr="000B3A97">
        <w:rPr>
          <w:rFonts w:eastAsia="Arial Unicode MS"/>
          <w:sz w:val="22"/>
          <w:szCs w:val="22"/>
        </w:rPr>
        <w:t>Il devra se conformer aux prescriptions du CCTP en la matière.</w:t>
      </w:r>
    </w:p>
    <w:p w14:paraId="14C98164"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34 : Rôle et Responsabilité du  Co-contractant</w:t>
      </w:r>
    </w:p>
    <w:p w14:paraId="1175A456" w14:textId="77777777" w:rsidR="00EA6D92" w:rsidRPr="000B3A97" w:rsidRDefault="00EA6D92" w:rsidP="00EA6D92">
      <w:pPr>
        <w:tabs>
          <w:tab w:val="left" w:pos="0"/>
        </w:tabs>
        <w:suppressAutoHyphens/>
        <w:spacing w:after="120"/>
        <w:jc w:val="both"/>
        <w:rPr>
          <w:rFonts w:eastAsia="Arial Unicode MS"/>
          <w:sz w:val="22"/>
          <w:szCs w:val="22"/>
        </w:rPr>
      </w:pPr>
      <w:r w:rsidRPr="000B3A97">
        <w:rPr>
          <w:rFonts w:eastAsia="Arial Unicode MS"/>
          <w:b/>
          <w:bCs/>
          <w:sz w:val="22"/>
          <w:szCs w:val="22"/>
        </w:rPr>
        <w:t xml:space="preserve">34.1 </w:t>
      </w:r>
      <w:r w:rsidRPr="000B3A97">
        <w:rPr>
          <w:rFonts w:eastAsia="Arial Unicode MS"/>
          <w:sz w:val="22"/>
          <w:szCs w:val="22"/>
        </w:rPr>
        <w:t>Le Co-contractant aura pour mission d'assurer l'exécution des travaux sous le con</w:t>
      </w:r>
      <w:r w:rsidR="0045249B">
        <w:rPr>
          <w:rFonts w:eastAsia="Arial Unicode MS"/>
          <w:sz w:val="22"/>
          <w:szCs w:val="22"/>
        </w:rPr>
        <w:t>trôle du Maître d’Ouvrage</w:t>
      </w:r>
      <w:r w:rsidRPr="000B3A97">
        <w:rPr>
          <w:rFonts w:eastAsia="Arial Unicode MS"/>
          <w:sz w:val="22"/>
          <w:szCs w:val="22"/>
        </w:rPr>
        <w:t xml:space="preserve"> et du chef Service de la Lettre-Commande à élaborer conformément aux règles et normes en vigueur, notamment d'effectuer les calculs, essais et analyses, de déterminer, choisir, acheter tout outillage, tous les matériaux et toutes fournitures nécessaires pour l'exécution des travaux et, à cet effet, d'engager tout le personnel spécialisé ou non.</w:t>
      </w:r>
    </w:p>
    <w:p w14:paraId="692E23E6" w14:textId="77777777" w:rsidR="00EA6D92" w:rsidRPr="000B3A97" w:rsidRDefault="00EA6D92" w:rsidP="00EA6D92">
      <w:pPr>
        <w:tabs>
          <w:tab w:val="left" w:pos="0"/>
        </w:tabs>
        <w:suppressAutoHyphens/>
        <w:spacing w:after="120"/>
        <w:jc w:val="both"/>
        <w:rPr>
          <w:rFonts w:eastAsia="Arial Unicode MS"/>
          <w:sz w:val="22"/>
          <w:szCs w:val="22"/>
        </w:rPr>
      </w:pPr>
      <w:r w:rsidRPr="000B3A97">
        <w:rPr>
          <w:rFonts w:eastAsia="Arial Unicode MS"/>
          <w:b/>
          <w:bCs/>
          <w:sz w:val="22"/>
          <w:szCs w:val="22"/>
        </w:rPr>
        <w:t>34.2</w:t>
      </w:r>
      <w:r w:rsidRPr="000B3A97">
        <w:rPr>
          <w:rFonts w:eastAsia="Arial Unicode MS"/>
          <w:sz w:val="22"/>
          <w:szCs w:val="22"/>
        </w:rPr>
        <w:t xml:space="preserve"> Le Co-contractant devra soumettre à l'agrément préa</w:t>
      </w:r>
      <w:r w:rsidR="0045249B">
        <w:rPr>
          <w:rFonts w:eastAsia="Arial Unicode MS"/>
          <w:sz w:val="22"/>
          <w:szCs w:val="22"/>
        </w:rPr>
        <w:t>lable du Maître d’Ouvrage</w:t>
      </w:r>
      <w:r w:rsidRPr="000B3A97">
        <w:rPr>
          <w:rFonts w:eastAsia="Arial Unicode MS"/>
          <w:sz w:val="22"/>
          <w:szCs w:val="22"/>
        </w:rPr>
        <w:t xml:space="preserve"> la composition de son organisation locale, notamment en ce qui concerne le personnel de maîtrise. Ils devront tenir constamment à jour un planning détaillé et général d'avancement des travaux et en communiquer quatre (4) exemplaires à  l'Administration (Maître </w:t>
      </w:r>
      <w:r w:rsidR="007D5D0F">
        <w:rPr>
          <w:rFonts w:eastAsia="Arial Unicode MS"/>
          <w:sz w:val="22"/>
          <w:szCs w:val="22"/>
        </w:rPr>
        <w:t>d’ouvrage</w:t>
      </w:r>
      <w:r w:rsidRPr="000B3A97">
        <w:rPr>
          <w:rFonts w:eastAsia="Arial Unicode MS"/>
          <w:sz w:val="22"/>
          <w:szCs w:val="22"/>
        </w:rPr>
        <w:t>, Chef de service de la Lettre-Commande, Ingénieur de la Lettre-Commande à chaque début du mois.</w:t>
      </w:r>
    </w:p>
    <w:p w14:paraId="2A241249" w14:textId="77777777" w:rsidR="00EA6D92" w:rsidRPr="000B3A97" w:rsidRDefault="00EA6D92" w:rsidP="00EA6D92">
      <w:pPr>
        <w:tabs>
          <w:tab w:val="left" w:pos="0"/>
        </w:tabs>
        <w:suppressAutoHyphens/>
        <w:jc w:val="both"/>
        <w:rPr>
          <w:rFonts w:eastAsia="Arial Unicode MS"/>
          <w:sz w:val="22"/>
          <w:szCs w:val="22"/>
        </w:rPr>
      </w:pPr>
      <w:r w:rsidRPr="000B3A97">
        <w:rPr>
          <w:rFonts w:eastAsia="Arial Unicode MS"/>
          <w:b/>
          <w:bCs/>
          <w:sz w:val="22"/>
          <w:szCs w:val="22"/>
        </w:rPr>
        <w:t>34.3</w:t>
      </w:r>
      <w:r w:rsidRPr="000B3A97">
        <w:rPr>
          <w:rFonts w:eastAsia="Arial Unicode MS"/>
          <w:sz w:val="22"/>
          <w:szCs w:val="22"/>
        </w:rPr>
        <w:t xml:space="preserve"> Le co-contractant sera  responsable :</w:t>
      </w:r>
    </w:p>
    <w:p w14:paraId="44DE4B4B" w14:textId="77777777" w:rsidR="00EA6D92" w:rsidRPr="000B3A97" w:rsidRDefault="00EA6D92" w:rsidP="00EA6D92">
      <w:pPr>
        <w:tabs>
          <w:tab w:val="left" w:pos="0"/>
        </w:tabs>
        <w:suppressAutoHyphens/>
        <w:jc w:val="both"/>
        <w:rPr>
          <w:rFonts w:eastAsia="Arial Unicode MS"/>
          <w:sz w:val="22"/>
          <w:szCs w:val="22"/>
        </w:rPr>
      </w:pPr>
      <w:r w:rsidRPr="000B3A97">
        <w:rPr>
          <w:rFonts w:eastAsia="Arial Unicode MS"/>
          <w:b/>
          <w:sz w:val="22"/>
          <w:szCs w:val="22"/>
        </w:rPr>
        <w:t>(a)</w:t>
      </w:r>
      <w:r w:rsidRPr="000B3A97">
        <w:rPr>
          <w:rFonts w:eastAsia="Arial Unicode MS"/>
          <w:sz w:val="22"/>
          <w:szCs w:val="22"/>
        </w:rPr>
        <w:t xml:space="preserve"> de l’implantation exacte des ouvrages par rapport aux repères, lignes et niveaux de référence originaux fournis par </w:t>
      </w:r>
      <w:r w:rsidRPr="000B3A97">
        <w:rPr>
          <w:rFonts w:eastAsia="Arial Unicode MS"/>
          <w:noProof/>
          <w:sz w:val="22"/>
          <w:szCs w:val="22"/>
        </w:rPr>
        <w:t xml:space="preserve">l’Ingénieur </w:t>
      </w:r>
      <w:r w:rsidRPr="000B3A97">
        <w:rPr>
          <w:rFonts w:eastAsia="Arial Unicode MS"/>
          <w:sz w:val="22"/>
          <w:szCs w:val="22"/>
        </w:rPr>
        <w:t>;</w:t>
      </w:r>
    </w:p>
    <w:p w14:paraId="1EFB4EBF" w14:textId="77777777" w:rsidR="00EA6D92" w:rsidRPr="000B3A97" w:rsidRDefault="00EA6D92" w:rsidP="00EA6D92">
      <w:pPr>
        <w:tabs>
          <w:tab w:val="left" w:pos="0"/>
        </w:tabs>
        <w:suppressAutoHyphens/>
        <w:jc w:val="both"/>
        <w:rPr>
          <w:rFonts w:eastAsia="Arial Unicode MS"/>
          <w:sz w:val="22"/>
          <w:szCs w:val="22"/>
        </w:rPr>
      </w:pPr>
      <w:r w:rsidRPr="000B3A97">
        <w:rPr>
          <w:rFonts w:eastAsia="Arial Unicode MS"/>
          <w:b/>
          <w:sz w:val="22"/>
          <w:szCs w:val="22"/>
        </w:rPr>
        <w:t>(b)</w:t>
      </w:r>
      <w:r w:rsidRPr="000B3A97">
        <w:rPr>
          <w:rFonts w:eastAsia="Arial Unicode MS"/>
          <w:sz w:val="22"/>
          <w:szCs w:val="22"/>
        </w:rPr>
        <w:t xml:space="preserve"> de</w:t>
      </w:r>
      <w:r w:rsidRPr="000B3A97">
        <w:rPr>
          <w:rFonts w:eastAsia="Arial Unicode MS"/>
          <w:sz w:val="22"/>
          <w:szCs w:val="22"/>
        </w:rPr>
        <w:tab/>
        <w:t>l'exactitude du positionnement, du nivellement, du dimensionnement et de l'alignement de toutes les parties des ouvrages; et</w:t>
      </w:r>
    </w:p>
    <w:p w14:paraId="2A08A857" w14:textId="77777777" w:rsidR="00EA6D92" w:rsidRPr="000B3A97" w:rsidRDefault="00EA6D92" w:rsidP="00EA6D92">
      <w:pPr>
        <w:pStyle w:val="Corpsdetexte3"/>
        <w:tabs>
          <w:tab w:val="left" w:pos="0"/>
        </w:tabs>
        <w:suppressAutoHyphens/>
        <w:jc w:val="both"/>
        <w:rPr>
          <w:rFonts w:eastAsia="Arial Unicode MS"/>
          <w:b w:val="0"/>
          <w:bCs/>
          <w:i w:val="0"/>
          <w:sz w:val="22"/>
          <w:szCs w:val="22"/>
        </w:rPr>
      </w:pPr>
      <w:r w:rsidRPr="000B3A97">
        <w:rPr>
          <w:rFonts w:eastAsia="Arial Unicode MS"/>
          <w:bCs/>
          <w:i w:val="0"/>
          <w:sz w:val="22"/>
          <w:szCs w:val="22"/>
        </w:rPr>
        <w:t xml:space="preserve">(c) </w:t>
      </w:r>
      <w:r w:rsidRPr="000B3A97">
        <w:rPr>
          <w:rFonts w:eastAsia="Arial Unicode MS"/>
          <w:b w:val="0"/>
          <w:bCs/>
          <w:i w:val="0"/>
          <w:sz w:val="22"/>
          <w:szCs w:val="22"/>
        </w:rPr>
        <w:t>de la fourniture de tous les instruments et accessoires et de la main-d'œuvre nécessaires en rapport avec les tâches énumérées ci-dessus.</w:t>
      </w:r>
    </w:p>
    <w:p w14:paraId="292ED8DD"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bCs/>
          <w:sz w:val="22"/>
          <w:szCs w:val="22"/>
        </w:rPr>
        <w:t>34.4.</w:t>
      </w:r>
      <w:r w:rsidRPr="000B3A97">
        <w:rPr>
          <w:rFonts w:eastAsia="Arial Unicode MS"/>
          <w:sz w:val="22"/>
          <w:szCs w:val="22"/>
        </w:rPr>
        <w:t xml:space="preserve"> Si, à un moment quelconque lors de l'exécution des travaux, une erreur viendrait à apparaitre  dans le positionnement, dans le nivellement; dans le redimensionnement ou dans l'alignement d'une partie quelconque des ouvrages, le co-contractant devra, si l'Administration le demande, rectifier cette erreur à ses propres frais et à la satisfaction de ce dernier, à moins que cette erreur ne repose sur des données incorrectes fournies par ladite Administration, auquel cas le coût de la rectification incombe à l’Administration.</w:t>
      </w:r>
    </w:p>
    <w:p w14:paraId="0542662A" w14:textId="77777777" w:rsidR="00EA6D92" w:rsidRPr="000B3A97" w:rsidRDefault="00EA6D92" w:rsidP="00EA6D92">
      <w:pPr>
        <w:widowControl w:val="0"/>
        <w:autoSpaceDE w:val="0"/>
        <w:autoSpaceDN w:val="0"/>
        <w:adjustRightInd w:val="0"/>
        <w:spacing w:after="120"/>
        <w:jc w:val="both"/>
        <w:rPr>
          <w:rFonts w:eastAsia="Arial Unicode MS"/>
          <w:sz w:val="22"/>
          <w:szCs w:val="22"/>
        </w:rPr>
      </w:pPr>
      <w:r w:rsidRPr="000B3A97">
        <w:rPr>
          <w:rFonts w:eastAsia="Arial Unicode MS"/>
          <w:b/>
          <w:bCs/>
          <w:sz w:val="22"/>
          <w:szCs w:val="22"/>
        </w:rPr>
        <w:t>34.5.</w:t>
      </w:r>
      <w:r w:rsidRPr="000B3A97">
        <w:rPr>
          <w:rFonts w:eastAsia="Arial Unicode MS"/>
          <w:sz w:val="22"/>
          <w:szCs w:val="22"/>
        </w:rPr>
        <w:t xml:space="preserve"> La vérification de tout tracement ou de tout alignement ou nivellement par l'Ingénieur ne dégagera en aucune façon le co-contractant de sa responsabilité quant à l'exactitude de ces opérations ; le co-contractant devra protéger et conserver soigneusement tous les repères, jalon à voyant fixe, piquets et autres marques utilisés lors de l'implantation des ouvrages.</w:t>
      </w:r>
    </w:p>
    <w:p w14:paraId="5F55FE7F" w14:textId="77777777" w:rsidR="00EA6D92" w:rsidRPr="000B3A97" w:rsidRDefault="00EA6D92" w:rsidP="00EA6D92">
      <w:pPr>
        <w:pStyle w:val="Titre2"/>
        <w:spacing w:after="120"/>
        <w:rPr>
          <w:rFonts w:eastAsia="Arial Unicode MS"/>
          <w:b/>
          <w:sz w:val="22"/>
          <w:szCs w:val="22"/>
        </w:rPr>
      </w:pPr>
      <w:r w:rsidRPr="000B3A97">
        <w:rPr>
          <w:rFonts w:eastAsia="Arial Unicode MS"/>
          <w:b/>
          <w:sz w:val="22"/>
          <w:szCs w:val="22"/>
        </w:rPr>
        <w:t>Article 35 : Pièces à fournir par le  co-contractant</w:t>
      </w:r>
    </w:p>
    <w:p w14:paraId="0111328B" w14:textId="77777777" w:rsidR="00EA6D92" w:rsidRPr="000B3A97" w:rsidRDefault="00EA6D92" w:rsidP="00EA6D92">
      <w:pPr>
        <w:widowControl w:val="0"/>
        <w:autoSpaceDE w:val="0"/>
        <w:autoSpaceDN w:val="0"/>
        <w:adjustRightInd w:val="0"/>
        <w:ind w:firstLine="708"/>
        <w:jc w:val="both"/>
        <w:rPr>
          <w:rFonts w:eastAsia="Arial Unicode MS"/>
          <w:b/>
          <w:sz w:val="22"/>
          <w:szCs w:val="22"/>
        </w:rPr>
      </w:pPr>
      <w:r w:rsidRPr="000B3A97">
        <w:rPr>
          <w:rFonts w:eastAsia="Arial Unicode MS"/>
          <w:b/>
          <w:sz w:val="22"/>
          <w:szCs w:val="22"/>
        </w:rPr>
        <w:t>Plans – notes de calculs :</w:t>
      </w:r>
    </w:p>
    <w:p w14:paraId="0BCCC143"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 co-contractant établira à ses frais tous les projets d'exécution et plans de détails nécessaires à l'exécution des travaux, qu'il s'agisse des ouvrages prévus, ou avec des dispositions constructives proposées en variante par le co-contractant ou qu'il s'agisse d'ouvrages non prévus dont la réalisation devrait être envisagée.</w:t>
      </w:r>
    </w:p>
    <w:p w14:paraId="491ED4BF" w14:textId="77777777" w:rsidR="00EA6D92" w:rsidRPr="000B3A97" w:rsidRDefault="00EA6D92" w:rsidP="00EA6D92">
      <w:pPr>
        <w:widowControl w:val="0"/>
        <w:autoSpaceDE w:val="0"/>
        <w:autoSpaceDN w:val="0"/>
        <w:adjustRightInd w:val="0"/>
        <w:ind w:firstLine="708"/>
        <w:jc w:val="both"/>
        <w:rPr>
          <w:rFonts w:eastAsia="Arial Unicode MS"/>
          <w:b/>
          <w:sz w:val="22"/>
          <w:szCs w:val="22"/>
        </w:rPr>
      </w:pPr>
      <w:r w:rsidRPr="000B3A97">
        <w:rPr>
          <w:rFonts w:eastAsia="Arial Unicode MS"/>
          <w:b/>
          <w:sz w:val="22"/>
          <w:szCs w:val="22"/>
        </w:rPr>
        <w:t>Avant-métrés :</w:t>
      </w:r>
    </w:p>
    <w:p w14:paraId="3ED48B93"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lastRenderedPageBreak/>
        <w:t xml:space="preserve">Le co-contractant sera tenu d'établir conjointement avec </w:t>
      </w:r>
      <w:r w:rsidRPr="000B3A97">
        <w:rPr>
          <w:rFonts w:eastAsia="Arial Unicode MS"/>
          <w:noProof/>
          <w:sz w:val="22"/>
          <w:szCs w:val="22"/>
        </w:rPr>
        <w:t>l’Ingénieur</w:t>
      </w:r>
      <w:r w:rsidRPr="000B3A97">
        <w:rPr>
          <w:rFonts w:eastAsia="Arial Unicode MS"/>
          <w:sz w:val="22"/>
          <w:szCs w:val="22"/>
        </w:rPr>
        <w:t xml:space="preserve"> au début de chaque mois, un avant-métré relevant toutes les dégradations à réparer au cours du mois, dans les formes définies par le Dossier d’appel d’offres.</w:t>
      </w:r>
    </w:p>
    <w:p w14:paraId="7AFB6303" w14:textId="77777777" w:rsidR="00EA6D92" w:rsidRPr="000B3A97" w:rsidRDefault="00EA6D92" w:rsidP="00EA6D92">
      <w:pPr>
        <w:widowControl w:val="0"/>
        <w:autoSpaceDE w:val="0"/>
        <w:autoSpaceDN w:val="0"/>
        <w:adjustRightInd w:val="0"/>
        <w:ind w:firstLine="708"/>
        <w:jc w:val="both"/>
        <w:rPr>
          <w:rFonts w:eastAsia="Arial Unicode MS"/>
          <w:b/>
          <w:sz w:val="22"/>
          <w:szCs w:val="22"/>
        </w:rPr>
      </w:pPr>
      <w:r w:rsidRPr="000B3A97">
        <w:rPr>
          <w:rFonts w:eastAsia="Arial Unicode MS"/>
          <w:b/>
          <w:sz w:val="22"/>
          <w:szCs w:val="22"/>
        </w:rPr>
        <w:t>Programme d’exécution :</w:t>
      </w:r>
    </w:p>
    <w:p w14:paraId="1912576A" w14:textId="77777777" w:rsidR="00EA6D92" w:rsidRPr="000B3A97" w:rsidRDefault="00EA6D92" w:rsidP="00EA6D92">
      <w:pPr>
        <w:widowControl w:val="0"/>
        <w:autoSpaceDE w:val="0"/>
        <w:autoSpaceDN w:val="0"/>
        <w:adjustRightInd w:val="0"/>
        <w:spacing w:after="120"/>
        <w:jc w:val="both"/>
        <w:rPr>
          <w:rFonts w:eastAsia="Arial Unicode MS"/>
          <w:sz w:val="22"/>
          <w:szCs w:val="22"/>
        </w:rPr>
      </w:pPr>
      <w:r w:rsidRPr="000B3A97">
        <w:rPr>
          <w:rFonts w:eastAsia="Arial Unicode MS"/>
          <w:sz w:val="22"/>
          <w:szCs w:val="22"/>
        </w:rPr>
        <w:t>Dans un délai maximum de quinze (15) jours après la date de démarrage des travaux, le co-contractant soumettra au visa de l’Ingénieur et à la vali</w:t>
      </w:r>
      <w:r w:rsidR="007D5D0F">
        <w:rPr>
          <w:rFonts w:eastAsia="Arial Unicode MS"/>
          <w:sz w:val="22"/>
          <w:szCs w:val="22"/>
        </w:rPr>
        <w:t>dation du Maître d’Ouvrage</w:t>
      </w:r>
      <w:r w:rsidRPr="000B3A97">
        <w:rPr>
          <w:rFonts w:eastAsia="Arial Unicode MS"/>
          <w:sz w:val="22"/>
          <w:szCs w:val="22"/>
        </w:rPr>
        <w:t>, le programme d'exécution de l'ensemble des travaux en cinq (5) exemplaires.</w:t>
      </w:r>
    </w:p>
    <w:p w14:paraId="6FB03195"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Ce programme comportera les documents suivants :</w:t>
      </w:r>
    </w:p>
    <w:p w14:paraId="556B042F" w14:textId="77777777" w:rsidR="00EA6D92" w:rsidRPr="000B3A97" w:rsidRDefault="00EA6D92" w:rsidP="00EA6D92">
      <w:pPr>
        <w:widowControl w:val="0"/>
        <w:autoSpaceDE w:val="0"/>
        <w:autoSpaceDN w:val="0"/>
        <w:adjustRightInd w:val="0"/>
        <w:spacing w:before="120" w:after="120"/>
        <w:jc w:val="both"/>
        <w:rPr>
          <w:rFonts w:eastAsia="Arial Unicode MS"/>
          <w:sz w:val="22"/>
          <w:szCs w:val="22"/>
        </w:rPr>
      </w:pPr>
      <w:r w:rsidRPr="000B3A97">
        <w:rPr>
          <w:rFonts w:eastAsia="Arial Unicode MS"/>
          <w:b/>
          <w:sz w:val="22"/>
          <w:szCs w:val="22"/>
        </w:rPr>
        <w:t>a)</w:t>
      </w:r>
      <w:r w:rsidRPr="000B3A97">
        <w:rPr>
          <w:rFonts w:eastAsia="Arial Unicode MS"/>
          <w:sz w:val="22"/>
          <w:szCs w:val="22"/>
        </w:rPr>
        <w:t xml:space="preserve"> une note détaillée sur le processus et les méthodes d'exécution envisagés avec les prévisions d'emploi du personnel et du matériel en précisant les variations dans le temps des effectifs et des matériels utilisés. La liste du matériel ne sera pas limitative et pourra être modifiée en cours de travaux sur la demande </w:t>
      </w:r>
      <w:r w:rsidRPr="000B3A97">
        <w:rPr>
          <w:rFonts w:eastAsia="Arial Unicode MS"/>
          <w:noProof/>
          <w:sz w:val="22"/>
          <w:szCs w:val="22"/>
        </w:rPr>
        <w:t>l’Ingénieur</w:t>
      </w:r>
      <w:r w:rsidRPr="000B3A97">
        <w:rPr>
          <w:rFonts w:eastAsia="Arial Unicode MS"/>
          <w:sz w:val="22"/>
          <w:szCs w:val="22"/>
        </w:rPr>
        <w:t>.</w:t>
      </w:r>
    </w:p>
    <w:p w14:paraId="058C5E03"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sz w:val="22"/>
          <w:szCs w:val="22"/>
        </w:rPr>
        <w:t>b)</w:t>
      </w:r>
      <w:r w:rsidRPr="000B3A97">
        <w:rPr>
          <w:rFonts w:eastAsia="Arial Unicode MS"/>
          <w:sz w:val="22"/>
          <w:szCs w:val="22"/>
        </w:rPr>
        <w:t xml:space="preserve"> un planning graphique des prévisions d'avancement des travaux qui mettra en évidence :</w:t>
      </w:r>
    </w:p>
    <w:p w14:paraId="74FF51E2" w14:textId="77777777" w:rsidR="00EA6D92" w:rsidRPr="000B3A97" w:rsidRDefault="00EA6D92" w:rsidP="00EA6D92">
      <w:pPr>
        <w:widowControl w:val="0"/>
        <w:autoSpaceDE w:val="0"/>
        <w:autoSpaceDN w:val="0"/>
        <w:adjustRightInd w:val="0"/>
        <w:ind w:left="540"/>
        <w:jc w:val="both"/>
        <w:rPr>
          <w:rFonts w:eastAsia="Arial Unicode MS"/>
          <w:sz w:val="22"/>
          <w:szCs w:val="22"/>
        </w:rPr>
      </w:pPr>
      <w:r w:rsidRPr="000B3A97">
        <w:rPr>
          <w:rFonts w:eastAsia="Arial Unicode MS"/>
          <w:sz w:val="22"/>
          <w:szCs w:val="22"/>
        </w:rPr>
        <w:t>- les tâches à accomplir par section de travaux ; pour chaque tâche, la date prévue de son achèvement, la durée de son exécution et la marge de temps disponible pour son exécution ; celles des tâches qui conditionnent le délai d'exécution (tâches critiques) en soulignant pour celles-ci les moyens, en particulier en matériel, correspondant à la durée d'exécution prise en compte ;</w:t>
      </w:r>
    </w:p>
    <w:p w14:paraId="01F53F2B" w14:textId="77777777" w:rsidR="00EA6D92" w:rsidRPr="000B3A97" w:rsidRDefault="00EA6D92" w:rsidP="00EA6D92">
      <w:pPr>
        <w:widowControl w:val="0"/>
        <w:autoSpaceDE w:val="0"/>
        <w:autoSpaceDN w:val="0"/>
        <w:adjustRightInd w:val="0"/>
        <w:ind w:left="540"/>
        <w:jc w:val="both"/>
        <w:rPr>
          <w:rFonts w:eastAsia="Arial Unicode MS"/>
          <w:sz w:val="22"/>
          <w:szCs w:val="22"/>
        </w:rPr>
      </w:pPr>
      <w:r w:rsidRPr="000B3A97">
        <w:rPr>
          <w:rFonts w:eastAsia="Arial Unicode MS"/>
          <w:sz w:val="22"/>
          <w:szCs w:val="22"/>
        </w:rPr>
        <w:t>- les délais de commande et d'approvisionnement ; la fourniture, 15 jours avant la mise en œuvre, des échantillons de tous les matériaux à utiliser dans les travaux, disposés dans un local fermé à clé.</w:t>
      </w:r>
    </w:p>
    <w:p w14:paraId="38851609" w14:textId="77777777" w:rsidR="00EA6D92" w:rsidRPr="000B3A97" w:rsidRDefault="00EA6D92" w:rsidP="00EA6D92">
      <w:pPr>
        <w:widowControl w:val="0"/>
        <w:autoSpaceDE w:val="0"/>
        <w:autoSpaceDN w:val="0"/>
        <w:adjustRightInd w:val="0"/>
        <w:spacing w:before="120" w:after="120"/>
        <w:jc w:val="both"/>
        <w:rPr>
          <w:rFonts w:eastAsia="Arial Unicode MS"/>
          <w:sz w:val="22"/>
          <w:szCs w:val="22"/>
        </w:rPr>
      </w:pPr>
      <w:r w:rsidRPr="000B3A97">
        <w:rPr>
          <w:rFonts w:eastAsia="Arial Unicode MS"/>
          <w:b/>
          <w:sz w:val="22"/>
          <w:szCs w:val="22"/>
        </w:rPr>
        <w:t>c)</w:t>
      </w:r>
      <w:r w:rsidRPr="000B3A97">
        <w:rPr>
          <w:rFonts w:eastAsia="Arial Unicode MS"/>
          <w:sz w:val="22"/>
          <w:szCs w:val="22"/>
        </w:rPr>
        <w:t xml:space="preserve"> une note sur le fonctionnement du laboratoire (locaux, matériel, personnel...).</w:t>
      </w:r>
    </w:p>
    <w:p w14:paraId="64AB20B3"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sz w:val="22"/>
          <w:szCs w:val="22"/>
        </w:rPr>
        <w:t>d)</w:t>
      </w:r>
      <w:r w:rsidRPr="000B3A97">
        <w:rPr>
          <w:rFonts w:eastAsia="Arial Unicode MS"/>
          <w:sz w:val="22"/>
          <w:szCs w:val="22"/>
        </w:rPr>
        <w:t xml:space="preserve"> une note sur les essais de débit (moyens, méthodes d'investigation, programme...).</w:t>
      </w:r>
    </w:p>
    <w:p w14:paraId="1412642C"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L'amenée et la mise en état opérationnel de chaque unité fonctionnelle du matériel seront considérées comme deux tâches élémentaires.</w:t>
      </w:r>
    </w:p>
    <w:p w14:paraId="2099AA1A"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Ces pièces lui seront retournées dans un délai de cinq (05) jours à partir de leur réception, avec soit la mention d'approbation, soit la mention de leur rejet accompagnée des motifs dudit rejet.</w:t>
      </w:r>
    </w:p>
    <w:p w14:paraId="421F712D" w14:textId="77777777" w:rsidR="00EA6D92" w:rsidRPr="000B3A97" w:rsidRDefault="00EA6D92" w:rsidP="00EA6D92">
      <w:pPr>
        <w:widowControl w:val="0"/>
        <w:autoSpaceDE w:val="0"/>
        <w:autoSpaceDN w:val="0"/>
        <w:adjustRightInd w:val="0"/>
        <w:spacing w:after="120"/>
        <w:jc w:val="both"/>
        <w:rPr>
          <w:rFonts w:eastAsia="Arial Unicode MS"/>
          <w:sz w:val="22"/>
          <w:szCs w:val="22"/>
        </w:rPr>
      </w:pPr>
      <w:r w:rsidRPr="000B3A97">
        <w:rPr>
          <w:rFonts w:eastAsia="Arial Unicode MS"/>
          <w:sz w:val="22"/>
          <w:szCs w:val="22"/>
        </w:rPr>
        <w:t>Le co-contractant disposera alors de cinq (05) jours pour présenter un nouveau dossier.</w:t>
      </w:r>
    </w:p>
    <w:p w14:paraId="4B459AFF"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L'approbation donnée par l’Ingénieur et l’Autorité Contractante n'atténuera en rien la responsabilité du co-contractant.</w:t>
      </w:r>
    </w:p>
    <w:p w14:paraId="485805B3" w14:textId="77777777" w:rsidR="00EA6D92" w:rsidRPr="000B3A97" w:rsidRDefault="00EA6D92" w:rsidP="00EA6D92">
      <w:pPr>
        <w:widowControl w:val="0"/>
        <w:autoSpaceDE w:val="0"/>
        <w:autoSpaceDN w:val="0"/>
        <w:adjustRightInd w:val="0"/>
        <w:spacing w:before="120"/>
        <w:jc w:val="both"/>
        <w:rPr>
          <w:rFonts w:eastAsia="Arial Unicode MS"/>
          <w:sz w:val="22"/>
          <w:szCs w:val="22"/>
        </w:rPr>
      </w:pPr>
      <w:r w:rsidRPr="000B3A97">
        <w:rPr>
          <w:rFonts w:eastAsia="Arial Unicode MS"/>
          <w:sz w:val="22"/>
          <w:szCs w:val="22"/>
        </w:rPr>
        <w:t>Il sera procédé chaque mois à l'examen et à la mise au point de ce planning, compte tenu de l'état d'avancement des travaux dont le co-contractant sera chargé de fournir le rapport en quatre (04) exemplaires à l’administration.</w:t>
      </w:r>
    </w:p>
    <w:p w14:paraId="73DF6E6E" w14:textId="77777777" w:rsidR="00EA6D92" w:rsidRPr="000B3A97" w:rsidRDefault="00EA6D92" w:rsidP="00EA6D92">
      <w:pPr>
        <w:widowControl w:val="0"/>
        <w:autoSpaceDE w:val="0"/>
        <w:autoSpaceDN w:val="0"/>
        <w:adjustRightInd w:val="0"/>
        <w:jc w:val="both"/>
        <w:rPr>
          <w:rFonts w:eastAsia="Arial Unicode MS"/>
          <w:sz w:val="22"/>
          <w:szCs w:val="22"/>
        </w:rPr>
      </w:pPr>
    </w:p>
    <w:p w14:paraId="5D9C59F6"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36 : Signalisation de chantier</w:t>
      </w:r>
    </w:p>
    <w:p w14:paraId="523410B3"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 xml:space="preserve">Le co-contractant devra se conformer rigoureusement aux instructions de </w:t>
      </w:r>
      <w:r w:rsidRPr="000B3A97">
        <w:rPr>
          <w:rFonts w:eastAsia="Arial Unicode MS"/>
          <w:noProof/>
          <w:sz w:val="22"/>
          <w:szCs w:val="22"/>
        </w:rPr>
        <w:t>l’Ingénieur</w:t>
      </w:r>
      <w:r w:rsidRPr="000B3A97">
        <w:rPr>
          <w:rFonts w:eastAsia="Arial Unicode MS"/>
          <w:sz w:val="22"/>
          <w:szCs w:val="22"/>
        </w:rPr>
        <w:t xml:space="preserv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14:paraId="3271972B"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Tous les frais entraînés par la signalisation routière propre au chantier seront à la charge du</w:t>
      </w:r>
      <w:r w:rsidRPr="000B3A97">
        <w:rPr>
          <w:rFonts w:eastAsia="Arial Unicode MS"/>
          <w:sz w:val="22"/>
          <w:szCs w:val="22"/>
        </w:rPr>
        <w:br/>
        <w:t>co-contractant. Celui-ci restera seul et entièrement responsable de tous les accidents ou dommages causés aux tiers, au cours de l'exécution des travaux par le fait de leur matériel ou d'erreurs et d'omissions concernant la signalisation.</w:t>
      </w:r>
    </w:p>
    <w:p w14:paraId="4AC114ED" w14:textId="77777777" w:rsidR="00EA6D92" w:rsidRPr="000B3A97" w:rsidRDefault="00EA6D92" w:rsidP="00EA6D92">
      <w:pPr>
        <w:widowControl w:val="0"/>
        <w:autoSpaceDE w:val="0"/>
        <w:spacing w:before="120"/>
        <w:jc w:val="both"/>
        <w:rPr>
          <w:rFonts w:eastAsia="Arial Unicode MS"/>
          <w:b/>
          <w:bCs/>
          <w:sz w:val="22"/>
          <w:szCs w:val="22"/>
        </w:rPr>
      </w:pPr>
      <w:r w:rsidRPr="000B3A97">
        <w:rPr>
          <w:rFonts w:eastAsia="Arial Unicode MS"/>
          <w:b/>
          <w:bCs/>
          <w:sz w:val="22"/>
          <w:szCs w:val="22"/>
        </w:rPr>
        <w:t>Article</w:t>
      </w:r>
      <w:r w:rsidRPr="000B3A97">
        <w:rPr>
          <w:rFonts w:eastAsia="Arial Unicode MS"/>
          <w:b/>
          <w:bCs/>
          <w:spacing w:val="6"/>
          <w:sz w:val="22"/>
          <w:szCs w:val="22"/>
        </w:rPr>
        <w:t xml:space="preserve"> </w:t>
      </w:r>
      <w:r w:rsidRPr="000B3A97">
        <w:rPr>
          <w:rFonts w:eastAsia="Arial Unicode MS"/>
          <w:b/>
          <w:bCs/>
          <w:sz w:val="22"/>
          <w:szCs w:val="22"/>
        </w:rPr>
        <w:t>37</w:t>
      </w:r>
      <w:r w:rsidRPr="000B3A97">
        <w:rPr>
          <w:rFonts w:eastAsia="Arial Unicode MS"/>
          <w:b/>
          <w:bCs/>
          <w:spacing w:val="6"/>
          <w:sz w:val="22"/>
          <w:szCs w:val="22"/>
        </w:rPr>
        <w:t xml:space="preserve"> </w:t>
      </w:r>
      <w:r w:rsidRPr="000B3A97">
        <w:rPr>
          <w:rFonts w:eastAsia="Arial Unicode MS"/>
          <w:b/>
          <w:bCs/>
          <w:sz w:val="22"/>
          <w:szCs w:val="22"/>
        </w:rPr>
        <w:t>: Implantation</w:t>
      </w:r>
      <w:r w:rsidRPr="000B3A97">
        <w:rPr>
          <w:rFonts w:eastAsia="Arial Unicode MS"/>
          <w:b/>
          <w:bCs/>
          <w:spacing w:val="6"/>
          <w:sz w:val="22"/>
          <w:szCs w:val="22"/>
        </w:rPr>
        <w:t xml:space="preserve"> </w:t>
      </w:r>
      <w:r w:rsidRPr="000B3A97">
        <w:rPr>
          <w:rFonts w:eastAsia="Arial Unicode MS"/>
          <w:b/>
          <w:bCs/>
          <w:sz w:val="22"/>
          <w:szCs w:val="22"/>
        </w:rPr>
        <w:t>des</w:t>
      </w:r>
      <w:r w:rsidRPr="000B3A97">
        <w:rPr>
          <w:rFonts w:eastAsia="Arial Unicode MS"/>
          <w:b/>
          <w:bCs/>
          <w:spacing w:val="6"/>
          <w:sz w:val="22"/>
          <w:szCs w:val="22"/>
        </w:rPr>
        <w:t xml:space="preserve"> </w:t>
      </w:r>
      <w:r w:rsidRPr="000B3A97">
        <w:rPr>
          <w:rFonts w:eastAsia="Arial Unicode MS"/>
          <w:b/>
          <w:bCs/>
          <w:sz w:val="22"/>
          <w:szCs w:val="22"/>
        </w:rPr>
        <w:t xml:space="preserve">ouvrages </w:t>
      </w:r>
    </w:p>
    <w:p w14:paraId="6C4CACCD" w14:textId="77777777" w:rsidR="00EA6D92" w:rsidRPr="000B3A97" w:rsidRDefault="00EA6D92" w:rsidP="00EA6D92">
      <w:pPr>
        <w:widowControl w:val="0"/>
        <w:autoSpaceDE w:val="0"/>
        <w:jc w:val="both"/>
        <w:rPr>
          <w:rFonts w:eastAsia="Arial Unicode MS"/>
          <w:sz w:val="22"/>
          <w:szCs w:val="22"/>
        </w:rPr>
      </w:pPr>
      <w:r w:rsidRPr="000B3A97">
        <w:rPr>
          <w:rFonts w:eastAsia="Arial Unicode MS"/>
          <w:spacing w:val="1"/>
          <w:sz w:val="22"/>
          <w:szCs w:val="22"/>
        </w:rPr>
        <w:t>L’Ingénieur de la Lettre-commande</w:t>
      </w:r>
      <w:r w:rsidRPr="000B3A97">
        <w:rPr>
          <w:rFonts w:eastAsia="Arial Unicode MS"/>
          <w:spacing w:val="-29"/>
          <w:sz w:val="22"/>
          <w:szCs w:val="22"/>
        </w:rPr>
        <w:t xml:space="preserve">  </w:t>
      </w:r>
      <w:r w:rsidRPr="000B3A97">
        <w:rPr>
          <w:rFonts w:eastAsia="Arial Unicode MS"/>
          <w:spacing w:val="1"/>
          <w:sz w:val="22"/>
          <w:szCs w:val="22"/>
        </w:rPr>
        <w:t>notifier</w:t>
      </w:r>
      <w:r w:rsidRPr="000B3A97">
        <w:rPr>
          <w:rFonts w:eastAsia="Arial Unicode MS"/>
          <w:sz w:val="22"/>
          <w:szCs w:val="22"/>
        </w:rPr>
        <w:t xml:space="preserve">a </w:t>
      </w:r>
      <w:r w:rsidRPr="000B3A97">
        <w:rPr>
          <w:rFonts w:eastAsia="Arial Unicode MS"/>
          <w:spacing w:val="-29"/>
          <w:sz w:val="22"/>
          <w:szCs w:val="22"/>
        </w:rPr>
        <w:t xml:space="preserve"> </w:t>
      </w:r>
      <w:r w:rsidRPr="000B3A97">
        <w:rPr>
          <w:rFonts w:eastAsia="Arial Unicode MS"/>
          <w:spacing w:val="1"/>
          <w:sz w:val="22"/>
          <w:szCs w:val="22"/>
        </w:rPr>
        <w:t>dan</w:t>
      </w:r>
      <w:r w:rsidRPr="000B3A97">
        <w:rPr>
          <w:rFonts w:eastAsia="Arial Unicode MS"/>
          <w:sz w:val="22"/>
          <w:szCs w:val="22"/>
        </w:rPr>
        <w:t xml:space="preserve">s </w:t>
      </w:r>
      <w:r w:rsidRPr="000B3A97">
        <w:rPr>
          <w:rFonts w:eastAsia="Arial Unicode MS"/>
          <w:spacing w:val="-29"/>
          <w:sz w:val="22"/>
          <w:szCs w:val="22"/>
        </w:rPr>
        <w:t xml:space="preserve"> </w:t>
      </w:r>
      <w:r w:rsidRPr="000B3A97">
        <w:rPr>
          <w:rFonts w:eastAsia="Arial Unicode MS"/>
          <w:spacing w:val="1"/>
          <w:sz w:val="22"/>
          <w:szCs w:val="22"/>
        </w:rPr>
        <w:t>u</w:t>
      </w:r>
      <w:r w:rsidRPr="000B3A97">
        <w:rPr>
          <w:rFonts w:eastAsia="Arial Unicode MS"/>
          <w:sz w:val="22"/>
          <w:szCs w:val="22"/>
        </w:rPr>
        <w:t xml:space="preserve">n </w:t>
      </w:r>
      <w:r w:rsidRPr="000B3A97">
        <w:rPr>
          <w:rFonts w:eastAsia="Arial Unicode MS"/>
          <w:spacing w:val="-29"/>
          <w:sz w:val="22"/>
          <w:szCs w:val="22"/>
        </w:rPr>
        <w:t xml:space="preserve"> </w:t>
      </w:r>
      <w:r w:rsidRPr="000B3A97">
        <w:rPr>
          <w:rFonts w:eastAsia="Arial Unicode MS"/>
          <w:spacing w:val="1"/>
          <w:sz w:val="22"/>
          <w:szCs w:val="22"/>
        </w:rPr>
        <w:t>déla</w:t>
      </w:r>
      <w:r w:rsidRPr="000B3A97">
        <w:rPr>
          <w:rFonts w:eastAsia="Arial Unicode MS"/>
          <w:sz w:val="22"/>
          <w:szCs w:val="22"/>
        </w:rPr>
        <w:t xml:space="preserve">i </w:t>
      </w:r>
      <w:r w:rsidRPr="000B3A97">
        <w:rPr>
          <w:rFonts w:eastAsia="Arial Unicode MS"/>
          <w:spacing w:val="-29"/>
          <w:sz w:val="22"/>
          <w:szCs w:val="22"/>
        </w:rPr>
        <w:t xml:space="preserve"> </w:t>
      </w:r>
      <w:r w:rsidRPr="000B3A97">
        <w:rPr>
          <w:rFonts w:eastAsia="Arial Unicode MS"/>
          <w:spacing w:val="1"/>
          <w:sz w:val="22"/>
          <w:szCs w:val="22"/>
        </w:rPr>
        <w:t xml:space="preserve">de </w:t>
      </w:r>
      <w:r w:rsidRPr="000B3A97">
        <w:rPr>
          <w:rFonts w:eastAsia="Arial Unicode MS"/>
          <w:iCs/>
          <w:sz w:val="22"/>
          <w:szCs w:val="22"/>
        </w:rPr>
        <w:t xml:space="preserve">sept (07) </w:t>
      </w:r>
      <w:r w:rsidRPr="000B3A97">
        <w:rPr>
          <w:rFonts w:eastAsia="Arial Unicode MS"/>
          <w:sz w:val="22"/>
          <w:szCs w:val="22"/>
        </w:rPr>
        <w:t>jours suivant la date de notification des ordres de services de commencer les travaux, les points</w:t>
      </w:r>
      <w:r w:rsidRPr="000B3A97">
        <w:rPr>
          <w:rFonts w:eastAsia="Arial Unicode MS"/>
          <w:spacing w:val="6"/>
          <w:sz w:val="22"/>
          <w:szCs w:val="22"/>
        </w:rPr>
        <w:t xml:space="preserve"> </w:t>
      </w:r>
      <w:r w:rsidRPr="000B3A97">
        <w:rPr>
          <w:rFonts w:eastAsia="Arial Unicode MS"/>
          <w:sz w:val="22"/>
          <w:szCs w:val="22"/>
        </w:rPr>
        <w:t>et</w:t>
      </w:r>
      <w:r w:rsidRPr="000B3A97">
        <w:rPr>
          <w:rFonts w:eastAsia="Arial Unicode MS"/>
          <w:spacing w:val="6"/>
          <w:sz w:val="22"/>
          <w:szCs w:val="22"/>
        </w:rPr>
        <w:t xml:space="preserve"> </w:t>
      </w:r>
      <w:r w:rsidRPr="000B3A97">
        <w:rPr>
          <w:rFonts w:eastAsia="Arial Unicode MS"/>
          <w:sz w:val="22"/>
          <w:szCs w:val="22"/>
        </w:rPr>
        <w:t>niveaux</w:t>
      </w:r>
      <w:r w:rsidRPr="000B3A97">
        <w:rPr>
          <w:rFonts w:eastAsia="Arial Unicode MS"/>
          <w:spacing w:val="6"/>
          <w:sz w:val="22"/>
          <w:szCs w:val="22"/>
        </w:rPr>
        <w:t xml:space="preserve"> </w:t>
      </w:r>
      <w:r w:rsidRPr="000B3A97">
        <w:rPr>
          <w:rFonts w:eastAsia="Arial Unicode MS"/>
          <w:sz w:val="22"/>
          <w:szCs w:val="22"/>
        </w:rPr>
        <w:t>de</w:t>
      </w:r>
      <w:r w:rsidRPr="000B3A97">
        <w:rPr>
          <w:rFonts w:eastAsia="Arial Unicode MS"/>
          <w:spacing w:val="6"/>
          <w:sz w:val="22"/>
          <w:szCs w:val="22"/>
        </w:rPr>
        <w:t xml:space="preserve"> </w:t>
      </w:r>
      <w:r w:rsidRPr="000B3A97">
        <w:rPr>
          <w:rFonts w:eastAsia="Arial Unicode MS"/>
          <w:sz w:val="22"/>
          <w:szCs w:val="22"/>
        </w:rPr>
        <w:t>base</w:t>
      </w:r>
      <w:r w:rsidRPr="000B3A97">
        <w:rPr>
          <w:rFonts w:eastAsia="Arial Unicode MS"/>
          <w:spacing w:val="6"/>
          <w:sz w:val="22"/>
          <w:szCs w:val="22"/>
        </w:rPr>
        <w:t xml:space="preserve"> </w:t>
      </w:r>
      <w:r w:rsidRPr="000B3A97">
        <w:rPr>
          <w:rFonts w:eastAsia="Arial Unicode MS"/>
          <w:sz w:val="22"/>
          <w:szCs w:val="22"/>
        </w:rPr>
        <w:t>du</w:t>
      </w:r>
      <w:r w:rsidRPr="000B3A97">
        <w:rPr>
          <w:rFonts w:eastAsia="Arial Unicode MS"/>
          <w:spacing w:val="6"/>
          <w:sz w:val="22"/>
          <w:szCs w:val="22"/>
        </w:rPr>
        <w:t xml:space="preserve"> </w:t>
      </w:r>
      <w:r w:rsidRPr="000B3A97">
        <w:rPr>
          <w:rFonts w:eastAsia="Arial Unicode MS"/>
          <w:sz w:val="22"/>
          <w:szCs w:val="22"/>
        </w:rPr>
        <w:t>projet.</w:t>
      </w:r>
    </w:p>
    <w:p w14:paraId="548E131B"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38 : Sous-traitance</w:t>
      </w:r>
    </w:p>
    <w:p w14:paraId="697FDC88"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Après autorisation expresse de l’Autorité Contractante, le co-contractant pourra confier aux sous-traitants, cités dans la soumission, l'exécution des travaux y précisés. Cette autorisation n'affranchira le co-contractant d'aucune de leurs obligations contractuelles. L’Autorité Contractante se réserve le droit de refuser le (ou les) sous-traitant (s) proposé(s).</w:t>
      </w:r>
    </w:p>
    <w:p w14:paraId="693C328F"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Les éventuels sous-traitants ne pourront obtenir directement de l’Autorité Contractante le règlement des travaux, fournitures ou services dont ils auront l'exécution. Les sous-traitants bénéficieront des mêmes conditions fiscales et douanières que le co-contractant. La part maximale des travaux à sous-traiter est de 30% du montant du  marché de base et de ses avenants.</w:t>
      </w:r>
    </w:p>
    <w:p w14:paraId="456C7A08" w14:textId="77777777" w:rsidR="00EA6D92" w:rsidRPr="000B3A97" w:rsidRDefault="00EA6D92" w:rsidP="00EA6D92">
      <w:pPr>
        <w:pStyle w:val="Titre2"/>
        <w:spacing w:before="120" w:after="120"/>
        <w:rPr>
          <w:rFonts w:eastAsia="Arial Unicode MS"/>
          <w:b/>
          <w:sz w:val="22"/>
          <w:szCs w:val="22"/>
        </w:rPr>
      </w:pPr>
      <w:r w:rsidRPr="000B3A97">
        <w:rPr>
          <w:rFonts w:eastAsia="Arial Unicode MS"/>
          <w:b/>
          <w:sz w:val="22"/>
          <w:szCs w:val="22"/>
        </w:rPr>
        <w:lastRenderedPageBreak/>
        <w:t>Article 39: Journal de chantier</w:t>
      </w:r>
    </w:p>
    <w:p w14:paraId="6D9255D4" w14:textId="77777777" w:rsidR="00EA6D92" w:rsidRPr="000B3A97" w:rsidRDefault="00EA6D92" w:rsidP="00EA6D92">
      <w:pPr>
        <w:jc w:val="both"/>
        <w:rPr>
          <w:rFonts w:eastAsia="Arial Unicode MS"/>
          <w:sz w:val="22"/>
          <w:szCs w:val="22"/>
        </w:rPr>
      </w:pPr>
      <w:r w:rsidRPr="000B3A97">
        <w:rPr>
          <w:rFonts w:eastAsia="Arial Unicode MS"/>
          <w:sz w:val="22"/>
          <w:szCs w:val="22"/>
        </w:rPr>
        <w:t xml:space="preserve">Le co-contractant tiendra un journal de chantier mis à jour de façon quotidienne. Il sera conservé en permanence sur les lieux du chantier et mis à la disposition du Chef de service, de </w:t>
      </w:r>
      <w:r w:rsidRPr="000B3A97">
        <w:rPr>
          <w:rFonts w:eastAsia="Arial Unicode MS"/>
          <w:noProof/>
          <w:sz w:val="22"/>
          <w:szCs w:val="22"/>
        </w:rPr>
        <w:t>l’Ingénieur</w:t>
      </w:r>
      <w:r w:rsidRPr="000B3A97">
        <w:rPr>
          <w:rFonts w:eastAsia="Arial Unicode MS"/>
          <w:sz w:val="22"/>
          <w:szCs w:val="22"/>
        </w:rPr>
        <w:t xml:space="preserve"> et de l’Autorité Contractante ou de leurs représentants. Y sont consignés :</w:t>
      </w:r>
    </w:p>
    <w:p w14:paraId="21F38673"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les conditions atmosphériques ;</w:t>
      </w:r>
    </w:p>
    <w:p w14:paraId="1679BAED"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 xml:space="preserve">l’avancement des travaux ; </w:t>
      </w:r>
    </w:p>
    <w:p w14:paraId="5704E512"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le personnel présent sur le chantier ;</w:t>
      </w:r>
    </w:p>
    <w:p w14:paraId="71D4CE9C"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les réceptions de matériaux et agréments de toutes sortes ;</w:t>
      </w:r>
    </w:p>
    <w:p w14:paraId="0C07262B"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les travaux exécutés dans la journée, les quantités mises en œuvre et le matériel employé ;</w:t>
      </w:r>
    </w:p>
    <w:p w14:paraId="094FFDE4"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 xml:space="preserve">les prestations réalisées par les sous-traitants ; </w:t>
      </w:r>
    </w:p>
    <w:p w14:paraId="5CCBC521"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les incidents dans la mise en œuvre des ouvrages et les solutions techniques mises en œuvre;</w:t>
      </w:r>
    </w:p>
    <w:p w14:paraId="105670C3"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 xml:space="preserve">les prescriptions, les non conformités et les incidents relevés par </w:t>
      </w:r>
      <w:r w:rsidRPr="000B3A97">
        <w:rPr>
          <w:rFonts w:eastAsia="Arial Unicode MS"/>
          <w:noProof/>
          <w:sz w:val="22"/>
          <w:szCs w:val="22"/>
        </w:rPr>
        <w:t>l’Ingénieur</w:t>
      </w:r>
      <w:r w:rsidRPr="000B3A97">
        <w:rPr>
          <w:rFonts w:eastAsia="Arial Unicode MS"/>
          <w:sz w:val="22"/>
          <w:szCs w:val="22"/>
        </w:rPr>
        <w:t>, ainsi que les observations susceptibles de donner lieu à réclamations de sa part ;</w:t>
      </w:r>
    </w:p>
    <w:p w14:paraId="5F30A049"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 xml:space="preserve">les observations de toute nature relevées par </w:t>
      </w:r>
      <w:r w:rsidRPr="000B3A97">
        <w:rPr>
          <w:rFonts w:eastAsia="Arial Unicode MS"/>
          <w:noProof/>
          <w:sz w:val="22"/>
          <w:szCs w:val="22"/>
        </w:rPr>
        <w:t>l’Ingénieur</w:t>
      </w:r>
      <w:r w:rsidRPr="000B3A97">
        <w:rPr>
          <w:rFonts w:eastAsia="Arial Unicode MS"/>
          <w:sz w:val="22"/>
          <w:szCs w:val="22"/>
        </w:rPr>
        <w:t xml:space="preserve"> ou le Co-contractant, et relatives à la qualité de la mise en œuvre, aux matériaux fournis, au personnel employé ou au chronogramme des travaux ;</w:t>
      </w:r>
    </w:p>
    <w:p w14:paraId="6781FA3E"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les opérations administratives relatives à l’exécution et au règlement de la Lettre-Commande (notifications, résultats d’essais, attachements) ;</w:t>
      </w:r>
    </w:p>
    <w:p w14:paraId="006A01AE"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les visites officielles.</w:t>
      </w:r>
    </w:p>
    <w:p w14:paraId="7DCF2BED" w14:textId="77777777" w:rsidR="00EA6D92" w:rsidRPr="000B3A97" w:rsidRDefault="00EA6D92" w:rsidP="00EA6D92">
      <w:pPr>
        <w:jc w:val="both"/>
        <w:rPr>
          <w:rFonts w:eastAsia="Arial Unicode MS"/>
          <w:sz w:val="22"/>
          <w:szCs w:val="22"/>
        </w:rPr>
      </w:pPr>
      <w:r w:rsidRPr="000B3A97">
        <w:rPr>
          <w:rFonts w:eastAsia="Arial Unicode MS"/>
          <w:sz w:val="22"/>
          <w:szCs w:val="22"/>
        </w:rPr>
        <w:t xml:space="preserve">Le journal est signé contradictoirement par </w:t>
      </w:r>
      <w:r w:rsidRPr="000B3A97">
        <w:rPr>
          <w:rFonts w:eastAsia="Arial Unicode MS"/>
          <w:noProof/>
          <w:sz w:val="22"/>
          <w:szCs w:val="22"/>
        </w:rPr>
        <w:t xml:space="preserve">les responsables de l’administration (Chef de service </w:t>
      </w:r>
      <w:r w:rsidRPr="000B3A97">
        <w:rPr>
          <w:rFonts w:eastAsia="Arial Unicode MS"/>
          <w:sz w:val="22"/>
          <w:szCs w:val="22"/>
        </w:rPr>
        <w:t>de la Lettre-Commande</w:t>
      </w:r>
      <w:r w:rsidRPr="000B3A97">
        <w:rPr>
          <w:rFonts w:eastAsia="Arial Unicode MS"/>
          <w:noProof/>
          <w:sz w:val="22"/>
          <w:szCs w:val="22"/>
        </w:rPr>
        <w:t xml:space="preserve">, Ingénieur, …) </w:t>
      </w:r>
      <w:r w:rsidRPr="000B3A97">
        <w:rPr>
          <w:rFonts w:eastAsia="Arial Unicode MS"/>
          <w:sz w:val="22"/>
          <w:szCs w:val="22"/>
        </w:rPr>
        <w:t xml:space="preserve">et les responsables des travaux représentant le Co-contractant, à chaque visite du chantier ; il est visé systématiquement lors des réunions de chantiers. </w:t>
      </w:r>
    </w:p>
    <w:p w14:paraId="0FD51A63" w14:textId="77777777" w:rsidR="00EA6D92" w:rsidRPr="000B3A97" w:rsidRDefault="00EA6D92" w:rsidP="00EA6D92">
      <w:pPr>
        <w:jc w:val="both"/>
        <w:rPr>
          <w:rFonts w:eastAsia="Arial Unicode MS"/>
          <w:sz w:val="22"/>
          <w:szCs w:val="22"/>
        </w:rPr>
      </w:pPr>
      <w:r w:rsidRPr="000B3A97">
        <w:rPr>
          <w:rFonts w:eastAsia="Arial Unicode MS"/>
          <w:sz w:val="22"/>
          <w:szCs w:val="22"/>
        </w:rPr>
        <w:t xml:space="preserve">En cas de réclamation du co-contractant, il ne pourra être fait état que des évènements ou documents mentionnés en temps utiles dans le journal de chantier. </w:t>
      </w:r>
    </w:p>
    <w:p w14:paraId="7D62106B" w14:textId="77777777" w:rsidR="00EA6D92" w:rsidRPr="000B3A97" w:rsidRDefault="00EA6D92" w:rsidP="00EA6D92">
      <w:pPr>
        <w:jc w:val="both"/>
        <w:rPr>
          <w:rFonts w:eastAsia="Arial Unicode MS"/>
          <w:sz w:val="22"/>
          <w:szCs w:val="22"/>
        </w:rPr>
      </w:pPr>
      <w:r w:rsidRPr="000B3A97">
        <w:rPr>
          <w:rFonts w:eastAsia="Arial Unicode MS"/>
          <w:sz w:val="22"/>
          <w:szCs w:val="22"/>
        </w:rPr>
        <w:t>Tout refus de présentation du journal de ch</w:t>
      </w:r>
      <w:r w:rsidR="007D5D0F">
        <w:rPr>
          <w:rFonts w:eastAsia="Arial Unicode MS"/>
          <w:sz w:val="22"/>
          <w:szCs w:val="22"/>
        </w:rPr>
        <w:t>antier au Maître d’Ouvrage</w:t>
      </w:r>
      <w:r w:rsidRPr="000B3A97">
        <w:rPr>
          <w:rFonts w:eastAsia="Arial Unicode MS"/>
          <w:sz w:val="22"/>
          <w:szCs w:val="22"/>
        </w:rPr>
        <w:t xml:space="preserve">, au Chef de service ou à </w:t>
      </w:r>
      <w:r w:rsidRPr="000B3A97">
        <w:rPr>
          <w:rFonts w:eastAsia="Arial Unicode MS"/>
          <w:noProof/>
          <w:sz w:val="22"/>
          <w:szCs w:val="22"/>
        </w:rPr>
        <w:t>l’Ingénieur de la Lettre-Commande</w:t>
      </w:r>
      <w:r w:rsidRPr="000B3A97">
        <w:rPr>
          <w:rFonts w:eastAsia="Arial Unicode MS"/>
          <w:sz w:val="22"/>
          <w:szCs w:val="22"/>
        </w:rPr>
        <w:t xml:space="preserve">, et toute tentative de falsification, ou de destruction partielle ou totale de ce document pourra aboutir à la suspension des paiements et à la résiliation de la Lettre-Commande à élaborer. En tout état de cause le co-contractant ne pourra se prévaloir de l’impossibilité de fournir le journal de chantier.  </w:t>
      </w:r>
    </w:p>
    <w:p w14:paraId="361CCB83"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40 : Réunions de chantier</w:t>
      </w:r>
    </w:p>
    <w:p w14:paraId="09B83723"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Des réunions de chantier auront lieu régulièrement à l'initiative de l’Ingénieur. La présence du co-contractant ou de leur représentant à ces réunions sera obligatoire.</w:t>
      </w:r>
    </w:p>
    <w:p w14:paraId="7B27E552"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Des réunions périodiques seront tenues en présence de l’admin</w:t>
      </w:r>
      <w:r w:rsidR="007D5D0F">
        <w:rPr>
          <w:rFonts w:eastAsia="Arial Unicode MS"/>
          <w:sz w:val="22"/>
          <w:szCs w:val="22"/>
        </w:rPr>
        <w:t>istration (Chef de Service du Marché</w:t>
      </w:r>
      <w:r w:rsidRPr="000B3A97">
        <w:rPr>
          <w:rFonts w:eastAsia="Arial Unicode MS"/>
          <w:sz w:val="22"/>
          <w:szCs w:val="22"/>
        </w:rPr>
        <w:t xml:space="preserve">, Ingénieur de la Lettre-Commande à élaborer ou leurs représentants). Le co-contractant ou son représentant devront, au début de la réunion, informer l’administration de l'état d'avancement des travaux et des difficultés qu'il pourrait rencontrer. </w:t>
      </w:r>
    </w:p>
    <w:p w14:paraId="4495700D"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Ces réunions feront l'objet des procès-verbaux, précisant entre autres la nature et les quantités des travaux effectivement exécutés et éventuellement mis en paiement, et régulièrem</w:t>
      </w:r>
      <w:r w:rsidR="007D5D0F">
        <w:rPr>
          <w:rFonts w:eastAsia="Arial Unicode MS"/>
          <w:sz w:val="22"/>
          <w:szCs w:val="22"/>
        </w:rPr>
        <w:t>ent transmis au Maître d’Ouvrage</w:t>
      </w:r>
      <w:r w:rsidRPr="000B3A97">
        <w:rPr>
          <w:rFonts w:eastAsia="Arial Unicode MS"/>
          <w:sz w:val="22"/>
          <w:szCs w:val="22"/>
        </w:rPr>
        <w:t xml:space="preserve"> à la diligence de l’Ingénieur.</w:t>
      </w:r>
    </w:p>
    <w:p w14:paraId="33F886E7"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L’Ingénieur, le cas échéant, assurera le secrétariat de ces réunions.</w:t>
      </w:r>
    </w:p>
    <w:p w14:paraId="605C2023" w14:textId="77777777" w:rsidR="00EA6D92" w:rsidRPr="000B3A97" w:rsidRDefault="00EA6D92" w:rsidP="00EA6D92">
      <w:pPr>
        <w:widowControl w:val="0"/>
        <w:autoSpaceDE w:val="0"/>
        <w:autoSpaceDN w:val="0"/>
        <w:adjustRightInd w:val="0"/>
        <w:jc w:val="both"/>
        <w:rPr>
          <w:rFonts w:eastAsia="Arial Unicode MS"/>
          <w:sz w:val="22"/>
          <w:szCs w:val="22"/>
        </w:rPr>
      </w:pPr>
    </w:p>
    <w:p w14:paraId="4949BED9"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 xml:space="preserve">Article 41 : Attributions de l’Ingénieur </w:t>
      </w:r>
    </w:p>
    <w:p w14:paraId="2D2B6665" w14:textId="77777777" w:rsidR="00EA6D92" w:rsidRPr="000B3A97" w:rsidRDefault="00EA6D92" w:rsidP="00EA6D92">
      <w:pPr>
        <w:jc w:val="both"/>
        <w:rPr>
          <w:rFonts w:eastAsia="Arial Unicode MS"/>
          <w:sz w:val="22"/>
          <w:szCs w:val="22"/>
        </w:rPr>
      </w:pPr>
      <w:r w:rsidRPr="000B3A97">
        <w:rPr>
          <w:rFonts w:eastAsia="Arial Unicode MS"/>
          <w:sz w:val="22"/>
          <w:szCs w:val="22"/>
        </w:rPr>
        <w:t>L’Ingénieur de la Lettre-Commande à élaborer à l’issue du présent appel d’offres aura pour mission principale de contrôler et de garantir la bonne exécution des travaux, conformément aux stipulations de la Lettre-Commande et aux règles de l’Art. Il ne pourra relever le co-contractant d’aucune de leurs obligations contractuelles, ni ordonner un travail quelconque susceptible de retarder l’exécution des travaux ou de provoquer un paiement supplémentaire par le Chef de Service, ni ordonner une modification importante quelconque à l’ouvrage à exécuter. Il sera compétent pour préparer et signer les Ordres de Service à caractère technique.</w:t>
      </w:r>
    </w:p>
    <w:p w14:paraId="7504092E" w14:textId="77777777" w:rsidR="00EA6D92" w:rsidRPr="000B3A97" w:rsidRDefault="00EA6D92" w:rsidP="00EA6D92">
      <w:pPr>
        <w:jc w:val="both"/>
        <w:rPr>
          <w:rFonts w:eastAsia="Arial Unicode MS"/>
          <w:sz w:val="22"/>
          <w:szCs w:val="22"/>
        </w:rPr>
      </w:pPr>
      <w:r w:rsidRPr="000B3A97">
        <w:rPr>
          <w:rFonts w:eastAsia="Arial Unicode MS"/>
          <w:sz w:val="22"/>
          <w:szCs w:val="22"/>
        </w:rPr>
        <w:t>L’Ingénieur exercera  les fonctions suivantes :</w:t>
      </w:r>
    </w:p>
    <w:p w14:paraId="36E11768"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la vérification du projet d’exécution, notamment des pièces graphiques et des notes de ca</w:t>
      </w:r>
      <w:r w:rsidR="007D5D0F">
        <w:rPr>
          <w:rFonts w:eastAsia="Arial Unicode MS"/>
          <w:sz w:val="22"/>
          <w:szCs w:val="22"/>
        </w:rPr>
        <w:t>lcul et la transmission motivée au Maître d’Ouvrage</w:t>
      </w:r>
      <w:r w:rsidRPr="000B3A97">
        <w:rPr>
          <w:rFonts w:eastAsia="Arial Unicode MS"/>
          <w:sz w:val="22"/>
          <w:szCs w:val="22"/>
        </w:rPr>
        <w:t xml:space="preserve"> pour avis;</w:t>
      </w:r>
    </w:p>
    <w:p w14:paraId="744BC79F"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le contrôle et l’approbation de l’implantation des ouvrages ;</w:t>
      </w:r>
    </w:p>
    <w:p w14:paraId="1A360C9C"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le contrôle et l’approbation des matériaux, matériels et équipements du bâtiment utilisés dans la mise en œuvre des ouvrages ;</w:t>
      </w:r>
    </w:p>
    <w:p w14:paraId="268E7B3D"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lastRenderedPageBreak/>
        <w:t>le contrôle de la qualité de la mise en œuvre des ouvrages effectuée par le Co-contractant ;</w:t>
      </w:r>
    </w:p>
    <w:p w14:paraId="431AA056"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 xml:space="preserve">la préparation des opérations de réception provisoire ou définitive à la demande du Co-contractant ; </w:t>
      </w:r>
    </w:p>
    <w:p w14:paraId="6F85E086"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la préparation des décomptes et des situations mensuelles provisoires des travaux et leur transmission au Chef de service de la Lettre-Commande;</w:t>
      </w:r>
    </w:p>
    <w:p w14:paraId="7E037A59"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 xml:space="preserve">l’identification et la formulation de solution techniques relatives à la résolution des problèmes techniques rencontrés par le Co-contractant dans la mise en œuvre des ouvrages ; </w:t>
      </w:r>
    </w:p>
    <w:p w14:paraId="6679AA55" w14:textId="77777777" w:rsidR="00CF53B7" w:rsidRPr="000B3A97" w:rsidRDefault="00EA6D92" w:rsidP="0040731E">
      <w:pPr>
        <w:numPr>
          <w:ilvl w:val="0"/>
          <w:numId w:val="15"/>
        </w:numPr>
        <w:jc w:val="both"/>
        <w:rPr>
          <w:rFonts w:eastAsia="Arial Unicode MS"/>
          <w:sz w:val="22"/>
          <w:szCs w:val="22"/>
        </w:rPr>
      </w:pPr>
      <w:r w:rsidRPr="000B3A97">
        <w:rPr>
          <w:rFonts w:eastAsia="Arial Unicode MS"/>
          <w:sz w:val="22"/>
          <w:szCs w:val="22"/>
        </w:rPr>
        <w:t>le contrôle des délais de réalisation conformément au chronogramme contractuel d’exécution des travaux.</w:t>
      </w:r>
    </w:p>
    <w:p w14:paraId="64885E69" w14:textId="77777777" w:rsidR="00EA6D92" w:rsidRPr="000B3A97" w:rsidRDefault="00EA6D92" w:rsidP="00EA6D92">
      <w:pPr>
        <w:jc w:val="both"/>
        <w:rPr>
          <w:rFonts w:eastAsia="Arial Unicode MS"/>
          <w:sz w:val="22"/>
          <w:szCs w:val="22"/>
        </w:rPr>
      </w:pPr>
      <w:r w:rsidRPr="000B3A97">
        <w:rPr>
          <w:rFonts w:eastAsia="Arial Unicode MS"/>
          <w:sz w:val="22"/>
          <w:szCs w:val="22"/>
        </w:rPr>
        <w:t>Chaque opération relative au constat des prestations réalisées fera l’objet d’un procès-verbal signé contradictoirement par l’Ingénieur et le Co-contractant ou son représentant lors des réunions de chanti</w:t>
      </w:r>
      <w:r w:rsidR="007D5D0F">
        <w:rPr>
          <w:rFonts w:eastAsia="Arial Unicode MS"/>
          <w:sz w:val="22"/>
          <w:szCs w:val="22"/>
        </w:rPr>
        <w:t>er et transmis au Maître d’Ouvrage</w:t>
      </w:r>
      <w:r w:rsidRPr="000B3A97">
        <w:rPr>
          <w:rFonts w:eastAsia="Arial Unicode MS"/>
          <w:sz w:val="22"/>
          <w:szCs w:val="22"/>
        </w:rPr>
        <w:t xml:space="preserve"> à la diligence de l’Ingénieur.</w:t>
      </w:r>
    </w:p>
    <w:p w14:paraId="5E9AD2AF" w14:textId="77777777" w:rsidR="00CF53B7" w:rsidRPr="000B3A97" w:rsidRDefault="00EA6D92" w:rsidP="00EA6D92">
      <w:pPr>
        <w:spacing w:after="120"/>
        <w:jc w:val="both"/>
        <w:rPr>
          <w:rFonts w:eastAsia="Arial Unicode MS"/>
          <w:sz w:val="22"/>
          <w:szCs w:val="22"/>
        </w:rPr>
      </w:pPr>
      <w:r w:rsidRPr="000B3A97">
        <w:rPr>
          <w:rFonts w:eastAsia="Arial Unicode MS"/>
          <w:sz w:val="22"/>
          <w:szCs w:val="22"/>
        </w:rPr>
        <w:t>A la de</w:t>
      </w:r>
      <w:r w:rsidR="007D5D0F">
        <w:rPr>
          <w:rFonts w:eastAsia="Arial Unicode MS"/>
          <w:sz w:val="22"/>
          <w:szCs w:val="22"/>
        </w:rPr>
        <w:t>mande du Maître d’Ouvrage</w:t>
      </w:r>
      <w:r w:rsidRPr="000B3A97">
        <w:rPr>
          <w:rFonts w:eastAsia="Arial Unicode MS"/>
          <w:sz w:val="22"/>
          <w:szCs w:val="22"/>
        </w:rPr>
        <w:t xml:space="preserve"> ou de l’Ingénieur, des constats contradictoires pourront être effectués en présence du co-contractant pour évaluer ou réévaluer les quantités réelles de certains ouvrages sur la base de la Lettre-Commande à élaborer.</w:t>
      </w:r>
    </w:p>
    <w:p w14:paraId="74917D08" w14:textId="77777777" w:rsidR="00EA6D92" w:rsidRPr="000B3A97" w:rsidRDefault="00EA6D92" w:rsidP="00EA6D92">
      <w:pPr>
        <w:pStyle w:val="Titre10"/>
        <w:jc w:val="left"/>
        <w:rPr>
          <w:rFonts w:eastAsia="Arial Unicode MS"/>
          <w:bCs/>
          <w:sz w:val="22"/>
          <w:szCs w:val="22"/>
        </w:rPr>
      </w:pPr>
      <w:r w:rsidRPr="000B3A97">
        <w:rPr>
          <w:rFonts w:eastAsia="Arial Unicode MS"/>
          <w:bCs/>
          <w:sz w:val="22"/>
          <w:szCs w:val="22"/>
        </w:rPr>
        <w:t>CHAPITRE IV : DE LA RECEPTION</w:t>
      </w:r>
    </w:p>
    <w:p w14:paraId="0C76869C" w14:textId="77777777" w:rsidR="00EA6D92" w:rsidRPr="000B3A97" w:rsidRDefault="00EA6D92" w:rsidP="00EA6D92">
      <w:pPr>
        <w:rPr>
          <w:rFonts w:eastAsia="Arial Unicode MS"/>
          <w:sz w:val="22"/>
          <w:szCs w:val="22"/>
        </w:rPr>
      </w:pPr>
    </w:p>
    <w:p w14:paraId="3A16B4F6"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42 : Réception provisoire</w:t>
      </w:r>
    </w:p>
    <w:p w14:paraId="1429143E" w14:textId="77777777" w:rsidR="00EA6D92" w:rsidRPr="000B3A97" w:rsidRDefault="00EA6D92" w:rsidP="00EA6D92">
      <w:pPr>
        <w:widowControl w:val="0"/>
        <w:tabs>
          <w:tab w:val="left" w:pos="900"/>
          <w:tab w:val="left" w:pos="1300"/>
          <w:tab w:val="left" w:pos="2480"/>
          <w:tab w:val="left" w:pos="3760"/>
        </w:tabs>
        <w:autoSpaceDE w:val="0"/>
        <w:jc w:val="both"/>
        <w:rPr>
          <w:rFonts w:eastAsia="Arial Unicode MS"/>
          <w:sz w:val="22"/>
          <w:szCs w:val="22"/>
        </w:rPr>
      </w:pPr>
      <w:r w:rsidRPr="000B3A97">
        <w:rPr>
          <w:rFonts w:eastAsia="Arial Unicode MS"/>
          <w:spacing w:val="5"/>
          <w:sz w:val="22"/>
          <w:szCs w:val="22"/>
        </w:rPr>
        <w:t>Avan</w:t>
      </w:r>
      <w:r w:rsidRPr="000B3A97">
        <w:rPr>
          <w:rFonts w:eastAsia="Arial Unicode MS"/>
          <w:sz w:val="22"/>
          <w:szCs w:val="22"/>
        </w:rPr>
        <w:t>t</w:t>
      </w:r>
      <w:r w:rsidRPr="000B3A97">
        <w:rPr>
          <w:rFonts w:eastAsia="Arial Unicode MS"/>
          <w:b/>
          <w:i/>
          <w:sz w:val="22"/>
          <w:szCs w:val="22"/>
        </w:rPr>
        <w:t xml:space="preserve"> </w:t>
      </w:r>
      <w:r w:rsidRPr="000B3A97">
        <w:rPr>
          <w:rFonts w:eastAsia="Arial Unicode MS"/>
          <w:spacing w:val="5"/>
          <w:sz w:val="22"/>
          <w:szCs w:val="22"/>
        </w:rPr>
        <w:t>l</w:t>
      </w:r>
      <w:r w:rsidRPr="000B3A97">
        <w:rPr>
          <w:rFonts w:eastAsia="Arial Unicode MS"/>
          <w:sz w:val="22"/>
          <w:szCs w:val="22"/>
        </w:rPr>
        <w:t>a</w:t>
      </w:r>
      <w:r w:rsidRPr="000B3A97">
        <w:rPr>
          <w:rFonts w:eastAsia="Arial Unicode MS"/>
          <w:b/>
          <w:i/>
          <w:sz w:val="22"/>
          <w:szCs w:val="22"/>
        </w:rPr>
        <w:t xml:space="preserve"> </w:t>
      </w:r>
      <w:r w:rsidRPr="000B3A97">
        <w:rPr>
          <w:rFonts w:eastAsia="Arial Unicode MS"/>
          <w:spacing w:val="5"/>
          <w:sz w:val="22"/>
          <w:szCs w:val="22"/>
        </w:rPr>
        <w:t>réceptio</w:t>
      </w:r>
      <w:r w:rsidRPr="000B3A97">
        <w:rPr>
          <w:rFonts w:eastAsia="Arial Unicode MS"/>
          <w:sz w:val="22"/>
          <w:szCs w:val="22"/>
        </w:rPr>
        <w:t>n</w:t>
      </w:r>
      <w:r w:rsidRPr="000B3A97">
        <w:rPr>
          <w:rFonts w:eastAsia="Arial Unicode MS"/>
          <w:b/>
          <w:i/>
          <w:sz w:val="22"/>
          <w:szCs w:val="22"/>
        </w:rPr>
        <w:t xml:space="preserve"> </w:t>
      </w:r>
      <w:r w:rsidRPr="000B3A97">
        <w:rPr>
          <w:rFonts w:eastAsia="Arial Unicode MS"/>
          <w:spacing w:val="5"/>
          <w:sz w:val="22"/>
          <w:szCs w:val="22"/>
        </w:rPr>
        <w:t>provisoire</w:t>
      </w:r>
      <w:r w:rsidRPr="000B3A97">
        <w:rPr>
          <w:rFonts w:eastAsia="Arial Unicode MS"/>
          <w:sz w:val="22"/>
          <w:szCs w:val="22"/>
        </w:rPr>
        <w:t>,</w:t>
      </w:r>
      <w:r w:rsidRPr="000B3A97">
        <w:rPr>
          <w:rFonts w:eastAsia="Arial Unicode MS"/>
          <w:b/>
          <w:i/>
          <w:sz w:val="22"/>
          <w:szCs w:val="22"/>
        </w:rPr>
        <w:t xml:space="preserve"> </w:t>
      </w:r>
      <w:r w:rsidRPr="000B3A97">
        <w:rPr>
          <w:rFonts w:eastAsia="Arial Unicode MS"/>
          <w:spacing w:val="5"/>
          <w:sz w:val="22"/>
          <w:szCs w:val="22"/>
        </w:rPr>
        <w:t>le</w:t>
      </w:r>
      <w:r w:rsidRPr="000B3A97">
        <w:rPr>
          <w:rFonts w:eastAsia="Arial Unicode MS"/>
          <w:sz w:val="22"/>
          <w:szCs w:val="22"/>
        </w:rPr>
        <w:t xml:space="preserve"> co-contractant</w:t>
      </w:r>
      <w:r w:rsidRPr="000B3A97">
        <w:rPr>
          <w:rFonts w:eastAsia="Arial Unicode MS"/>
          <w:spacing w:val="5"/>
          <w:sz w:val="22"/>
          <w:szCs w:val="22"/>
        </w:rPr>
        <w:t xml:space="preserve"> </w:t>
      </w:r>
      <w:r w:rsidRPr="000B3A97">
        <w:rPr>
          <w:rFonts w:eastAsia="Arial Unicode MS"/>
          <w:sz w:val="22"/>
          <w:szCs w:val="22"/>
        </w:rPr>
        <w:t>demandera</w:t>
      </w:r>
      <w:r w:rsidRPr="000B3A97">
        <w:rPr>
          <w:rFonts w:eastAsia="Arial Unicode MS"/>
          <w:spacing w:val="6"/>
          <w:sz w:val="22"/>
          <w:szCs w:val="22"/>
        </w:rPr>
        <w:t xml:space="preserve"> </w:t>
      </w:r>
      <w:r w:rsidRPr="000B3A97">
        <w:rPr>
          <w:rFonts w:eastAsia="Arial Unicode MS"/>
          <w:sz w:val="22"/>
          <w:szCs w:val="22"/>
        </w:rPr>
        <w:t>par</w:t>
      </w:r>
      <w:r w:rsidRPr="000B3A97">
        <w:rPr>
          <w:rFonts w:eastAsia="Arial Unicode MS"/>
          <w:spacing w:val="6"/>
          <w:sz w:val="22"/>
          <w:szCs w:val="22"/>
        </w:rPr>
        <w:t xml:space="preserve"> </w:t>
      </w:r>
      <w:r w:rsidRPr="000B3A97">
        <w:rPr>
          <w:rFonts w:eastAsia="Arial Unicode MS"/>
          <w:sz w:val="22"/>
          <w:szCs w:val="22"/>
        </w:rPr>
        <w:t>écrit</w:t>
      </w:r>
      <w:r w:rsidRPr="000B3A97">
        <w:rPr>
          <w:rFonts w:eastAsia="Arial Unicode MS"/>
          <w:spacing w:val="6"/>
          <w:sz w:val="22"/>
          <w:szCs w:val="22"/>
        </w:rPr>
        <w:t xml:space="preserve"> </w:t>
      </w:r>
      <w:r w:rsidRPr="000B3A97">
        <w:rPr>
          <w:rFonts w:eastAsia="Arial Unicode MS"/>
          <w:sz w:val="22"/>
          <w:szCs w:val="22"/>
        </w:rPr>
        <w:t>au</w:t>
      </w:r>
      <w:r w:rsidRPr="000B3A97">
        <w:rPr>
          <w:rFonts w:eastAsia="Arial Unicode MS"/>
          <w:spacing w:val="6"/>
          <w:sz w:val="22"/>
          <w:szCs w:val="22"/>
        </w:rPr>
        <w:t xml:space="preserve"> </w:t>
      </w:r>
      <w:r w:rsidR="007D5D0F">
        <w:rPr>
          <w:rFonts w:eastAsia="Arial Unicode MS"/>
          <w:sz w:val="22"/>
          <w:szCs w:val="22"/>
        </w:rPr>
        <w:t>Maître d’Ouvrage</w:t>
      </w:r>
      <w:r w:rsidRPr="000B3A97">
        <w:rPr>
          <w:rFonts w:eastAsia="Arial Unicode MS"/>
          <w:sz w:val="22"/>
          <w:szCs w:val="22"/>
        </w:rPr>
        <w:t xml:space="preserve"> de la Lettre-Commande avec</w:t>
      </w:r>
      <w:r w:rsidRPr="000B3A97">
        <w:rPr>
          <w:rFonts w:eastAsia="Arial Unicode MS"/>
          <w:spacing w:val="6"/>
          <w:sz w:val="22"/>
          <w:szCs w:val="22"/>
        </w:rPr>
        <w:t xml:space="preserve"> </w:t>
      </w:r>
      <w:r w:rsidRPr="000B3A97">
        <w:rPr>
          <w:rFonts w:eastAsia="Arial Unicode MS"/>
          <w:sz w:val="22"/>
          <w:szCs w:val="22"/>
        </w:rPr>
        <w:t>copie</w:t>
      </w:r>
      <w:r w:rsidRPr="000B3A97">
        <w:rPr>
          <w:rFonts w:eastAsia="Arial Unicode MS"/>
          <w:spacing w:val="6"/>
          <w:sz w:val="22"/>
          <w:szCs w:val="22"/>
        </w:rPr>
        <w:t xml:space="preserve"> </w:t>
      </w:r>
      <w:r w:rsidR="007D5D0F">
        <w:rPr>
          <w:rFonts w:eastAsia="Arial Unicode MS"/>
          <w:sz w:val="22"/>
          <w:szCs w:val="22"/>
        </w:rPr>
        <w:t>au Chef de Service du Marché</w:t>
      </w:r>
      <w:r w:rsidRPr="000B3A97">
        <w:rPr>
          <w:rFonts w:eastAsia="Arial Unicode MS"/>
          <w:sz w:val="22"/>
          <w:szCs w:val="22"/>
        </w:rPr>
        <w:t xml:space="preserve">, à </w:t>
      </w:r>
      <w:r w:rsidRPr="000B3A97">
        <w:rPr>
          <w:rFonts w:eastAsia="Arial Unicode MS"/>
          <w:spacing w:val="3"/>
          <w:sz w:val="22"/>
          <w:szCs w:val="22"/>
        </w:rPr>
        <w:t>l’ingénieur</w:t>
      </w:r>
      <w:r w:rsidRPr="000B3A97">
        <w:rPr>
          <w:rFonts w:eastAsia="Arial Unicode MS"/>
          <w:sz w:val="22"/>
          <w:szCs w:val="22"/>
        </w:rPr>
        <w:t xml:space="preserve">, </w:t>
      </w:r>
      <w:r w:rsidRPr="000B3A97">
        <w:rPr>
          <w:rFonts w:eastAsia="Arial Unicode MS"/>
          <w:spacing w:val="3"/>
          <w:sz w:val="22"/>
          <w:szCs w:val="22"/>
        </w:rPr>
        <w:t>l’organisatio</w:t>
      </w:r>
      <w:r w:rsidRPr="000B3A97">
        <w:rPr>
          <w:rFonts w:eastAsia="Arial Unicode MS"/>
          <w:sz w:val="22"/>
          <w:szCs w:val="22"/>
        </w:rPr>
        <w:t xml:space="preserve">n </w:t>
      </w:r>
      <w:r w:rsidRPr="000B3A97">
        <w:rPr>
          <w:rFonts w:eastAsia="Arial Unicode MS"/>
          <w:spacing w:val="3"/>
          <w:sz w:val="22"/>
          <w:szCs w:val="22"/>
        </w:rPr>
        <w:t>d’un</w:t>
      </w:r>
      <w:r w:rsidRPr="000B3A97">
        <w:rPr>
          <w:rFonts w:eastAsia="Arial Unicode MS"/>
          <w:sz w:val="22"/>
          <w:szCs w:val="22"/>
        </w:rPr>
        <w:t xml:space="preserve">e </w:t>
      </w:r>
      <w:r w:rsidRPr="000B3A97">
        <w:rPr>
          <w:rFonts w:eastAsia="Arial Unicode MS"/>
          <w:spacing w:val="3"/>
          <w:sz w:val="22"/>
          <w:szCs w:val="22"/>
        </w:rPr>
        <w:t>visit</w:t>
      </w:r>
      <w:r w:rsidRPr="000B3A97">
        <w:rPr>
          <w:rFonts w:eastAsia="Arial Unicode MS"/>
          <w:sz w:val="22"/>
          <w:szCs w:val="22"/>
        </w:rPr>
        <w:t>e</w:t>
      </w:r>
      <w:r w:rsidRPr="000B3A97">
        <w:rPr>
          <w:rFonts w:eastAsia="Arial Unicode MS"/>
          <w:spacing w:val="-27"/>
          <w:sz w:val="22"/>
          <w:szCs w:val="22"/>
        </w:rPr>
        <w:t xml:space="preserve"> </w:t>
      </w:r>
      <w:r w:rsidRPr="000B3A97">
        <w:rPr>
          <w:rFonts w:eastAsia="Arial Unicode MS"/>
          <w:spacing w:val="3"/>
          <w:sz w:val="22"/>
          <w:szCs w:val="22"/>
        </w:rPr>
        <w:t xml:space="preserve">technique </w:t>
      </w:r>
      <w:r w:rsidRPr="000B3A97">
        <w:rPr>
          <w:rFonts w:eastAsia="Arial Unicode MS"/>
          <w:sz w:val="22"/>
          <w:szCs w:val="22"/>
        </w:rPr>
        <w:t>préalable</w:t>
      </w:r>
      <w:r w:rsidRPr="000B3A97">
        <w:rPr>
          <w:rFonts w:eastAsia="Arial Unicode MS"/>
          <w:spacing w:val="6"/>
          <w:sz w:val="22"/>
          <w:szCs w:val="22"/>
        </w:rPr>
        <w:t xml:space="preserve"> </w:t>
      </w:r>
      <w:r w:rsidRPr="000B3A97">
        <w:rPr>
          <w:rFonts w:eastAsia="Arial Unicode MS"/>
          <w:sz w:val="22"/>
          <w:szCs w:val="22"/>
        </w:rPr>
        <w:t>à</w:t>
      </w:r>
      <w:r w:rsidRPr="000B3A97">
        <w:rPr>
          <w:rFonts w:eastAsia="Arial Unicode MS"/>
          <w:spacing w:val="6"/>
          <w:sz w:val="22"/>
          <w:szCs w:val="22"/>
        </w:rPr>
        <w:t xml:space="preserve"> </w:t>
      </w:r>
      <w:r w:rsidRPr="000B3A97">
        <w:rPr>
          <w:rFonts w:eastAsia="Arial Unicode MS"/>
          <w:sz w:val="22"/>
          <w:szCs w:val="22"/>
        </w:rPr>
        <w:t>la</w:t>
      </w:r>
      <w:r w:rsidRPr="000B3A97">
        <w:rPr>
          <w:rFonts w:eastAsia="Arial Unicode MS"/>
          <w:spacing w:val="6"/>
          <w:sz w:val="22"/>
          <w:szCs w:val="22"/>
        </w:rPr>
        <w:t xml:space="preserve"> </w:t>
      </w:r>
      <w:r w:rsidRPr="000B3A97">
        <w:rPr>
          <w:rFonts w:eastAsia="Arial Unicode MS"/>
          <w:sz w:val="22"/>
          <w:szCs w:val="22"/>
        </w:rPr>
        <w:t>réception.</w:t>
      </w:r>
    </w:p>
    <w:p w14:paraId="06FA3DF5"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 xml:space="preserve">Le co-contractant précisera dans sa demande la date à laquelle il estime que les travaux seront terminés. </w:t>
      </w:r>
    </w:p>
    <w:p w14:paraId="492792A8"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 xml:space="preserve">Dans les vingt (20) jours suivant la réception de ce courrier, ou à la date indiquée dans ce courrier pour l'achèvement des travaux si celle-ci est postérieure, l’Ingénieur convoquera par écrit le co-contractant pour procéder aux visites préalables à la réception de l’ouvrage, avec </w:t>
      </w:r>
      <w:r w:rsidR="007D5D0F">
        <w:rPr>
          <w:rFonts w:eastAsia="Arial Unicode MS"/>
          <w:sz w:val="22"/>
          <w:szCs w:val="22"/>
        </w:rPr>
        <w:t>copies au Maître d’Ouvrage</w:t>
      </w:r>
      <w:r w:rsidRPr="000B3A97">
        <w:rPr>
          <w:rFonts w:eastAsia="Arial Unicode MS"/>
          <w:sz w:val="22"/>
          <w:szCs w:val="22"/>
        </w:rPr>
        <w:t xml:space="preserve"> et au Chef de service de la Lettre-Commande en projet, qui peuvent également prendre part à ces visites.</w:t>
      </w:r>
    </w:p>
    <w:p w14:paraId="0E3208C8"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Les opérations préalables à la réception comprendront :</w:t>
      </w:r>
    </w:p>
    <w:p w14:paraId="30879AA7" w14:textId="77777777" w:rsidR="00EA6D92" w:rsidRPr="000B3A97" w:rsidRDefault="00EA6D92" w:rsidP="00EA6D92">
      <w:pPr>
        <w:widowControl w:val="0"/>
        <w:autoSpaceDE w:val="0"/>
        <w:autoSpaceDN w:val="0"/>
        <w:adjustRightInd w:val="0"/>
        <w:ind w:left="426"/>
        <w:jc w:val="both"/>
        <w:rPr>
          <w:rFonts w:eastAsia="Arial Unicode MS"/>
          <w:sz w:val="22"/>
          <w:szCs w:val="22"/>
        </w:rPr>
      </w:pPr>
      <w:r w:rsidRPr="000B3A97">
        <w:rPr>
          <w:rFonts w:eastAsia="Arial Unicode MS"/>
          <w:sz w:val="22"/>
          <w:szCs w:val="22"/>
        </w:rPr>
        <w:t>a) la reconnaissance des ouvrages exécutés ;</w:t>
      </w:r>
    </w:p>
    <w:p w14:paraId="5D44C2C5" w14:textId="77777777" w:rsidR="00EA6D92" w:rsidRPr="000B3A97" w:rsidRDefault="00EA6D92" w:rsidP="00EA6D92">
      <w:pPr>
        <w:widowControl w:val="0"/>
        <w:autoSpaceDE w:val="0"/>
        <w:autoSpaceDN w:val="0"/>
        <w:adjustRightInd w:val="0"/>
        <w:ind w:left="426"/>
        <w:jc w:val="both"/>
        <w:rPr>
          <w:rFonts w:eastAsia="Arial Unicode MS"/>
          <w:sz w:val="22"/>
          <w:szCs w:val="22"/>
        </w:rPr>
      </w:pPr>
      <w:r w:rsidRPr="000B3A97">
        <w:rPr>
          <w:rFonts w:eastAsia="Arial Unicode MS"/>
          <w:sz w:val="22"/>
          <w:szCs w:val="22"/>
        </w:rPr>
        <w:t>b) les épreuves prévues par le CCTP ;</w:t>
      </w:r>
    </w:p>
    <w:p w14:paraId="31F0F20F" w14:textId="77777777" w:rsidR="00EA6D92" w:rsidRPr="000B3A97" w:rsidRDefault="00EA6D92" w:rsidP="00EA6D92">
      <w:pPr>
        <w:widowControl w:val="0"/>
        <w:autoSpaceDE w:val="0"/>
        <w:autoSpaceDN w:val="0"/>
        <w:adjustRightInd w:val="0"/>
        <w:ind w:left="426"/>
        <w:jc w:val="both"/>
        <w:rPr>
          <w:rFonts w:eastAsia="Arial Unicode MS"/>
          <w:sz w:val="22"/>
          <w:szCs w:val="22"/>
        </w:rPr>
      </w:pPr>
      <w:r w:rsidRPr="000B3A97">
        <w:rPr>
          <w:rFonts w:eastAsia="Arial Unicode MS"/>
          <w:sz w:val="22"/>
          <w:szCs w:val="22"/>
        </w:rPr>
        <w:t>c) la constatation éventuelle de l'inexécution des prestations prévues par la Lettre-Commande ;</w:t>
      </w:r>
    </w:p>
    <w:p w14:paraId="0382F1E9" w14:textId="77777777" w:rsidR="00EA6D92" w:rsidRPr="000B3A97" w:rsidRDefault="00EA6D92" w:rsidP="00EA6D92">
      <w:pPr>
        <w:widowControl w:val="0"/>
        <w:autoSpaceDE w:val="0"/>
        <w:autoSpaceDN w:val="0"/>
        <w:adjustRightInd w:val="0"/>
        <w:ind w:left="426"/>
        <w:jc w:val="both"/>
        <w:rPr>
          <w:rFonts w:eastAsia="Arial Unicode MS"/>
          <w:sz w:val="22"/>
          <w:szCs w:val="22"/>
        </w:rPr>
      </w:pPr>
      <w:r w:rsidRPr="000B3A97">
        <w:rPr>
          <w:rFonts w:eastAsia="Arial Unicode MS"/>
          <w:sz w:val="22"/>
          <w:szCs w:val="22"/>
        </w:rPr>
        <w:t>d) la constatation éventuelle d’imperfections ou de malfaçons ;</w:t>
      </w:r>
    </w:p>
    <w:p w14:paraId="51871D8F" w14:textId="77777777" w:rsidR="00EA6D92" w:rsidRPr="000B3A97" w:rsidRDefault="00EA6D92" w:rsidP="00EA6D92">
      <w:pPr>
        <w:widowControl w:val="0"/>
        <w:autoSpaceDE w:val="0"/>
        <w:autoSpaceDN w:val="0"/>
        <w:adjustRightInd w:val="0"/>
        <w:ind w:left="426"/>
        <w:jc w:val="both"/>
        <w:rPr>
          <w:rFonts w:eastAsia="Arial Unicode MS"/>
          <w:sz w:val="22"/>
          <w:szCs w:val="22"/>
        </w:rPr>
      </w:pPr>
      <w:r w:rsidRPr="000B3A97">
        <w:rPr>
          <w:rFonts w:eastAsia="Arial Unicode MS"/>
          <w:sz w:val="22"/>
          <w:szCs w:val="22"/>
        </w:rPr>
        <w:t>e) la constatation du repli des installations de chantier et de la remise en état des terrains et des lieux ;</w:t>
      </w:r>
    </w:p>
    <w:p w14:paraId="4785CD57" w14:textId="77777777" w:rsidR="00EA6D92" w:rsidRPr="000B3A97" w:rsidRDefault="00EA6D92" w:rsidP="00EA6D92">
      <w:pPr>
        <w:widowControl w:val="0"/>
        <w:autoSpaceDE w:val="0"/>
        <w:autoSpaceDN w:val="0"/>
        <w:adjustRightInd w:val="0"/>
        <w:ind w:left="426"/>
        <w:jc w:val="both"/>
        <w:rPr>
          <w:rFonts w:eastAsia="Arial Unicode MS"/>
          <w:sz w:val="22"/>
          <w:szCs w:val="22"/>
        </w:rPr>
      </w:pPr>
      <w:r w:rsidRPr="000B3A97">
        <w:rPr>
          <w:rFonts w:eastAsia="Arial Unicode MS"/>
          <w:sz w:val="22"/>
          <w:szCs w:val="22"/>
        </w:rPr>
        <w:t>f) les constatations relatives à l'achèvement des travaux.</w:t>
      </w:r>
    </w:p>
    <w:p w14:paraId="73236D00" w14:textId="77777777" w:rsidR="00EA6D92" w:rsidRPr="000B3A97" w:rsidRDefault="00EA6D92" w:rsidP="00EA6D92">
      <w:pPr>
        <w:jc w:val="both"/>
        <w:rPr>
          <w:rFonts w:eastAsia="Arial Unicode MS"/>
          <w:bCs/>
          <w:sz w:val="22"/>
          <w:szCs w:val="22"/>
        </w:rPr>
      </w:pPr>
      <w:r w:rsidRPr="000B3A97">
        <w:rPr>
          <w:rFonts w:eastAsia="Arial Unicode MS"/>
          <w:sz w:val="22"/>
          <w:szCs w:val="22"/>
        </w:rPr>
        <w:t xml:space="preserve">Au terme de cette visite, il sera mentionné sur </w:t>
      </w:r>
      <w:r w:rsidR="00E151EB" w:rsidRPr="000B3A97">
        <w:rPr>
          <w:rFonts w:eastAsia="Arial Unicode MS"/>
          <w:sz w:val="22"/>
          <w:szCs w:val="22"/>
        </w:rPr>
        <w:t>procès-verbal</w:t>
      </w:r>
      <w:r w:rsidRPr="000B3A97">
        <w:rPr>
          <w:rFonts w:eastAsia="Arial Unicode MS"/>
          <w:sz w:val="22"/>
          <w:szCs w:val="22"/>
        </w:rPr>
        <w:t>, les réserves et les travaux correspondant à effectuer avant la date de réception provisoire qu'il fixera en accord avec le Chef de Service de la Lettre-Commande à élaborer ou de son représentant qui convoque la Commission de réception et le co-contractant en vue de procéder à la visite de réception provisoire.</w:t>
      </w:r>
      <w:r w:rsidRPr="000B3A97">
        <w:rPr>
          <w:rFonts w:eastAsia="Arial Unicode MS"/>
          <w:bCs/>
          <w:sz w:val="22"/>
          <w:szCs w:val="22"/>
        </w:rPr>
        <w:tab/>
      </w:r>
    </w:p>
    <w:p w14:paraId="31199682" w14:textId="77777777" w:rsidR="00EA6D92" w:rsidRPr="000B3A97" w:rsidRDefault="00EA6D92" w:rsidP="00EA6D92">
      <w:pPr>
        <w:pStyle w:val="Corpsdetexte"/>
        <w:tabs>
          <w:tab w:val="left" w:pos="567"/>
        </w:tabs>
        <w:rPr>
          <w:rFonts w:eastAsia="Arial Unicode MS"/>
          <w:bCs/>
          <w:sz w:val="22"/>
          <w:szCs w:val="22"/>
        </w:rPr>
      </w:pPr>
      <w:r w:rsidRPr="000B3A97">
        <w:rPr>
          <w:rFonts w:eastAsia="Arial Unicode MS"/>
          <w:bCs/>
          <w:sz w:val="22"/>
          <w:szCs w:val="22"/>
        </w:rPr>
        <w:t xml:space="preserve">La Commission de Réception de la Lettre-Commande à élaborer procèdera, en présence du Co-contractant et suite à sa demande, à la réception provisoire des travaux. Une réception définitive de l’ouvrage sera effectuée un (01) an après la signature du Procès-verbal de la réception provisoire.   </w:t>
      </w:r>
    </w:p>
    <w:p w14:paraId="3DAFB64B" w14:textId="77777777" w:rsidR="00EA6D92" w:rsidRPr="000B3A97" w:rsidRDefault="00EA6D92" w:rsidP="00EA6D92">
      <w:pPr>
        <w:widowControl w:val="0"/>
        <w:autoSpaceDE w:val="0"/>
        <w:autoSpaceDN w:val="0"/>
        <w:adjustRightInd w:val="0"/>
        <w:spacing w:after="120"/>
        <w:jc w:val="both"/>
        <w:rPr>
          <w:rFonts w:eastAsia="Arial Unicode MS"/>
          <w:sz w:val="22"/>
          <w:szCs w:val="22"/>
        </w:rPr>
      </w:pPr>
      <w:r w:rsidRPr="000B3A97">
        <w:rPr>
          <w:rFonts w:eastAsia="Arial Unicode MS"/>
          <w:sz w:val="22"/>
          <w:szCs w:val="22"/>
        </w:rPr>
        <w:t>Ces opérations font l'objet d'un procès-verbal dressé par l’Ingénieur et signé par les membres de la Commission de réception et par le co-contractant.</w:t>
      </w:r>
    </w:p>
    <w:p w14:paraId="18F13683"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 xml:space="preserve">La Commission de réception, </w:t>
      </w:r>
      <w:r w:rsidRPr="000B3A97">
        <w:rPr>
          <w:rFonts w:eastAsia="Arial Unicode MS"/>
          <w:b/>
          <w:sz w:val="22"/>
          <w:szCs w:val="22"/>
        </w:rPr>
        <w:t>en présence du Co-contractant invité</w:t>
      </w:r>
      <w:r w:rsidRPr="000B3A97">
        <w:rPr>
          <w:rFonts w:eastAsia="Arial Unicode MS"/>
          <w:sz w:val="22"/>
          <w:szCs w:val="22"/>
        </w:rPr>
        <w:t>, est composée ainsi qu’il suit :</w:t>
      </w:r>
    </w:p>
    <w:p w14:paraId="78C4FC34" w14:textId="77777777" w:rsidR="00EA6D92" w:rsidRPr="000B3A97" w:rsidRDefault="00EA6D92" w:rsidP="00EA6D92">
      <w:pPr>
        <w:widowControl w:val="0"/>
        <w:autoSpaceDE w:val="0"/>
        <w:autoSpaceDN w:val="0"/>
        <w:adjustRightInd w:val="0"/>
        <w:spacing w:before="120"/>
        <w:ind w:left="2224" w:hanging="1516"/>
        <w:jc w:val="both"/>
        <w:rPr>
          <w:rFonts w:eastAsia="Arial Unicode MS"/>
          <w:sz w:val="22"/>
          <w:szCs w:val="22"/>
        </w:rPr>
      </w:pPr>
      <w:r w:rsidRPr="000B3A97">
        <w:rPr>
          <w:rFonts w:eastAsia="Arial Unicode MS"/>
          <w:b/>
          <w:sz w:val="22"/>
          <w:szCs w:val="22"/>
        </w:rPr>
        <w:t>Président</w:t>
      </w:r>
      <w:r w:rsidRPr="000B3A97">
        <w:rPr>
          <w:rFonts w:eastAsia="Arial Unicode MS"/>
          <w:sz w:val="22"/>
          <w:szCs w:val="22"/>
        </w:rPr>
        <w:t> : Le Maître d’Ouvrage ou son représentant </w:t>
      </w:r>
      <w:r w:rsidR="00F531C0" w:rsidRPr="000B3A97">
        <w:rPr>
          <w:rFonts w:eastAsia="Arial Unicode MS"/>
          <w:sz w:val="22"/>
          <w:szCs w:val="22"/>
        </w:rPr>
        <w:t>mandaté</w:t>
      </w:r>
      <w:r w:rsidRPr="000B3A97">
        <w:rPr>
          <w:rFonts w:eastAsia="Arial Unicode MS"/>
          <w:sz w:val="22"/>
          <w:szCs w:val="22"/>
        </w:rPr>
        <w:t>;</w:t>
      </w:r>
    </w:p>
    <w:p w14:paraId="380C5512" w14:textId="77777777" w:rsidR="00EA6D92" w:rsidRPr="000B3A97" w:rsidRDefault="00EA6D92" w:rsidP="00EA6D92">
      <w:pPr>
        <w:widowControl w:val="0"/>
        <w:autoSpaceDE w:val="0"/>
        <w:autoSpaceDN w:val="0"/>
        <w:adjustRightInd w:val="0"/>
        <w:ind w:left="1864" w:hanging="1156"/>
        <w:jc w:val="both"/>
        <w:rPr>
          <w:rFonts w:eastAsia="Arial Unicode MS"/>
          <w:b/>
          <w:sz w:val="22"/>
          <w:szCs w:val="22"/>
        </w:rPr>
      </w:pPr>
      <w:r w:rsidRPr="000B3A97">
        <w:rPr>
          <w:rFonts w:eastAsia="Arial Unicode MS"/>
          <w:b/>
          <w:sz w:val="22"/>
          <w:szCs w:val="22"/>
        </w:rPr>
        <w:t>Membre</w:t>
      </w:r>
      <w:r w:rsidRPr="000B3A97">
        <w:rPr>
          <w:rFonts w:eastAsia="Arial Unicode MS"/>
          <w:sz w:val="22"/>
          <w:szCs w:val="22"/>
        </w:rPr>
        <w:t xml:space="preserve"> :   </w:t>
      </w:r>
    </w:p>
    <w:p w14:paraId="4C2868E2" w14:textId="70541198" w:rsidR="00EA6D92" w:rsidRPr="000B3A97" w:rsidRDefault="00E151EB" w:rsidP="00FD155E">
      <w:pPr>
        <w:pStyle w:val="Paragraphedeliste"/>
        <w:widowControl w:val="0"/>
        <w:numPr>
          <w:ilvl w:val="0"/>
          <w:numId w:val="85"/>
        </w:numPr>
        <w:autoSpaceDE w:val="0"/>
        <w:autoSpaceDN w:val="0"/>
        <w:adjustRightInd w:val="0"/>
        <w:ind w:left="1068"/>
        <w:jc w:val="both"/>
        <w:rPr>
          <w:rFonts w:eastAsia="Arial Unicode MS"/>
          <w:sz w:val="22"/>
          <w:szCs w:val="22"/>
        </w:rPr>
      </w:pPr>
      <w:r>
        <w:rPr>
          <w:rFonts w:eastAsia="Arial Unicode MS"/>
          <w:sz w:val="22"/>
          <w:szCs w:val="22"/>
        </w:rPr>
        <w:t xml:space="preserve">Le Délégué Départemental des Marchés Publics </w:t>
      </w:r>
      <w:r w:rsidR="00AD5547">
        <w:rPr>
          <w:rFonts w:eastAsia="Arial Unicode MS"/>
          <w:sz w:val="22"/>
          <w:szCs w:val="22"/>
        </w:rPr>
        <w:t xml:space="preserve">de la </w:t>
      </w:r>
      <w:proofErr w:type="spellStart"/>
      <w:r w:rsidR="00AD5547">
        <w:rPr>
          <w:rFonts w:eastAsia="Arial Unicode MS"/>
          <w:sz w:val="22"/>
          <w:szCs w:val="22"/>
        </w:rPr>
        <w:t>Boumba</w:t>
      </w:r>
      <w:proofErr w:type="spellEnd"/>
      <w:r w:rsidR="00AD5547">
        <w:rPr>
          <w:rFonts w:eastAsia="Arial Unicode MS"/>
          <w:sz w:val="22"/>
          <w:szCs w:val="22"/>
        </w:rPr>
        <w:t xml:space="preserve"> et Ngoko</w:t>
      </w:r>
      <w:r w:rsidR="00EA6D92" w:rsidRPr="000B3A97">
        <w:rPr>
          <w:rFonts w:eastAsia="Arial Unicode MS"/>
          <w:sz w:val="22"/>
          <w:szCs w:val="22"/>
        </w:rPr>
        <w:t xml:space="preserve"> ou son représentant </w:t>
      </w:r>
      <w:r w:rsidR="00F531C0" w:rsidRPr="000B3A97">
        <w:rPr>
          <w:rFonts w:eastAsia="Arial Unicode MS"/>
          <w:sz w:val="22"/>
          <w:szCs w:val="22"/>
        </w:rPr>
        <w:t>mandaté</w:t>
      </w:r>
      <w:r>
        <w:rPr>
          <w:rFonts w:eastAsia="Arial Unicode MS"/>
          <w:sz w:val="22"/>
          <w:szCs w:val="22"/>
        </w:rPr>
        <w:t xml:space="preserve"> (Observateur)</w:t>
      </w:r>
      <w:r w:rsidR="00EA6D92" w:rsidRPr="000B3A97">
        <w:rPr>
          <w:rFonts w:eastAsia="Arial Unicode MS"/>
          <w:sz w:val="22"/>
          <w:szCs w:val="22"/>
        </w:rPr>
        <w:t>;</w:t>
      </w:r>
    </w:p>
    <w:p w14:paraId="454C7BAB" w14:textId="77777777" w:rsidR="00CF53B7" w:rsidRDefault="00CF53B7" w:rsidP="00FD155E">
      <w:pPr>
        <w:pStyle w:val="Paragraphedeliste"/>
        <w:widowControl w:val="0"/>
        <w:numPr>
          <w:ilvl w:val="0"/>
          <w:numId w:val="85"/>
        </w:numPr>
        <w:autoSpaceDE w:val="0"/>
        <w:autoSpaceDN w:val="0"/>
        <w:adjustRightInd w:val="0"/>
        <w:ind w:left="1068"/>
        <w:jc w:val="both"/>
        <w:rPr>
          <w:rFonts w:eastAsia="Arial Unicode MS"/>
          <w:sz w:val="22"/>
          <w:szCs w:val="22"/>
        </w:rPr>
      </w:pPr>
      <w:r w:rsidRPr="000B3A97">
        <w:rPr>
          <w:rFonts w:eastAsia="Arial Unicode MS"/>
          <w:sz w:val="22"/>
          <w:szCs w:val="22"/>
        </w:rPr>
        <w:t xml:space="preserve">Le </w:t>
      </w:r>
      <w:r w:rsidR="008614A9" w:rsidRPr="000B3A97">
        <w:rPr>
          <w:rFonts w:eastAsia="Arial Unicode MS"/>
          <w:sz w:val="22"/>
          <w:szCs w:val="22"/>
        </w:rPr>
        <w:t xml:space="preserve">Chef </w:t>
      </w:r>
      <w:r w:rsidRPr="000B3A97">
        <w:rPr>
          <w:rFonts w:eastAsia="Arial Unicode MS"/>
          <w:sz w:val="22"/>
          <w:szCs w:val="22"/>
        </w:rPr>
        <w:t>Service du Marché</w:t>
      </w:r>
      <w:r w:rsidR="00F531C0" w:rsidRPr="000B3A97">
        <w:rPr>
          <w:rFonts w:eastAsia="Arial Unicode MS"/>
          <w:sz w:val="22"/>
          <w:szCs w:val="22"/>
        </w:rPr>
        <w:t xml:space="preserve"> ou son représentant mandaté</w:t>
      </w:r>
      <w:r w:rsidRPr="000B3A97">
        <w:rPr>
          <w:rFonts w:eastAsia="Arial Unicode MS"/>
          <w:sz w:val="22"/>
          <w:szCs w:val="22"/>
        </w:rPr>
        <w:t> ;</w:t>
      </w:r>
    </w:p>
    <w:p w14:paraId="22313999" w14:textId="006423C5" w:rsidR="009E196D" w:rsidRDefault="009E196D" w:rsidP="00FD155E">
      <w:pPr>
        <w:pStyle w:val="Paragraphedeliste"/>
        <w:widowControl w:val="0"/>
        <w:numPr>
          <w:ilvl w:val="0"/>
          <w:numId w:val="85"/>
        </w:numPr>
        <w:autoSpaceDE w:val="0"/>
        <w:autoSpaceDN w:val="0"/>
        <w:adjustRightInd w:val="0"/>
        <w:ind w:left="1068"/>
        <w:jc w:val="both"/>
        <w:rPr>
          <w:rFonts w:eastAsia="Arial Unicode MS"/>
          <w:sz w:val="22"/>
          <w:szCs w:val="22"/>
        </w:rPr>
      </w:pPr>
      <w:r>
        <w:rPr>
          <w:rFonts w:eastAsia="Arial Unicode MS"/>
          <w:sz w:val="22"/>
          <w:szCs w:val="22"/>
        </w:rPr>
        <w:t xml:space="preserve">Le Comptable Matière de la Commune de </w:t>
      </w:r>
      <w:r w:rsidR="00E20423">
        <w:rPr>
          <w:rFonts w:eastAsia="Arial Unicode MS"/>
          <w:sz w:val="22"/>
          <w:szCs w:val="22"/>
        </w:rPr>
        <w:t>SALAPOUMBE ;</w:t>
      </w:r>
    </w:p>
    <w:p w14:paraId="557B5A54" w14:textId="77777777" w:rsidR="008A16E4" w:rsidRPr="000B3A97" w:rsidRDefault="008A16E4" w:rsidP="00FD155E">
      <w:pPr>
        <w:pStyle w:val="Paragraphedeliste"/>
        <w:widowControl w:val="0"/>
        <w:numPr>
          <w:ilvl w:val="0"/>
          <w:numId w:val="85"/>
        </w:numPr>
        <w:autoSpaceDE w:val="0"/>
        <w:autoSpaceDN w:val="0"/>
        <w:adjustRightInd w:val="0"/>
        <w:ind w:left="1068"/>
        <w:jc w:val="both"/>
        <w:rPr>
          <w:rFonts w:eastAsia="Arial Unicode MS"/>
          <w:sz w:val="22"/>
          <w:szCs w:val="22"/>
        </w:rPr>
      </w:pPr>
      <w:r>
        <w:rPr>
          <w:rFonts w:eastAsia="Arial Unicode MS"/>
          <w:sz w:val="22"/>
          <w:szCs w:val="22"/>
        </w:rPr>
        <w:t>Le Co-contractant.</w:t>
      </w:r>
    </w:p>
    <w:p w14:paraId="784527BF" w14:textId="77777777" w:rsidR="00EA6D92" w:rsidRPr="000B3A97" w:rsidRDefault="00EA6D92" w:rsidP="00EA6D92">
      <w:pPr>
        <w:pStyle w:val="Paragraphedeliste"/>
        <w:widowControl w:val="0"/>
        <w:autoSpaceDE w:val="0"/>
        <w:autoSpaceDN w:val="0"/>
        <w:adjustRightInd w:val="0"/>
        <w:ind w:left="424" w:firstLine="284"/>
        <w:jc w:val="both"/>
        <w:rPr>
          <w:rFonts w:eastAsia="Arial Unicode MS"/>
          <w:sz w:val="22"/>
          <w:szCs w:val="22"/>
        </w:rPr>
      </w:pPr>
      <w:r w:rsidRPr="000B3A97">
        <w:rPr>
          <w:rFonts w:eastAsia="Arial Unicode MS"/>
          <w:b/>
          <w:sz w:val="22"/>
          <w:szCs w:val="22"/>
        </w:rPr>
        <w:t>Rapporteur</w:t>
      </w:r>
      <w:r w:rsidRPr="000B3A97">
        <w:rPr>
          <w:rFonts w:eastAsia="Arial Unicode MS"/>
          <w:sz w:val="22"/>
          <w:szCs w:val="22"/>
        </w:rPr>
        <w:t> :</w:t>
      </w:r>
    </w:p>
    <w:p w14:paraId="1012C56C" w14:textId="77777777" w:rsidR="00EA6D92" w:rsidRPr="000B3A97" w:rsidRDefault="00EA6D92" w:rsidP="00FD155E">
      <w:pPr>
        <w:pStyle w:val="Paragraphedeliste"/>
        <w:widowControl w:val="0"/>
        <w:numPr>
          <w:ilvl w:val="0"/>
          <w:numId w:val="85"/>
        </w:numPr>
        <w:autoSpaceDE w:val="0"/>
        <w:autoSpaceDN w:val="0"/>
        <w:adjustRightInd w:val="0"/>
        <w:ind w:left="1068"/>
        <w:jc w:val="both"/>
        <w:rPr>
          <w:rFonts w:eastAsia="Arial Unicode MS"/>
          <w:sz w:val="22"/>
          <w:szCs w:val="22"/>
        </w:rPr>
      </w:pPr>
      <w:r w:rsidRPr="000B3A97">
        <w:rPr>
          <w:rFonts w:eastAsia="Arial Unicode MS"/>
          <w:sz w:val="22"/>
          <w:szCs w:val="22"/>
        </w:rPr>
        <w:t>L’Ingénieur de la Lettre-Commande.</w:t>
      </w:r>
    </w:p>
    <w:p w14:paraId="3B2C7D9A" w14:textId="77777777" w:rsidR="00EA6D92" w:rsidRPr="000B3A97" w:rsidRDefault="00EA6D92" w:rsidP="00EA6D92">
      <w:pPr>
        <w:widowControl w:val="0"/>
        <w:autoSpaceDE w:val="0"/>
        <w:autoSpaceDN w:val="0"/>
        <w:adjustRightInd w:val="0"/>
        <w:jc w:val="both"/>
        <w:rPr>
          <w:rFonts w:eastAsia="Arial Unicode MS"/>
          <w:sz w:val="22"/>
          <w:szCs w:val="22"/>
        </w:rPr>
      </w:pPr>
    </w:p>
    <w:p w14:paraId="34DB4DB8"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 xml:space="preserve">Il sera dressé un procès-verbal de réception provisoire indiquant les circonstances dans lesquelles les contrôles ont eu lieu et spécifiant éventuellement les rectifications ou mises au point à apporter avant la </w:t>
      </w:r>
      <w:r w:rsidRPr="000B3A97">
        <w:rPr>
          <w:rFonts w:eastAsia="Arial Unicode MS"/>
          <w:sz w:val="22"/>
          <w:szCs w:val="22"/>
        </w:rPr>
        <w:lastRenderedPageBreak/>
        <w:t>réception définitive.</w:t>
      </w:r>
    </w:p>
    <w:p w14:paraId="5C415E57"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A l’issue de la réception provisoire, le co-contractant doit débarrasser et retirer tous ses équipements, fournitures, matériels et matériaux excédentaires ainsi que tous détritus et ouvrages provisoires de toute nature et laisser le site et les ouvrages propres en bon état de fonctionnement.</w:t>
      </w:r>
    </w:p>
    <w:p w14:paraId="52CD08EB" w14:textId="77777777" w:rsidR="00EA6D92" w:rsidRPr="000B3A97" w:rsidRDefault="00EA6D92" w:rsidP="00EA6D92">
      <w:pPr>
        <w:widowControl w:val="0"/>
        <w:autoSpaceDE w:val="0"/>
        <w:autoSpaceDN w:val="0"/>
        <w:adjustRightInd w:val="0"/>
        <w:spacing w:after="120"/>
        <w:jc w:val="both"/>
        <w:rPr>
          <w:rFonts w:eastAsia="Arial Unicode MS"/>
          <w:sz w:val="22"/>
          <w:szCs w:val="22"/>
        </w:rPr>
      </w:pPr>
      <w:r w:rsidRPr="000B3A97">
        <w:rPr>
          <w:rFonts w:eastAsia="Arial Unicode MS"/>
          <w:sz w:val="22"/>
          <w:szCs w:val="22"/>
        </w:rPr>
        <w:t xml:space="preserve">Le co-contractant est autorisé à conserver sur le site, jusqu'à la fin du délai de garantie, tous les équipements, fournitures, matériels, matériaux et ouvrages provisoires dont il a besoin pour remplir ses obligations au cours de la période de garantie. </w:t>
      </w:r>
    </w:p>
    <w:p w14:paraId="1EDC0CFE" w14:textId="77777777" w:rsidR="00EA6D92" w:rsidRPr="000B3A97" w:rsidRDefault="00EA6D92" w:rsidP="00EA6D92">
      <w:pPr>
        <w:widowControl w:val="0"/>
        <w:autoSpaceDE w:val="0"/>
        <w:jc w:val="both"/>
        <w:rPr>
          <w:rFonts w:eastAsia="Arial Unicode MS"/>
          <w:sz w:val="22"/>
          <w:szCs w:val="22"/>
        </w:rPr>
      </w:pPr>
      <w:r w:rsidRPr="000B3A97">
        <w:rPr>
          <w:rFonts w:eastAsia="Arial Unicode MS"/>
          <w:b/>
          <w:bCs/>
          <w:sz w:val="22"/>
          <w:szCs w:val="22"/>
        </w:rPr>
        <w:t>Article</w:t>
      </w:r>
      <w:r w:rsidRPr="000B3A97">
        <w:rPr>
          <w:rFonts w:eastAsia="Arial Unicode MS"/>
          <w:b/>
          <w:bCs/>
          <w:spacing w:val="6"/>
          <w:sz w:val="22"/>
          <w:szCs w:val="22"/>
        </w:rPr>
        <w:t xml:space="preserve"> </w:t>
      </w:r>
      <w:r w:rsidRPr="000B3A97">
        <w:rPr>
          <w:rFonts w:eastAsia="Arial Unicode MS"/>
          <w:b/>
          <w:bCs/>
          <w:sz w:val="22"/>
          <w:szCs w:val="22"/>
        </w:rPr>
        <w:t>43</w:t>
      </w:r>
      <w:r w:rsidRPr="000B3A97">
        <w:rPr>
          <w:rFonts w:eastAsia="Arial Unicode MS"/>
          <w:b/>
          <w:bCs/>
          <w:spacing w:val="6"/>
          <w:sz w:val="22"/>
          <w:szCs w:val="22"/>
        </w:rPr>
        <w:t xml:space="preserve"> </w:t>
      </w:r>
      <w:r w:rsidRPr="000B3A97">
        <w:rPr>
          <w:rFonts w:eastAsia="Arial Unicode MS"/>
          <w:b/>
          <w:bCs/>
          <w:sz w:val="22"/>
          <w:szCs w:val="22"/>
        </w:rPr>
        <w:t>: Documents</w:t>
      </w:r>
      <w:r w:rsidRPr="000B3A97">
        <w:rPr>
          <w:rFonts w:eastAsia="Arial Unicode MS"/>
          <w:b/>
          <w:bCs/>
          <w:spacing w:val="6"/>
          <w:sz w:val="22"/>
          <w:szCs w:val="22"/>
        </w:rPr>
        <w:t xml:space="preserve"> </w:t>
      </w:r>
      <w:r w:rsidRPr="000B3A97">
        <w:rPr>
          <w:rFonts w:eastAsia="Arial Unicode MS"/>
          <w:b/>
          <w:bCs/>
          <w:sz w:val="22"/>
          <w:szCs w:val="22"/>
        </w:rPr>
        <w:t>à</w:t>
      </w:r>
      <w:r w:rsidRPr="000B3A97">
        <w:rPr>
          <w:rFonts w:eastAsia="Arial Unicode MS"/>
          <w:b/>
          <w:bCs/>
          <w:spacing w:val="6"/>
          <w:sz w:val="22"/>
          <w:szCs w:val="22"/>
        </w:rPr>
        <w:t xml:space="preserve"> </w:t>
      </w:r>
      <w:r w:rsidRPr="000B3A97">
        <w:rPr>
          <w:rFonts w:eastAsia="Arial Unicode MS"/>
          <w:b/>
          <w:bCs/>
          <w:sz w:val="22"/>
          <w:szCs w:val="22"/>
        </w:rPr>
        <w:t>fournir</w:t>
      </w:r>
      <w:r w:rsidRPr="000B3A97">
        <w:rPr>
          <w:rFonts w:eastAsia="Arial Unicode MS"/>
          <w:b/>
          <w:bCs/>
          <w:spacing w:val="6"/>
          <w:sz w:val="22"/>
          <w:szCs w:val="22"/>
        </w:rPr>
        <w:t xml:space="preserve"> </w:t>
      </w:r>
      <w:r w:rsidRPr="000B3A97">
        <w:rPr>
          <w:rFonts w:eastAsia="Arial Unicode MS"/>
          <w:b/>
          <w:bCs/>
          <w:sz w:val="22"/>
          <w:szCs w:val="22"/>
        </w:rPr>
        <w:t>après exécution</w:t>
      </w:r>
    </w:p>
    <w:p w14:paraId="7AEB3C25"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43.1. Avant la réception provisoire, le co-contractant soumettra au visa de l’Ingénieur de la Lettre-Commande, du Chef Service de la Lettre-Commande et à la valid</w:t>
      </w:r>
      <w:r w:rsidR="00E151EB">
        <w:rPr>
          <w:rFonts w:eastAsia="Arial Unicode MS"/>
          <w:sz w:val="22"/>
          <w:szCs w:val="22"/>
        </w:rPr>
        <w:t>ation du Maître d’Ouvrage</w:t>
      </w:r>
      <w:r w:rsidRPr="000B3A97">
        <w:rPr>
          <w:rFonts w:eastAsia="Arial Unicode MS"/>
          <w:sz w:val="22"/>
          <w:szCs w:val="22"/>
        </w:rPr>
        <w:t>, les plans de recollement de l’ouvrage réalisé.</w:t>
      </w:r>
    </w:p>
    <w:p w14:paraId="2D6F4969" w14:textId="77777777" w:rsidR="00EA6D92" w:rsidRPr="000B3A97" w:rsidRDefault="00EA6D92" w:rsidP="00EA6D92">
      <w:pPr>
        <w:widowControl w:val="0"/>
        <w:autoSpaceDE w:val="0"/>
        <w:autoSpaceDN w:val="0"/>
        <w:adjustRightInd w:val="0"/>
        <w:jc w:val="both"/>
        <w:rPr>
          <w:rFonts w:eastAsia="Arial Unicode MS"/>
          <w:sz w:val="22"/>
          <w:szCs w:val="22"/>
        </w:rPr>
      </w:pPr>
    </w:p>
    <w:p w14:paraId="215FFF43"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44: Délai de garantie</w:t>
      </w:r>
    </w:p>
    <w:p w14:paraId="7AD07711" w14:textId="77777777" w:rsidR="00EA6D92" w:rsidRPr="000B3A97" w:rsidRDefault="00EA6D92" w:rsidP="00EA6D92">
      <w:pPr>
        <w:widowControl w:val="0"/>
        <w:autoSpaceDE w:val="0"/>
        <w:autoSpaceDN w:val="0"/>
        <w:adjustRightInd w:val="0"/>
        <w:spacing w:after="120"/>
        <w:jc w:val="both"/>
        <w:rPr>
          <w:rFonts w:eastAsia="Arial Unicode MS"/>
          <w:sz w:val="22"/>
          <w:szCs w:val="22"/>
        </w:rPr>
      </w:pPr>
      <w:r w:rsidRPr="000B3A97">
        <w:rPr>
          <w:rFonts w:eastAsia="Arial Unicode MS"/>
          <w:sz w:val="22"/>
          <w:szCs w:val="22"/>
        </w:rPr>
        <w:t>Le délai de garantie sera fixé à un (01) an, à compter de la date de réception provisoire (la dernière réception provisoire, s’il y a lieu) des travaux.</w:t>
      </w:r>
    </w:p>
    <w:p w14:paraId="2A74BD31"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45 : Entretien pendant le délai de garantie</w:t>
      </w:r>
    </w:p>
    <w:p w14:paraId="5B8AB792"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Pendant ce délai de garantie, le co-contractant devra procéder à ses frais à la remise en état de toutes les parties d'ouvrages qui deviendraient défectueuses du fait des malfaçons.</w:t>
      </w:r>
    </w:p>
    <w:p w14:paraId="73B153C6"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Il sera tenu directement responsable, envers les tiers, des accidents pouvant résulter de ces désordres, même si ceux-ci ne lui auront pas été signalés par l’Ingénieur.</w:t>
      </w:r>
    </w:p>
    <w:p w14:paraId="74E7B6CE"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 xml:space="preserve">Toute malfaçon et toutes réparations et réceptions nécessaires, mais non effectuées </w:t>
      </w:r>
      <w:r w:rsidRPr="000B3A97">
        <w:rPr>
          <w:rFonts w:eastAsia="Arial Unicode MS"/>
          <w:sz w:val="22"/>
          <w:szCs w:val="22"/>
        </w:rPr>
        <w:br/>
        <w:t>entraîneront le rejet de la réception définitive jusqu'à leurs réalisations.</w:t>
      </w:r>
    </w:p>
    <w:p w14:paraId="785D01FB"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Si après réception provisoire, le co-contractant ne se sera pas conformé dans un délai de quinze (15) jours aux prescriptions d'un Ordre de Service concernant les réparations ou réfections éventuelles, l’Ingénieur pourra sans avoir besoin d'une mise en demeure spéciale, faire exécuter, aux frais et risques dudit co-contractant, par tout procédé qu'il jugera convenable, ces réparations ou réfections. Le montant des travaux ainsi effectués sera déduit sur les retenues. Le surplus, s'il y a lieu, sera payé par ledit  co-contractant sur présentation d'un mémoire signé et certifié par l’Ingénieur.</w:t>
      </w:r>
    </w:p>
    <w:p w14:paraId="2321F1D9"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La réception définitive sera prononcée à l'expiration du délai de garantie, pour autant que le co-contractant se soit acquitté de toutes ses obligations au terme de sa Lettre-Commande.</w:t>
      </w:r>
    </w:p>
    <w:p w14:paraId="6847C874" w14:textId="77777777" w:rsidR="00EA6D92" w:rsidRPr="000B3A97" w:rsidRDefault="00EA6D92" w:rsidP="00EA6D92">
      <w:pPr>
        <w:widowControl w:val="0"/>
        <w:autoSpaceDE w:val="0"/>
        <w:autoSpaceDN w:val="0"/>
        <w:adjustRightInd w:val="0"/>
        <w:jc w:val="both"/>
        <w:rPr>
          <w:rFonts w:eastAsia="Arial Unicode MS"/>
          <w:sz w:val="22"/>
          <w:szCs w:val="22"/>
        </w:rPr>
      </w:pPr>
    </w:p>
    <w:p w14:paraId="24E1F3F1"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46 : Réception définitive</w:t>
      </w:r>
    </w:p>
    <w:p w14:paraId="0B582A50"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bCs/>
          <w:sz w:val="22"/>
          <w:szCs w:val="22"/>
        </w:rPr>
        <w:t xml:space="preserve">46.1 </w:t>
      </w:r>
      <w:r w:rsidRPr="000B3A97">
        <w:rPr>
          <w:rFonts w:eastAsia="Arial Unicode MS"/>
          <w:sz w:val="22"/>
          <w:szCs w:val="22"/>
        </w:rPr>
        <w:t>Modalité de la réception définitive</w:t>
      </w:r>
    </w:p>
    <w:p w14:paraId="505BF6A9"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Sur demande du co-contractant, la réception définitive sera effectuée dans un délai de quinze (15) jours à compter de l'expiration du délai de garantie.</w:t>
      </w:r>
    </w:p>
    <w:p w14:paraId="731282B0" w14:textId="77777777" w:rsidR="00EA6D92" w:rsidRPr="000B3A97" w:rsidRDefault="00EA6D92" w:rsidP="00EA6D92">
      <w:pPr>
        <w:widowControl w:val="0"/>
        <w:autoSpaceDE w:val="0"/>
        <w:autoSpaceDN w:val="0"/>
        <w:adjustRightInd w:val="0"/>
        <w:spacing w:after="120"/>
        <w:jc w:val="both"/>
        <w:rPr>
          <w:rFonts w:eastAsia="Arial Unicode MS"/>
          <w:sz w:val="22"/>
          <w:szCs w:val="22"/>
        </w:rPr>
      </w:pPr>
      <w:r w:rsidRPr="000B3A97">
        <w:rPr>
          <w:rFonts w:eastAsia="Arial Unicode MS"/>
          <w:sz w:val="22"/>
          <w:szCs w:val="22"/>
        </w:rPr>
        <w:t xml:space="preserve">La Commission pour la réception définitive sera la même que celle ayant prononcé la réception provisoire des travaux. </w:t>
      </w:r>
    </w:p>
    <w:p w14:paraId="282C9D37"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bCs/>
          <w:sz w:val="22"/>
          <w:szCs w:val="22"/>
        </w:rPr>
        <w:t>46.2</w:t>
      </w:r>
      <w:r w:rsidRPr="000B3A97">
        <w:rPr>
          <w:rFonts w:eastAsia="Arial Unicode MS"/>
          <w:sz w:val="22"/>
          <w:szCs w:val="22"/>
        </w:rPr>
        <w:t xml:space="preserve"> Attributions de la Commission de réception définitive</w:t>
      </w:r>
    </w:p>
    <w:p w14:paraId="52980372"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Avant de prononcer la réception définitive, la Commission de réception vérifiera, par tous les moyens à sa disposition, que les clauses contractuelles ont été entièrement respectées et que ledit Co-contractant s'est honorablement acquitté des tâches prescrites pour la période de garantie.</w:t>
      </w:r>
    </w:p>
    <w:p w14:paraId="2CC91CA8"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A l'issue de la séance de Commission de réception, il sera dressé un procès-verbal de réception définitive signé par tous les membres, le co-contractant compris.</w:t>
      </w:r>
    </w:p>
    <w:p w14:paraId="3A5D369E" w14:textId="77777777" w:rsidR="00EA6D92" w:rsidRPr="000B3A97" w:rsidRDefault="00EA6D92" w:rsidP="00EA6D92">
      <w:pPr>
        <w:pStyle w:val="Titre10"/>
        <w:spacing w:before="120"/>
        <w:jc w:val="left"/>
        <w:rPr>
          <w:rFonts w:eastAsia="Arial Unicode MS"/>
          <w:bCs/>
          <w:sz w:val="22"/>
          <w:szCs w:val="22"/>
        </w:rPr>
      </w:pPr>
      <w:r w:rsidRPr="000B3A97">
        <w:rPr>
          <w:rFonts w:eastAsia="Arial Unicode MS"/>
          <w:bCs/>
          <w:sz w:val="22"/>
          <w:szCs w:val="22"/>
        </w:rPr>
        <w:t>CHAPITRE V : CLAUSES DIVERSES</w:t>
      </w:r>
    </w:p>
    <w:p w14:paraId="25052038"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47 : Résiliation de la Lettre-Commande</w:t>
      </w:r>
    </w:p>
    <w:p w14:paraId="50B1CF7F"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 xml:space="preserve">La Lettre-Commande </w:t>
      </w:r>
      <w:r w:rsidRPr="000B3A97">
        <w:rPr>
          <w:rFonts w:eastAsia="Arial Unicode MS"/>
          <w:b/>
          <w:sz w:val="22"/>
          <w:szCs w:val="22"/>
        </w:rPr>
        <w:t>à élaborer à l’issue du présent appel d’offres</w:t>
      </w:r>
      <w:r w:rsidRPr="000B3A97">
        <w:rPr>
          <w:rFonts w:eastAsia="Arial Unicode MS"/>
          <w:sz w:val="22"/>
          <w:szCs w:val="22"/>
        </w:rPr>
        <w:t xml:space="preserve"> pourra être résiliée comme prévu à la sectio</w:t>
      </w:r>
      <w:r w:rsidR="009E196D">
        <w:rPr>
          <w:rFonts w:eastAsia="Arial Unicode MS"/>
          <w:sz w:val="22"/>
          <w:szCs w:val="22"/>
        </w:rPr>
        <w:t>n III Titre IV du décret n° 2018/366 du 20</w:t>
      </w:r>
      <w:r w:rsidRPr="000B3A97">
        <w:rPr>
          <w:rFonts w:eastAsia="Arial Unicode MS"/>
          <w:sz w:val="22"/>
          <w:szCs w:val="22"/>
        </w:rPr>
        <w:t xml:space="preserve"> </w:t>
      </w:r>
      <w:r w:rsidR="00927EF9">
        <w:rPr>
          <w:rFonts w:eastAsia="Arial Unicode MS"/>
          <w:sz w:val="22"/>
          <w:szCs w:val="22"/>
        </w:rPr>
        <w:t>juin 2018</w:t>
      </w:r>
      <w:r w:rsidRPr="000B3A97">
        <w:rPr>
          <w:rFonts w:eastAsia="Arial Unicode MS"/>
          <w:sz w:val="22"/>
          <w:szCs w:val="22"/>
        </w:rPr>
        <w:t xml:space="preserve"> portant Code des Marchés Publics et également dans les conditions stipulées aux articles 42 , 43, 44, 45, 46 et 47 du CCAG, notamment dans l’un des cas de :</w:t>
      </w:r>
    </w:p>
    <w:p w14:paraId="50721C18" w14:textId="77777777" w:rsidR="00EA6D92" w:rsidRPr="000B3A97" w:rsidRDefault="00EA6D92" w:rsidP="00EA6D92">
      <w:pPr>
        <w:widowControl w:val="0"/>
        <w:tabs>
          <w:tab w:val="left" w:pos="4740"/>
        </w:tabs>
        <w:autoSpaceDE w:val="0"/>
        <w:autoSpaceDN w:val="0"/>
        <w:adjustRightInd w:val="0"/>
        <w:ind w:left="540" w:hanging="180"/>
        <w:jc w:val="both"/>
        <w:rPr>
          <w:rFonts w:eastAsia="Arial Unicode MS"/>
          <w:sz w:val="22"/>
          <w:szCs w:val="22"/>
        </w:rPr>
      </w:pPr>
      <w:r w:rsidRPr="000B3A97">
        <w:rPr>
          <w:rFonts w:eastAsia="Arial Unicode MS"/>
          <w:w w:val="98"/>
          <w:sz w:val="22"/>
          <w:szCs w:val="22"/>
        </w:rPr>
        <w:t xml:space="preserve">- </w:t>
      </w:r>
      <w:r w:rsidRPr="000B3A97">
        <w:rPr>
          <w:rFonts w:eastAsia="Arial Unicode MS"/>
          <w:sz w:val="22"/>
          <w:szCs w:val="22"/>
        </w:rPr>
        <w:t xml:space="preserve">Retard de plus de quinze (15) jours calendaires dans l’exécution d’un Ordre de Service ou arrêt injustifié des prestations de plus de sept (07) jours calendaires </w:t>
      </w:r>
      <w:r w:rsidRPr="000B3A97">
        <w:rPr>
          <w:rFonts w:eastAsia="Arial Unicode MS"/>
          <w:w w:val="98"/>
          <w:sz w:val="22"/>
          <w:szCs w:val="22"/>
        </w:rPr>
        <w:t>;</w:t>
      </w:r>
    </w:p>
    <w:p w14:paraId="44ACA035" w14:textId="77777777" w:rsidR="00EA6D92" w:rsidRPr="000B3A97" w:rsidRDefault="00EA6D92" w:rsidP="00EA6D92">
      <w:pPr>
        <w:widowControl w:val="0"/>
        <w:autoSpaceDE w:val="0"/>
        <w:autoSpaceDN w:val="0"/>
        <w:adjustRightInd w:val="0"/>
        <w:ind w:left="540" w:hanging="180"/>
        <w:jc w:val="both"/>
        <w:rPr>
          <w:rFonts w:eastAsia="Arial Unicode MS"/>
          <w:sz w:val="22"/>
          <w:szCs w:val="22"/>
        </w:rPr>
      </w:pPr>
      <w:r w:rsidRPr="000B3A97">
        <w:rPr>
          <w:rFonts w:eastAsia="Arial Unicode MS"/>
          <w:w w:val="98"/>
          <w:sz w:val="22"/>
          <w:szCs w:val="22"/>
        </w:rPr>
        <w:t>-</w:t>
      </w:r>
      <w:r w:rsidRPr="000B3A97">
        <w:rPr>
          <w:rFonts w:eastAsia="Arial Unicode MS"/>
          <w:sz w:val="22"/>
          <w:szCs w:val="22"/>
        </w:rPr>
        <w:t xml:space="preserve"> Retard dans les prestations entraînant des pénalités au-delà de 10 % du montant des prestations </w:t>
      </w:r>
      <w:r w:rsidRPr="000B3A97">
        <w:rPr>
          <w:rFonts w:eastAsia="Arial Unicode MS"/>
          <w:w w:val="98"/>
          <w:sz w:val="22"/>
          <w:szCs w:val="22"/>
        </w:rPr>
        <w:t>;</w:t>
      </w:r>
    </w:p>
    <w:p w14:paraId="2D8AE2C7" w14:textId="77777777" w:rsidR="00EA6D92" w:rsidRPr="000B3A97" w:rsidRDefault="00EA6D92" w:rsidP="00EA6D92">
      <w:pPr>
        <w:widowControl w:val="0"/>
        <w:autoSpaceDE w:val="0"/>
        <w:autoSpaceDN w:val="0"/>
        <w:adjustRightInd w:val="0"/>
        <w:ind w:left="540" w:hanging="180"/>
        <w:jc w:val="both"/>
        <w:rPr>
          <w:rFonts w:eastAsia="Arial Unicode MS"/>
          <w:sz w:val="22"/>
          <w:szCs w:val="22"/>
        </w:rPr>
      </w:pPr>
      <w:r w:rsidRPr="000B3A97">
        <w:rPr>
          <w:rFonts w:eastAsia="Arial Unicode MS"/>
          <w:w w:val="98"/>
          <w:sz w:val="22"/>
          <w:szCs w:val="22"/>
        </w:rPr>
        <w:t>-</w:t>
      </w:r>
      <w:r w:rsidRPr="000B3A97">
        <w:rPr>
          <w:rFonts w:eastAsia="Arial Unicode MS"/>
          <w:sz w:val="22"/>
          <w:szCs w:val="22"/>
        </w:rPr>
        <w:t xml:space="preserve"> Refus de la reprise des prestations mal exécutés ;</w:t>
      </w:r>
    </w:p>
    <w:p w14:paraId="442AB7BF" w14:textId="77777777" w:rsidR="00EA6D92" w:rsidRPr="000B3A97" w:rsidRDefault="00EA6D92" w:rsidP="00EA6D92">
      <w:pPr>
        <w:widowControl w:val="0"/>
        <w:autoSpaceDE w:val="0"/>
        <w:autoSpaceDN w:val="0"/>
        <w:adjustRightInd w:val="0"/>
        <w:ind w:left="540" w:hanging="180"/>
        <w:jc w:val="both"/>
        <w:rPr>
          <w:rFonts w:eastAsia="Arial Unicode MS"/>
          <w:sz w:val="22"/>
          <w:szCs w:val="22"/>
        </w:rPr>
      </w:pPr>
      <w:r w:rsidRPr="000B3A97">
        <w:rPr>
          <w:rFonts w:eastAsia="Arial Unicode MS"/>
          <w:w w:val="98"/>
          <w:sz w:val="22"/>
          <w:szCs w:val="22"/>
        </w:rPr>
        <w:t xml:space="preserve">- </w:t>
      </w:r>
      <w:r w:rsidRPr="000B3A97">
        <w:rPr>
          <w:rFonts w:eastAsia="Arial Unicode MS"/>
          <w:sz w:val="22"/>
          <w:szCs w:val="22"/>
        </w:rPr>
        <w:t>Défaillance du co-contractant ;</w:t>
      </w:r>
    </w:p>
    <w:p w14:paraId="35D7F0DB" w14:textId="77777777" w:rsidR="00EA6D92" w:rsidRPr="000B3A97" w:rsidRDefault="00EA6D92" w:rsidP="00EA6D92">
      <w:pPr>
        <w:widowControl w:val="0"/>
        <w:autoSpaceDE w:val="0"/>
        <w:autoSpaceDN w:val="0"/>
        <w:adjustRightInd w:val="0"/>
        <w:ind w:left="540" w:hanging="180"/>
        <w:jc w:val="both"/>
        <w:rPr>
          <w:rFonts w:eastAsia="Arial Unicode MS"/>
          <w:w w:val="98"/>
          <w:sz w:val="22"/>
          <w:szCs w:val="22"/>
        </w:rPr>
      </w:pPr>
      <w:r w:rsidRPr="000B3A97">
        <w:rPr>
          <w:rFonts w:eastAsia="Arial Unicode MS"/>
          <w:sz w:val="22"/>
          <w:szCs w:val="22"/>
        </w:rPr>
        <w:t>- Non-paiement persistant des prestations</w:t>
      </w:r>
      <w:r w:rsidRPr="000B3A97">
        <w:rPr>
          <w:rFonts w:eastAsia="Arial Unicode MS"/>
          <w:w w:val="98"/>
          <w:sz w:val="22"/>
          <w:szCs w:val="22"/>
        </w:rPr>
        <w:t>.</w:t>
      </w:r>
    </w:p>
    <w:p w14:paraId="383FCC90"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lastRenderedPageBreak/>
        <w:t>Article 48 : Edition et diffusion de la Lettre-Commande</w:t>
      </w:r>
    </w:p>
    <w:p w14:paraId="02978356" w14:textId="77777777" w:rsidR="00EA6D92" w:rsidRPr="000B3A97" w:rsidRDefault="00EA6D92" w:rsidP="00EA6D92">
      <w:pPr>
        <w:widowControl w:val="0"/>
        <w:autoSpaceDE w:val="0"/>
        <w:autoSpaceDN w:val="0"/>
        <w:adjustRightInd w:val="0"/>
        <w:spacing w:after="120"/>
        <w:jc w:val="both"/>
        <w:rPr>
          <w:rFonts w:eastAsia="Arial Unicode MS"/>
          <w:sz w:val="22"/>
          <w:szCs w:val="22"/>
        </w:rPr>
      </w:pPr>
      <w:r w:rsidRPr="000B3A97">
        <w:rPr>
          <w:rFonts w:eastAsia="Arial Unicode MS"/>
          <w:sz w:val="22"/>
          <w:szCs w:val="22"/>
        </w:rPr>
        <w:t>Quinze (15) exemplaires de la Lettre-Commande à élaborer à l’issue du présent appel d’offres seront édités par les soins du co-contractant et fournis à l’Autorité Contractante pour diffusion.</w:t>
      </w:r>
    </w:p>
    <w:p w14:paraId="0996379D" w14:textId="77777777" w:rsidR="00EA6D92" w:rsidRPr="000B3A97" w:rsidRDefault="00EA6D92" w:rsidP="00EA6D92">
      <w:pPr>
        <w:pStyle w:val="Titre2"/>
        <w:spacing w:before="60"/>
        <w:rPr>
          <w:rFonts w:eastAsia="Arial Unicode MS"/>
          <w:b/>
          <w:sz w:val="22"/>
          <w:szCs w:val="22"/>
        </w:rPr>
      </w:pPr>
      <w:r w:rsidRPr="000B3A97">
        <w:rPr>
          <w:rFonts w:eastAsia="Arial Unicode MS"/>
          <w:b/>
          <w:sz w:val="22"/>
          <w:szCs w:val="22"/>
        </w:rPr>
        <w:t>Article 49 : Cas de force majeure</w:t>
      </w:r>
    </w:p>
    <w:p w14:paraId="62E02C72" w14:textId="77777777" w:rsidR="00EA6D92" w:rsidRPr="000B3A97" w:rsidRDefault="00EA6D92" w:rsidP="00EA6D92">
      <w:pPr>
        <w:pStyle w:val="Corpsdetexte3"/>
        <w:widowControl w:val="0"/>
        <w:autoSpaceDE w:val="0"/>
        <w:autoSpaceDN w:val="0"/>
        <w:adjustRightInd w:val="0"/>
        <w:jc w:val="both"/>
        <w:rPr>
          <w:rFonts w:eastAsia="Arial Unicode MS"/>
          <w:b w:val="0"/>
          <w:bCs/>
          <w:i w:val="0"/>
          <w:sz w:val="22"/>
          <w:szCs w:val="22"/>
        </w:rPr>
      </w:pPr>
      <w:r w:rsidRPr="000B3A97">
        <w:rPr>
          <w:rFonts w:eastAsia="Arial Unicode MS"/>
          <w:bCs/>
          <w:i w:val="0"/>
          <w:sz w:val="22"/>
          <w:szCs w:val="22"/>
        </w:rPr>
        <w:t xml:space="preserve">49.1 </w:t>
      </w:r>
      <w:r w:rsidRPr="000B3A97">
        <w:rPr>
          <w:rFonts w:eastAsia="Arial Unicode MS"/>
          <w:b w:val="0"/>
          <w:bCs/>
          <w:i w:val="0"/>
          <w:sz w:val="22"/>
          <w:szCs w:val="22"/>
        </w:rPr>
        <w:t xml:space="preserve"> En cas force majeure, le </w:t>
      </w:r>
      <w:r w:rsidRPr="000B3A97">
        <w:rPr>
          <w:rFonts w:eastAsia="Arial Unicode MS"/>
          <w:b w:val="0"/>
          <w:i w:val="0"/>
          <w:sz w:val="22"/>
          <w:szCs w:val="22"/>
        </w:rPr>
        <w:t>co-contractant</w:t>
      </w:r>
      <w:r w:rsidRPr="000B3A97">
        <w:rPr>
          <w:rFonts w:eastAsia="Arial Unicode MS"/>
          <w:b w:val="0"/>
          <w:bCs/>
          <w:i w:val="0"/>
          <w:sz w:val="22"/>
          <w:szCs w:val="22"/>
        </w:rPr>
        <w:t xml:space="preserve"> ne verra sa responsabilité dégagée que s'il aura averti p</w:t>
      </w:r>
      <w:r w:rsidR="00E151EB">
        <w:rPr>
          <w:rFonts w:eastAsia="Arial Unicode MS"/>
          <w:b w:val="0"/>
          <w:bCs/>
          <w:i w:val="0"/>
          <w:sz w:val="22"/>
          <w:szCs w:val="22"/>
        </w:rPr>
        <w:t>ar écrit le Maître d’</w:t>
      </w:r>
      <w:proofErr w:type="spellStart"/>
      <w:r w:rsidR="00E151EB">
        <w:rPr>
          <w:rFonts w:eastAsia="Arial Unicode MS"/>
          <w:b w:val="0"/>
          <w:bCs/>
          <w:i w:val="0"/>
          <w:sz w:val="22"/>
          <w:szCs w:val="22"/>
        </w:rPr>
        <w:t>Ouvrge</w:t>
      </w:r>
      <w:proofErr w:type="spellEnd"/>
      <w:r w:rsidRPr="000B3A97">
        <w:rPr>
          <w:rFonts w:eastAsia="Arial Unicode MS"/>
          <w:b w:val="0"/>
          <w:bCs/>
          <w:i w:val="0"/>
          <w:sz w:val="22"/>
          <w:szCs w:val="22"/>
        </w:rPr>
        <w:t xml:space="preserve"> de son intention d'invoquer cette force majeure et ce avant la fin du vingtième (20</w:t>
      </w:r>
      <w:r w:rsidRPr="000B3A97">
        <w:rPr>
          <w:rFonts w:eastAsia="Arial Unicode MS"/>
          <w:b w:val="0"/>
          <w:bCs/>
          <w:i w:val="0"/>
          <w:sz w:val="22"/>
          <w:szCs w:val="22"/>
          <w:vertAlign w:val="superscript"/>
        </w:rPr>
        <w:t>ème</w:t>
      </w:r>
      <w:r w:rsidRPr="000B3A97">
        <w:rPr>
          <w:rFonts w:eastAsia="Arial Unicode MS"/>
          <w:b w:val="0"/>
          <w:bCs/>
          <w:i w:val="0"/>
          <w:sz w:val="22"/>
          <w:szCs w:val="22"/>
        </w:rPr>
        <w:t>) jour qui aura succédé à l'événement. En tout é</w:t>
      </w:r>
      <w:r w:rsidR="00E151EB">
        <w:rPr>
          <w:rFonts w:eastAsia="Arial Unicode MS"/>
          <w:b w:val="0"/>
          <w:bCs/>
          <w:i w:val="0"/>
          <w:sz w:val="22"/>
          <w:szCs w:val="22"/>
        </w:rPr>
        <w:t>tat de cause, il appartiendra au Maître d’Ouvrage</w:t>
      </w:r>
      <w:r w:rsidRPr="000B3A97">
        <w:rPr>
          <w:rFonts w:eastAsia="Arial Unicode MS"/>
          <w:b w:val="0"/>
          <w:bCs/>
          <w:i w:val="0"/>
          <w:sz w:val="22"/>
          <w:szCs w:val="22"/>
        </w:rPr>
        <w:t xml:space="preserve"> d'apprécier cette force majeure et les preuves fournies.</w:t>
      </w:r>
    </w:p>
    <w:p w14:paraId="4D15FAE7" w14:textId="77777777" w:rsidR="00EA6D92" w:rsidRPr="000B3A97" w:rsidRDefault="00EA6D92" w:rsidP="00EA6D92">
      <w:pPr>
        <w:widowControl w:val="0"/>
        <w:autoSpaceDE w:val="0"/>
        <w:autoSpaceDN w:val="0"/>
        <w:adjustRightInd w:val="0"/>
        <w:spacing w:before="60"/>
        <w:jc w:val="both"/>
        <w:rPr>
          <w:rFonts w:eastAsia="Arial Unicode MS"/>
          <w:sz w:val="22"/>
          <w:szCs w:val="22"/>
        </w:rPr>
      </w:pPr>
      <w:r w:rsidRPr="000B3A97">
        <w:rPr>
          <w:rFonts w:eastAsia="Arial Unicode MS"/>
          <w:b/>
          <w:bCs/>
          <w:sz w:val="22"/>
          <w:szCs w:val="22"/>
        </w:rPr>
        <w:t>49.2</w:t>
      </w:r>
      <w:r w:rsidRPr="000B3A97">
        <w:rPr>
          <w:rFonts w:eastAsia="Arial Unicode MS"/>
          <w:sz w:val="22"/>
          <w:szCs w:val="22"/>
        </w:rPr>
        <w:t xml:space="preserve"> Aux fins de la présente clause le terme "Force Majeure" désigne tout événement échappant au contrôle d’un co-contractant et qui ne sera pas attribuable à sa faute ou à sa négligence et qui sera imprévisible. De tels événements peuvent inclure sans que la liste soit limitative, les </w:t>
      </w:r>
      <w:r w:rsidR="00E151EB">
        <w:rPr>
          <w:rFonts w:eastAsia="Arial Unicode MS"/>
          <w:sz w:val="22"/>
          <w:szCs w:val="22"/>
        </w:rPr>
        <w:t>actes du Maître d’Ouvrage</w:t>
      </w:r>
      <w:r w:rsidRPr="000B3A97">
        <w:rPr>
          <w:rFonts w:eastAsia="Arial Unicode MS"/>
          <w:sz w:val="22"/>
          <w:szCs w:val="22"/>
        </w:rPr>
        <w:t>, soit au titre de la souveraineté de l'Etat, soit au titre de la Lettre-Commande, les guerres et les révolutions, les incendies, les inondations cyclones, les épidémies, les mesures de quarantaine et d'embargo sur le fret, tremblement de terre et autres faits analogues.</w:t>
      </w:r>
    </w:p>
    <w:p w14:paraId="5F47573E" w14:textId="77777777" w:rsidR="00EA6D92" w:rsidRPr="000B3A97" w:rsidRDefault="00EA6D92" w:rsidP="00EA6D92">
      <w:pPr>
        <w:widowControl w:val="0"/>
        <w:autoSpaceDE w:val="0"/>
        <w:autoSpaceDN w:val="0"/>
        <w:adjustRightInd w:val="0"/>
        <w:spacing w:before="60"/>
        <w:jc w:val="both"/>
        <w:rPr>
          <w:rFonts w:eastAsia="Arial Unicode MS"/>
          <w:sz w:val="22"/>
          <w:szCs w:val="22"/>
        </w:rPr>
      </w:pPr>
      <w:r w:rsidRPr="000B3A97">
        <w:rPr>
          <w:rFonts w:eastAsia="Arial Unicode MS"/>
          <w:b/>
          <w:bCs/>
          <w:sz w:val="22"/>
          <w:szCs w:val="22"/>
        </w:rPr>
        <w:t>49.3</w:t>
      </w:r>
      <w:r w:rsidRPr="000B3A97">
        <w:rPr>
          <w:rFonts w:eastAsia="Arial Unicode MS"/>
          <w:sz w:val="22"/>
          <w:szCs w:val="22"/>
        </w:rPr>
        <w:t xml:space="preserve"> En cas de force majeure, le co-contractant notifiera rapidement par</w:t>
      </w:r>
      <w:r w:rsidR="00E151EB">
        <w:rPr>
          <w:rFonts w:eastAsia="Arial Unicode MS"/>
          <w:sz w:val="22"/>
          <w:szCs w:val="22"/>
        </w:rPr>
        <w:t xml:space="preserve"> écrit </w:t>
      </w:r>
      <w:proofErr w:type="gramStart"/>
      <w:r w:rsidR="00E151EB">
        <w:rPr>
          <w:rFonts w:eastAsia="Arial Unicode MS"/>
          <w:sz w:val="22"/>
          <w:szCs w:val="22"/>
        </w:rPr>
        <w:t>à le Maitre d’Ouvrage</w:t>
      </w:r>
      <w:proofErr w:type="gramEnd"/>
      <w:r w:rsidRPr="000B3A97">
        <w:rPr>
          <w:rFonts w:eastAsia="Arial Unicode MS"/>
          <w:sz w:val="22"/>
          <w:szCs w:val="22"/>
        </w:rPr>
        <w:t xml:space="preserve"> l'existence de la force majeure et ses motifs. Sauf s'il aura reçu des instructions contraires du Chef de Service de la Lettre-Commande, le co-contractant continuera à exécuter les obligations qui seront les siennes dans le cadre de sa Lettre-Commande, et s'efforcera de trouver tout autre moyen raisonnable d'exécuter les obligations entravées par la force majeure.</w:t>
      </w:r>
    </w:p>
    <w:p w14:paraId="4EEAD1DF" w14:textId="77777777" w:rsidR="00EA6D92" w:rsidRPr="000B3A97" w:rsidRDefault="00EA6D92" w:rsidP="00EA6D92">
      <w:pPr>
        <w:widowControl w:val="0"/>
        <w:autoSpaceDE w:val="0"/>
        <w:autoSpaceDN w:val="0"/>
        <w:adjustRightInd w:val="0"/>
        <w:spacing w:before="60"/>
        <w:ind w:right="-20"/>
        <w:jc w:val="both"/>
        <w:rPr>
          <w:rFonts w:eastAsia="Arial Unicode MS"/>
          <w:sz w:val="22"/>
          <w:szCs w:val="22"/>
        </w:rPr>
      </w:pPr>
      <w:r w:rsidRPr="000B3A97">
        <w:rPr>
          <w:rFonts w:eastAsia="Arial Unicode MS"/>
          <w:b/>
          <w:bCs/>
          <w:sz w:val="22"/>
          <w:szCs w:val="22"/>
        </w:rPr>
        <w:t>49.4</w:t>
      </w:r>
      <w:r w:rsidRPr="000B3A97">
        <w:rPr>
          <w:rFonts w:eastAsia="Arial Unicode MS"/>
          <w:sz w:val="22"/>
          <w:szCs w:val="22"/>
        </w:rPr>
        <w:t>. Dans le cas où le co-contractant invoquerait le cas de force majeure, les seuils en deçà des quels aucune réclamation ne sera admise seront :</w:t>
      </w:r>
    </w:p>
    <w:p w14:paraId="21822484" w14:textId="77777777" w:rsidR="00EA6D92" w:rsidRPr="000B3A97" w:rsidRDefault="00EA6D92" w:rsidP="00EA6D92">
      <w:pPr>
        <w:widowControl w:val="0"/>
        <w:autoSpaceDE w:val="0"/>
        <w:autoSpaceDN w:val="0"/>
        <w:adjustRightInd w:val="0"/>
        <w:spacing w:before="60"/>
        <w:ind w:left="709" w:right="-23"/>
        <w:rPr>
          <w:rFonts w:eastAsia="Arial Unicode MS"/>
          <w:sz w:val="22"/>
          <w:szCs w:val="22"/>
        </w:rPr>
      </w:pPr>
      <w:r w:rsidRPr="000B3A97">
        <w:rPr>
          <w:rFonts w:eastAsia="Arial Unicode MS"/>
          <w:i/>
          <w:iCs/>
          <w:sz w:val="22"/>
          <w:szCs w:val="22"/>
        </w:rPr>
        <w:t xml:space="preserve">-   </w:t>
      </w:r>
      <w:r w:rsidRPr="000B3A97">
        <w:rPr>
          <w:rFonts w:eastAsia="Arial Unicode MS"/>
          <w:iCs/>
          <w:sz w:val="22"/>
          <w:szCs w:val="22"/>
        </w:rPr>
        <w:t xml:space="preserve">pluie : </w:t>
      </w:r>
      <w:smartTag w:uri="urn:schemas-microsoft-com:office:smarttags" w:element="metricconverter">
        <w:smartTagPr>
          <w:attr w:name="ProductID" w:val="200 millim￨tres"/>
        </w:smartTagPr>
        <w:r w:rsidRPr="000B3A97">
          <w:rPr>
            <w:rFonts w:eastAsia="Arial Unicode MS"/>
            <w:iCs/>
            <w:sz w:val="22"/>
            <w:szCs w:val="22"/>
          </w:rPr>
          <w:t>200 millimètres</w:t>
        </w:r>
      </w:smartTag>
      <w:r w:rsidRPr="000B3A97">
        <w:rPr>
          <w:rFonts w:eastAsia="Arial Unicode MS"/>
          <w:iCs/>
          <w:sz w:val="22"/>
          <w:szCs w:val="22"/>
        </w:rPr>
        <w:t xml:space="preserve"> en 24 heures ;</w:t>
      </w:r>
    </w:p>
    <w:p w14:paraId="18BFA0E4" w14:textId="77777777" w:rsidR="00EA6D92" w:rsidRPr="000B3A97" w:rsidRDefault="00EA6D92" w:rsidP="00EA6D92">
      <w:pPr>
        <w:widowControl w:val="0"/>
        <w:autoSpaceDE w:val="0"/>
        <w:autoSpaceDN w:val="0"/>
        <w:adjustRightInd w:val="0"/>
        <w:spacing w:before="60"/>
        <w:ind w:left="709" w:right="-23"/>
        <w:rPr>
          <w:rFonts w:eastAsia="Arial Unicode MS"/>
          <w:sz w:val="22"/>
          <w:szCs w:val="22"/>
        </w:rPr>
      </w:pPr>
      <w:r w:rsidRPr="000B3A97">
        <w:rPr>
          <w:rFonts w:eastAsia="Arial Unicode MS"/>
          <w:iCs/>
          <w:sz w:val="22"/>
          <w:szCs w:val="22"/>
        </w:rPr>
        <w:t xml:space="preserve">-   vent : </w:t>
      </w:r>
      <w:smartTag w:uri="urn:schemas-microsoft-com:office:smarttags" w:element="metricconverter">
        <w:smartTagPr>
          <w:attr w:name="ProductID" w:val="40 m￨tres"/>
        </w:smartTagPr>
        <w:r w:rsidRPr="000B3A97">
          <w:rPr>
            <w:rFonts w:eastAsia="Arial Unicode MS"/>
            <w:iCs/>
            <w:sz w:val="22"/>
            <w:szCs w:val="22"/>
          </w:rPr>
          <w:t>40 mètres</w:t>
        </w:r>
      </w:smartTag>
      <w:r w:rsidRPr="000B3A97">
        <w:rPr>
          <w:rFonts w:eastAsia="Arial Unicode MS"/>
          <w:iCs/>
          <w:sz w:val="22"/>
          <w:szCs w:val="22"/>
        </w:rPr>
        <w:t xml:space="preserve"> par seconde ;</w:t>
      </w:r>
    </w:p>
    <w:p w14:paraId="0A8C0281" w14:textId="77777777" w:rsidR="00EA6D92" w:rsidRPr="000B3A97" w:rsidRDefault="00EA6D92" w:rsidP="00EA6D92">
      <w:pPr>
        <w:widowControl w:val="0"/>
        <w:autoSpaceDE w:val="0"/>
        <w:autoSpaceDN w:val="0"/>
        <w:adjustRightInd w:val="0"/>
        <w:spacing w:before="60"/>
        <w:ind w:left="709" w:right="-23"/>
        <w:rPr>
          <w:rFonts w:eastAsia="Arial Unicode MS"/>
          <w:sz w:val="22"/>
          <w:szCs w:val="22"/>
        </w:rPr>
      </w:pPr>
      <w:r w:rsidRPr="000B3A97">
        <w:rPr>
          <w:rFonts w:eastAsia="Arial Unicode MS"/>
          <w:iCs/>
          <w:sz w:val="22"/>
          <w:szCs w:val="22"/>
        </w:rPr>
        <w:t>-   crue : la crue de fréquence décennale.</w:t>
      </w:r>
    </w:p>
    <w:p w14:paraId="3848C0C4" w14:textId="77777777" w:rsidR="00EA6D92" w:rsidRPr="000B3A97" w:rsidRDefault="00EA6D92" w:rsidP="00EA6D92">
      <w:pPr>
        <w:pStyle w:val="Titre2"/>
        <w:spacing w:before="60"/>
        <w:rPr>
          <w:rFonts w:eastAsia="Arial Unicode MS"/>
          <w:b/>
          <w:sz w:val="22"/>
          <w:szCs w:val="22"/>
        </w:rPr>
      </w:pPr>
      <w:r w:rsidRPr="000B3A97">
        <w:rPr>
          <w:rFonts w:eastAsia="Arial Unicode MS"/>
          <w:b/>
          <w:sz w:val="22"/>
          <w:szCs w:val="22"/>
        </w:rPr>
        <w:t>Article 50 : Manœuvres frauduleuses et corruption</w:t>
      </w:r>
    </w:p>
    <w:p w14:paraId="5A17F7FE"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 co-contractant déclarera en signant la Lettre-Commande à élaborer à  l’issue du présent appel d’offres:</w:t>
      </w:r>
    </w:p>
    <w:p w14:paraId="6491AE7A" w14:textId="77777777" w:rsidR="00EA6D92" w:rsidRPr="000B3A97" w:rsidRDefault="00EA6D92" w:rsidP="00FD155E">
      <w:pPr>
        <w:widowControl w:val="0"/>
        <w:numPr>
          <w:ilvl w:val="0"/>
          <w:numId w:val="79"/>
        </w:numPr>
        <w:autoSpaceDE w:val="0"/>
        <w:autoSpaceDN w:val="0"/>
        <w:adjustRightInd w:val="0"/>
        <w:spacing w:before="60"/>
        <w:jc w:val="both"/>
        <w:rPr>
          <w:rFonts w:eastAsia="Arial Unicode MS"/>
          <w:bCs/>
          <w:sz w:val="22"/>
          <w:szCs w:val="22"/>
        </w:rPr>
      </w:pPr>
      <w:r w:rsidRPr="000B3A97">
        <w:rPr>
          <w:rFonts w:eastAsia="Arial Unicode MS"/>
          <w:sz w:val="22"/>
          <w:szCs w:val="22"/>
        </w:rPr>
        <w:t>qu’il n’aura commis aucun acte susceptible d’influencer le processus de réalisation du projet au détr</w:t>
      </w:r>
      <w:r w:rsidR="00E151EB">
        <w:rPr>
          <w:rFonts w:eastAsia="Arial Unicode MS"/>
          <w:sz w:val="22"/>
          <w:szCs w:val="22"/>
        </w:rPr>
        <w:t>iment du Maître d’Ouvrage</w:t>
      </w:r>
      <w:r w:rsidRPr="000B3A97">
        <w:rPr>
          <w:rFonts w:eastAsia="Arial Unicode MS"/>
          <w:sz w:val="22"/>
          <w:szCs w:val="22"/>
        </w:rPr>
        <w:t xml:space="preserve"> et notamment qu’aucune entente ne sera intervenue et n’interviendra ;</w:t>
      </w:r>
    </w:p>
    <w:p w14:paraId="43DF6B0B" w14:textId="77777777" w:rsidR="00EA6D92" w:rsidRPr="000B3A97" w:rsidRDefault="00EA6D92" w:rsidP="00FD155E">
      <w:pPr>
        <w:widowControl w:val="0"/>
        <w:numPr>
          <w:ilvl w:val="0"/>
          <w:numId w:val="79"/>
        </w:numPr>
        <w:autoSpaceDE w:val="0"/>
        <w:autoSpaceDN w:val="0"/>
        <w:adjustRightInd w:val="0"/>
        <w:spacing w:before="60"/>
        <w:jc w:val="both"/>
        <w:rPr>
          <w:rFonts w:eastAsia="Arial Unicode MS"/>
          <w:sz w:val="22"/>
          <w:szCs w:val="22"/>
        </w:rPr>
      </w:pPr>
      <w:r w:rsidRPr="000B3A97">
        <w:rPr>
          <w:rFonts w:eastAsia="Arial Unicode MS"/>
          <w:sz w:val="22"/>
          <w:szCs w:val="22"/>
        </w:rPr>
        <w:t>que la négociation, la passation et l’exécution de la Lettre-Commande n’auront pas donné, et ne donneront pas lieu à un acte de corruption tel que défini par la Convention des Nations Unies contre la corruption en date du 31 octobre 2003.</w:t>
      </w:r>
    </w:p>
    <w:p w14:paraId="6D1A4DF9" w14:textId="77777777" w:rsidR="00EA6D92" w:rsidRPr="000B3A97" w:rsidRDefault="00EA6D92" w:rsidP="00EA6D92">
      <w:pPr>
        <w:pStyle w:val="Titre2"/>
        <w:spacing w:before="60"/>
        <w:rPr>
          <w:rFonts w:eastAsia="Arial Unicode MS"/>
          <w:b/>
          <w:sz w:val="22"/>
          <w:szCs w:val="22"/>
        </w:rPr>
      </w:pPr>
      <w:r w:rsidRPr="000B3A97">
        <w:rPr>
          <w:rFonts w:eastAsia="Arial Unicode MS"/>
          <w:b/>
          <w:sz w:val="22"/>
          <w:szCs w:val="22"/>
        </w:rPr>
        <w:t>Article 51 : Règlement de litiges</w:t>
      </w:r>
    </w:p>
    <w:p w14:paraId="252E4684"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Tout litige qui surviendrait entre les parties contractantes fera l'objet d'une tentative de conciliation par entente directe. A défaut de règlement amiable, tout différend qui découlera de la Lettre-Commande à élaborer à l’issue du présent appel d’offres sera tranché par les juridictions compétentes du Cameroun.</w:t>
      </w:r>
    </w:p>
    <w:p w14:paraId="7B53EF92" w14:textId="77777777" w:rsidR="00EA6D92" w:rsidRPr="000B3A97" w:rsidRDefault="00EA6D92" w:rsidP="00EA6D92">
      <w:pPr>
        <w:pStyle w:val="Titre2"/>
        <w:spacing w:before="60"/>
        <w:rPr>
          <w:rFonts w:eastAsia="Arial Unicode MS"/>
          <w:b/>
          <w:sz w:val="22"/>
          <w:szCs w:val="22"/>
        </w:rPr>
      </w:pPr>
      <w:r w:rsidRPr="000B3A97">
        <w:rPr>
          <w:rFonts w:eastAsia="Arial Unicode MS"/>
          <w:b/>
          <w:sz w:val="22"/>
          <w:szCs w:val="22"/>
        </w:rPr>
        <w:t>Article 52 et dernier : Validité et entrée en vigueur de la Lettre-Commande</w:t>
      </w:r>
    </w:p>
    <w:p w14:paraId="5E1AA807" w14:textId="77777777" w:rsidR="00EA6D92" w:rsidRPr="000B3A97" w:rsidRDefault="00EA6D92" w:rsidP="00EA6D92">
      <w:pPr>
        <w:widowControl w:val="0"/>
        <w:jc w:val="both"/>
        <w:rPr>
          <w:rFonts w:eastAsia="Arial Unicode MS"/>
          <w:sz w:val="22"/>
          <w:szCs w:val="22"/>
        </w:rPr>
      </w:pPr>
      <w:r w:rsidRPr="000B3A97">
        <w:rPr>
          <w:rFonts w:eastAsia="Arial Unicode MS"/>
          <w:sz w:val="22"/>
          <w:szCs w:val="22"/>
        </w:rPr>
        <w:t>La Lettre-Commande à élaborer à l’issue du présent appel d’offres ne deviendra définitive qu’après sa signa</w:t>
      </w:r>
      <w:r w:rsidR="00E151EB">
        <w:rPr>
          <w:rFonts w:eastAsia="Arial Unicode MS"/>
          <w:sz w:val="22"/>
          <w:szCs w:val="22"/>
        </w:rPr>
        <w:t>ture par le Maître d’Ouvrage</w:t>
      </w:r>
      <w:r w:rsidRPr="000B3A97">
        <w:rPr>
          <w:rFonts w:eastAsia="Arial Unicode MS"/>
          <w:sz w:val="22"/>
          <w:szCs w:val="22"/>
        </w:rPr>
        <w:t>. Elle entrera en vigueur dès sa notification au co-contractant par ladite Autorité.</w:t>
      </w:r>
    </w:p>
    <w:p w14:paraId="3FACF547" w14:textId="77777777" w:rsidR="00EA6D92" w:rsidRPr="000B3A97" w:rsidRDefault="00EA6D92" w:rsidP="00EA6D92">
      <w:pPr>
        <w:widowControl w:val="0"/>
        <w:jc w:val="both"/>
        <w:rPr>
          <w:rFonts w:eastAsia="Arial Unicode MS"/>
          <w:sz w:val="22"/>
          <w:szCs w:val="22"/>
        </w:rPr>
      </w:pPr>
    </w:p>
    <w:p w14:paraId="694A6B60" w14:textId="77777777" w:rsidR="00EA6D92" w:rsidRPr="000B3A97" w:rsidRDefault="00EA6D92" w:rsidP="00EA6D92">
      <w:pPr>
        <w:widowControl w:val="0"/>
        <w:jc w:val="both"/>
        <w:rPr>
          <w:rFonts w:eastAsia="Arial Unicode MS"/>
          <w:sz w:val="22"/>
          <w:szCs w:val="22"/>
        </w:rPr>
      </w:pPr>
    </w:p>
    <w:p w14:paraId="67061FC2" w14:textId="77777777" w:rsidR="00EA6D92" w:rsidRPr="000B3A97" w:rsidRDefault="00EA6D92" w:rsidP="00EA6D92">
      <w:pPr>
        <w:widowControl w:val="0"/>
        <w:jc w:val="both"/>
        <w:rPr>
          <w:rFonts w:eastAsia="Arial Unicode MS"/>
          <w:sz w:val="22"/>
          <w:szCs w:val="22"/>
        </w:rPr>
      </w:pPr>
    </w:p>
    <w:p w14:paraId="70FD462B" w14:textId="77777777" w:rsidR="00EA6D92" w:rsidRPr="000B3A97" w:rsidRDefault="00EA6D92" w:rsidP="00EA6D92">
      <w:pPr>
        <w:widowControl w:val="0"/>
        <w:jc w:val="both"/>
        <w:rPr>
          <w:rFonts w:eastAsia="Arial Unicode MS"/>
          <w:sz w:val="22"/>
          <w:szCs w:val="22"/>
        </w:rPr>
      </w:pPr>
    </w:p>
    <w:p w14:paraId="3F79C0A7" w14:textId="77777777" w:rsidR="00EA6D92" w:rsidRPr="000B3A97" w:rsidRDefault="00EA6D92" w:rsidP="00A56B08">
      <w:pPr>
        <w:spacing w:before="120" w:after="120"/>
        <w:jc w:val="center"/>
        <w:rPr>
          <w:rFonts w:eastAsia="Arial Unicode MS"/>
          <w:sz w:val="22"/>
          <w:szCs w:val="22"/>
        </w:rPr>
      </w:pPr>
    </w:p>
    <w:p w14:paraId="3CE0A933" w14:textId="77777777" w:rsidR="00EA6D92" w:rsidRPr="000B3A97" w:rsidRDefault="00EA6D92" w:rsidP="00A56B08">
      <w:pPr>
        <w:spacing w:before="120" w:after="120"/>
        <w:jc w:val="center"/>
        <w:rPr>
          <w:rFonts w:eastAsia="Arial Unicode MS"/>
          <w:sz w:val="22"/>
          <w:szCs w:val="22"/>
        </w:rPr>
      </w:pPr>
    </w:p>
    <w:p w14:paraId="11C7DDE6" w14:textId="77777777" w:rsidR="00EA6D92" w:rsidRPr="000B3A97" w:rsidRDefault="00EA6D92" w:rsidP="00A56B08">
      <w:pPr>
        <w:spacing w:before="120" w:after="120"/>
        <w:jc w:val="center"/>
        <w:rPr>
          <w:rFonts w:eastAsia="Arial Unicode MS"/>
          <w:sz w:val="22"/>
          <w:szCs w:val="22"/>
        </w:rPr>
      </w:pPr>
    </w:p>
    <w:p w14:paraId="3B988843" w14:textId="77777777" w:rsidR="00EA6D92" w:rsidRPr="000B3A97" w:rsidRDefault="00EA6D92" w:rsidP="00A56B08">
      <w:pPr>
        <w:spacing w:before="120" w:after="120"/>
        <w:jc w:val="center"/>
        <w:rPr>
          <w:rFonts w:eastAsia="Arial Unicode MS"/>
          <w:sz w:val="22"/>
          <w:szCs w:val="22"/>
        </w:rPr>
      </w:pPr>
    </w:p>
    <w:p w14:paraId="65B045A8" w14:textId="77777777" w:rsidR="00EA6D92" w:rsidRPr="000B3A97" w:rsidRDefault="00EA6D92" w:rsidP="00A56B08">
      <w:pPr>
        <w:spacing w:before="120" w:after="120"/>
        <w:jc w:val="center"/>
        <w:rPr>
          <w:rFonts w:eastAsia="Arial Unicode MS"/>
          <w:sz w:val="22"/>
          <w:szCs w:val="22"/>
        </w:rPr>
      </w:pPr>
    </w:p>
    <w:p w14:paraId="366D3DA3" w14:textId="77777777" w:rsidR="00EA6D92" w:rsidRPr="000B3A97" w:rsidRDefault="00EA6D92" w:rsidP="00A56B08">
      <w:pPr>
        <w:spacing w:before="120" w:after="120"/>
        <w:jc w:val="center"/>
        <w:rPr>
          <w:rFonts w:eastAsia="Arial Unicode MS"/>
          <w:sz w:val="22"/>
          <w:szCs w:val="22"/>
        </w:rPr>
      </w:pPr>
    </w:p>
    <w:p w14:paraId="17E25682" w14:textId="77777777" w:rsidR="00EA6D92" w:rsidRPr="000B3A97" w:rsidRDefault="00EA6D92" w:rsidP="00A56B08">
      <w:pPr>
        <w:spacing w:before="120" w:after="120"/>
        <w:jc w:val="center"/>
        <w:rPr>
          <w:rFonts w:eastAsia="Arial Unicode MS"/>
          <w:sz w:val="22"/>
          <w:szCs w:val="22"/>
        </w:rPr>
      </w:pPr>
    </w:p>
    <w:p w14:paraId="611D66DB" w14:textId="77777777" w:rsidR="00EA6D92" w:rsidRPr="000B3A97" w:rsidRDefault="00EA6D92" w:rsidP="00A56B08">
      <w:pPr>
        <w:spacing w:before="120" w:after="120"/>
        <w:jc w:val="center"/>
        <w:rPr>
          <w:rFonts w:eastAsia="Arial Unicode MS"/>
          <w:sz w:val="22"/>
          <w:szCs w:val="22"/>
        </w:rPr>
      </w:pPr>
    </w:p>
    <w:p w14:paraId="3FFFD126" w14:textId="77777777" w:rsidR="00EA6D92" w:rsidRPr="000B3A97" w:rsidRDefault="00EA6D92" w:rsidP="00A56B08">
      <w:pPr>
        <w:spacing w:before="120" w:after="120"/>
        <w:jc w:val="center"/>
        <w:rPr>
          <w:rFonts w:eastAsia="Arial Unicode MS"/>
          <w:sz w:val="22"/>
          <w:szCs w:val="22"/>
        </w:rPr>
      </w:pPr>
    </w:p>
    <w:p w14:paraId="540786BB" w14:textId="77777777" w:rsidR="00EA6D92" w:rsidRPr="000B3A97" w:rsidRDefault="00EA6D92" w:rsidP="00A56B08">
      <w:pPr>
        <w:spacing w:before="120" w:after="120"/>
        <w:jc w:val="center"/>
        <w:rPr>
          <w:rFonts w:eastAsia="Arial Unicode MS"/>
          <w:sz w:val="22"/>
          <w:szCs w:val="22"/>
        </w:rPr>
      </w:pPr>
    </w:p>
    <w:p w14:paraId="3FC88B4D" w14:textId="77777777" w:rsidR="00EA6D92" w:rsidRPr="000B3A97" w:rsidRDefault="00EA6D92" w:rsidP="00A56B08">
      <w:pPr>
        <w:spacing w:before="120" w:after="120"/>
        <w:jc w:val="center"/>
        <w:rPr>
          <w:rFonts w:eastAsia="Arial Unicode MS"/>
          <w:sz w:val="22"/>
          <w:szCs w:val="22"/>
        </w:rPr>
      </w:pPr>
    </w:p>
    <w:p w14:paraId="0B94DADF" w14:textId="77777777" w:rsidR="00EA6D92" w:rsidRPr="000B3A97" w:rsidRDefault="00EA6D92" w:rsidP="00A56B08">
      <w:pPr>
        <w:spacing w:before="120" w:after="120"/>
        <w:jc w:val="center"/>
        <w:rPr>
          <w:rFonts w:eastAsia="Arial Unicode MS"/>
          <w:sz w:val="22"/>
          <w:szCs w:val="22"/>
        </w:rPr>
      </w:pPr>
    </w:p>
    <w:p w14:paraId="689D64F1" w14:textId="77777777" w:rsidR="00E151EB" w:rsidRDefault="00E151EB" w:rsidP="001A36BB">
      <w:pPr>
        <w:spacing w:before="120" w:after="120"/>
        <w:rPr>
          <w:rFonts w:eastAsia="Arial Unicode MS"/>
          <w:sz w:val="22"/>
          <w:szCs w:val="22"/>
        </w:rPr>
      </w:pPr>
    </w:p>
    <w:p w14:paraId="793659C6" w14:textId="77777777" w:rsidR="00EA6D92" w:rsidRDefault="00EA6D92" w:rsidP="00927EF9">
      <w:pPr>
        <w:spacing w:before="120" w:after="120"/>
        <w:rPr>
          <w:rFonts w:eastAsia="Arial Unicode MS"/>
          <w:sz w:val="22"/>
          <w:szCs w:val="22"/>
        </w:rPr>
      </w:pPr>
    </w:p>
    <w:p w14:paraId="351EF42C" w14:textId="77777777" w:rsidR="00927EF9" w:rsidRDefault="00927EF9" w:rsidP="00927EF9">
      <w:pPr>
        <w:spacing w:before="120" w:after="120"/>
        <w:rPr>
          <w:rFonts w:eastAsia="Arial Unicode MS"/>
          <w:sz w:val="22"/>
          <w:szCs w:val="22"/>
        </w:rPr>
      </w:pPr>
    </w:p>
    <w:p w14:paraId="7F89FD8B" w14:textId="77777777" w:rsidR="00927EF9" w:rsidRDefault="00927EF9" w:rsidP="00927EF9">
      <w:pPr>
        <w:spacing w:before="120" w:after="120"/>
        <w:rPr>
          <w:rFonts w:eastAsia="Arial Unicode MS"/>
          <w:sz w:val="22"/>
          <w:szCs w:val="22"/>
        </w:rPr>
      </w:pPr>
    </w:p>
    <w:p w14:paraId="6BD0BB39" w14:textId="77777777" w:rsidR="00927EF9" w:rsidRPr="000B3A97" w:rsidRDefault="00927EF9" w:rsidP="00927EF9">
      <w:pPr>
        <w:spacing w:before="120" w:after="120"/>
        <w:rPr>
          <w:rFonts w:eastAsia="Arial Unicode MS"/>
          <w:sz w:val="22"/>
          <w:szCs w:val="22"/>
        </w:rPr>
      </w:pPr>
    </w:p>
    <w:p w14:paraId="41AB721E" w14:textId="77777777" w:rsidR="00EA6D92" w:rsidRPr="000B3A97" w:rsidRDefault="00EA6D92" w:rsidP="00A56B08">
      <w:pPr>
        <w:spacing w:before="120" w:after="120"/>
        <w:jc w:val="center"/>
        <w:rPr>
          <w:rFonts w:eastAsia="Arial Unicode MS"/>
          <w:sz w:val="22"/>
          <w:szCs w:val="22"/>
        </w:rPr>
      </w:pPr>
    </w:p>
    <w:p w14:paraId="6945BED7" w14:textId="77777777" w:rsidR="00EA6D92" w:rsidRPr="000B3A97" w:rsidRDefault="00130CE2" w:rsidP="00A56B08">
      <w:pPr>
        <w:spacing w:before="120" w:after="120"/>
        <w:jc w:val="center"/>
        <w:rPr>
          <w:rFonts w:eastAsia="Arial Unicode MS"/>
          <w:sz w:val="22"/>
          <w:szCs w:val="22"/>
        </w:rPr>
      </w:pPr>
      <w:r>
        <w:rPr>
          <w:rFonts w:eastAsia="Arial Unicode MS"/>
          <w:noProof/>
          <w:sz w:val="22"/>
          <w:szCs w:val="22"/>
        </w:rPr>
        <mc:AlternateContent>
          <mc:Choice Requires="wps">
            <w:drawing>
              <wp:anchor distT="0" distB="0" distL="114300" distR="114300" simplePos="0" relativeHeight="251673600" behindDoc="0" locked="0" layoutInCell="1" allowOverlap="1" wp14:anchorId="4621B596" wp14:editId="167694AA">
                <wp:simplePos x="0" y="0"/>
                <wp:positionH relativeFrom="column">
                  <wp:posOffset>134675</wp:posOffset>
                </wp:positionH>
                <wp:positionV relativeFrom="paragraph">
                  <wp:posOffset>86995</wp:posOffset>
                </wp:positionV>
                <wp:extent cx="5893408" cy="2475230"/>
                <wp:effectExtent l="38100" t="57150" r="12700" b="58420"/>
                <wp:wrapNone/>
                <wp:docPr id="19"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3408" cy="2475230"/>
                        </a:xfrm>
                        <a:prstGeom prst="leftRightArrow">
                          <a:avLst>
                            <a:gd name="adj1" fmla="val 50000"/>
                            <a:gd name="adj2" fmla="val 52488"/>
                          </a:avLst>
                        </a:prstGeom>
                        <a:solidFill>
                          <a:srgbClr val="FFFFFF"/>
                        </a:solidFill>
                        <a:ln w="28575">
                          <a:solidFill>
                            <a:srgbClr val="000000"/>
                          </a:solidFill>
                          <a:miter lim="800000"/>
                          <a:headEnd/>
                          <a:tailEnd/>
                        </a:ln>
                      </wps:spPr>
                      <wps:txbx>
                        <w:txbxContent>
                          <w:p w14:paraId="2A2167FB" w14:textId="77777777" w:rsidR="00D45725" w:rsidRPr="00967AF3" w:rsidRDefault="00D45725" w:rsidP="00CF53B7">
                            <w:pPr>
                              <w:spacing w:before="120" w:after="120"/>
                              <w:jc w:val="center"/>
                              <w:rPr>
                                <w:rFonts w:ascii="Albertus Extra Bold" w:hAnsi="Albertus Extra Bold"/>
                                <w:sz w:val="32"/>
                                <w:szCs w:val="32"/>
                              </w:rPr>
                            </w:pPr>
                            <w:r w:rsidRPr="00967AF3">
                              <w:rPr>
                                <w:rFonts w:ascii="Albertus Extra Bold" w:hAnsi="Albertus Extra Bold"/>
                                <w:sz w:val="32"/>
                                <w:szCs w:val="32"/>
                              </w:rPr>
                              <w:t>PIECE N°</w:t>
                            </w:r>
                            <w:r>
                              <w:rPr>
                                <w:rFonts w:ascii="Albertus Extra Bold" w:hAnsi="Albertus Extra Bold"/>
                                <w:sz w:val="32"/>
                                <w:szCs w:val="32"/>
                              </w:rPr>
                              <w:t>5</w:t>
                            </w:r>
                            <w:r w:rsidRPr="00967AF3">
                              <w:rPr>
                                <w:rFonts w:ascii="Albertus Extra Bold" w:hAnsi="Albertus Extra Bold"/>
                                <w:sz w:val="32"/>
                                <w:szCs w:val="32"/>
                              </w:rPr>
                              <w:t>:</w:t>
                            </w:r>
                          </w:p>
                          <w:p w14:paraId="5E9ED642" w14:textId="77777777" w:rsidR="00D45725" w:rsidRDefault="00D45725" w:rsidP="00CF53B7">
                            <w:pPr>
                              <w:jc w:val="center"/>
                              <w:rPr>
                                <w:rFonts w:ascii="Albertus Extra Bold" w:hAnsi="Albertus Extra Bold"/>
                                <w:sz w:val="32"/>
                                <w:szCs w:val="32"/>
                              </w:rPr>
                            </w:pPr>
                            <w:r>
                              <w:rPr>
                                <w:rFonts w:ascii="Albertus Extra Bold" w:hAnsi="Albertus Extra Bold"/>
                                <w:sz w:val="32"/>
                                <w:szCs w:val="32"/>
                              </w:rPr>
                              <w:t>CAHIER DES CLAUSES TECHNIQUES PARTICULIERES.</w:t>
                            </w:r>
                          </w:p>
                          <w:p w14:paraId="0E8E8629" w14:textId="77777777" w:rsidR="00D45725" w:rsidRPr="00C8344A" w:rsidRDefault="00D45725" w:rsidP="00CF53B7">
                            <w:pPr>
                              <w:jc w:val="center"/>
                              <w:rPr>
                                <w:rFonts w:ascii="Albertus Extra Bold" w:hAnsi="Albertus Extra Bold"/>
                                <w:sz w:val="32"/>
                                <w:szCs w:val="32"/>
                              </w:rPr>
                            </w:pPr>
                            <w:r>
                              <w:rPr>
                                <w:rFonts w:ascii="Albertus Extra Bold" w:hAnsi="Albertus Extra Bold"/>
                                <w:sz w:val="32"/>
                                <w:szCs w:val="32"/>
                              </w:rPr>
                              <w:t xml:space="preserve"> (CCTP)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621B596" id="AutoShape 532" o:spid="_x0000_s1048" type="#_x0000_t69" style="position:absolute;left:0;text-align:left;margin-left:10.6pt;margin-top:6.85pt;width:464.05pt;height:19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" adj="4762" strokeweight="2.25pt">
                <v:textbox>
                  <w:txbxContent>
                    <w:p w14:paraId="2A2167FB" w14:textId="77777777" w:rsidR="002B0E21" w:rsidRPr="00967AF3" w:rsidRDefault="002B0E21" w:rsidP="00CF53B7">
                      <w:pPr>
                        <w:spacing w:before="120" w:after="120"/>
                        <w:jc w:val="center"/>
                        <w:rPr>
                          <w:rFonts w:ascii="Albertus Extra Bold" w:hAnsi="Albertus Extra Bold"/>
                          <w:sz w:val="32"/>
                          <w:szCs w:val="32"/>
                        </w:rPr>
                      </w:pPr>
                      <w:r w:rsidRPr="00967AF3">
                        <w:rPr>
                          <w:rFonts w:ascii="Albertus Extra Bold" w:hAnsi="Albertus Extra Bold"/>
                          <w:sz w:val="32"/>
                          <w:szCs w:val="32"/>
                        </w:rPr>
                        <w:t>PIECE N°</w:t>
                      </w:r>
                      <w:r>
                        <w:rPr>
                          <w:rFonts w:ascii="Albertus Extra Bold" w:hAnsi="Albertus Extra Bold"/>
                          <w:sz w:val="32"/>
                          <w:szCs w:val="32"/>
                        </w:rPr>
                        <w:t>5</w:t>
                      </w:r>
                      <w:r w:rsidRPr="00967AF3">
                        <w:rPr>
                          <w:rFonts w:ascii="Albertus Extra Bold" w:hAnsi="Albertus Extra Bold"/>
                          <w:sz w:val="32"/>
                          <w:szCs w:val="32"/>
                        </w:rPr>
                        <w:t>:</w:t>
                      </w:r>
                    </w:p>
                    <w:p w14:paraId="5E9ED642" w14:textId="77777777" w:rsidR="002B0E21" w:rsidRDefault="002B0E21" w:rsidP="00CF53B7">
                      <w:pPr>
                        <w:jc w:val="center"/>
                        <w:rPr>
                          <w:rFonts w:ascii="Albertus Extra Bold" w:hAnsi="Albertus Extra Bold"/>
                          <w:sz w:val="32"/>
                          <w:szCs w:val="32"/>
                        </w:rPr>
                      </w:pPr>
                      <w:r>
                        <w:rPr>
                          <w:rFonts w:ascii="Albertus Extra Bold" w:hAnsi="Albertus Extra Bold"/>
                          <w:sz w:val="32"/>
                          <w:szCs w:val="32"/>
                        </w:rPr>
                        <w:t>CAHIER DES CLAUSES TECHNIQUES PARTICULIERES.</w:t>
                      </w:r>
                    </w:p>
                    <w:p w14:paraId="0E8E8629" w14:textId="77777777" w:rsidR="002B0E21" w:rsidRPr="00C8344A" w:rsidRDefault="002B0E21" w:rsidP="00CF53B7">
                      <w:pPr>
                        <w:jc w:val="center"/>
                        <w:rPr>
                          <w:rFonts w:ascii="Albertus Extra Bold" w:hAnsi="Albertus Extra Bold"/>
                          <w:sz w:val="32"/>
                          <w:szCs w:val="32"/>
                        </w:rPr>
                      </w:pPr>
                      <w:r>
                        <w:rPr>
                          <w:rFonts w:ascii="Albertus Extra Bold" w:hAnsi="Albertus Extra Bold"/>
                          <w:sz w:val="32"/>
                          <w:szCs w:val="32"/>
                        </w:rPr>
                        <w:t xml:space="preserve"> (CCTP)</w:t>
                      </w:r>
                    </w:p>
                  </w:txbxContent>
                </v:textbox>
              </v:shape>
            </w:pict>
          </mc:Fallback>
        </mc:AlternateContent>
      </w:r>
    </w:p>
    <w:p w14:paraId="33B7250F" w14:textId="77777777" w:rsidR="00EA6D92" w:rsidRPr="000B3A97" w:rsidRDefault="00EA6D92" w:rsidP="00A56B08">
      <w:pPr>
        <w:spacing w:before="120" w:after="120"/>
        <w:jc w:val="center"/>
        <w:rPr>
          <w:rFonts w:eastAsia="Arial Unicode MS"/>
          <w:sz w:val="22"/>
          <w:szCs w:val="22"/>
        </w:rPr>
      </w:pPr>
    </w:p>
    <w:p w14:paraId="141579F5" w14:textId="77777777" w:rsidR="00EA6D92" w:rsidRPr="000B3A97" w:rsidRDefault="00EA6D92" w:rsidP="00A56B08">
      <w:pPr>
        <w:spacing w:before="120" w:after="120"/>
        <w:jc w:val="center"/>
        <w:rPr>
          <w:rFonts w:eastAsia="Arial Unicode MS"/>
          <w:sz w:val="22"/>
          <w:szCs w:val="22"/>
        </w:rPr>
      </w:pPr>
    </w:p>
    <w:p w14:paraId="16F466C0" w14:textId="77777777" w:rsidR="00EA6D92" w:rsidRPr="000B3A97" w:rsidRDefault="00EA6D92" w:rsidP="00A56B08">
      <w:pPr>
        <w:spacing w:before="120" w:after="120"/>
        <w:jc w:val="center"/>
        <w:rPr>
          <w:rFonts w:eastAsia="Arial Unicode MS"/>
          <w:sz w:val="22"/>
          <w:szCs w:val="22"/>
        </w:rPr>
      </w:pPr>
    </w:p>
    <w:p w14:paraId="391696D0" w14:textId="77777777" w:rsidR="00EA6D92" w:rsidRPr="000B3A97" w:rsidRDefault="00EA6D92" w:rsidP="00A56B08">
      <w:pPr>
        <w:spacing w:before="120" w:after="120"/>
        <w:jc w:val="center"/>
        <w:rPr>
          <w:rFonts w:eastAsia="Arial Unicode MS"/>
          <w:sz w:val="22"/>
          <w:szCs w:val="22"/>
        </w:rPr>
      </w:pPr>
    </w:p>
    <w:p w14:paraId="32A472D8" w14:textId="77777777" w:rsidR="00EA6D92" w:rsidRPr="000B3A97" w:rsidRDefault="00EA6D92" w:rsidP="00A56B08">
      <w:pPr>
        <w:spacing w:before="120" w:after="120"/>
        <w:jc w:val="center"/>
        <w:rPr>
          <w:rFonts w:eastAsia="Arial Unicode MS"/>
          <w:sz w:val="22"/>
          <w:szCs w:val="22"/>
        </w:rPr>
      </w:pPr>
    </w:p>
    <w:p w14:paraId="69D694AB" w14:textId="77777777" w:rsidR="00EA6D92" w:rsidRPr="000B3A97" w:rsidRDefault="00EA6D92" w:rsidP="00A56B08">
      <w:pPr>
        <w:spacing w:before="120" w:after="120"/>
        <w:jc w:val="center"/>
        <w:rPr>
          <w:rFonts w:eastAsia="Arial Unicode MS"/>
          <w:sz w:val="22"/>
          <w:szCs w:val="22"/>
        </w:rPr>
      </w:pPr>
    </w:p>
    <w:p w14:paraId="681259E8" w14:textId="77777777" w:rsidR="00EA6D92" w:rsidRPr="000B3A97" w:rsidRDefault="00EA6D92" w:rsidP="00A56B08">
      <w:pPr>
        <w:spacing w:before="120" w:after="120"/>
        <w:jc w:val="center"/>
        <w:rPr>
          <w:rFonts w:eastAsia="Arial Unicode MS"/>
          <w:sz w:val="22"/>
          <w:szCs w:val="22"/>
        </w:rPr>
      </w:pPr>
    </w:p>
    <w:p w14:paraId="231007CD" w14:textId="77777777" w:rsidR="00EA6D92" w:rsidRPr="000B3A97" w:rsidRDefault="00EA6D92" w:rsidP="00A56B08">
      <w:pPr>
        <w:spacing w:before="120" w:after="120"/>
        <w:jc w:val="center"/>
        <w:rPr>
          <w:rFonts w:eastAsia="Arial Unicode MS"/>
          <w:sz w:val="22"/>
          <w:szCs w:val="22"/>
        </w:rPr>
      </w:pPr>
    </w:p>
    <w:p w14:paraId="39081A3E" w14:textId="77777777" w:rsidR="00EA6D92" w:rsidRPr="000B3A97" w:rsidRDefault="00EA6D92" w:rsidP="00A56B08">
      <w:pPr>
        <w:spacing w:before="120" w:after="120"/>
        <w:jc w:val="center"/>
        <w:rPr>
          <w:rFonts w:eastAsia="Arial Unicode MS"/>
          <w:sz w:val="22"/>
          <w:szCs w:val="22"/>
        </w:rPr>
      </w:pPr>
    </w:p>
    <w:p w14:paraId="06E37D0A" w14:textId="77777777" w:rsidR="00EA6D92" w:rsidRPr="000B3A97" w:rsidRDefault="00EA6D92" w:rsidP="00A56B08">
      <w:pPr>
        <w:spacing w:before="120" w:after="120"/>
        <w:jc w:val="center"/>
        <w:rPr>
          <w:rFonts w:eastAsia="Arial Unicode MS"/>
          <w:sz w:val="22"/>
          <w:szCs w:val="22"/>
        </w:rPr>
      </w:pPr>
    </w:p>
    <w:p w14:paraId="6040AB2B" w14:textId="77777777" w:rsidR="00EA6D92" w:rsidRPr="000B3A97" w:rsidRDefault="00EA6D92" w:rsidP="00A56B08">
      <w:pPr>
        <w:spacing w:before="120" w:after="120"/>
        <w:jc w:val="center"/>
        <w:rPr>
          <w:rFonts w:eastAsia="Arial Unicode MS"/>
          <w:sz w:val="22"/>
          <w:szCs w:val="22"/>
        </w:rPr>
      </w:pPr>
    </w:p>
    <w:p w14:paraId="2BF375DA" w14:textId="77777777" w:rsidR="00EA6D92" w:rsidRPr="000B3A97" w:rsidRDefault="00EA6D92" w:rsidP="00A56B08">
      <w:pPr>
        <w:spacing w:before="120" w:after="120"/>
        <w:jc w:val="center"/>
        <w:rPr>
          <w:rFonts w:eastAsia="Arial Unicode MS"/>
          <w:sz w:val="22"/>
          <w:szCs w:val="22"/>
        </w:rPr>
      </w:pPr>
    </w:p>
    <w:p w14:paraId="35FCEEE2" w14:textId="77777777" w:rsidR="00EA6D92" w:rsidRPr="000B3A97" w:rsidRDefault="00EA6D92" w:rsidP="00A56B08">
      <w:pPr>
        <w:spacing w:before="120" w:after="120"/>
        <w:jc w:val="center"/>
        <w:rPr>
          <w:rFonts w:eastAsia="Arial Unicode MS"/>
          <w:sz w:val="22"/>
          <w:szCs w:val="22"/>
        </w:rPr>
      </w:pPr>
    </w:p>
    <w:p w14:paraId="5BBCDEE6" w14:textId="77777777" w:rsidR="001A36BB" w:rsidRPr="000B3A97" w:rsidRDefault="001A36BB" w:rsidP="002F3541">
      <w:pPr>
        <w:widowControl w:val="0"/>
        <w:jc w:val="both"/>
        <w:rPr>
          <w:rFonts w:eastAsia="Arial Unicode MS"/>
          <w:sz w:val="22"/>
          <w:szCs w:val="22"/>
        </w:rPr>
      </w:pPr>
    </w:p>
    <w:p w14:paraId="77BFFE6F" w14:textId="77777777" w:rsidR="00C52440" w:rsidRPr="000B3A97" w:rsidRDefault="00C52440" w:rsidP="002F3541">
      <w:pPr>
        <w:widowControl w:val="0"/>
        <w:jc w:val="both"/>
        <w:rPr>
          <w:rFonts w:eastAsia="Arial Unicode MS"/>
          <w:sz w:val="22"/>
          <w:szCs w:val="22"/>
        </w:rPr>
      </w:pPr>
    </w:p>
    <w:p w14:paraId="1B90E336" w14:textId="77777777" w:rsidR="00C52440" w:rsidRDefault="00C52440" w:rsidP="002F3541">
      <w:pPr>
        <w:widowControl w:val="0"/>
        <w:jc w:val="both"/>
        <w:rPr>
          <w:rFonts w:eastAsia="Arial Unicode MS"/>
          <w:sz w:val="22"/>
          <w:szCs w:val="22"/>
        </w:rPr>
      </w:pPr>
    </w:p>
    <w:p w14:paraId="1CBCE21C" w14:textId="77777777" w:rsidR="00E20423" w:rsidRDefault="00E20423" w:rsidP="002F3541">
      <w:pPr>
        <w:widowControl w:val="0"/>
        <w:jc w:val="both"/>
        <w:rPr>
          <w:rFonts w:eastAsia="Arial Unicode MS"/>
          <w:sz w:val="22"/>
          <w:szCs w:val="22"/>
        </w:rPr>
      </w:pPr>
    </w:p>
    <w:p w14:paraId="153AFFBA" w14:textId="77777777" w:rsidR="00E20423" w:rsidRDefault="00E20423" w:rsidP="002F3541">
      <w:pPr>
        <w:widowControl w:val="0"/>
        <w:jc w:val="both"/>
        <w:rPr>
          <w:rFonts w:eastAsia="Arial Unicode MS"/>
          <w:sz w:val="22"/>
          <w:szCs w:val="22"/>
        </w:rPr>
      </w:pPr>
    </w:p>
    <w:p w14:paraId="1371433D" w14:textId="77777777" w:rsidR="00E20423" w:rsidRDefault="00E20423" w:rsidP="002F3541">
      <w:pPr>
        <w:widowControl w:val="0"/>
        <w:jc w:val="both"/>
        <w:rPr>
          <w:rFonts w:eastAsia="Arial Unicode MS"/>
          <w:sz w:val="22"/>
          <w:szCs w:val="22"/>
        </w:rPr>
      </w:pPr>
    </w:p>
    <w:p w14:paraId="7B2D2544" w14:textId="77777777" w:rsidR="00E20423" w:rsidRDefault="00E20423" w:rsidP="002F3541">
      <w:pPr>
        <w:widowControl w:val="0"/>
        <w:jc w:val="both"/>
        <w:rPr>
          <w:rFonts w:eastAsia="Arial Unicode MS"/>
          <w:sz w:val="22"/>
          <w:szCs w:val="22"/>
        </w:rPr>
      </w:pPr>
    </w:p>
    <w:p w14:paraId="0DFBA50E" w14:textId="77777777" w:rsidR="00E20423" w:rsidRDefault="00E20423" w:rsidP="002F3541">
      <w:pPr>
        <w:widowControl w:val="0"/>
        <w:jc w:val="both"/>
        <w:rPr>
          <w:rFonts w:eastAsia="Arial Unicode MS"/>
          <w:sz w:val="22"/>
          <w:szCs w:val="22"/>
        </w:rPr>
      </w:pPr>
    </w:p>
    <w:p w14:paraId="09F7CD9A" w14:textId="77777777" w:rsidR="00E20423" w:rsidRDefault="00E20423" w:rsidP="002F3541">
      <w:pPr>
        <w:widowControl w:val="0"/>
        <w:jc w:val="both"/>
        <w:rPr>
          <w:rFonts w:eastAsia="Arial Unicode MS"/>
          <w:sz w:val="22"/>
          <w:szCs w:val="22"/>
        </w:rPr>
      </w:pPr>
    </w:p>
    <w:p w14:paraId="02973350" w14:textId="77777777" w:rsidR="00E20423" w:rsidRDefault="00E20423" w:rsidP="002F3541">
      <w:pPr>
        <w:widowControl w:val="0"/>
        <w:jc w:val="both"/>
        <w:rPr>
          <w:rFonts w:eastAsia="Arial Unicode MS"/>
          <w:sz w:val="22"/>
          <w:szCs w:val="22"/>
        </w:rPr>
      </w:pPr>
    </w:p>
    <w:p w14:paraId="7D983789" w14:textId="77777777" w:rsidR="00E20423" w:rsidRDefault="00E20423" w:rsidP="002F3541">
      <w:pPr>
        <w:widowControl w:val="0"/>
        <w:jc w:val="both"/>
        <w:rPr>
          <w:rFonts w:eastAsia="Arial Unicode MS"/>
          <w:sz w:val="22"/>
          <w:szCs w:val="22"/>
        </w:rPr>
      </w:pPr>
    </w:p>
    <w:p w14:paraId="53977ACE" w14:textId="77777777" w:rsidR="00E20423" w:rsidRDefault="00E20423" w:rsidP="002F3541">
      <w:pPr>
        <w:widowControl w:val="0"/>
        <w:jc w:val="both"/>
        <w:rPr>
          <w:rFonts w:eastAsia="Arial Unicode MS"/>
          <w:sz w:val="22"/>
          <w:szCs w:val="22"/>
        </w:rPr>
      </w:pPr>
    </w:p>
    <w:p w14:paraId="754F2127" w14:textId="77777777" w:rsidR="00E20423" w:rsidRDefault="00E20423" w:rsidP="002F3541">
      <w:pPr>
        <w:widowControl w:val="0"/>
        <w:jc w:val="both"/>
        <w:rPr>
          <w:rFonts w:eastAsia="Arial Unicode MS"/>
          <w:sz w:val="22"/>
          <w:szCs w:val="22"/>
        </w:rPr>
      </w:pPr>
    </w:p>
    <w:p w14:paraId="77B7B9B8" w14:textId="77777777" w:rsidR="00E20423" w:rsidRDefault="00E20423" w:rsidP="002F3541">
      <w:pPr>
        <w:widowControl w:val="0"/>
        <w:jc w:val="both"/>
        <w:rPr>
          <w:rFonts w:eastAsia="Arial Unicode MS"/>
          <w:sz w:val="22"/>
          <w:szCs w:val="22"/>
        </w:rPr>
      </w:pPr>
    </w:p>
    <w:p w14:paraId="5E5CBEE7" w14:textId="77777777" w:rsidR="00E20423" w:rsidRDefault="00E20423" w:rsidP="002F3541">
      <w:pPr>
        <w:widowControl w:val="0"/>
        <w:jc w:val="both"/>
        <w:rPr>
          <w:rFonts w:eastAsia="Arial Unicode MS"/>
          <w:sz w:val="22"/>
          <w:szCs w:val="22"/>
        </w:rPr>
      </w:pPr>
    </w:p>
    <w:p w14:paraId="271495E3" w14:textId="77777777" w:rsidR="00E20423" w:rsidRPr="000B3A97" w:rsidRDefault="00E20423" w:rsidP="002F3541">
      <w:pPr>
        <w:widowControl w:val="0"/>
        <w:jc w:val="both"/>
        <w:rPr>
          <w:rFonts w:eastAsia="Arial Unicode MS"/>
          <w:sz w:val="22"/>
          <w:szCs w:val="22"/>
        </w:rPr>
      </w:pPr>
    </w:p>
    <w:p w14:paraId="20693DE6" w14:textId="77777777" w:rsidR="00C52440" w:rsidRPr="000B3A97" w:rsidRDefault="00C52440" w:rsidP="002F3541">
      <w:pPr>
        <w:widowControl w:val="0"/>
        <w:jc w:val="both"/>
        <w:rPr>
          <w:rFonts w:eastAsia="Arial Unicode MS"/>
          <w:sz w:val="22"/>
          <w:szCs w:val="22"/>
        </w:rPr>
      </w:pPr>
    </w:p>
    <w:p w14:paraId="00786BA3" w14:textId="77777777" w:rsidR="000B3A97" w:rsidRPr="000B3A97" w:rsidRDefault="000B3A97" w:rsidP="002F3541">
      <w:pPr>
        <w:widowControl w:val="0"/>
        <w:jc w:val="both"/>
        <w:rPr>
          <w:rFonts w:eastAsia="Arial Unicode MS"/>
          <w:sz w:val="22"/>
          <w:szCs w:val="22"/>
        </w:rPr>
      </w:pPr>
    </w:p>
    <w:p w14:paraId="26C5FFD8" w14:textId="77777777" w:rsidR="00C52440" w:rsidRPr="000B3A97" w:rsidRDefault="00C52440" w:rsidP="002F3541">
      <w:pPr>
        <w:widowControl w:val="0"/>
        <w:jc w:val="both"/>
        <w:rPr>
          <w:rFonts w:eastAsia="Arial Unicode MS"/>
          <w:sz w:val="22"/>
          <w:szCs w:val="22"/>
        </w:rPr>
      </w:pPr>
    </w:p>
    <w:p w14:paraId="14F4BAB8" w14:textId="77777777" w:rsidR="002F3541" w:rsidRPr="000B3A97" w:rsidRDefault="002F3541" w:rsidP="002F3541">
      <w:pPr>
        <w:jc w:val="center"/>
        <w:rPr>
          <w:rFonts w:eastAsia="Arial Unicode MS"/>
          <w:sz w:val="22"/>
          <w:szCs w:val="22"/>
        </w:rPr>
      </w:pPr>
      <w:r w:rsidRPr="000B3A97">
        <w:rPr>
          <w:rFonts w:eastAsia="Arial Unicode MS"/>
          <w:sz w:val="22"/>
          <w:szCs w:val="22"/>
        </w:rPr>
        <w:lastRenderedPageBreak/>
        <w:t>TITRE II : CAHIER DES CLAUSES TECHNIQUES PARTICULIERES (CCTP)</w:t>
      </w:r>
    </w:p>
    <w:p w14:paraId="0BABDB22" w14:textId="77777777" w:rsidR="002F3541" w:rsidRPr="000B3A97" w:rsidRDefault="002F3541" w:rsidP="002F3541">
      <w:pPr>
        <w:spacing w:before="120"/>
        <w:jc w:val="both"/>
        <w:rPr>
          <w:rFonts w:eastAsia="Arial Unicode MS"/>
          <w:b/>
          <w:noProof/>
          <w:sz w:val="22"/>
          <w:szCs w:val="22"/>
        </w:rPr>
      </w:pPr>
      <w:r w:rsidRPr="000B3A97">
        <w:rPr>
          <w:rFonts w:eastAsia="Arial Unicode MS"/>
          <w:b/>
          <w:noProof/>
          <w:sz w:val="22"/>
          <w:szCs w:val="22"/>
        </w:rPr>
        <w:t>SOMMAIRE</w:t>
      </w:r>
    </w:p>
    <w:p w14:paraId="5B025E9C" w14:textId="77777777" w:rsidR="002F3541" w:rsidRPr="000B3A97" w:rsidRDefault="002F3541" w:rsidP="002F3541">
      <w:pPr>
        <w:jc w:val="both"/>
        <w:rPr>
          <w:rFonts w:eastAsia="Arial Unicode MS"/>
          <w:b/>
          <w:noProof/>
          <w:sz w:val="22"/>
          <w:szCs w:val="22"/>
        </w:rPr>
      </w:pPr>
    </w:p>
    <w:tbl>
      <w:tblPr>
        <w:tblW w:w="9709" w:type="dxa"/>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1"/>
        <w:gridCol w:w="850"/>
        <w:gridCol w:w="851"/>
        <w:gridCol w:w="6095"/>
        <w:gridCol w:w="992"/>
      </w:tblGrid>
      <w:tr w:rsidR="002F3541" w:rsidRPr="000B3A97" w14:paraId="2779E3EB" w14:textId="77777777" w:rsidTr="00FB5887">
        <w:trPr>
          <w:trHeight w:val="170"/>
        </w:trPr>
        <w:tc>
          <w:tcPr>
            <w:tcW w:w="8717" w:type="dxa"/>
            <w:gridSpan w:val="4"/>
          </w:tcPr>
          <w:p w14:paraId="04F47229" w14:textId="77777777" w:rsidR="002F3541" w:rsidRPr="000B3A97" w:rsidRDefault="002F3541" w:rsidP="00E139C7">
            <w:pPr>
              <w:jc w:val="both"/>
              <w:rPr>
                <w:rFonts w:eastAsia="Arial Unicode MS"/>
                <w:b/>
                <w:noProof/>
                <w:sz w:val="22"/>
                <w:szCs w:val="22"/>
              </w:rPr>
            </w:pPr>
            <w:r w:rsidRPr="000B3A97">
              <w:rPr>
                <w:rFonts w:eastAsia="Arial Unicode MS"/>
                <w:b/>
                <w:noProof/>
                <w:sz w:val="22"/>
                <w:szCs w:val="22"/>
              </w:rPr>
              <w:t>I- GENERALITES</w:t>
            </w:r>
          </w:p>
        </w:tc>
        <w:tc>
          <w:tcPr>
            <w:tcW w:w="992" w:type="dxa"/>
            <w:vMerge w:val="restart"/>
            <w:vAlign w:val="center"/>
          </w:tcPr>
          <w:p w14:paraId="30CC44D8"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45</w:t>
            </w:r>
          </w:p>
        </w:tc>
      </w:tr>
      <w:tr w:rsidR="002F3541" w:rsidRPr="000B3A97" w14:paraId="1BF3CADE" w14:textId="77777777" w:rsidTr="00FB5887">
        <w:trPr>
          <w:trHeight w:val="170"/>
        </w:trPr>
        <w:tc>
          <w:tcPr>
            <w:tcW w:w="921" w:type="dxa"/>
          </w:tcPr>
          <w:p w14:paraId="0A2972DC" w14:textId="77777777" w:rsidR="002F3541" w:rsidRPr="000B3A97" w:rsidRDefault="002F3541" w:rsidP="00E139C7">
            <w:pPr>
              <w:jc w:val="both"/>
              <w:rPr>
                <w:rFonts w:eastAsia="Arial Unicode MS"/>
                <w:noProof/>
                <w:sz w:val="22"/>
                <w:szCs w:val="22"/>
              </w:rPr>
            </w:pPr>
          </w:p>
        </w:tc>
        <w:tc>
          <w:tcPr>
            <w:tcW w:w="7796" w:type="dxa"/>
            <w:gridSpan w:val="3"/>
          </w:tcPr>
          <w:p w14:paraId="73281625"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I-1 - INTRODUCTION</w:t>
            </w:r>
          </w:p>
        </w:tc>
        <w:tc>
          <w:tcPr>
            <w:tcW w:w="992" w:type="dxa"/>
            <w:vMerge/>
            <w:vAlign w:val="center"/>
          </w:tcPr>
          <w:p w14:paraId="63E67A6E" w14:textId="77777777" w:rsidR="002F3541" w:rsidRPr="000B3A97" w:rsidRDefault="002F3541" w:rsidP="00E139C7">
            <w:pPr>
              <w:jc w:val="center"/>
              <w:rPr>
                <w:rFonts w:eastAsia="Arial Unicode MS"/>
                <w:noProof/>
                <w:sz w:val="22"/>
                <w:szCs w:val="22"/>
              </w:rPr>
            </w:pPr>
          </w:p>
        </w:tc>
      </w:tr>
      <w:tr w:rsidR="002F3541" w:rsidRPr="000B3A97" w14:paraId="10BA73C5" w14:textId="77777777" w:rsidTr="00FB5887">
        <w:trPr>
          <w:trHeight w:val="170"/>
        </w:trPr>
        <w:tc>
          <w:tcPr>
            <w:tcW w:w="921" w:type="dxa"/>
          </w:tcPr>
          <w:p w14:paraId="72BA789E" w14:textId="77777777" w:rsidR="002F3541" w:rsidRPr="000B3A97" w:rsidRDefault="002F3541" w:rsidP="00E139C7">
            <w:pPr>
              <w:jc w:val="both"/>
              <w:rPr>
                <w:rFonts w:eastAsia="Arial Unicode MS"/>
                <w:noProof/>
                <w:sz w:val="22"/>
                <w:szCs w:val="22"/>
              </w:rPr>
            </w:pPr>
          </w:p>
        </w:tc>
        <w:tc>
          <w:tcPr>
            <w:tcW w:w="850" w:type="dxa"/>
          </w:tcPr>
          <w:p w14:paraId="76B23AA9" w14:textId="77777777" w:rsidR="002F3541" w:rsidRPr="000B3A97" w:rsidRDefault="002F3541" w:rsidP="00E139C7">
            <w:pPr>
              <w:jc w:val="both"/>
              <w:rPr>
                <w:rFonts w:eastAsia="Arial Unicode MS"/>
                <w:noProof/>
                <w:sz w:val="22"/>
                <w:szCs w:val="22"/>
              </w:rPr>
            </w:pPr>
          </w:p>
        </w:tc>
        <w:tc>
          <w:tcPr>
            <w:tcW w:w="6946" w:type="dxa"/>
            <w:gridSpan w:val="2"/>
          </w:tcPr>
          <w:p w14:paraId="2E814993"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I-1-1-Objet de la lettre-commande</w:t>
            </w:r>
          </w:p>
        </w:tc>
        <w:tc>
          <w:tcPr>
            <w:tcW w:w="992" w:type="dxa"/>
            <w:vMerge/>
            <w:vAlign w:val="center"/>
          </w:tcPr>
          <w:p w14:paraId="30F060B3" w14:textId="77777777" w:rsidR="002F3541" w:rsidRPr="000B3A97" w:rsidRDefault="002F3541" w:rsidP="00E139C7">
            <w:pPr>
              <w:jc w:val="center"/>
              <w:rPr>
                <w:rFonts w:eastAsia="Arial Unicode MS"/>
                <w:noProof/>
                <w:sz w:val="22"/>
                <w:szCs w:val="22"/>
              </w:rPr>
            </w:pPr>
          </w:p>
        </w:tc>
      </w:tr>
      <w:tr w:rsidR="002F3541" w:rsidRPr="000B3A97" w14:paraId="3895D8DF" w14:textId="77777777" w:rsidTr="00FB5887">
        <w:trPr>
          <w:trHeight w:val="170"/>
        </w:trPr>
        <w:tc>
          <w:tcPr>
            <w:tcW w:w="921" w:type="dxa"/>
          </w:tcPr>
          <w:p w14:paraId="5BF7FDA5" w14:textId="77777777" w:rsidR="002F3541" w:rsidRPr="000B3A97" w:rsidRDefault="002F3541" w:rsidP="00E139C7">
            <w:pPr>
              <w:jc w:val="both"/>
              <w:rPr>
                <w:rFonts w:eastAsia="Arial Unicode MS"/>
                <w:noProof/>
                <w:sz w:val="22"/>
                <w:szCs w:val="22"/>
              </w:rPr>
            </w:pPr>
          </w:p>
        </w:tc>
        <w:tc>
          <w:tcPr>
            <w:tcW w:w="850" w:type="dxa"/>
          </w:tcPr>
          <w:p w14:paraId="53CA7BCE" w14:textId="77777777" w:rsidR="002F3541" w:rsidRPr="000B3A97" w:rsidRDefault="002F3541" w:rsidP="00E139C7">
            <w:pPr>
              <w:jc w:val="both"/>
              <w:rPr>
                <w:rFonts w:eastAsia="Arial Unicode MS"/>
                <w:noProof/>
                <w:sz w:val="22"/>
                <w:szCs w:val="22"/>
              </w:rPr>
            </w:pPr>
          </w:p>
        </w:tc>
        <w:tc>
          <w:tcPr>
            <w:tcW w:w="6946" w:type="dxa"/>
            <w:gridSpan w:val="2"/>
          </w:tcPr>
          <w:p w14:paraId="19FC7803"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1-1-2- Accès au site</w:t>
            </w:r>
          </w:p>
        </w:tc>
        <w:tc>
          <w:tcPr>
            <w:tcW w:w="992" w:type="dxa"/>
            <w:vMerge/>
            <w:vAlign w:val="center"/>
          </w:tcPr>
          <w:p w14:paraId="0594CD55" w14:textId="77777777" w:rsidR="002F3541" w:rsidRPr="000B3A97" w:rsidRDefault="002F3541" w:rsidP="00E139C7">
            <w:pPr>
              <w:jc w:val="center"/>
              <w:rPr>
                <w:rFonts w:eastAsia="Arial Unicode MS"/>
                <w:noProof/>
                <w:sz w:val="22"/>
                <w:szCs w:val="22"/>
              </w:rPr>
            </w:pPr>
          </w:p>
        </w:tc>
      </w:tr>
      <w:tr w:rsidR="002F3541" w:rsidRPr="000B3A97" w14:paraId="567C52D5" w14:textId="77777777" w:rsidTr="00FB5887">
        <w:trPr>
          <w:trHeight w:val="170"/>
        </w:trPr>
        <w:tc>
          <w:tcPr>
            <w:tcW w:w="921" w:type="dxa"/>
          </w:tcPr>
          <w:p w14:paraId="67ADB62E" w14:textId="77777777" w:rsidR="002F3541" w:rsidRPr="000B3A97" w:rsidRDefault="002F3541" w:rsidP="00E139C7">
            <w:pPr>
              <w:jc w:val="both"/>
              <w:rPr>
                <w:rFonts w:eastAsia="Arial Unicode MS"/>
                <w:noProof/>
                <w:sz w:val="22"/>
                <w:szCs w:val="22"/>
              </w:rPr>
            </w:pPr>
          </w:p>
        </w:tc>
        <w:tc>
          <w:tcPr>
            <w:tcW w:w="850" w:type="dxa"/>
          </w:tcPr>
          <w:p w14:paraId="0E32F461" w14:textId="77777777" w:rsidR="002F3541" w:rsidRPr="000B3A97" w:rsidRDefault="002F3541" w:rsidP="00E139C7">
            <w:pPr>
              <w:jc w:val="both"/>
              <w:rPr>
                <w:rFonts w:eastAsia="Arial Unicode MS"/>
                <w:noProof/>
                <w:sz w:val="22"/>
                <w:szCs w:val="22"/>
              </w:rPr>
            </w:pPr>
          </w:p>
        </w:tc>
        <w:tc>
          <w:tcPr>
            <w:tcW w:w="6946" w:type="dxa"/>
            <w:gridSpan w:val="2"/>
          </w:tcPr>
          <w:p w14:paraId="53D5F5C5"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I-1-3- Architecture du bâtiment</w:t>
            </w:r>
          </w:p>
        </w:tc>
        <w:tc>
          <w:tcPr>
            <w:tcW w:w="992" w:type="dxa"/>
            <w:vMerge/>
            <w:vAlign w:val="center"/>
          </w:tcPr>
          <w:p w14:paraId="524259D0" w14:textId="77777777" w:rsidR="002F3541" w:rsidRPr="000B3A97" w:rsidRDefault="002F3541" w:rsidP="00E139C7">
            <w:pPr>
              <w:jc w:val="center"/>
              <w:rPr>
                <w:rFonts w:eastAsia="Arial Unicode MS"/>
                <w:noProof/>
                <w:sz w:val="22"/>
                <w:szCs w:val="22"/>
              </w:rPr>
            </w:pPr>
          </w:p>
        </w:tc>
      </w:tr>
      <w:tr w:rsidR="002F3541" w:rsidRPr="000B3A97" w14:paraId="4F249585" w14:textId="77777777" w:rsidTr="00FB5887">
        <w:trPr>
          <w:trHeight w:val="170"/>
        </w:trPr>
        <w:tc>
          <w:tcPr>
            <w:tcW w:w="921" w:type="dxa"/>
          </w:tcPr>
          <w:p w14:paraId="7A82A026" w14:textId="77777777" w:rsidR="002F3541" w:rsidRPr="000B3A97" w:rsidRDefault="002F3541" w:rsidP="00E139C7">
            <w:pPr>
              <w:jc w:val="both"/>
              <w:rPr>
                <w:rFonts w:eastAsia="Arial Unicode MS"/>
                <w:noProof/>
                <w:sz w:val="22"/>
                <w:szCs w:val="22"/>
              </w:rPr>
            </w:pPr>
          </w:p>
        </w:tc>
        <w:tc>
          <w:tcPr>
            <w:tcW w:w="7796" w:type="dxa"/>
            <w:gridSpan w:val="3"/>
          </w:tcPr>
          <w:p w14:paraId="0046CBCB"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I-2- DEVIS DES SURFACES A CONSTRUIRE</w:t>
            </w:r>
          </w:p>
        </w:tc>
        <w:tc>
          <w:tcPr>
            <w:tcW w:w="992" w:type="dxa"/>
            <w:vMerge/>
            <w:vAlign w:val="center"/>
          </w:tcPr>
          <w:p w14:paraId="3704D322" w14:textId="77777777" w:rsidR="002F3541" w:rsidRPr="000B3A97" w:rsidRDefault="002F3541" w:rsidP="00E139C7">
            <w:pPr>
              <w:jc w:val="center"/>
              <w:rPr>
                <w:rFonts w:eastAsia="Arial Unicode MS"/>
                <w:noProof/>
                <w:sz w:val="22"/>
                <w:szCs w:val="22"/>
              </w:rPr>
            </w:pPr>
          </w:p>
        </w:tc>
      </w:tr>
      <w:tr w:rsidR="002F3541" w:rsidRPr="000B3A97" w14:paraId="01EB048E" w14:textId="77777777" w:rsidTr="00FB5887">
        <w:trPr>
          <w:trHeight w:val="170"/>
        </w:trPr>
        <w:tc>
          <w:tcPr>
            <w:tcW w:w="921" w:type="dxa"/>
          </w:tcPr>
          <w:p w14:paraId="4988F332" w14:textId="77777777" w:rsidR="002F3541" w:rsidRPr="000B3A97" w:rsidRDefault="002F3541" w:rsidP="00E139C7">
            <w:pPr>
              <w:jc w:val="both"/>
              <w:rPr>
                <w:rFonts w:eastAsia="Arial Unicode MS"/>
                <w:noProof/>
                <w:sz w:val="22"/>
                <w:szCs w:val="22"/>
              </w:rPr>
            </w:pPr>
          </w:p>
        </w:tc>
        <w:tc>
          <w:tcPr>
            <w:tcW w:w="7796" w:type="dxa"/>
            <w:gridSpan w:val="3"/>
          </w:tcPr>
          <w:p w14:paraId="25E6A3E0"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I-3- DESCRIPTIF DES TRAVAUX</w:t>
            </w:r>
          </w:p>
        </w:tc>
        <w:tc>
          <w:tcPr>
            <w:tcW w:w="992" w:type="dxa"/>
            <w:vMerge/>
            <w:vAlign w:val="center"/>
          </w:tcPr>
          <w:p w14:paraId="1C2992A2" w14:textId="77777777" w:rsidR="002F3541" w:rsidRPr="000B3A97" w:rsidRDefault="002F3541" w:rsidP="00E139C7">
            <w:pPr>
              <w:jc w:val="center"/>
              <w:rPr>
                <w:rFonts w:eastAsia="Arial Unicode MS"/>
                <w:noProof/>
                <w:sz w:val="22"/>
                <w:szCs w:val="22"/>
              </w:rPr>
            </w:pPr>
          </w:p>
        </w:tc>
      </w:tr>
      <w:tr w:rsidR="002F3541" w:rsidRPr="000B3A97" w14:paraId="17D882EB" w14:textId="77777777" w:rsidTr="00FB5887">
        <w:trPr>
          <w:trHeight w:val="170"/>
        </w:trPr>
        <w:tc>
          <w:tcPr>
            <w:tcW w:w="921" w:type="dxa"/>
          </w:tcPr>
          <w:p w14:paraId="301A7BCD" w14:textId="77777777" w:rsidR="002F3541" w:rsidRPr="000B3A97" w:rsidRDefault="002F3541" w:rsidP="00E139C7">
            <w:pPr>
              <w:jc w:val="both"/>
              <w:rPr>
                <w:rFonts w:eastAsia="Arial Unicode MS"/>
                <w:noProof/>
                <w:sz w:val="22"/>
                <w:szCs w:val="22"/>
              </w:rPr>
            </w:pPr>
          </w:p>
        </w:tc>
        <w:tc>
          <w:tcPr>
            <w:tcW w:w="850" w:type="dxa"/>
          </w:tcPr>
          <w:p w14:paraId="030C3481" w14:textId="77777777" w:rsidR="002F3541" w:rsidRPr="000B3A97" w:rsidRDefault="002F3541" w:rsidP="00E139C7">
            <w:pPr>
              <w:jc w:val="both"/>
              <w:rPr>
                <w:rFonts w:eastAsia="Arial Unicode MS"/>
                <w:noProof/>
                <w:sz w:val="22"/>
                <w:szCs w:val="22"/>
              </w:rPr>
            </w:pPr>
          </w:p>
        </w:tc>
        <w:tc>
          <w:tcPr>
            <w:tcW w:w="6946" w:type="dxa"/>
            <w:gridSpan w:val="2"/>
          </w:tcPr>
          <w:p w14:paraId="0646F8DB"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I-3-1- Division des travaux</w:t>
            </w:r>
          </w:p>
        </w:tc>
        <w:tc>
          <w:tcPr>
            <w:tcW w:w="992" w:type="dxa"/>
            <w:vMerge/>
            <w:vAlign w:val="center"/>
          </w:tcPr>
          <w:p w14:paraId="6BC5A1AE" w14:textId="77777777" w:rsidR="002F3541" w:rsidRPr="000B3A97" w:rsidRDefault="002F3541" w:rsidP="00E139C7">
            <w:pPr>
              <w:jc w:val="center"/>
              <w:rPr>
                <w:rFonts w:eastAsia="Arial Unicode MS"/>
                <w:noProof/>
                <w:sz w:val="22"/>
                <w:szCs w:val="22"/>
              </w:rPr>
            </w:pPr>
          </w:p>
        </w:tc>
      </w:tr>
      <w:tr w:rsidR="002F3541" w:rsidRPr="000B3A97" w14:paraId="60243238" w14:textId="77777777" w:rsidTr="00FB5887">
        <w:trPr>
          <w:trHeight w:val="170"/>
        </w:trPr>
        <w:tc>
          <w:tcPr>
            <w:tcW w:w="921" w:type="dxa"/>
          </w:tcPr>
          <w:p w14:paraId="68233F85" w14:textId="77777777" w:rsidR="002F3541" w:rsidRPr="000B3A97" w:rsidRDefault="002F3541" w:rsidP="00E139C7">
            <w:pPr>
              <w:jc w:val="both"/>
              <w:rPr>
                <w:rFonts w:eastAsia="Arial Unicode MS"/>
                <w:noProof/>
                <w:sz w:val="22"/>
                <w:szCs w:val="22"/>
              </w:rPr>
            </w:pPr>
          </w:p>
        </w:tc>
        <w:tc>
          <w:tcPr>
            <w:tcW w:w="850" w:type="dxa"/>
          </w:tcPr>
          <w:p w14:paraId="2B48BC77" w14:textId="77777777" w:rsidR="002F3541" w:rsidRPr="000B3A97" w:rsidRDefault="002F3541" w:rsidP="00E139C7">
            <w:pPr>
              <w:jc w:val="both"/>
              <w:rPr>
                <w:rFonts w:eastAsia="Arial Unicode MS"/>
                <w:noProof/>
                <w:sz w:val="22"/>
                <w:szCs w:val="22"/>
              </w:rPr>
            </w:pPr>
          </w:p>
        </w:tc>
        <w:tc>
          <w:tcPr>
            <w:tcW w:w="6946" w:type="dxa"/>
            <w:gridSpan w:val="2"/>
          </w:tcPr>
          <w:p w14:paraId="2072F155"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I-3-2- Projet d’exécution</w:t>
            </w:r>
          </w:p>
        </w:tc>
        <w:tc>
          <w:tcPr>
            <w:tcW w:w="992" w:type="dxa"/>
            <w:vMerge/>
            <w:vAlign w:val="center"/>
          </w:tcPr>
          <w:p w14:paraId="74A10405" w14:textId="77777777" w:rsidR="002F3541" w:rsidRPr="000B3A97" w:rsidRDefault="002F3541" w:rsidP="00E139C7">
            <w:pPr>
              <w:jc w:val="center"/>
              <w:rPr>
                <w:rFonts w:eastAsia="Arial Unicode MS"/>
                <w:noProof/>
                <w:sz w:val="22"/>
                <w:szCs w:val="22"/>
              </w:rPr>
            </w:pPr>
          </w:p>
        </w:tc>
      </w:tr>
      <w:tr w:rsidR="002F3541" w:rsidRPr="000B3A97" w14:paraId="52845B3F" w14:textId="77777777" w:rsidTr="00FB5887">
        <w:trPr>
          <w:trHeight w:val="170"/>
        </w:trPr>
        <w:tc>
          <w:tcPr>
            <w:tcW w:w="921" w:type="dxa"/>
          </w:tcPr>
          <w:p w14:paraId="67A778AA" w14:textId="77777777" w:rsidR="002F3541" w:rsidRPr="000B3A97" w:rsidRDefault="002F3541" w:rsidP="00E139C7">
            <w:pPr>
              <w:jc w:val="both"/>
              <w:rPr>
                <w:rFonts w:eastAsia="Arial Unicode MS"/>
                <w:noProof/>
                <w:sz w:val="22"/>
                <w:szCs w:val="22"/>
              </w:rPr>
            </w:pPr>
          </w:p>
        </w:tc>
        <w:tc>
          <w:tcPr>
            <w:tcW w:w="850" w:type="dxa"/>
          </w:tcPr>
          <w:p w14:paraId="1ECD084C" w14:textId="77777777" w:rsidR="002F3541" w:rsidRPr="000B3A97" w:rsidRDefault="002F3541" w:rsidP="00E139C7">
            <w:pPr>
              <w:jc w:val="both"/>
              <w:rPr>
                <w:rFonts w:eastAsia="Arial Unicode MS"/>
                <w:noProof/>
                <w:sz w:val="22"/>
                <w:szCs w:val="22"/>
              </w:rPr>
            </w:pPr>
          </w:p>
        </w:tc>
        <w:tc>
          <w:tcPr>
            <w:tcW w:w="6946" w:type="dxa"/>
            <w:gridSpan w:val="2"/>
          </w:tcPr>
          <w:p w14:paraId="3AC40CB9"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I-3-3- Prix de la lettre-commande</w:t>
            </w:r>
          </w:p>
        </w:tc>
        <w:tc>
          <w:tcPr>
            <w:tcW w:w="992" w:type="dxa"/>
            <w:vMerge w:val="restart"/>
            <w:vAlign w:val="center"/>
          </w:tcPr>
          <w:p w14:paraId="0E28E921"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46</w:t>
            </w:r>
          </w:p>
        </w:tc>
      </w:tr>
      <w:tr w:rsidR="002F3541" w:rsidRPr="000B3A97" w14:paraId="15E0D438" w14:textId="77777777" w:rsidTr="00FB5887">
        <w:trPr>
          <w:trHeight w:val="170"/>
        </w:trPr>
        <w:tc>
          <w:tcPr>
            <w:tcW w:w="921" w:type="dxa"/>
          </w:tcPr>
          <w:p w14:paraId="3AAD6BEF" w14:textId="77777777" w:rsidR="002F3541" w:rsidRPr="000B3A97" w:rsidRDefault="002F3541" w:rsidP="00E139C7">
            <w:pPr>
              <w:jc w:val="both"/>
              <w:rPr>
                <w:rFonts w:eastAsia="Arial Unicode MS"/>
                <w:noProof/>
                <w:sz w:val="22"/>
                <w:szCs w:val="22"/>
              </w:rPr>
            </w:pPr>
          </w:p>
        </w:tc>
        <w:tc>
          <w:tcPr>
            <w:tcW w:w="850" w:type="dxa"/>
          </w:tcPr>
          <w:p w14:paraId="2A1286D1" w14:textId="77777777" w:rsidR="002F3541" w:rsidRPr="000B3A97" w:rsidRDefault="002F3541" w:rsidP="00E139C7">
            <w:pPr>
              <w:jc w:val="both"/>
              <w:rPr>
                <w:rFonts w:eastAsia="Arial Unicode MS"/>
                <w:noProof/>
                <w:sz w:val="22"/>
                <w:szCs w:val="22"/>
              </w:rPr>
            </w:pPr>
          </w:p>
        </w:tc>
        <w:tc>
          <w:tcPr>
            <w:tcW w:w="6946" w:type="dxa"/>
            <w:gridSpan w:val="2"/>
          </w:tcPr>
          <w:p w14:paraId="23CAD559"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I-3-4-Définition du contenu des prix unitaires et forfaitaires</w:t>
            </w:r>
          </w:p>
        </w:tc>
        <w:tc>
          <w:tcPr>
            <w:tcW w:w="992" w:type="dxa"/>
            <w:vMerge/>
            <w:vAlign w:val="center"/>
          </w:tcPr>
          <w:p w14:paraId="37676D82" w14:textId="77777777" w:rsidR="002F3541" w:rsidRPr="000B3A97" w:rsidRDefault="002F3541" w:rsidP="00E139C7">
            <w:pPr>
              <w:jc w:val="center"/>
              <w:rPr>
                <w:rFonts w:eastAsia="Arial Unicode MS"/>
                <w:noProof/>
                <w:sz w:val="22"/>
                <w:szCs w:val="22"/>
              </w:rPr>
            </w:pPr>
          </w:p>
        </w:tc>
      </w:tr>
      <w:tr w:rsidR="002F3541" w:rsidRPr="000B3A97" w14:paraId="5C2AAC05" w14:textId="77777777" w:rsidTr="00FB5887">
        <w:trPr>
          <w:trHeight w:val="170"/>
        </w:trPr>
        <w:tc>
          <w:tcPr>
            <w:tcW w:w="921" w:type="dxa"/>
          </w:tcPr>
          <w:p w14:paraId="6D3A2076" w14:textId="77777777" w:rsidR="002F3541" w:rsidRPr="000B3A97" w:rsidRDefault="002F3541" w:rsidP="00E139C7">
            <w:pPr>
              <w:jc w:val="both"/>
              <w:rPr>
                <w:rFonts w:eastAsia="Arial Unicode MS"/>
                <w:noProof/>
                <w:sz w:val="22"/>
                <w:szCs w:val="22"/>
              </w:rPr>
            </w:pPr>
          </w:p>
        </w:tc>
        <w:tc>
          <w:tcPr>
            <w:tcW w:w="850" w:type="dxa"/>
          </w:tcPr>
          <w:p w14:paraId="69FC50F1" w14:textId="77777777" w:rsidR="002F3541" w:rsidRPr="000B3A97" w:rsidRDefault="002F3541" w:rsidP="00E139C7">
            <w:pPr>
              <w:jc w:val="both"/>
              <w:rPr>
                <w:rFonts w:eastAsia="Arial Unicode MS"/>
                <w:noProof/>
                <w:sz w:val="22"/>
                <w:szCs w:val="22"/>
              </w:rPr>
            </w:pPr>
          </w:p>
        </w:tc>
        <w:tc>
          <w:tcPr>
            <w:tcW w:w="6946" w:type="dxa"/>
            <w:gridSpan w:val="2"/>
          </w:tcPr>
          <w:p w14:paraId="0FBA13FB"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I-3-5-Visite des lieux</w:t>
            </w:r>
          </w:p>
        </w:tc>
        <w:tc>
          <w:tcPr>
            <w:tcW w:w="992" w:type="dxa"/>
            <w:vMerge/>
            <w:vAlign w:val="center"/>
          </w:tcPr>
          <w:p w14:paraId="709D4345" w14:textId="77777777" w:rsidR="002F3541" w:rsidRPr="000B3A97" w:rsidRDefault="002F3541" w:rsidP="00E139C7">
            <w:pPr>
              <w:jc w:val="center"/>
              <w:rPr>
                <w:rFonts w:eastAsia="Arial Unicode MS"/>
                <w:noProof/>
                <w:sz w:val="22"/>
                <w:szCs w:val="22"/>
              </w:rPr>
            </w:pPr>
          </w:p>
        </w:tc>
      </w:tr>
      <w:tr w:rsidR="002F3541" w:rsidRPr="000B3A97" w14:paraId="655C8EC1" w14:textId="77777777" w:rsidTr="00FB5887">
        <w:trPr>
          <w:trHeight w:val="170"/>
        </w:trPr>
        <w:tc>
          <w:tcPr>
            <w:tcW w:w="8717" w:type="dxa"/>
            <w:gridSpan w:val="4"/>
          </w:tcPr>
          <w:p w14:paraId="6C1622B1" w14:textId="77777777" w:rsidR="002F3541" w:rsidRPr="000B3A97" w:rsidRDefault="002F3541" w:rsidP="00E139C7">
            <w:pPr>
              <w:jc w:val="both"/>
              <w:rPr>
                <w:rFonts w:eastAsia="Arial Unicode MS"/>
                <w:b/>
                <w:noProof/>
                <w:sz w:val="22"/>
                <w:szCs w:val="22"/>
              </w:rPr>
            </w:pPr>
            <w:r w:rsidRPr="000B3A97">
              <w:rPr>
                <w:rFonts w:eastAsia="Arial Unicode MS"/>
                <w:b/>
                <w:noProof/>
                <w:sz w:val="22"/>
                <w:szCs w:val="22"/>
              </w:rPr>
              <w:t>II- TRAVAUX PREPARATOIRES</w:t>
            </w:r>
          </w:p>
        </w:tc>
        <w:tc>
          <w:tcPr>
            <w:tcW w:w="992" w:type="dxa"/>
            <w:vMerge w:val="restart"/>
            <w:vAlign w:val="center"/>
          </w:tcPr>
          <w:p w14:paraId="283DC934"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47</w:t>
            </w:r>
          </w:p>
        </w:tc>
      </w:tr>
      <w:tr w:rsidR="002F3541" w:rsidRPr="000B3A97" w14:paraId="73F64086" w14:textId="77777777" w:rsidTr="00FB5887">
        <w:trPr>
          <w:trHeight w:val="170"/>
        </w:trPr>
        <w:tc>
          <w:tcPr>
            <w:tcW w:w="921" w:type="dxa"/>
          </w:tcPr>
          <w:p w14:paraId="2ADD6B2A" w14:textId="77777777" w:rsidR="002F3541" w:rsidRPr="000B3A97" w:rsidRDefault="002F3541" w:rsidP="00E139C7">
            <w:pPr>
              <w:jc w:val="both"/>
              <w:rPr>
                <w:rFonts w:eastAsia="Arial Unicode MS"/>
                <w:noProof/>
                <w:sz w:val="22"/>
                <w:szCs w:val="22"/>
              </w:rPr>
            </w:pPr>
          </w:p>
        </w:tc>
        <w:tc>
          <w:tcPr>
            <w:tcW w:w="7796" w:type="dxa"/>
            <w:gridSpan w:val="3"/>
          </w:tcPr>
          <w:p w14:paraId="0B64F710"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II-1- TRAVAUX PRELIMINAIRES</w:t>
            </w:r>
          </w:p>
        </w:tc>
        <w:tc>
          <w:tcPr>
            <w:tcW w:w="992" w:type="dxa"/>
            <w:vMerge/>
            <w:vAlign w:val="center"/>
          </w:tcPr>
          <w:p w14:paraId="3B66DB42" w14:textId="77777777" w:rsidR="002F3541" w:rsidRPr="000B3A97" w:rsidRDefault="002F3541" w:rsidP="00E139C7">
            <w:pPr>
              <w:jc w:val="center"/>
              <w:rPr>
                <w:rFonts w:eastAsia="Arial Unicode MS"/>
                <w:noProof/>
                <w:sz w:val="22"/>
                <w:szCs w:val="22"/>
              </w:rPr>
            </w:pPr>
          </w:p>
        </w:tc>
      </w:tr>
      <w:tr w:rsidR="002F3541" w:rsidRPr="000B3A97" w14:paraId="1D73F7BF" w14:textId="77777777" w:rsidTr="00FB5887">
        <w:trPr>
          <w:trHeight w:val="170"/>
        </w:trPr>
        <w:tc>
          <w:tcPr>
            <w:tcW w:w="921" w:type="dxa"/>
          </w:tcPr>
          <w:p w14:paraId="491654CF" w14:textId="77777777" w:rsidR="002F3541" w:rsidRPr="000B3A97" w:rsidRDefault="002F3541" w:rsidP="00E139C7">
            <w:pPr>
              <w:jc w:val="both"/>
              <w:rPr>
                <w:rFonts w:eastAsia="Arial Unicode MS"/>
                <w:noProof/>
                <w:sz w:val="22"/>
                <w:szCs w:val="22"/>
              </w:rPr>
            </w:pPr>
          </w:p>
        </w:tc>
        <w:tc>
          <w:tcPr>
            <w:tcW w:w="7796" w:type="dxa"/>
            <w:gridSpan w:val="3"/>
          </w:tcPr>
          <w:p w14:paraId="78C0540D"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II-2- SECURITE ET SURVEILLANCE DES TRAVAUX</w:t>
            </w:r>
          </w:p>
        </w:tc>
        <w:tc>
          <w:tcPr>
            <w:tcW w:w="992" w:type="dxa"/>
            <w:vMerge/>
            <w:vAlign w:val="center"/>
          </w:tcPr>
          <w:p w14:paraId="0565622C" w14:textId="77777777" w:rsidR="002F3541" w:rsidRPr="000B3A97" w:rsidRDefault="002F3541" w:rsidP="00E139C7">
            <w:pPr>
              <w:jc w:val="center"/>
              <w:rPr>
                <w:rFonts w:eastAsia="Arial Unicode MS"/>
                <w:noProof/>
                <w:sz w:val="22"/>
                <w:szCs w:val="22"/>
              </w:rPr>
            </w:pPr>
          </w:p>
        </w:tc>
      </w:tr>
      <w:tr w:rsidR="002F3541" w:rsidRPr="000B3A97" w14:paraId="18526412" w14:textId="77777777" w:rsidTr="00FB5887">
        <w:trPr>
          <w:trHeight w:val="170"/>
        </w:trPr>
        <w:tc>
          <w:tcPr>
            <w:tcW w:w="921" w:type="dxa"/>
          </w:tcPr>
          <w:p w14:paraId="04F411FD" w14:textId="77777777" w:rsidR="002F3541" w:rsidRPr="000B3A97" w:rsidRDefault="002F3541" w:rsidP="00E139C7">
            <w:pPr>
              <w:jc w:val="both"/>
              <w:rPr>
                <w:rFonts w:eastAsia="Arial Unicode MS"/>
                <w:noProof/>
                <w:sz w:val="22"/>
                <w:szCs w:val="22"/>
              </w:rPr>
            </w:pPr>
          </w:p>
        </w:tc>
        <w:tc>
          <w:tcPr>
            <w:tcW w:w="7796" w:type="dxa"/>
            <w:gridSpan w:val="3"/>
          </w:tcPr>
          <w:p w14:paraId="2262C1D9"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II-3 – GARDIENNAGE ET CLÔTURE PROVISOIRE DE CHANTIER</w:t>
            </w:r>
          </w:p>
        </w:tc>
        <w:tc>
          <w:tcPr>
            <w:tcW w:w="992" w:type="dxa"/>
            <w:vMerge/>
            <w:vAlign w:val="center"/>
          </w:tcPr>
          <w:p w14:paraId="41B35861" w14:textId="77777777" w:rsidR="002F3541" w:rsidRPr="000B3A97" w:rsidRDefault="002F3541" w:rsidP="00E139C7">
            <w:pPr>
              <w:jc w:val="center"/>
              <w:rPr>
                <w:rFonts w:eastAsia="Arial Unicode MS"/>
                <w:noProof/>
                <w:sz w:val="22"/>
                <w:szCs w:val="22"/>
              </w:rPr>
            </w:pPr>
          </w:p>
        </w:tc>
      </w:tr>
      <w:tr w:rsidR="002F3541" w:rsidRPr="000B3A97" w14:paraId="061AAA4F" w14:textId="77777777" w:rsidTr="00FB5887">
        <w:trPr>
          <w:trHeight w:val="170"/>
        </w:trPr>
        <w:tc>
          <w:tcPr>
            <w:tcW w:w="921" w:type="dxa"/>
          </w:tcPr>
          <w:p w14:paraId="2BD5D06B" w14:textId="77777777" w:rsidR="002F3541" w:rsidRPr="000B3A97" w:rsidRDefault="002F3541" w:rsidP="00E139C7">
            <w:pPr>
              <w:jc w:val="both"/>
              <w:rPr>
                <w:rFonts w:eastAsia="Arial Unicode MS"/>
                <w:noProof/>
                <w:sz w:val="22"/>
                <w:szCs w:val="22"/>
              </w:rPr>
            </w:pPr>
          </w:p>
        </w:tc>
        <w:tc>
          <w:tcPr>
            <w:tcW w:w="7796" w:type="dxa"/>
            <w:gridSpan w:val="3"/>
          </w:tcPr>
          <w:p w14:paraId="44A97675"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II-4- HYGIENNE ET ENTRETIEN DES VOIES D’ACCES AU CHANTIER</w:t>
            </w:r>
          </w:p>
        </w:tc>
        <w:tc>
          <w:tcPr>
            <w:tcW w:w="992" w:type="dxa"/>
            <w:vMerge/>
            <w:vAlign w:val="center"/>
          </w:tcPr>
          <w:p w14:paraId="34323B53" w14:textId="77777777" w:rsidR="002F3541" w:rsidRPr="000B3A97" w:rsidRDefault="002F3541" w:rsidP="00E139C7">
            <w:pPr>
              <w:jc w:val="center"/>
              <w:rPr>
                <w:rFonts w:eastAsia="Arial Unicode MS"/>
                <w:noProof/>
                <w:sz w:val="22"/>
                <w:szCs w:val="22"/>
              </w:rPr>
            </w:pPr>
          </w:p>
        </w:tc>
      </w:tr>
      <w:tr w:rsidR="002F3541" w:rsidRPr="000B3A97" w14:paraId="40695569" w14:textId="77777777" w:rsidTr="00FB5887">
        <w:trPr>
          <w:trHeight w:val="170"/>
        </w:trPr>
        <w:tc>
          <w:tcPr>
            <w:tcW w:w="921" w:type="dxa"/>
          </w:tcPr>
          <w:p w14:paraId="4804534B" w14:textId="77777777" w:rsidR="002F3541" w:rsidRPr="000B3A97" w:rsidRDefault="002F3541" w:rsidP="00E139C7">
            <w:pPr>
              <w:jc w:val="both"/>
              <w:rPr>
                <w:rFonts w:eastAsia="Arial Unicode MS"/>
                <w:noProof/>
                <w:sz w:val="22"/>
                <w:szCs w:val="22"/>
              </w:rPr>
            </w:pPr>
          </w:p>
        </w:tc>
        <w:tc>
          <w:tcPr>
            <w:tcW w:w="7796" w:type="dxa"/>
            <w:gridSpan w:val="3"/>
          </w:tcPr>
          <w:p w14:paraId="68FC3FBB" w14:textId="77777777" w:rsidR="002F3541" w:rsidRPr="000B3A97" w:rsidRDefault="002F3541" w:rsidP="0040731E">
            <w:pPr>
              <w:pStyle w:val="Paragraphedeliste"/>
              <w:numPr>
                <w:ilvl w:val="0"/>
                <w:numId w:val="29"/>
              </w:numPr>
              <w:contextualSpacing w:val="0"/>
              <w:jc w:val="both"/>
              <w:rPr>
                <w:rFonts w:eastAsia="Arial Unicode MS"/>
                <w:vanish/>
                <w:sz w:val="22"/>
                <w:szCs w:val="22"/>
              </w:rPr>
            </w:pPr>
          </w:p>
          <w:p w14:paraId="3025E0D2" w14:textId="77777777" w:rsidR="002F3541" w:rsidRPr="000B3A97" w:rsidRDefault="002F3541" w:rsidP="0040731E">
            <w:pPr>
              <w:pStyle w:val="Paragraphedeliste"/>
              <w:numPr>
                <w:ilvl w:val="1"/>
                <w:numId w:val="29"/>
              </w:numPr>
              <w:contextualSpacing w:val="0"/>
              <w:jc w:val="both"/>
              <w:rPr>
                <w:rFonts w:eastAsia="Arial Unicode MS"/>
                <w:vanish/>
                <w:sz w:val="22"/>
                <w:szCs w:val="22"/>
              </w:rPr>
            </w:pPr>
          </w:p>
          <w:p w14:paraId="382EA3BE" w14:textId="77777777" w:rsidR="002F3541" w:rsidRPr="000B3A97" w:rsidRDefault="002F3541" w:rsidP="0040731E">
            <w:pPr>
              <w:pStyle w:val="Paragraphedeliste"/>
              <w:numPr>
                <w:ilvl w:val="1"/>
                <w:numId w:val="29"/>
              </w:numPr>
              <w:contextualSpacing w:val="0"/>
              <w:jc w:val="both"/>
              <w:rPr>
                <w:rFonts w:eastAsia="Arial Unicode MS"/>
                <w:vanish/>
                <w:sz w:val="22"/>
                <w:szCs w:val="22"/>
              </w:rPr>
            </w:pPr>
          </w:p>
          <w:p w14:paraId="704C867D" w14:textId="77777777" w:rsidR="002F3541" w:rsidRPr="000B3A97" w:rsidRDefault="002F3541" w:rsidP="0040731E">
            <w:pPr>
              <w:pStyle w:val="Paragraphedeliste"/>
              <w:numPr>
                <w:ilvl w:val="1"/>
                <w:numId w:val="29"/>
              </w:numPr>
              <w:contextualSpacing w:val="0"/>
              <w:jc w:val="both"/>
              <w:rPr>
                <w:rFonts w:eastAsia="Arial Unicode MS"/>
                <w:vanish/>
                <w:sz w:val="22"/>
                <w:szCs w:val="22"/>
              </w:rPr>
            </w:pPr>
          </w:p>
          <w:p w14:paraId="42D05AC7" w14:textId="77777777" w:rsidR="002F3541" w:rsidRPr="000B3A97" w:rsidRDefault="002F3541" w:rsidP="0040731E">
            <w:pPr>
              <w:pStyle w:val="Paragraphedeliste"/>
              <w:numPr>
                <w:ilvl w:val="1"/>
                <w:numId w:val="29"/>
              </w:numPr>
              <w:contextualSpacing w:val="0"/>
              <w:jc w:val="both"/>
              <w:rPr>
                <w:rFonts w:eastAsia="Arial Unicode MS"/>
                <w:vanish/>
                <w:sz w:val="22"/>
                <w:szCs w:val="22"/>
              </w:rPr>
            </w:pPr>
          </w:p>
          <w:p w14:paraId="4E375763" w14:textId="77777777" w:rsidR="002F3541" w:rsidRPr="000B3A97" w:rsidRDefault="002F3541" w:rsidP="00E139C7">
            <w:pPr>
              <w:jc w:val="both"/>
              <w:rPr>
                <w:rFonts w:eastAsia="Arial Unicode MS"/>
                <w:sz w:val="22"/>
                <w:szCs w:val="22"/>
              </w:rPr>
            </w:pPr>
            <w:r w:rsidRPr="000B3A97">
              <w:rPr>
                <w:rFonts w:eastAsia="Arial Unicode MS"/>
                <w:sz w:val="22"/>
                <w:szCs w:val="22"/>
              </w:rPr>
              <w:t>II-5-</w:t>
            </w:r>
            <w:r w:rsidRPr="000B3A97">
              <w:rPr>
                <w:rFonts w:eastAsia="Arial Unicode MS"/>
                <w:noProof/>
                <w:sz w:val="22"/>
                <w:szCs w:val="22"/>
              </w:rPr>
              <w:t xml:space="preserve"> BARRAQUE DE CHANTIER ET MAGASIN DE STOCKAGE</w:t>
            </w:r>
          </w:p>
        </w:tc>
        <w:tc>
          <w:tcPr>
            <w:tcW w:w="992" w:type="dxa"/>
            <w:vMerge/>
            <w:vAlign w:val="center"/>
          </w:tcPr>
          <w:p w14:paraId="3C205BAA" w14:textId="77777777" w:rsidR="002F3541" w:rsidRPr="000B3A97" w:rsidRDefault="002F3541" w:rsidP="00E139C7">
            <w:pPr>
              <w:jc w:val="center"/>
              <w:rPr>
                <w:rFonts w:eastAsia="Arial Unicode MS"/>
                <w:noProof/>
                <w:sz w:val="22"/>
                <w:szCs w:val="22"/>
              </w:rPr>
            </w:pPr>
          </w:p>
        </w:tc>
      </w:tr>
      <w:tr w:rsidR="002F3541" w:rsidRPr="000B3A97" w14:paraId="06154BAB" w14:textId="77777777" w:rsidTr="00FB5887">
        <w:trPr>
          <w:trHeight w:val="170"/>
        </w:trPr>
        <w:tc>
          <w:tcPr>
            <w:tcW w:w="921" w:type="dxa"/>
          </w:tcPr>
          <w:p w14:paraId="23FE7004" w14:textId="77777777" w:rsidR="002F3541" w:rsidRPr="000B3A97" w:rsidRDefault="002F3541" w:rsidP="00E139C7">
            <w:pPr>
              <w:jc w:val="both"/>
              <w:rPr>
                <w:rFonts w:eastAsia="Arial Unicode MS"/>
                <w:noProof/>
                <w:sz w:val="22"/>
                <w:szCs w:val="22"/>
              </w:rPr>
            </w:pPr>
          </w:p>
        </w:tc>
        <w:tc>
          <w:tcPr>
            <w:tcW w:w="7796" w:type="dxa"/>
            <w:gridSpan w:val="3"/>
          </w:tcPr>
          <w:p w14:paraId="731C1F3E"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II-6- ACCES PROVISOIRE A L’EAU ET A L’ENERGIE</w:t>
            </w:r>
          </w:p>
        </w:tc>
        <w:tc>
          <w:tcPr>
            <w:tcW w:w="992" w:type="dxa"/>
            <w:vMerge w:val="restart"/>
            <w:vAlign w:val="center"/>
          </w:tcPr>
          <w:p w14:paraId="18E78CE7"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48</w:t>
            </w:r>
          </w:p>
        </w:tc>
      </w:tr>
      <w:tr w:rsidR="002F3541" w:rsidRPr="000B3A97" w14:paraId="69D8C219" w14:textId="77777777" w:rsidTr="00FB5887">
        <w:trPr>
          <w:trHeight w:val="170"/>
        </w:trPr>
        <w:tc>
          <w:tcPr>
            <w:tcW w:w="921" w:type="dxa"/>
          </w:tcPr>
          <w:p w14:paraId="7A04991D" w14:textId="77777777" w:rsidR="002F3541" w:rsidRPr="000B3A97" w:rsidRDefault="002F3541" w:rsidP="00E139C7">
            <w:pPr>
              <w:jc w:val="both"/>
              <w:rPr>
                <w:rFonts w:eastAsia="Arial Unicode MS"/>
                <w:noProof/>
                <w:sz w:val="22"/>
                <w:szCs w:val="22"/>
              </w:rPr>
            </w:pPr>
          </w:p>
        </w:tc>
        <w:tc>
          <w:tcPr>
            <w:tcW w:w="7796" w:type="dxa"/>
            <w:gridSpan w:val="3"/>
          </w:tcPr>
          <w:p w14:paraId="1D72DE01"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II-7- PROJET D’EXECUTION ET AGREMENTS DIVERS</w:t>
            </w:r>
          </w:p>
        </w:tc>
        <w:tc>
          <w:tcPr>
            <w:tcW w:w="992" w:type="dxa"/>
            <w:vMerge/>
            <w:vAlign w:val="center"/>
          </w:tcPr>
          <w:p w14:paraId="5ABB9890" w14:textId="77777777" w:rsidR="002F3541" w:rsidRPr="000B3A97" w:rsidRDefault="002F3541" w:rsidP="00E139C7">
            <w:pPr>
              <w:jc w:val="center"/>
              <w:rPr>
                <w:rFonts w:eastAsia="Arial Unicode MS"/>
                <w:noProof/>
                <w:sz w:val="22"/>
                <w:szCs w:val="22"/>
              </w:rPr>
            </w:pPr>
          </w:p>
        </w:tc>
      </w:tr>
      <w:tr w:rsidR="002F3541" w:rsidRPr="000B3A97" w14:paraId="5DC7722C" w14:textId="77777777" w:rsidTr="00FB5887">
        <w:trPr>
          <w:trHeight w:val="170"/>
        </w:trPr>
        <w:tc>
          <w:tcPr>
            <w:tcW w:w="921" w:type="dxa"/>
          </w:tcPr>
          <w:p w14:paraId="3B9B279A" w14:textId="77777777" w:rsidR="002F3541" w:rsidRPr="000B3A97" w:rsidRDefault="002F3541" w:rsidP="00E139C7">
            <w:pPr>
              <w:jc w:val="both"/>
              <w:rPr>
                <w:rFonts w:eastAsia="Arial Unicode MS"/>
                <w:noProof/>
                <w:sz w:val="22"/>
                <w:szCs w:val="22"/>
              </w:rPr>
            </w:pPr>
          </w:p>
        </w:tc>
        <w:tc>
          <w:tcPr>
            <w:tcW w:w="7796" w:type="dxa"/>
            <w:gridSpan w:val="3"/>
          </w:tcPr>
          <w:p w14:paraId="4A4B15B6"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II-8- DOSSIER DE RECOLEMENT</w:t>
            </w:r>
          </w:p>
        </w:tc>
        <w:tc>
          <w:tcPr>
            <w:tcW w:w="992" w:type="dxa"/>
            <w:vMerge/>
            <w:vAlign w:val="center"/>
          </w:tcPr>
          <w:p w14:paraId="3D8CCDFF" w14:textId="77777777" w:rsidR="002F3541" w:rsidRPr="000B3A97" w:rsidRDefault="002F3541" w:rsidP="00E139C7">
            <w:pPr>
              <w:jc w:val="center"/>
              <w:rPr>
                <w:rFonts w:eastAsia="Arial Unicode MS"/>
                <w:noProof/>
                <w:sz w:val="22"/>
                <w:szCs w:val="22"/>
              </w:rPr>
            </w:pPr>
          </w:p>
        </w:tc>
      </w:tr>
      <w:tr w:rsidR="002F3541" w:rsidRPr="000B3A97" w14:paraId="4765FD8B" w14:textId="77777777" w:rsidTr="00FB5887">
        <w:trPr>
          <w:trHeight w:val="170"/>
        </w:trPr>
        <w:tc>
          <w:tcPr>
            <w:tcW w:w="921" w:type="dxa"/>
          </w:tcPr>
          <w:p w14:paraId="4773E736" w14:textId="77777777" w:rsidR="002F3541" w:rsidRPr="000B3A97" w:rsidRDefault="002F3541" w:rsidP="00E139C7">
            <w:pPr>
              <w:jc w:val="both"/>
              <w:rPr>
                <w:rFonts w:eastAsia="Arial Unicode MS"/>
                <w:noProof/>
                <w:sz w:val="22"/>
                <w:szCs w:val="22"/>
              </w:rPr>
            </w:pPr>
          </w:p>
        </w:tc>
        <w:tc>
          <w:tcPr>
            <w:tcW w:w="7796" w:type="dxa"/>
            <w:gridSpan w:val="3"/>
          </w:tcPr>
          <w:p w14:paraId="4479EBAB"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II-9- RECONNAISSANCE DES SOLS</w:t>
            </w:r>
          </w:p>
        </w:tc>
        <w:tc>
          <w:tcPr>
            <w:tcW w:w="992" w:type="dxa"/>
            <w:vMerge/>
            <w:vAlign w:val="center"/>
          </w:tcPr>
          <w:p w14:paraId="1452CBED" w14:textId="77777777" w:rsidR="002F3541" w:rsidRPr="000B3A97" w:rsidRDefault="002F3541" w:rsidP="00E139C7">
            <w:pPr>
              <w:jc w:val="center"/>
              <w:rPr>
                <w:rFonts w:eastAsia="Arial Unicode MS"/>
                <w:noProof/>
                <w:sz w:val="22"/>
                <w:szCs w:val="22"/>
              </w:rPr>
            </w:pPr>
          </w:p>
        </w:tc>
      </w:tr>
      <w:tr w:rsidR="002F3541" w:rsidRPr="000B3A97" w14:paraId="3D15FF07" w14:textId="77777777" w:rsidTr="00FB5887">
        <w:trPr>
          <w:trHeight w:val="170"/>
        </w:trPr>
        <w:tc>
          <w:tcPr>
            <w:tcW w:w="921" w:type="dxa"/>
          </w:tcPr>
          <w:p w14:paraId="2EBC8B0C" w14:textId="77777777" w:rsidR="002F3541" w:rsidRPr="000B3A97" w:rsidRDefault="002F3541" w:rsidP="00E139C7">
            <w:pPr>
              <w:jc w:val="both"/>
              <w:rPr>
                <w:rFonts w:eastAsia="Arial Unicode MS"/>
                <w:noProof/>
                <w:sz w:val="22"/>
                <w:szCs w:val="22"/>
              </w:rPr>
            </w:pPr>
          </w:p>
        </w:tc>
        <w:tc>
          <w:tcPr>
            <w:tcW w:w="7796" w:type="dxa"/>
            <w:gridSpan w:val="3"/>
          </w:tcPr>
          <w:p w14:paraId="122F2520"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II-10- IMPLANTATION</w:t>
            </w:r>
          </w:p>
        </w:tc>
        <w:tc>
          <w:tcPr>
            <w:tcW w:w="992" w:type="dxa"/>
            <w:vMerge/>
            <w:vAlign w:val="center"/>
          </w:tcPr>
          <w:p w14:paraId="35B00754" w14:textId="77777777" w:rsidR="002F3541" w:rsidRPr="000B3A97" w:rsidRDefault="002F3541" w:rsidP="00E139C7">
            <w:pPr>
              <w:jc w:val="center"/>
              <w:rPr>
                <w:rFonts w:eastAsia="Arial Unicode MS"/>
                <w:noProof/>
                <w:sz w:val="22"/>
                <w:szCs w:val="22"/>
              </w:rPr>
            </w:pPr>
          </w:p>
        </w:tc>
      </w:tr>
      <w:tr w:rsidR="002F3541" w:rsidRPr="000B3A97" w14:paraId="3D115A26" w14:textId="77777777" w:rsidTr="00FB5887">
        <w:trPr>
          <w:trHeight w:val="170"/>
        </w:trPr>
        <w:tc>
          <w:tcPr>
            <w:tcW w:w="921" w:type="dxa"/>
          </w:tcPr>
          <w:p w14:paraId="0FE57D66" w14:textId="77777777" w:rsidR="002F3541" w:rsidRPr="000B3A97" w:rsidRDefault="002F3541" w:rsidP="00E139C7">
            <w:pPr>
              <w:jc w:val="both"/>
              <w:rPr>
                <w:rFonts w:eastAsia="Arial Unicode MS"/>
                <w:noProof/>
                <w:sz w:val="22"/>
                <w:szCs w:val="22"/>
              </w:rPr>
            </w:pPr>
          </w:p>
        </w:tc>
        <w:tc>
          <w:tcPr>
            <w:tcW w:w="7796" w:type="dxa"/>
            <w:gridSpan w:val="3"/>
          </w:tcPr>
          <w:p w14:paraId="72085AF6"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II-11- DETOURNEMENT DES RESEAUX</w:t>
            </w:r>
          </w:p>
        </w:tc>
        <w:tc>
          <w:tcPr>
            <w:tcW w:w="992" w:type="dxa"/>
            <w:vMerge w:val="restart"/>
            <w:vAlign w:val="center"/>
          </w:tcPr>
          <w:p w14:paraId="45969650"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49</w:t>
            </w:r>
          </w:p>
        </w:tc>
      </w:tr>
      <w:tr w:rsidR="002F3541" w:rsidRPr="000B3A97" w14:paraId="471B4A4E" w14:textId="77777777" w:rsidTr="00FB5887">
        <w:trPr>
          <w:trHeight w:val="170"/>
        </w:trPr>
        <w:tc>
          <w:tcPr>
            <w:tcW w:w="8717" w:type="dxa"/>
            <w:gridSpan w:val="4"/>
          </w:tcPr>
          <w:p w14:paraId="5DBC2A89" w14:textId="77777777" w:rsidR="002F3541" w:rsidRPr="000B3A97" w:rsidRDefault="002F3541" w:rsidP="00E139C7">
            <w:pPr>
              <w:jc w:val="both"/>
              <w:rPr>
                <w:rFonts w:eastAsia="Arial Unicode MS"/>
                <w:b/>
                <w:noProof/>
                <w:sz w:val="22"/>
                <w:szCs w:val="22"/>
              </w:rPr>
            </w:pPr>
            <w:r w:rsidRPr="000B3A97">
              <w:rPr>
                <w:rFonts w:eastAsia="Arial Unicode MS"/>
                <w:b/>
                <w:noProof/>
                <w:sz w:val="22"/>
                <w:szCs w:val="22"/>
              </w:rPr>
              <w:t>III- TERRASSEMENTS</w:t>
            </w:r>
          </w:p>
        </w:tc>
        <w:tc>
          <w:tcPr>
            <w:tcW w:w="992" w:type="dxa"/>
            <w:vMerge/>
            <w:vAlign w:val="center"/>
          </w:tcPr>
          <w:p w14:paraId="16B8B598" w14:textId="77777777" w:rsidR="002F3541" w:rsidRPr="000B3A97" w:rsidRDefault="002F3541" w:rsidP="00E139C7">
            <w:pPr>
              <w:jc w:val="center"/>
              <w:rPr>
                <w:rFonts w:eastAsia="Arial Unicode MS"/>
                <w:noProof/>
                <w:sz w:val="22"/>
                <w:szCs w:val="22"/>
              </w:rPr>
            </w:pPr>
          </w:p>
        </w:tc>
      </w:tr>
      <w:tr w:rsidR="002F3541" w:rsidRPr="000B3A97" w14:paraId="2E58B5F9" w14:textId="77777777" w:rsidTr="00FB5887">
        <w:trPr>
          <w:trHeight w:val="170"/>
        </w:trPr>
        <w:tc>
          <w:tcPr>
            <w:tcW w:w="921" w:type="dxa"/>
          </w:tcPr>
          <w:p w14:paraId="7CFE741D" w14:textId="77777777" w:rsidR="002F3541" w:rsidRPr="000B3A97" w:rsidRDefault="002F3541" w:rsidP="00E139C7">
            <w:pPr>
              <w:jc w:val="both"/>
              <w:rPr>
                <w:rFonts w:eastAsia="Arial Unicode MS"/>
                <w:noProof/>
                <w:sz w:val="22"/>
                <w:szCs w:val="22"/>
              </w:rPr>
            </w:pPr>
          </w:p>
        </w:tc>
        <w:tc>
          <w:tcPr>
            <w:tcW w:w="7796" w:type="dxa"/>
            <w:gridSpan w:val="3"/>
          </w:tcPr>
          <w:p w14:paraId="48B97E50"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III-1-DEBOISAGE ET DEBROUSSAILLAGE</w:t>
            </w:r>
          </w:p>
        </w:tc>
        <w:tc>
          <w:tcPr>
            <w:tcW w:w="992" w:type="dxa"/>
            <w:vMerge/>
            <w:vAlign w:val="center"/>
          </w:tcPr>
          <w:p w14:paraId="0F2F8D9F" w14:textId="77777777" w:rsidR="002F3541" w:rsidRPr="000B3A97" w:rsidRDefault="002F3541" w:rsidP="00E139C7">
            <w:pPr>
              <w:jc w:val="center"/>
              <w:rPr>
                <w:rFonts w:eastAsia="Arial Unicode MS"/>
                <w:noProof/>
                <w:sz w:val="22"/>
                <w:szCs w:val="22"/>
              </w:rPr>
            </w:pPr>
          </w:p>
        </w:tc>
      </w:tr>
      <w:tr w:rsidR="002F3541" w:rsidRPr="000B3A97" w14:paraId="7E2E89F1" w14:textId="77777777" w:rsidTr="00FB5887">
        <w:trPr>
          <w:trHeight w:val="170"/>
        </w:trPr>
        <w:tc>
          <w:tcPr>
            <w:tcW w:w="921" w:type="dxa"/>
          </w:tcPr>
          <w:p w14:paraId="1C49E78D" w14:textId="77777777" w:rsidR="002F3541" w:rsidRPr="000B3A97" w:rsidRDefault="002F3541" w:rsidP="00E139C7">
            <w:pPr>
              <w:jc w:val="both"/>
              <w:rPr>
                <w:rFonts w:eastAsia="Arial Unicode MS"/>
                <w:noProof/>
                <w:sz w:val="22"/>
                <w:szCs w:val="22"/>
              </w:rPr>
            </w:pPr>
          </w:p>
        </w:tc>
        <w:tc>
          <w:tcPr>
            <w:tcW w:w="7796" w:type="dxa"/>
            <w:gridSpan w:val="3"/>
          </w:tcPr>
          <w:p w14:paraId="5A44DABF"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III-2- DECAPAGE DES TERRES VEGETALES</w:t>
            </w:r>
          </w:p>
        </w:tc>
        <w:tc>
          <w:tcPr>
            <w:tcW w:w="992" w:type="dxa"/>
            <w:vMerge/>
            <w:vAlign w:val="center"/>
          </w:tcPr>
          <w:p w14:paraId="1E88B904" w14:textId="77777777" w:rsidR="002F3541" w:rsidRPr="000B3A97" w:rsidRDefault="002F3541" w:rsidP="00E139C7">
            <w:pPr>
              <w:jc w:val="center"/>
              <w:rPr>
                <w:rFonts w:eastAsia="Arial Unicode MS"/>
                <w:noProof/>
                <w:sz w:val="22"/>
                <w:szCs w:val="22"/>
              </w:rPr>
            </w:pPr>
          </w:p>
        </w:tc>
      </w:tr>
      <w:tr w:rsidR="002F3541" w:rsidRPr="000B3A97" w14:paraId="12D39261" w14:textId="77777777" w:rsidTr="00FB5887">
        <w:trPr>
          <w:trHeight w:val="170"/>
        </w:trPr>
        <w:tc>
          <w:tcPr>
            <w:tcW w:w="921" w:type="dxa"/>
          </w:tcPr>
          <w:p w14:paraId="5A6EEB4B" w14:textId="77777777" w:rsidR="002F3541" w:rsidRPr="000B3A97" w:rsidRDefault="002F3541" w:rsidP="00E139C7">
            <w:pPr>
              <w:jc w:val="both"/>
              <w:rPr>
                <w:rFonts w:eastAsia="Arial Unicode MS"/>
                <w:noProof/>
                <w:sz w:val="22"/>
                <w:szCs w:val="22"/>
              </w:rPr>
            </w:pPr>
          </w:p>
        </w:tc>
        <w:tc>
          <w:tcPr>
            <w:tcW w:w="7796" w:type="dxa"/>
            <w:gridSpan w:val="3"/>
          </w:tcPr>
          <w:p w14:paraId="6C45891D"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III-3- DEMOLITIONS</w:t>
            </w:r>
          </w:p>
        </w:tc>
        <w:tc>
          <w:tcPr>
            <w:tcW w:w="992" w:type="dxa"/>
            <w:vMerge/>
            <w:vAlign w:val="center"/>
          </w:tcPr>
          <w:p w14:paraId="42AA1AD1" w14:textId="77777777" w:rsidR="002F3541" w:rsidRPr="000B3A97" w:rsidRDefault="002F3541" w:rsidP="00E139C7">
            <w:pPr>
              <w:jc w:val="center"/>
              <w:rPr>
                <w:rFonts w:eastAsia="Arial Unicode MS"/>
                <w:noProof/>
                <w:sz w:val="22"/>
                <w:szCs w:val="22"/>
              </w:rPr>
            </w:pPr>
          </w:p>
        </w:tc>
      </w:tr>
      <w:tr w:rsidR="002F3541" w:rsidRPr="000B3A97" w14:paraId="2E9217A1" w14:textId="77777777" w:rsidTr="00FB5887">
        <w:trPr>
          <w:trHeight w:val="170"/>
        </w:trPr>
        <w:tc>
          <w:tcPr>
            <w:tcW w:w="921" w:type="dxa"/>
          </w:tcPr>
          <w:p w14:paraId="59A34D88" w14:textId="77777777" w:rsidR="002F3541" w:rsidRPr="000B3A97" w:rsidRDefault="002F3541" w:rsidP="00E139C7">
            <w:pPr>
              <w:jc w:val="both"/>
              <w:rPr>
                <w:rFonts w:eastAsia="Arial Unicode MS"/>
                <w:noProof/>
                <w:sz w:val="22"/>
                <w:szCs w:val="22"/>
              </w:rPr>
            </w:pPr>
          </w:p>
        </w:tc>
        <w:tc>
          <w:tcPr>
            <w:tcW w:w="7796" w:type="dxa"/>
            <w:gridSpan w:val="3"/>
          </w:tcPr>
          <w:p w14:paraId="68E24062"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III-4- TERRASSEMENTS POUR FOUILLES EN RIGOLES ET SEMELLES ISOLEES</w:t>
            </w:r>
          </w:p>
        </w:tc>
        <w:tc>
          <w:tcPr>
            <w:tcW w:w="992" w:type="dxa"/>
            <w:vMerge/>
            <w:vAlign w:val="center"/>
          </w:tcPr>
          <w:p w14:paraId="4ACCD19C" w14:textId="77777777" w:rsidR="002F3541" w:rsidRPr="000B3A97" w:rsidRDefault="002F3541" w:rsidP="00E139C7">
            <w:pPr>
              <w:jc w:val="center"/>
              <w:rPr>
                <w:rFonts w:eastAsia="Arial Unicode MS"/>
                <w:noProof/>
                <w:sz w:val="22"/>
                <w:szCs w:val="22"/>
              </w:rPr>
            </w:pPr>
          </w:p>
        </w:tc>
      </w:tr>
      <w:tr w:rsidR="002F3541" w:rsidRPr="000B3A97" w14:paraId="67ACEE2C" w14:textId="77777777" w:rsidTr="00FB5887">
        <w:trPr>
          <w:trHeight w:val="170"/>
        </w:trPr>
        <w:tc>
          <w:tcPr>
            <w:tcW w:w="8717" w:type="dxa"/>
            <w:gridSpan w:val="4"/>
          </w:tcPr>
          <w:p w14:paraId="35A139AE" w14:textId="77777777" w:rsidR="002F3541" w:rsidRPr="000B3A97" w:rsidRDefault="002F3541" w:rsidP="00E139C7">
            <w:pPr>
              <w:jc w:val="both"/>
              <w:rPr>
                <w:rFonts w:eastAsia="Arial Unicode MS"/>
                <w:b/>
                <w:noProof/>
                <w:sz w:val="22"/>
                <w:szCs w:val="22"/>
              </w:rPr>
            </w:pPr>
            <w:r w:rsidRPr="000B3A97">
              <w:rPr>
                <w:rFonts w:eastAsia="Arial Unicode MS"/>
                <w:b/>
                <w:noProof/>
                <w:sz w:val="22"/>
                <w:szCs w:val="22"/>
              </w:rPr>
              <w:t xml:space="preserve">IV – </w:t>
            </w:r>
            <w:r w:rsidRPr="000B3A97">
              <w:rPr>
                <w:rFonts w:eastAsia="Arial Unicode MS"/>
                <w:b/>
                <w:sz w:val="22"/>
                <w:szCs w:val="22"/>
              </w:rPr>
              <w:t>BETON ET MAÇONNERIES</w:t>
            </w:r>
          </w:p>
        </w:tc>
        <w:tc>
          <w:tcPr>
            <w:tcW w:w="992" w:type="dxa"/>
            <w:vMerge w:val="restart"/>
            <w:vAlign w:val="center"/>
          </w:tcPr>
          <w:p w14:paraId="052E98EA"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50</w:t>
            </w:r>
          </w:p>
        </w:tc>
      </w:tr>
      <w:tr w:rsidR="002F3541" w:rsidRPr="000B3A97" w14:paraId="59A96445" w14:textId="77777777" w:rsidTr="00FB5887">
        <w:trPr>
          <w:trHeight w:val="170"/>
        </w:trPr>
        <w:tc>
          <w:tcPr>
            <w:tcW w:w="921" w:type="dxa"/>
          </w:tcPr>
          <w:p w14:paraId="7039EB6B" w14:textId="77777777" w:rsidR="002F3541" w:rsidRPr="000B3A97" w:rsidRDefault="002F3541" w:rsidP="00E139C7">
            <w:pPr>
              <w:jc w:val="both"/>
              <w:rPr>
                <w:rFonts w:eastAsia="Arial Unicode MS"/>
                <w:noProof/>
                <w:sz w:val="22"/>
                <w:szCs w:val="22"/>
              </w:rPr>
            </w:pPr>
          </w:p>
        </w:tc>
        <w:tc>
          <w:tcPr>
            <w:tcW w:w="7796" w:type="dxa"/>
            <w:gridSpan w:val="3"/>
          </w:tcPr>
          <w:p w14:paraId="7909551D"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IV-1- CONSISTANCE DES TRAVAUX ET DESCRIPTION DES OUVRAGES</w:t>
            </w:r>
          </w:p>
        </w:tc>
        <w:tc>
          <w:tcPr>
            <w:tcW w:w="992" w:type="dxa"/>
            <w:vMerge/>
            <w:vAlign w:val="center"/>
          </w:tcPr>
          <w:p w14:paraId="76133371" w14:textId="77777777" w:rsidR="002F3541" w:rsidRPr="000B3A97" w:rsidRDefault="002F3541" w:rsidP="00E139C7">
            <w:pPr>
              <w:jc w:val="center"/>
              <w:rPr>
                <w:rFonts w:eastAsia="Arial Unicode MS"/>
                <w:noProof/>
                <w:sz w:val="22"/>
                <w:szCs w:val="22"/>
              </w:rPr>
            </w:pPr>
          </w:p>
        </w:tc>
      </w:tr>
      <w:tr w:rsidR="002F3541" w:rsidRPr="000B3A97" w14:paraId="4F64687B" w14:textId="77777777" w:rsidTr="00FB5887">
        <w:trPr>
          <w:trHeight w:val="170"/>
        </w:trPr>
        <w:tc>
          <w:tcPr>
            <w:tcW w:w="921" w:type="dxa"/>
          </w:tcPr>
          <w:p w14:paraId="52788C66" w14:textId="77777777" w:rsidR="002F3541" w:rsidRPr="000B3A97" w:rsidRDefault="002F3541" w:rsidP="00E139C7">
            <w:pPr>
              <w:jc w:val="both"/>
              <w:rPr>
                <w:rFonts w:eastAsia="Arial Unicode MS"/>
                <w:noProof/>
                <w:sz w:val="22"/>
                <w:szCs w:val="22"/>
              </w:rPr>
            </w:pPr>
          </w:p>
        </w:tc>
        <w:tc>
          <w:tcPr>
            <w:tcW w:w="7796" w:type="dxa"/>
            <w:gridSpan w:val="3"/>
          </w:tcPr>
          <w:p w14:paraId="75AEFD04"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IV-2- NATURE, PROVENANCE ET QUALITE DES MATERIAUX</w:t>
            </w:r>
          </w:p>
        </w:tc>
        <w:tc>
          <w:tcPr>
            <w:tcW w:w="992" w:type="dxa"/>
            <w:vMerge/>
            <w:vAlign w:val="center"/>
          </w:tcPr>
          <w:p w14:paraId="552D8C18" w14:textId="77777777" w:rsidR="002F3541" w:rsidRPr="000B3A97" w:rsidRDefault="002F3541" w:rsidP="00E139C7">
            <w:pPr>
              <w:jc w:val="center"/>
              <w:rPr>
                <w:rFonts w:eastAsia="Arial Unicode MS"/>
                <w:noProof/>
                <w:sz w:val="22"/>
                <w:szCs w:val="22"/>
              </w:rPr>
            </w:pPr>
          </w:p>
        </w:tc>
      </w:tr>
      <w:tr w:rsidR="002F3541" w:rsidRPr="000B3A97" w14:paraId="4397101E" w14:textId="77777777" w:rsidTr="00FB5887">
        <w:trPr>
          <w:trHeight w:val="170"/>
        </w:trPr>
        <w:tc>
          <w:tcPr>
            <w:tcW w:w="921" w:type="dxa"/>
          </w:tcPr>
          <w:p w14:paraId="5A0928DF" w14:textId="77777777" w:rsidR="002F3541" w:rsidRPr="000B3A97" w:rsidRDefault="002F3541" w:rsidP="00E139C7">
            <w:pPr>
              <w:jc w:val="both"/>
              <w:rPr>
                <w:rFonts w:eastAsia="Arial Unicode MS"/>
                <w:noProof/>
                <w:sz w:val="22"/>
                <w:szCs w:val="22"/>
              </w:rPr>
            </w:pPr>
          </w:p>
        </w:tc>
        <w:tc>
          <w:tcPr>
            <w:tcW w:w="7796" w:type="dxa"/>
            <w:gridSpan w:val="3"/>
          </w:tcPr>
          <w:p w14:paraId="2C71EC52"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IV-3- PREPARATION DES COFFRAGES, FERRAILLAGES ET RESERVATIONS</w:t>
            </w:r>
          </w:p>
        </w:tc>
        <w:tc>
          <w:tcPr>
            <w:tcW w:w="992" w:type="dxa"/>
            <w:vAlign w:val="center"/>
          </w:tcPr>
          <w:p w14:paraId="2983E28D"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51</w:t>
            </w:r>
          </w:p>
        </w:tc>
      </w:tr>
      <w:tr w:rsidR="002F3541" w:rsidRPr="000B3A97" w14:paraId="0CAE6A69" w14:textId="77777777" w:rsidTr="00FB5887">
        <w:trPr>
          <w:trHeight w:val="170"/>
        </w:trPr>
        <w:tc>
          <w:tcPr>
            <w:tcW w:w="921" w:type="dxa"/>
          </w:tcPr>
          <w:p w14:paraId="15522106" w14:textId="77777777" w:rsidR="002F3541" w:rsidRPr="000B3A97" w:rsidRDefault="002F3541" w:rsidP="00E139C7">
            <w:pPr>
              <w:jc w:val="both"/>
              <w:rPr>
                <w:rFonts w:eastAsia="Arial Unicode MS"/>
                <w:noProof/>
                <w:sz w:val="22"/>
                <w:szCs w:val="22"/>
              </w:rPr>
            </w:pPr>
          </w:p>
        </w:tc>
        <w:tc>
          <w:tcPr>
            <w:tcW w:w="7796" w:type="dxa"/>
            <w:gridSpan w:val="3"/>
          </w:tcPr>
          <w:p w14:paraId="0AC999A8"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IV-4 - EXECUTION DES OUVRAGES EN BETON ARME</w:t>
            </w:r>
          </w:p>
        </w:tc>
        <w:tc>
          <w:tcPr>
            <w:tcW w:w="992" w:type="dxa"/>
            <w:vAlign w:val="center"/>
          </w:tcPr>
          <w:p w14:paraId="73187787"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52</w:t>
            </w:r>
          </w:p>
        </w:tc>
      </w:tr>
      <w:tr w:rsidR="002F3541" w:rsidRPr="000B3A97" w14:paraId="67BD951B" w14:textId="77777777" w:rsidTr="00FB5887">
        <w:trPr>
          <w:trHeight w:val="170"/>
        </w:trPr>
        <w:tc>
          <w:tcPr>
            <w:tcW w:w="921" w:type="dxa"/>
          </w:tcPr>
          <w:p w14:paraId="1A34F512" w14:textId="77777777" w:rsidR="002F3541" w:rsidRPr="000B3A97" w:rsidRDefault="002F3541" w:rsidP="00E139C7">
            <w:pPr>
              <w:jc w:val="both"/>
              <w:rPr>
                <w:rFonts w:eastAsia="Arial Unicode MS"/>
                <w:noProof/>
                <w:sz w:val="22"/>
                <w:szCs w:val="22"/>
              </w:rPr>
            </w:pPr>
          </w:p>
        </w:tc>
        <w:tc>
          <w:tcPr>
            <w:tcW w:w="7796" w:type="dxa"/>
            <w:gridSpan w:val="3"/>
          </w:tcPr>
          <w:p w14:paraId="7CAA6C7B"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IV-5- MISE EN ŒUVRE DES DALLAGES</w:t>
            </w:r>
          </w:p>
        </w:tc>
        <w:tc>
          <w:tcPr>
            <w:tcW w:w="992" w:type="dxa"/>
            <w:vMerge w:val="restart"/>
            <w:vAlign w:val="center"/>
          </w:tcPr>
          <w:p w14:paraId="3110ACAF"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54</w:t>
            </w:r>
          </w:p>
        </w:tc>
      </w:tr>
      <w:tr w:rsidR="002F3541" w:rsidRPr="000B3A97" w14:paraId="20CCDA27" w14:textId="77777777" w:rsidTr="00FB5887">
        <w:trPr>
          <w:trHeight w:val="170"/>
        </w:trPr>
        <w:tc>
          <w:tcPr>
            <w:tcW w:w="921" w:type="dxa"/>
          </w:tcPr>
          <w:p w14:paraId="6F0E1D59" w14:textId="77777777" w:rsidR="002F3541" w:rsidRPr="000B3A97" w:rsidRDefault="002F3541" w:rsidP="00E139C7">
            <w:pPr>
              <w:jc w:val="both"/>
              <w:rPr>
                <w:rFonts w:eastAsia="Arial Unicode MS"/>
                <w:noProof/>
                <w:sz w:val="22"/>
                <w:szCs w:val="22"/>
              </w:rPr>
            </w:pPr>
          </w:p>
        </w:tc>
        <w:tc>
          <w:tcPr>
            <w:tcW w:w="7796" w:type="dxa"/>
            <w:gridSpan w:val="3"/>
          </w:tcPr>
          <w:p w14:paraId="0B88D8CB"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IV-6- MISE EN ŒUVRE DES MAÇONNERIES</w:t>
            </w:r>
          </w:p>
        </w:tc>
        <w:tc>
          <w:tcPr>
            <w:tcW w:w="992" w:type="dxa"/>
            <w:vMerge/>
            <w:vAlign w:val="center"/>
          </w:tcPr>
          <w:p w14:paraId="1BF1A828" w14:textId="77777777" w:rsidR="002F3541" w:rsidRPr="000B3A97" w:rsidRDefault="002F3541" w:rsidP="00E139C7">
            <w:pPr>
              <w:jc w:val="center"/>
              <w:rPr>
                <w:rFonts w:eastAsia="Arial Unicode MS"/>
                <w:noProof/>
                <w:sz w:val="22"/>
                <w:szCs w:val="22"/>
              </w:rPr>
            </w:pPr>
          </w:p>
        </w:tc>
      </w:tr>
      <w:tr w:rsidR="002F3541" w:rsidRPr="000B3A97" w14:paraId="531DA15F" w14:textId="77777777" w:rsidTr="00FB5887">
        <w:trPr>
          <w:trHeight w:val="170"/>
        </w:trPr>
        <w:tc>
          <w:tcPr>
            <w:tcW w:w="921" w:type="dxa"/>
          </w:tcPr>
          <w:p w14:paraId="6DD9D8EA" w14:textId="77777777" w:rsidR="002F3541" w:rsidRPr="000B3A97" w:rsidRDefault="002F3541" w:rsidP="00E139C7">
            <w:pPr>
              <w:jc w:val="both"/>
              <w:rPr>
                <w:rFonts w:eastAsia="Arial Unicode MS"/>
                <w:noProof/>
                <w:sz w:val="22"/>
                <w:szCs w:val="22"/>
              </w:rPr>
            </w:pPr>
          </w:p>
        </w:tc>
        <w:tc>
          <w:tcPr>
            <w:tcW w:w="7796" w:type="dxa"/>
            <w:gridSpan w:val="3"/>
          </w:tcPr>
          <w:p w14:paraId="5963858A"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IV-7- MISE EN ŒUVRE DES ENDUITS</w:t>
            </w:r>
          </w:p>
        </w:tc>
        <w:tc>
          <w:tcPr>
            <w:tcW w:w="992" w:type="dxa"/>
            <w:vMerge/>
            <w:vAlign w:val="center"/>
          </w:tcPr>
          <w:p w14:paraId="5A06D4C6" w14:textId="77777777" w:rsidR="002F3541" w:rsidRPr="000B3A97" w:rsidRDefault="002F3541" w:rsidP="00E139C7">
            <w:pPr>
              <w:jc w:val="center"/>
              <w:rPr>
                <w:rFonts w:eastAsia="Arial Unicode MS"/>
                <w:noProof/>
                <w:sz w:val="22"/>
                <w:szCs w:val="22"/>
              </w:rPr>
            </w:pPr>
          </w:p>
        </w:tc>
      </w:tr>
      <w:tr w:rsidR="002F3541" w:rsidRPr="000B3A97" w14:paraId="61A88451" w14:textId="77777777" w:rsidTr="00FB5887">
        <w:trPr>
          <w:trHeight w:val="170"/>
        </w:trPr>
        <w:tc>
          <w:tcPr>
            <w:tcW w:w="8717" w:type="dxa"/>
            <w:gridSpan w:val="4"/>
          </w:tcPr>
          <w:p w14:paraId="32C49380" w14:textId="77777777" w:rsidR="002F3541" w:rsidRPr="000B3A97" w:rsidRDefault="002F3541" w:rsidP="00E139C7">
            <w:pPr>
              <w:jc w:val="both"/>
              <w:rPr>
                <w:rFonts w:eastAsia="Arial Unicode MS"/>
                <w:b/>
                <w:noProof/>
                <w:sz w:val="22"/>
                <w:szCs w:val="22"/>
              </w:rPr>
            </w:pPr>
            <w:r w:rsidRPr="000B3A97">
              <w:rPr>
                <w:rFonts w:eastAsia="Arial Unicode MS"/>
                <w:b/>
                <w:noProof/>
                <w:sz w:val="22"/>
                <w:szCs w:val="22"/>
              </w:rPr>
              <w:t>V- TRAVAUX DE TOITURE</w:t>
            </w:r>
          </w:p>
        </w:tc>
        <w:tc>
          <w:tcPr>
            <w:tcW w:w="992" w:type="dxa"/>
            <w:vMerge/>
            <w:vAlign w:val="center"/>
          </w:tcPr>
          <w:p w14:paraId="3A5B751C" w14:textId="77777777" w:rsidR="002F3541" w:rsidRPr="000B3A97" w:rsidRDefault="002F3541" w:rsidP="00E139C7">
            <w:pPr>
              <w:jc w:val="center"/>
              <w:rPr>
                <w:rFonts w:eastAsia="Arial Unicode MS"/>
                <w:noProof/>
                <w:sz w:val="22"/>
                <w:szCs w:val="22"/>
              </w:rPr>
            </w:pPr>
          </w:p>
        </w:tc>
      </w:tr>
      <w:tr w:rsidR="002F3541" w:rsidRPr="000B3A97" w14:paraId="14AA0C59" w14:textId="77777777" w:rsidTr="00FB5887">
        <w:trPr>
          <w:trHeight w:val="170"/>
        </w:trPr>
        <w:tc>
          <w:tcPr>
            <w:tcW w:w="921" w:type="dxa"/>
          </w:tcPr>
          <w:p w14:paraId="18E90CC4" w14:textId="77777777" w:rsidR="002F3541" w:rsidRPr="000B3A97" w:rsidRDefault="002F3541" w:rsidP="00E139C7">
            <w:pPr>
              <w:jc w:val="both"/>
              <w:rPr>
                <w:rFonts w:eastAsia="Arial Unicode MS"/>
                <w:noProof/>
                <w:sz w:val="22"/>
                <w:szCs w:val="22"/>
              </w:rPr>
            </w:pPr>
          </w:p>
        </w:tc>
        <w:tc>
          <w:tcPr>
            <w:tcW w:w="7796" w:type="dxa"/>
            <w:gridSpan w:val="3"/>
          </w:tcPr>
          <w:p w14:paraId="3F9B7FEA"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V-1- CARACTERISTIQUES DES ESSENCES DE BOIS</w:t>
            </w:r>
          </w:p>
        </w:tc>
        <w:tc>
          <w:tcPr>
            <w:tcW w:w="992" w:type="dxa"/>
            <w:vMerge/>
            <w:vAlign w:val="center"/>
          </w:tcPr>
          <w:p w14:paraId="4B86FD23" w14:textId="77777777" w:rsidR="002F3541" w:rsidRPr="000B3A97" w:rsidRDefault="002F3541" w:rsidP="00E139C7">
            <w:pPr>
              <w:jc w:val="center"/>
              <w:rPr>
                <w:rFonts w:eastAsia="Arial Unicode MS"/>
                <w:noProof/>
                <w:sz w:val="22"/>
                <w:szCs w:val="22"/>
              </w:rPr>
            </w:pPr>
          </w:p>
        </w:tc>
      </w:tr>
      <w:tr w:rsidR="002F3541" w:rsidRPr="000B3A97" w14:paraId="68F8DAC3" w14:textId="77777777" w:rsidTr="00FB5887">
        <w:trPr>
          <w:trHeight w:val="170"/>
        </w:trPr>
        <w:tc>
          <w:tcPr>
            <w:tcW w:w="921" w:type="dxa"/>
          </w:tcPr>
          <w:p w14:paraId="5AA863A2" w14:textId="77777777" w:rsidR="002F3541" w:rsidRPr="000B3A97" w:rsidRDefault="002F3541" w:rsidP="00E139C7">
            <w:pPr>
              <w:jc w:val="both"/>
              <w:rPr>
                <w:rFonts w:eastAsia="Arial Unicode MS"/>
                <w:noProof/>
                <w:sz w:val="22"/>
                <w:szCs w:val="22"/>
              </w:rPr>
            </w:pPr>
          </w:p>
        </w:tc>
        <w:tc>
          <w:tcPr>
            <w:tcW w:w="7796" w:type="dxa"/>
            <w:gridSpan w:val="3"/>
          </w:tcPr>
          <w:p w14:paraId="09032BA0"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V-2- MATERIAUX DE COUVERTURE</w:t>
            </w:r>
          </w:p>
        </w:tc>
        <w:tc>
          <w:tcPr>
            <w:tcW w:w="992" w:type="dxa"/>
            <w:vMerge w:val="restart"/>
            <w:vAlign w:val="center"/>
          </w:tcPr>
          <w:p w14:paraId="59AD5092"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55</w:t>
            </w:r>
          </w:p>
        </w:tc>
      </w:tr>
      <w:tr w:rsidR="002F3541" w:rsidRPr="000B3A97" w14:paraId="4EE4D19E" w14:textId="77777777" w:rsidTr="00FB5887">
        <w:trPr>
          <w:trHeight w:val="170"/>
        </w:trPr>
        <w:tc>
          <w:tcPr>
            <w:tcW w:w="921" w:type="dxa"/>
          </w:tcPr>
          <w:p w14:paraId="2DED4FFF" w14:textId="77777777" w:rsidR="002F3541" w:rsidRPr="000B3A97" w:rsidRDefault="002F3541" w:rsidP="00E139C7">
            <w:pPr>
              <w:jc w:val="both"/>
              <w:rPr>
                <w:rFonts w:eastAsia="Arial Unicode MS"/>
                <w:noProof/>
                <w:sz w:val="22"/>
                <w:szCs w:val="22"/>
              </w:rPr>
            </w:pPr>
          </w:p>
        </w:tc>
        <w:tc>
          <w:tcPr>
            <w:tcW w:w="7796" w:type="dxa"/>
            <w:gridSpan w:val="3"/>
          </w:tcPr>
          <w:p w14:paraId="0422A55C"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V-3-ACCESSOIRES METALLIQUES D’ASSEMBLAGE DES PIECES DE CHARPENTE ET DE COUVERTURE</w:t>
            </w:r>
          </w:p>
        </w:tc>
        <w:tc>
          <w:tcPr>
            <w:tcW w:w="992" w:type="dxa"/>
            <w:vMerge/>
            <w:vAlign w:val="center"/>
          </w:tcPr>
          <w:p w14:paraId="402E64FB" w14:textId="77777777" w:rsidR="002F3541" w:rsidRPr="000B3A97" w:rsidRDefault="002F3541" w:rsidP="00E139C7">
            <w:pPr>
              <w:jc w:val="center"/>
              <w:rPr>
                <w:rFonts w:eastAsia="Arial Unicode MS"/>
                <w:noProof/>
                <w:sz w:val="22"/>
                <w:szCs w:val="22"/>
              </w:rPr>
            </w:pPr>
          </w:p>
        </w:tc>
      </w:tr>
      <w:tr w:rsidR="002F3541" w:rsidRPr="000B3A97" w14:paraId="51D78111" w14:textId="77777777" w:rsidTr="00FB5887">
        <w:trPr>
          <w:trHeight w:val="170"/>
        </w:trPr>
        <w:tc>
          <w:tcPr>
            <w:tcW w:w="921" w:type="dxa"/>
          </w:tcPr>
          <w:p w14:paraId="3B4A6B79" w14:textId="77777777" w:rsidR="002F3541" w:rsidRPr="000B3A97" w:rsidRDefault="002F3541" w:rsidP="00E139C7">
            <w:pPr>
              <w:jc w:val="both"/>
              <w:rPr>
                <w:rFonts w:eastAsia="Arial Unicode MS"/>
                <w:noProof/>
                <w:sz w:val="22"/>
                <w:szCs w:val="22"/>
              </w:rPr>
            </w:pPr>
          </w:p>
        </w:tc>
        <w:tc>
          <w:tcPr>
            <w:tcW w:w="7796" w:type="dxa"/>
            <w:gridSpan w:val="3"/>
          </w:tcPr>
          <w:p w14:paraId="3109C8F7"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V-4- APPROBATION DES MATERIAUX</w:t>
            </w:r>
          </w:p>
        </w:tc>
        <w:tc>
          <w:tcPr>
            <w:tcW w:w="992" w:type="dxa"/>
            <w:vMerge/>
            <w:vAlign w:val="center"/>
          </w:tcPr>
          <w:p w14:paraId="5F6F748F" w14:textId="77777777" w:rsidR="002F3541" w:rsidRPr="000B3A97" w:rsidRDefault="002F3541" w:rsidP="00E139C7">
            <w:pPr>
              <w:jc w:val="center"/>
              <w:rPr>
                <w:rFonts w:eastAsia="Arial Unicode MS"/>
                <w:noProof/>
                <w:sz w:val="22"/>
                <w:szCs w:val="22"/>
              </w:rPr>
            </w:pPr>
          </w:p>
        </w:tc>
      </w:tr>
      <w:tr w:rsidR="002F3541" w:rsidRPr="000B3A97" w14:paraId="33BF2022" w14:textId="77777777" w:rsidTr="00FB5887">
        <w:trPr>
          <w:trHeight w:val="170"/>
        </w:trPr>
        <w:tc>
          <w:tcPr>
            <w:tcW w:w="8717" w:type="dxa"/>
            <w:gridSpan w:val="4"/>
          </w:tcPr>
          <w:p w14:paraId="537F5153" w14:textId="77777777" w:rsidR="002F3541" w:rsidRPr="000B3A97" w:rsidRDefault="002F3541" w:rsidP="00E139C7">
            <w:pPr>
              <w:jc w:val="both"/>
              <w:rPr>
                <w:rFonts w:eastAsia="Arial Unicode MS"/>
                <w:b/>
                <w:noProof/>
                <w:sz w:val="22"/>
                <w:szCs w:val="22"/>
              </w:rPr>
            </w:pPr>
            <w:r w:rsidRPr="000B3A97">
              <w:rPr>
                <w:rFonts w:eastAsia="Arial Unicode MS"/>
                <w:b/>
                <w:noProof/>
                <w:sz w:val="22"/>
                <w:szCs w:val="22"/>
              </w:rPr>
              <w:t>VI- CHARPENTES</w:t>
            </w:r>
          </w:p>
        </w:tc>
        <w:tc>
          <w:tcPr>
            <w:tcW w:w="992" w:type="dxa"/>
            <w:vMerge/>
            <w:vAlign w:val="center"/>
          </w:tcPr>
          <w:p w14:paraId="565FC96C" w14:textId="77777777" w:rsidR="002F3541" w:rsidRPr="000B3A97" w:rsidRDefault="002F3541" w:rsidP="00E139C7">
            <w:pPr>
              <w:jc w:val="center"/>
              <w:rPr>
                <w:rFonts w:eastAsia="Arial Unicode MS"/>
                <w:noProof/>
                <w:sz w:val="22"/>
                <w:szCs w:val="22"/>
              </w:rPr>
            </w:pPr>
          </w:p>
        </w:tc>
      </w:tr>
      <w:tr w:rsidR="002F3541" w:rsidRPr="000B3A97" w14:paraId="0F433124" w14:textId="77777777" w:rsidTr="00FB5887">
        <w:trPr>
          <w:trHeight w:val="170"/>
        </w:trPr>
        <w:tc>
          <w:tcPr>
            <w:tcW w:w="921" w:type="dxa"/>
          </w:tcPr>
          <w:p w14:paraId="46408168" w14:textId="77777777" w:rsidR="002F3541" w:rsidRPr="000B3A97" w:rsidRDefault="002F3541" w:rsidP="00E139C7">
            <w:pPr>
              <w:jc w:val="both"/>
              <w:rPr>
                <w:rFonts w:eastAsia="Arial Unicode MS"/>
                <w:noProof/>
                <w:sz w:val="22"/>
                <w:szCs w:val="22"/>
              </w:rPr>
            </w:pPr>
          </w:p>
        </w:tc>
        <w:tc>
          <w:tcPr>
            <w:tcW w:w="7796" w:type="dxa"/>
            <w:gridSpan w:val="3"/>
          </w:tcPr>
          <w:p w14:paraId="33B15071"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VI-1- GENERARILITES</w:t>
            </w:r>
          </w:p>
        </w:tc>
        <w:tc>
          <w:tcPr>
            <w:tcW w:w="992" w:type="dxa"/>
            <w:vMerge/>
            <w:vAlign w:val="center"/>
          </w:tcPr>
          <w:p w14:paraId="3467DAD7" w14:textId="77777777" w:rsidR="002F3541" w:rsidRPr="000B3A97" w:rsidRDefault="002F3541" w:rsidP="00E139C7">
            <w:pPr>
              <w:jc w:val="center"/>
              <w:rPr>
                <w:rFonts w:eastAsia="Arial Unicode MS"/>
                <w:noProof/>
                <w:sz w:val="22"/>
                <w:szCs w:val="22"/>
              </w:rPr>
            </w:pPr>
          </w:p>
        </w:tc>
      </w:tr>
      <w:tr w:rsidR="002F3541" w:rsidRPr="000B3A97" w14:paraId="4E21FBA6" w14:textId="77777777" w:rsidTr="00FB5887">
        <w:trPr>
          <w:trHeight w:val="170"/>
        </w:trPr>
        <w:tc>
          <w:tcPr>
            <w:tcW w:w="921" w:type="dxa"/>
          </w:tcPr>
          <w:p w14:paraId="1FC0ED0D" w14:textId="77777777" w:rsidR="002F3541" w:rsidRPr="000B3A97" w:rsidRDefault="002F3541" w:rsidP="00E139C7">
            <w:pPr>
              <w:jc w:val="both"/>
              <w:rPr>
                <w:rFonts w:eastAsia="Arial Unicode MS"/>
                <w:noProof/>
                <w:sz w:val="22"/>
                <w:szCs w:val="22"/>
              </w:rPr>
            </w:pPr>
          </w:p>
        </w:tc>
        <w:tc>
          <w:tcPr>
            <w:tcW w:w="7796" w:type="dxa"/>
            <w:gridSpan w:val="3"/>
          </w:tcPr>
          <w:p w14:paraId="4752BD53"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VI-2- EXECUTION DE LA CHARPENTE</w:t>
            </w:r>
          </w:p>
        </w:tc>
        <w:tc>
          <w:tcPr>
            <w:tcW w:w="992" w:type="dxa"/>
            <w:vMerge/>
            <w:vAlign w:val="center"/>
          </w:tcPr>
          <w:p w14:paraId="4C35FC6F" w14:textId="77777777" w:rsidR="002F3541" w:rsidRPr="000B3A97" w:rsidRDefault="002F3541" w:rsidP="00E139C7">
            <w:pPr>
              <w:jc w:val="center"/>
              <w:rPr>
                <w:rFonts w:eastAsia="Arial Unicode MS"/>
                <w:noProof/>
                <w:sz w:val="22"/>
                <w:szCs w:val="22"/>
              </w:rPr>
            </w:pPr>
          </w:p>
        </w:tc>
      </w:tr>
      <w:tr w:rsidR="002F3541" w:rsidRPr="000B3A97" w14:paraId="7F0DE28E" w14:textId="77777777" w:rsidTr="00FB5887">
        <w:trPr>
          <w:trHeight w:val="170"/>
        </w:trPr>
        <w:tc>
          <w:tcPr>
            <w:tcW w:w="8717" w:type="dxa"/>
            <w:gridSpan w:val="4"/>
          </w:tcPr>
          <w:p w14:paraId="08BFFA88" w14:textId="77777777" w:rsidR="002F3541" w:rsidRPr="000B3A97" w:rsidRDefault="002F3541" w:rsidP="00E139C7">
            <w:pPr>
              <w:jc w:val="both"/>
              <w:rPr>
                <w:rFonts w:eastAsia="Arial Unicode MS"/>
                <w:b/>
                <w:noProof/>
                <w:sz w:val="22"/>
                <w:szCs w:val="22"/>
              </w:rPr>
            </w:pPr>
            <w:r w:rsidRPr="000B3A97">
              <w:rPr>
                <w:rFonts w:eastAsia="Arial Unicode MS"/>
                <w:b/>
                <w:noProof/>
                <w:sz w:val="22"/>
                <w:szCs w:val="22"/>
              </w:rPr>
              <w:t>VII - COUVERTURE</w:t>
            </w:r>
          </w:p>
        </w:tc>
        <w:tc>
          <w:tcPr>
            <w:tcW w:w="992" w:type="dxa"/>
            <w:vMerge w:val="restart"/>
            <w:vAlign w:val="center"/>
          </w:tcPr>
          <w:p w14:paraId="47FAE41C"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56</w:t>
            </w:r>
          </w:p>
        </w:tc>
      </w:tr>
      <w:tr w:rsidR="002F3541" w:rsidRPr="000B3A97" w14:paraId="1B0600B2" w14:textId="77777777" w:rsidTr="00FB5887">
        <w:trPr>
          <w:trHeight w:val="170"/>
        </w:trPr>
        <w:tc>
          <w:tcPr>
            <w:tcW w:w="921" w:type="dxa"/>
          </w:tcPr>
          <w:p w14:paraId="52B9605D" w14:textId="77777777" w:rsidR="002F3541" w:rsidRPr="000B3A97" w:rsidRDefault="002F3541" w:rsidP="00E139C7">
            <w:pPr>
              <w:jc w:val="both"/>
              <w:rPr>
                <w:rFonts w:eastAsia="Arial Unicode MS"/>
                <w:noProof/>
                <w:sz w:val="22"/>
                <w:szCs w:val="22"/>
              </w:rPr>
            </w:pPr>
          </w:p>
        </w:tc>
        <w:tc>
          <w:tcPr>
            <w:tcW w:w="7796" w:type="dxa"/>
            <w:gridSpan w:val="3"/>
          </w:tcPr>
          <w:p w14:paraId="2CB2B683"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VII-1- GENERALITES</w:t>
            </w:r>
          </w:p>
        </w:tc>
        <w:tc>
          <w:tcPr>
            <w:tcW w:w="992" w:type="dxa"/>
            <w:vMerge/>
            <w:vAlign w:val="center"/>
          </w:tcPr>
          <w:p w14:paraId="5F109A8D" w14:textId="77777777" w:rsidR="002F3541" w:rsidRPr="000B3A97" w:rsidRDefault="002F3541" w:rsidP="00E139C7">
            <w:pPr>
              <w:jc w:val="center"/>
              <w:rPr>
                <w:rFonts w:eastAsia="Arial Unicode MS"/>
                <w:noProof/>
                <w:sz w:val="22"/>
                <w:szCs w:val="22"/>
              </w:rPr>
            </w:pPr>
          </w:p>
        </w:tc>
      </w:tr>
      <w:tr w:rsidR="002F3541" w:rsidRPr="000B3A97" w14:paraId="0528B397" w14:textId="77777777" w:rsidTr="00FB5887">
        <w:trPr>
          <w:trHeight w:val="170"/>
        </w:trPr>
        <w:tc>
          <w:tcPr>
            <w:tcW w:w="921" w:type="dxa"/>
          </w:tcPr>
          <w:p w14:paraId="50556E9A" w14:textId="77777777" w:rsidR="002F3541" w:rsidRPr="000B3A97" w:rsidRDefault="002F3541" w:rsidP="00E139C7">
            <w:pPr>
              <w:jc w:val="both"/>
              <w:rPr>
                <w:rFonts w:eastAsia="Arial Unicode MS"/>
                <w:noProof/>
                <w:sz w:val="22"/>
                <w:szCs w:val="22"/>
              </w:rPr>
            </w:pPr>
          </w:p>
        </w:tc>
        <w:tc>
          <w:tcPr>
            <w:tcW w:w="7796" w:type="dxa"/>
            <w:gridSpan w:val="3"/>
          </w:tcPr>
          <w:p w14:paraId="7880DDC9"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VII-2- MONTAGE DES TÔLES</w:t>
            </w:r>
          </w:p>
        </w:tc>
        <w:tc>
          <w:tcPr>
            <w:tcW w:w="992" w:type="dxa"/>
            <w:vMerge/>
            <w:vAlign w:val="center"/>
          </w:tcPr>
          <w:p w14:paraId="02C9720B" w14:textId="77777777" w:rsidR="002F3541" w:rsidRPr="000B3A97" w:rsidRDefault="002F3541" w:rsidP="00E139C7">
            <w:pPr>
              <w:jc w:val="center"/>
              <w:rPr>
                <w:rFonts w:eastAsia="Arial Unicode MS"/>
                <w:noProof/>
                <w:sz w:val="22"/>
                <w:szCs w:val="22"/>
              </w:rPr>
            </w:pPr>
          </w:p>
        </w:tc>
      </w:tr>
      <w:tr w:rsidR="002F3541" w:rsidRPr="000B3A97" w14:paraId="59AA464A" w14:textId="77777777" w:rsidTr="00FB5887">
        <w:trPr>
          <w:trHeight w:val="170"/>
        </w:trPr>
        <w:tc>
          <w:tcPr>
            <w:tcW w:w="8717" w:type="dxa"/>
            <w:gridSpan w:val="4"/>
          </w:tcPr>
          <w:p w14:paraId="057E660D" w14:textId="77777777" w:rsidR="002F3541" w:rsidRPr="000B3A97" w:rsidRDefault="002F3541" w:rsidP="00E139C7">
            <w:pPr>
              <w:jc w:val="both"/>
              <w:rPr>
                <w:rFonts w:eastAsia="Arial Unicode MS"/>
                <w:b/>
                <w:noProof/>
                <w:sz w:val="22"/>
                <w:szCs w:val="22"/>
              </w:rPr>
            </w:pPr>
            <w:r w:rsidRPr="000B3A97">
              <w:rPr>
                <w:rFonts w:eastAsia="Arial Unicode MS"/>
                <w:b/>
                <w:noProof/>
                <w:sz w:val="22"/>
                <w:szCs w:val="22"/>
              </w:rPr>
              <w:t>VIII- ELECTRICITE</w:t>
            </w:r>
          </w:p>
        </w:tc>
        <w:tc>
          <w:tcPr>
            <w:tcW w:w="992" w:type="dxa"/>
            <w:vMerge/>
            <w:vAlign w:val="center"/>
          </w:tcPr>
          <w:p w14:paraId="5D1DC20D" w14:textId="77777777" w:rsidR="002F3541" w:rsidRPr="000B3A97" w:rsidRDefault="002F3541" w:rsidP="00E139C7">
            <w:pPr>
              <w:jc w:val="center"/>
              <w:rPr>
                <w:rFonts w:eastAsia="Arial Unicode MS"/>
                <w:b/>
                <w:noProof/>
                <w:sz w:val="22"/>
                <w:szCs w:val="22"/>
              </w:rPr>
            </w:pPr>
          </w:p>
        </w:tc>
      </w:tr>
      <w:tr w:rsidR="002F3541" w:rsidRPr="000B3A97" w14:paraId="491E5793" w14:textId="77777777" w:rsidTr="00FB5887">
        <w:trPr>
          <w:trHeight w:val="170"/>
        </w:trPr>
        <w:tc>
          <w:tcPr>
            <w:tcW w:w="921" w:type="dxa"/>
          </w:tcPr>
          <w:p w14:paraId="74576876" w14:textId="77777777" w:rsidR="002F3541" w:rsidRPr="000B3A97" w:rsidRDefault="002F3541" w:rsidP="00E139C7">
            <w:pPr>
              <w:jc w:val="both"/>
              <w:rPr>
                <w:rFonts w:eastAsia="Arial Unicode MS"/>
                <w:noProof/>
                <w:sz w:val="22"/>
                <w:szCs w:val="22"/>
              </w:rPr>
            </w:pPr>
          </w:p>
        </w:tc>
        <w:tc>
          <w:tcPr>
            <w:tcW w:w="7796" w:type="dxa"/>
            <w:gridSpan w:val="3"/>
          </w:tcPr>
          <w:p w14:paraId="584F6011"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VIII-1- DEFINITION DES TRAVAUX D’ELECTRICITE</w:t>
            </w:r>
          </w:p>
        </w:tc>
        <w:tc>
          <w:tcPr>
            <w:tcW w:w="992" w:type="dxa"/>
            <w:vMerge/>
            <w:vAlign w:val="center"/>
          </w:tcPr>
          <w:p w14:paraId="782546E9" w14:textId="77777777" w:rsidR="002F3541" w:rsidRPr="000B3A97" w:rsidRDefault="002F3541" w:rsidP="00E139C7">
            <w:pPr>
              <w:jc w:val="center"/>
              <w:rPr>
                <w:rFonts w:eastAsia="Arial Unicode MS"/>
                <w:noProof/>
                <w:sz w:val="22"/>
                <w:szCs w:val="22"/>
              </w:rPr>
            </w:pPr>
          </w:p>
        </w:tc>
      </w:tr>
      <w:tr w:rsidR="002F3541" w:rsidRPr="000B3A97" w14:paraId="12A8CF3B" w14:textId="77777777" w:rsidTr="00FB5887">
        <w:trPr>
          <w:trHeight w:val="170"/>
        </w:trPr>
        <w:tc>
          <w:tcPr>
            <w:tcW w:w="921" w:type="dxa"/>
          </w:tcPr>
          <w:p w14:paraId="2C1270DB" w14:textId="77777777" w:rsidR="002F3541" w:rsidRPr="000B3A97" w:rsidRDefault="002F3541" w:rsidP="00E139C7">
            <w:pPr>
              <w:jc w:val="both"/>
              <w:rPr>
                <w:rFonts w:eastAsia="Arial Unicode MS"/>
                <w:noProof/>
                <w:sz w:val="22"/>
                <w:szCs w:val="22"/>
              </w:rPr>
            </w:pPr>
          </w:p>
        </w:tc>
        <w:tc>
          <w:tcPr>
            <w:tcW w:w="850" w:type="dxa"/>
          </w:tcPr>
          <w:p w14:paraId="5A803BDA" w14:textId="77777777" w:rsidR="002F3541" w:rsidRPr="000B3A97" w:rsidRDefault="002F3541" w:rsidP="00E139C7">
            <w:pPr>
              <w:jc w:val="both"/>
              <w:rPr>
                <w:rFonts w:eastAsia="Arial Unicode MS"/>
                <w:noProof/>
                <w:sz w:val="22"/>
                <w:szCs w:val="22"/>
              </w:rPr>
            </w:pPr>
          </w:p>
        </w:tc>
        <w:tc>
          <w:tcPr>
            <w:tcW w:w="6946" w:type="dxa"/>
            <w:gridSpan w:val="2"/>
          </w:tcPr>
          <w:p w14:paraId="0485002D"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VIII-1-1- Généralités</w:t>
            </w:r>
          </w:p>
        </w:tc>
        <w:tc>
          <w:tcPr>
            <w:tcW w:w="992" w:type="dxa"/>
            <w:vMerge/>
            <w:vAlign w:val="center"/>
          </w:tcPr>
          <w:p w14:paraId="7D6479FD" w14:textId="77777777" w:rsidR="002F3541" w:rsidRPr="000B3A97" w:rsidRDefault="002F3541" w:rsidP="00E139C7">
            <w:pPr>
              <w:jc w:val="center"/>
              <w:rPr>
                <w:rFonts w:eastAsia="Arial Unicode MS"/>
                <w:noProof/>
                <w:sz w:val="22"/>
                <w:szCs w:val="22"/>
              </w:rPr>
            </w:pPr>
          </w:p>
        </w:tc>
      </w:tr>
      <w:tr w:rsidR="002F3541" w:rsidRPr="000B3A97" w14:paraId="18C011D7" w14:textId="77777777" w:rsidTr="00FB5887">
        <w:trPr>
          <w:trHeight w:val="170"/>
        </w:trPr>
        <w:tc>
          <w:tcPr>
            <w:tcW w:w="921" w:type="dxa"/>
          </w:tcPr>
          <w:p w14:paraId="7122C8B2" w14:textId="77777777" w:rsidR="002F3541" w:rsidRPr="000B3A97" w:rsidRDefault="002F3541" w:rsidP="00E139C7">
            <w:pPr>
              <w:jc w:val="both"/>
              <w:rPr>
                <w:rFonts w:eastAsia="Arial Unicode MS"/>
                <w:noProof/>
                <w:sz w:val="22"/>
                <w:szCs w:val="22"/>
              </w:rPr>
            </w:pPr>
          </w:p>
        </w:tc>
        <w:tc>
          <w:tcPr>
            <w:tcW w:w="850" w:type="dxa"/>
          </w:tcPr>
          <w:p w14:paraId="5E7A52B1" w14:textId="77777777" w:rsidR="002F3541" w:rsidRPr="000B3A97" w:rsidRDefault="002F3541" w:rsidP="00E139C7">
            <w:pPr>
              <w:jc w:val="both"/>
              <w:rPr>
                <w:rFonts w:eastAsia="Arial Unicode MS"/>
                <w:noProof/>
                <w:sz w:val="22"/>
                <w:szCs w:val="22"/>
              </w:rPr>
            </w:pPr>
          </w:p>
        </w:tc>
        <w:tc>
          <w:tcPr>
            <w:tcW w:w="6946" w:type="dxa"/>
            <w:gridSpan w:val="2"/>
          </w:tcPr>
          <w:p w14:paraId="15C33E39"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VIII-1-2- Documents techniques de référence</w:t>
            </w:r>
          </w:p>
        </w:tc>
        <w:tc>
          <w:tcPr>
            <w:tcW w:w="992" w:type="dxa"/>
            <w:vMerge w:val="restart"/>
            <w:vAlign w:val="center"/>
          </w:tcPr>
          <w:p w14:paraId="7E36D616"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57</w:t>
            </w:r>
          </w:p>
        </w:tc>
      </w:tr>
      <w:tr w:rsidR="002F3541" w:rsidRPr="000B3A97" w14:paraId="4DFD9D1E" w14:textId="77777777" w:rsidTr="00FB5887">
        <w:trPr>
          <w:trHeight w:val="170"/>
        </w:trPr>
        <w:tc>
          <w:tcPr>
            <w:tcW w:w="921" w:type="dxa"/>
          </w:tcPr>
          <w:p w14:paraId="1B7924B9" w14:textId="77777777" w:rsidR="002F3541" w:rsidRPr="000B3A97" w:rsidRDefault="002F3541" w:rsidP="00E139C7">
            <w:pPr>
              <w:jc w:val="both"/>
              <w:rPr>
                <w:rFonts w:eastAsia="Arial Unicode MS"/>
                <w:noProof/>
                <w:sz w:val="22"/>
                <w:szCs w:val="22"/>
              </w:rPr>
            </w:pPr>
          </w:p>
        </w:tc>
        <w:tc>
          <w:tcPr>
            <w:tcW w:w="850" w:type="dxa"/>
          </w:tcPr>
          <w:p w14:paraId="118288DA" w14:textId="77777777" w:rsidR="002F3541" w:rsidRPr="000B3A97" w:rsidRDefault="002F3541" w:rsidP="00E139C7">
            <w:pPr>
              <w:jc w:val="both"/>
              <w:rPr>
                <w:rFonts w:eastAsia="Arial Unicode MS"/>
                <w:noProof/>
                <w:sz w:val="22"/>
                <w:szCs w:val="22"/>
              </w:rPr>
            </w:pPr>
          </w:p>
        </w:tc>
        <w:tc>
          <w:tcPr>
            <w:tcW w:w="6946" w:type="dxa"/>
            <w:gridSpan w:val="2"/>
          </w:tcPr>
          <w:p w14:paraId="57C8DD26"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VIII-1-3- Plans d’électricité</w:t>
            </w:r>
          </w:p>
        </w:tc>
        <w:tc>
          <w:tcPr>
            <w:tcW w:w="992" w:type="dxa"/>
            <w:vMerge/>
            <w:vAlign w:val="center"/>
          </w:tcPr>
          <w:p w14:paraId="4FD8DF5C" w14:textId="77777777" w:rsidR="002F3541" w:rsidRPr="000B3A97" w:rsidRDefault="002F3541" w:rsidP="00E139C7">
            <w:pPr>
              <w:jc w:val="center"/>
              <w:rPr>
                <w:rFonts w:eastAsia="Arial Unicode MS"/>
                <w:noProof/>
                <w:sz w:val="22"/>
                <w:szCs w:val="22"/>
              </w:rPr>
            </w:pPr>
          </w:p>
        </w:tc>
      </w:tr>
      <w:tr w:rsidR="002F3541" w:rsidRPr="000B3A97" w14:paraId="63875D61" w14:textId="77777777" w:rsidTr="00FB5887">
        <w:trPr>
          <w:trHeight w:val="170"/>
        </w:trPr>
        <w:tc>
          <w:tcPr>
            <w:tcW w:w="921" w:type="dxa"/>
          </w:tcPr>
          <w:p w14:paraId="158179CB" w14:textId="77777777" w:rsidR="002F3541" w:rsidRPr="000B3A97" w:rsidRDefault="002F3541" w:rsidP="00E139C7">
            <w:pPr>
              <w:jc w:val="both"/>
              <w:rPr>
                <w:rFonts w:eastAsia="Arial Unicode MS"/>
                <w:noProof/>
                <w:sz w:val="22"/>
                <w:szCs w:val="22"/>
              </w:rPr>
            </w:pPr>
          </w:p>
        </w:tc>
        <w:tc>
          <w:tcPr>
            <w:tcW w:w="7796" w:type="dxa"/>
            <w:gridSpan w:val="3"/>
          </w:tcPr>
          <w:p w14:paraId="232A17D2"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VIII-2- BASES DE CALCULS</w:t>
            </w:r>
          </w:p>
        </w:tc>
        <w:tc>
          <w:tcPr>
            <w:tcW w:w="992" w:type="dxa"/>
            <w:vMerge w:val="restart"/>
            <w:vAlign w:val="center"/>
          </w:tcPr>
          <w:p w14:paraId="20E09A2C"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58</w:t>
            </w:r>
          </w:p>
        </w:tc>
      </w:tr>
      <w:tr w:rsidR="002F3541" w:rsidRPr="000B3A97" w14:paraId="09179923" w14:textId="77777777" w:rsidTr="00FB5887">
        <w:trPr>
          <w:trHeight w:val="170"/>
        </w:trPr>
        <w:tc>
          <w:tcPr>
            <w:tcW w:w="921" w:type="dxa"/>
          </w:tcPr>
          <w:p w14:paraId="5B163272" w14:textId="77777777" w:rsidR="002F3541" w:rsidRPr="000B3A97" w:rsidRDefault="002F3541" w:rsidP="00E139C7">
            <w:pPr>
              <w:jc w:val="both"/>
              <w:rPr>
                <w:rFonts w:eastAsia="Arial Unicode MS"/>
                <w:noProof/>
                <w:sz w:val="22"/>
                <w:szCs w:val="22"/>
              </w:rPr>
            </w:pPr>
          </w:p>
        </w:tc>
        <w:tc>
          <w:tcPr>
            <w:tcW w:w="850" w:type="dxa"/>
          </w:tcPr>
          <w:p w14:paraId="7D9A21F1" w14:textId="77777777" w:rsidR="002F3541" w:rsidRPr="000B3A97" w:rsidRDefault="002F3541" w:rsidP="00E139C7">
            <w:pPr>
              <w:jc w:val="both"/>
              <w:rPr>
                <w:rFonts w:eastAsia="Arial Unicode MS"/>
                <w:noProof/>
                <w:sz w:val="22"/>
                <w:szCs w:val="22"/>
              </w:rPr>
            </w:pPr>
          </w:p>
        </w:tc>
        <w:tc>
          <w:tcPr>
            <w:tcW w:w="6946" w:type="dxa"/>
            <w:gridSpan w:val="2"/>
          </w:tcPr>
          <w:p w14:paraId="1D151549"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VIII-2-1- Caractéristiques du réseau de distribution d’électricité</w:t>
            </w:r>
          </w:p>
        </w:tc>
        <w:tc>
          <w:tcPr>
            <w:tcW w:w="992" w:type="dxa"/>
            <w:vMerge/>
            <w:vAlign w:val="center"/>
          </w:tcPr>
          <w:p w14:paraId="4CDE5960" w14:textId="77777777" w:rsidR="002F3541" w:rsidRPr="000B3A97" w:rsidRDefault="002F3541" w:rsidP="00E139C7">
            <w:pPr>
              <w:jc w:val="center"/>
              <w:rPr>
                <w:rFonts w:eastAsia="Arial Unicode MS"/>
                <w:noProof/>
                <w:sz w:val="22"/>
                <w:szCs w:val="22"/>
              </w:rPr>
            </w:pPr>
          </w:p>
        </w:tc>
      </w:tr>
      <w:tr w:rsidR="002F3541" w:rsidRPr="000B3A97" w14:paraId="181E1F2A" w14:textId="77777777" w:rsidTr="00FB5887">
        <w:trPr>
          <w:trHeight w:val="170"/>
        </w:trPr>
        <w:tc>
          <w:tcPr>
            <w:tcW w:w="921" w:type="dxa"/>
          </w:tcPr>
          <w:p w14:paraId="695A7E59" w14:textId="77777777" w:rsidR="002F3541" w:rsidRPr="000B3A97" w:rsidRDefault="002F3541" w:rsidP="00E139C7">
            <w:pPr>
              <w:jc w:val="both"/>
              <w:rPr>
                <w:rFonts w:eastAsia="Arial Unicode MS"/>
                <w:noProof/>
                <w:sz w:val="22"/>
                <w:szCs w:val="22"/>
              </w:rPr>
            </w:pPr>
          </w:p>
        </w:tc>
        <w:tc>
          <w:tcPr>
            <w:tcW w:w="850" w:type="dxa"/>
          </w:tcPr>
          <w:p w14:paraId="4FAE03BC" w14:textId="77777777" w:rsidR="002F3541" w:rsidRPr="000B3A97" w:rsidRDefault="002F3541" w:rsidP="00E139C7">
            <w:pPr>
              <w:jc w:val="both"/>
              <w:rPr>
                <w:rFonts w:eastAsia="Arial Unicode MS"/>
                <w:noProof/>
                <w:sz w:val="22"/>
                <w:szCs w:val="22"/>
              </w:rPr>
            </w:pPr>
          </w:p>
        </w:tc>
        <w:tc>
          <w:tcPr>
            <w:tcW w:w="6946" w:type="dxa"/>
            <w:gridSpan w:val="2"/>
          </w:tcPr>
          <w:p w14:paraId="61D2103F"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VIII-2-2- Puissance d’installation</w:t>
            </w:r>
          </w:p>
        </w:tc>
        <w:tc>
          <w:tcPr>
            <w:tcW w:w="992" w:type="dxa"/>
            <w:vMerge/>
            <w:vAlign w:val="center"/>
          </w:tcPr>
          <w:p w14:paraId="52C62FA1" w14:textId="77777777" w:rsidR="002F3541" w:rsidRPr="000B3A97" w:rsidRDefault="002F3541" w:rsidP="00E139C7">
            <w:pPr>
              <w:jc w:val="center"/>
              <w:rPr>
                <w:rFonts w:eastAsia="Arial Unicode MS"/>
                <w:noProof/>
                <w:sz w:val="22"/>
                <w:szCs w:val="22"/>
              </w:rPr>
            </w:pPr>
          </w:p>
        </w:tc>
      </w:tr>
      <w:tr w:rsidR="002F3541" w:rsidRPr="000B3A97" w14:paraId="75222F80" w14:textId="77777777" w:rsidTr="00FB5887">
        <w:trPr>
          <w:trHeight w:val="170"/>
        </w:trPr>
        <w:tc>
          <w:tcPr>
            <w:tcW w:w="921" w:type="dxa"/>
          </w:tcPr>
          <w:p w14:paraId="569E4268" w14:textId="77777777" w:rsidR="002F3541" w:rsidRPr="000B3A97" w:rsidRDefault="002F3541" w:rsidP="00E139C7">
            <w:pPr>
              <w:jc w:val="both"/>
              <w:rPr>
                <w:rFonts w:eastAsia="Arial Unicode MS"/>
                <w:noProof/>
                <w:sz w:val="22"/>
                <w:szCs w:val="22"/>
              </w:rPr>
            </w:pPr>
          </w:p>
        </w:tc>
        <w:tc>
          <w:tcPr>
            <w:tcW w:w="850" w:type="dxa"/>
          </w:tcPr>
          <w:p w14:paraId="106679CF" w14:textId="77777777" w:rsidR="002F3541" w:rsidRPr="000B3A97" w:rsidRDefault="002F3541" w:rsidP="00E139C7">
            <w:pPr>
              <w:jc w:val="both"/>
              <w:rPr>
                <w:rFonts w:eastAsia="Arial Unicode MS"/>
                <w:noProof/>
                <w:sz w:val="22"/>
                <w:szCs w:val="22"/>
              </w:rPr>
            </w:pPr>
          </w:p>
        </w:tc>
        <w:tc>
          <w:tcPr>
            <w:tcW w:w="6946" w:type="dxa"/>
            <w:gridSpan w:val="2"/>
          </w:tcPr>
          <w:p w14:paraId="465BAE80"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VIII-2-3 - Mise en œuvre</w:t>
            </w:r>
          </w:p>
        </w:tc>
        <w:tc>
          <w:tcPr>
            <w:tcW w:w="992" w:type="dxa"/>
            <w:vMerge/>
            <w:vAlign w:val="center"/>
          </w:tcPr>
          <w:p w14:paraId="46423619" w14:textId="77777777" w:rsidR="002F3541" w:rsidRPr="000B3A97" w:rsidRDefault="002F3541" w:rsidP="00E139C7">
            <w:pPr>
              <w:jc w:val="center"/>
              <w:rPr>
                <w:rFonts w:eastAsia="Arial Unicode MS"/>
                <w:noProof/>
                <w:sz w:val="22"/>
                <w:szCs w:val="22"/>
              </w:rPr>
            </w:pPr>
          </w:p>
        </w:tc>
      </w:tr>
      <w:tr w:rsidR="002F3541" w:rsidRPr="000B3A97" w14:paraId="3286996B" w14:textId="77777777" w:rsidTr="00FB5887">
        <w:trPr>
          <w:trHeight w:val="170"/>
        </w:trPr>
        <w:tc>
          <w:tcPr>
            <w:tcW w:w="921" w:type="dxa"/>
          </w:tcPr>
          <w:p w14:paraId="3B853A36" w14:textId="77777777" w:rsidR="002F3541" w:rsidRPr="000B3A97" w:rsidRDefault="002F3541" w:rsidP="00E139C7">
            <w:pPr>
              <w:jc w:val="both"/>
              <w:rPr>
                <w:rFonts w:eastAsia="Arial Unicode MS"/>
                <w:noProof/>
                <w:sz w:val="22"/>
                <w:szCs w:val="22"/>
              </w:rPr>
            </w:pPr>
          </w:p>
        </w:tc>
        <w:tc>
          <w:tcPr>
            <w:tcW w:w="850" w:type="dxa"/>
          </w:tcPr>
          <w:p w14:paraId="0116F513" w14:textId="77777777" w:rsidR="002F3541" w:rsidRPr="000B3A97" w:rsidRDefault="002F3541" w:rsidP="00E139C7">
            <w:pPr>
              <w:jc w:val="both"/>
              <w:rPr>
                <w:rFonts w:eastAsia="Arial Unicode MS"/>
                <w:noProof/>
                <w:sz w:val="22"/>
                <w:szCs w:val="22"/>
              </w:rPr>
            </w:pPr>
          </w:p>
        </w:tc>
        <w:tc>
          <w:tcPr>
            <w:tcW w:w="6946" w:type="dxa"/>
            <w:gridSpan w:val="2"/>
          </w:tcPr>
          <w:p w14:paraId="68C48A01"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VIII-2-4- Protection du matériel</w:t>
            </w:r>
          </w:p>
        </w:tc>
        <w:tc>
          <w:tcPr>
            <w:tcW w:w="992" w:type="dxa"/>
            <w:vMerge/>
            <w:vAlign w:val="center"/>
          </w:tcPr>
          <w:p w14:paraId="56EF39BB" w14:textId="77777777" w:rsidR="002F3541" w:rsidRPr="000B3A97" w:rsidRDefault="002F3541" w:rsidP="00E139C7">
            <w:pPr>
              <w:jc w:val="center"/>
              <w:rPr>
                <w:rFonts w:eastAsia="Arial Unicode MS"/>
                <w:noProof/>
                <w:sz w:val="22"/>
                <w:szCs w:val="22"/>
              </w:rPr>
            </w:pPr>
          </w:p>
        </w:tc>
      </w:tr>
      <w:tr w:rsidR="002F3541" w:rsidRPr="000B3A97" w14:paraId="54D69645" w14:textId="77777777" w:rsidTr="00FB5887">
        <w:trPr>
          <w:trHeight w:val="170"/>
        </w:trPr>
        <w:tc>
          <w:tcPr>
            <w:tcW w:w="921" w:type="dxa"/>
          </w:tcPr>
          <w:p w14:paraId="70B87995" w14:textId="77777777" w:rsidR="002F3541" w:rsidRPr="000B3A97" w:rsidRDefault="002F3541" w:rsidP="00E139C7">
            <w:pPr>
              <w:jc w:val="both"/>
              <w:rPr>
                <w:rFonts w:eastAsia="Arial Unicode MS"/>
                <w:noProof/>
                <w:sz w:val="22"/>
                <w:szCs w:val="22"/>
              </w:rPr>
            </w:pPr>
          </w:p>
        </w:tc>
        <w:tc>
          <w:tcPr>
            <w:tcW w:w="850" w:type="dxa"/>
          </w:tcPr>
          <w:p w14:paraId="701D2F8E" w14:textId="77777777" w:rsidR="002F3541" w:rsidRPr="000B3A97" w:rsidRDefault="002F3541" w:rsidP="00E139C7">
            <w:pPr>
              <w:jc w:val="both"/>
              <w:rPr>
                <w:rFonts w:eastAsia="Arial Unicode MS"/>
                <w:noProof/>
                <w:sz w:val="22"/>
                <w:szCs w:val="22"/>
              </w:rPr>
            </w:pPr>
          </w:p>
        </w:tc>
        <w:tc>
          <w:tcPr>
            <w:tcW w:w="6946" w:type="dxa"/>
            <w:gridSpan w:val="2"/>
          </w:tcPr>
          <w:p w14:paraId="2AB6401E"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VIII-2-5- Essais de réception</w:t>
            </w:r>
          </w:p>
        </w:tc>
        <w:tc>
          <w:tcPr>
            <w:tcW w:w="992" w:type="dxa"/>
            <w:vMerge w:val="restart"/>
            <w:vAlign w:val="center"/>
          </w:tcPr>
          <w:p w14:paraId="2CC6772C"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59</w:t>
            </w:r>
          </w:p>
        </w:tc>
      </w:tr>
      <w:tr w:rsidR="002F3541" w:rsidRPr="000B3A97" w14:paraId="2A9226B1" w14:textId="77777777" w:rsidTr="00FB5887">
        <w:trPr>
          <w:trHeight w:val="170"/>
        </w:trPr>
        <w:tc>
          <w:tcPr>
            <w:tcW w:w="8717" w:type="dxa"/>
            <w:gridSpan w:val="4"/>
          </w:tcPr>
          <w:p w14:paraId="474FB340" w14:textId="77777777" w:rsidR="002F3541" w:rsidRPr="000B3A97" w:rsidRDefault="002F3541" w:rsidP="00E139C7">
            <w:pPr>
              <w:jc w:val="both"/>
              <w:rPr>
                <w:rFonts w:eastAsia="Arial Unicode MS"/>
                <w:b/>
                <w:sz w:val="22"/>
                <w:szCs w:val="22"/>
              </w:rPr>
            </w:pPr>
            <w:r w:rsidRPr="000B3A97">
              <w:rPr>
                <w:rFonts w:eastAsia="Arial Unicode MS"/>
                <w:b/>
                <w:noProof/>
                <w:sz w:val="22"/>
                <w:szCs w:val="22"/>
              </w:rPr>
              <w:t xml:space="preserve">IX - </w:t>
            </w:r>
            <w:r w:rsidRPr="000B3A97">
              <w:rPr>
                <w:rFonts w:eastAsia="Arial Unicode MS"/>
                <w:b/>
                <w:sz w:val="22"/>
                <w:szCs w:val="22"/>
              </w:rPr>
              <w:t>MENUISERIE METALLIQUE</w:t>
            </w:r>
          </w:p>
        </w:tc>
        <w:tc>
          <w:tcPr>
            <w:tcW w:w="992" w:type="dxa"/>
            <w:vMerge/>
            <w:vAlign w:val="center"/>
          </w:tcPr>
          <w:p w14:paraId="579C8473" w14:textId="77777777" w:rsidR="002F3541" w:rsidRPr="000B3A97" w:rsidRDefault="002F3541" w:rsidP="00E139C7">
            <w:pPr>
              <w:jc w:val="center"/>
              <w:rPr>
                <w:rFonts w:eastAsia="Arial Unicode MS"/>
                <w:noProof/>
                <w:sz w:val="22"/>
                <w:szCs w:val="22"/>
              </w:rPr>
            </w:pPr>
          </w:p>
        </w:tc>
      </w:tr>
      <w:tr w:rsidR="002F3541" w:rsidRPr="000B3A97" w14:paraId="01F325DD" w14:textId="77777777" w:rsidTr="00FB5887">
        <w:trPr>
          <w:trHeight w:val="170"/>
        </w:trPr>
        <w:tc>
          <w:tcPr>
            <w:tcW w:w="921" w:type="dxa"/>
          </w:tcPr>
          <w:p w14:paraId="43E311E4" w14:textId="77777777" w:rsidR="002F3541" w:rsidRPr="000B3A97" w:rsidRDefault="002F3541" w:rsidP="00E139C7">
            <w:pPr>
              <w:jc w:val="both"/>
              <w:rPr>
                <w:rFonts w:eastAsia="Arial Unicode MS"/>
                <w:noProof/>
                <w:sz w:val="22"/>
                <w:szCs w:val="22"/>
              </w:rPr>
            </w:pPr>
          </w:p>
        </w:tc>
        <w:tc>
          <w:tcPr>
            <w:tcW w:w="7796" w:type="dxa"/>
            <w:gridSpan w:val="3"/>
          </w:tcPr>
          <w:p w14:paraId="79323D81"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IX-1- GENERALITES  SUR LA  MENUISERIE METALLIQUE</w:t>
            </w:r>
          </w:p>
        </w:tc>
        <w:tc>
          <w:tcPr>
            <w:tcW w:w="992" w:type="dxa"/>
            <w:vMerge/>
            <w:vAlign w:val="center"/>
          </w:tcPr>
          <w:p w14:paraId="176E6A5D" w14:textId="77777777" w:rsidR="002F3541" w:rsidRPr="000B3A97" w:rsidRDefault="002F3541" w:rsidP="00E139C7">
            <w:pPr>
              <w:jc w:val="center"/>
              <w:rPr>
                <w:rFonts w:eastAsia="Arial Unicode MS"/>
                <w:noProof/>
                <w:sz w:val="22"/>
                <w:szCs w:val="22"/>
              </w:rPr>
            </w:pPr>
          </w:p>
        </w:tc>
      </w:tr>
      <w:tr w:rsidR="002F3541" w:rsidRPr="000B3A97" w14:paraId="562CE2B8" w14:textId="77777777" w:rsidTr="00FB5887">
        <w:trPr>
          <w:trHeight w:val="170"/>
        </w:trPr>
        <w:tc>
          <w:tcPr>
            <w:tcW w:w="921" w:type="dxa"/>
          </w:tcPr>
          <w:p w14:paraId="68004BFA" w14:textId="77777777" w:rsidR="002F3541" w:rsidRPr="000B3A97" w:rsidRDefault="002F3541" w:rsidP="00E139C7">
            <w:pPr>
              <w:jc w:val="both"/>
              <w:rPr>
                <w:rFonts w:eastAsia="Arial Unicode MS"/>
                <w:noProof/>
                <w:sz w:val="22"/>
                <w:szCs w:val="22"/>
              </w:rPr>
            </w:pPr>
          </w:p>
        </w:tc>
        <w:tc>
          <w:tcPr>
            <w:tcW w:w="7796" w:type="dxa"/>
            <w:gridSpan w:val="3"/>
          </w:tcPr>
          <w:p w14:paraId="6E6F949B"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IX-2- PRESCRIPTIONS TECHNIQUES</w:t>
            </w:r>
          </w:p>
        </w:tc>
        <w:tc>
          <w:tcPr>
            <w:tcW w:w="992" w:type="dxa"/>
            <w:vMerge/>
            <w:vAlign w:val="center"/>
          </w:tcPr>
          <w:p w14:paraId="49A4E689" w14:textId="77777777" w:rsidR="002F3541" w:rsidRPr="000B3A97" w:rsidRDefault="002F3541" w:rsidP="00E139C7">
            <w:pPr>
              <w:jc w:val="center"/>
              <w:rPr>
                <w:rFonts w:eastAsia="Arial Unicode MS"/>
                <w:noProof/>
                <w:sz w:val="22"/>
                <w:szCs w:val="22"/>
              </w:rPr>
            </w:pPr>
          </w:p>
        </w:tc>
      </w:tr>
      <w:tr w:rsidR="002F3541" w:rsidRPr="000B3A97" w14:paraId="7CDAFD96" w14:textId="77777777" w:rsidTr="00FB5887">
        <w:trPr>
          <w:trHeight w:val="170"/>
        </w:trPr>
        <w:tc>
          <w:tcPr>
            <w:tcW w:w="921" w:type="dxa"/>
          </w:tcPr>
          <w:p w14:paraId="13029B97" w14:textId="77777777" w:rsidR="002F3541" w:rsidRPr="000B3A97" w:rsidRDefault="002F3541" w:rsidP="00E139C7">
            <w:pPr>
              <w:jc w:val="both"/>
              <w:rPr>
                <w:rFonts w:eastAsia="Arial Unicode MS"/>
                <w:noProof/>
                <w:sz w:val="22"/>
                <w:szCs w:val="22"/>
              </w:rPr>
            </w:pPr>
          </w:p>
        </w:tc>
        <w:tc>
          <w:tcPr>
            <w:tcW w:w="7796" w:type="dxa"/>
            <w:gridSpan w:val="3"/>
          </w:tcPr>
          <w:p w14:paraId="6617B52A"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IX-3- MISE EN ŒUVRE DES OUVRAGES DE MENUISERIE METALLIQUE</w:t>
            </w:r>
          </w:p>
        </w:tc>
        <w:tc>
          <w:tcPr>
            <w:tcW w:w="992" w:type="dxa"/>
            <w:vMerge/>
            <w:vAlign w:val="center"/>
          </w:tcPr>
          <w:p w14:paraId="368DE6C6" w14:textId="77777777" w:rsidR="002F3541" w:rsidRPr="000B3A97" w:rsidRDefault="002F3541" w:rsidP="00E139C7">
            <w:pPr>
              <w:jc w:val="center"/>
              <w:rPr>
                <w:rFonts w:eastAsia="Arial Unicode MS"/>
                <w:noProof/>
                <w:sz w:val="22"/>
                <w:szCs w:val="22"/>
              </w:rPr>
            </w:pPr>
          </w:p>
        </w:tc>
      </w:tr>
      <w:tr w:rsidR="002F3541" w:rsidRPr="000B3A97" w14:paraId="0A399C60" w14:textId="77777777" w:rsidTr="00FB5887">
        <w:trPr>
          <w:trHeight w:val="284"/>
        </w:trPr>
        <w:tc>
          <w:tcPr>
            <w:tcW w:w="921" w:type="dxa"/>
          </w:tcPr>
          <w:p w14:paraId="783F6484" w14:textId="77777777" w:rsidR="002F3541" w:rsidRPr="000B3A97" w:rsidRDefault="002F3541" w:rsidP="00E139C7">
            <w:pPr>
              <w:jc w:val="both"/>
              <w:rPr>
                <w:rFonts w:eastAsia="Arial Unicode MS"/>
                <w:noProof/>
                <w:sz w:val="22"/>
                <w:szCs w:val="22"/>
              </w:rPr>
            </w:pPr>
          </w:p>
        </w:tc>
        <w:tc>
          <w:tcPr>
            <w:tcW w:w="850" w:type="dxa"/>
          </w:tcPr>
          <w:p w14:paraId="33001410" w14:textId="77777777" w:rsidR="002F3541" w:rsidRPr="000B3A97" w:rsidRDefault="002F3541" w:rsidP="00E139C7">
            <w:pPr>
              <w:jc w:val="both"/>
              <w:rPr>
                <w:rFonts w:eastAsia="Arial Unicode MS"/>
                <w:noProof/>
                <w:sz w:val="22"/>
                <w:szCs w:val="22"/>
              </w:rPr>
            </w:pPr>
          </w:p>
        </w:tc>
        <w:tc>
          <w:tcPr>
            <w:tcW w:w="6946" w:type="dxa"/>
            <w:gridSpan w:val="2"/>
            <w:vAlign w:val="center"/>
          </w:tcPr>
          <w:p w14:paraId="250E8A3F" w14:textId="77777777" w:rsidR="002F3541" w:rsidRPr="000B3A97" w:rsidRDefault="002F3541" w:rsidP="00E139C7">
            <w:pPr>
              <w:rPr>
                <w:rFonts w:eastAsia="Arial Unicode MS"/>
                <w:noProof/>
                <w:sz w:val="22"/>
                <w:szCs w:val="22"/>
              </w:rPr>
            </w:pPr>
            <w:r w:rsidRPr="000B3A97">
              <w:rPr>
                <w:rFonts w:eastAsia="Arial Unicode MS"/>
                <w:noProof/>
                <w:sz w:val="22"/>
                <w:szCs w:val="22"/>
              </w:rPr>
              <w:t>IX-3-1- Détails d’exécution</w:t>
            </w:r>
          </w:p>
        </w:tc>
        <w:tc>
          <w:tcPr>
            <w:tcW w:w="992" w:type="dxa"/>
            <w:vMerge/>
            <w:vAlign w:val="center"/>
          </w:tcPr>
          <w:p w14:paraId="39DA63F6" w14:textId="77777777" w:rsidR="002F3541" w:rsidRPr="000B3A97" w:rsidRDefault="002F3541" w:rsidP="00E139C7">
            <w:pPr>
              <w:jc w:val="center"/>
              <w:rPr>
                <w:rFonts w:eastAsia="Arial Unicode MS"/>
                <w:noProof/>
                <w:sz w:val="22"/>
                <w:szCs w:val="22"/>
              </w:rPr>
            </w:pPr>
          </w:p>
        </w:tc>
      </w:tr>
      <w:tr w:rsidR="002F3541" w:rsidRPr="000B3A97" w14:paraId="3EAAB414" w14:textId="77777777" w:rsidTr="00FB5887">
        <w:trPr>
          <w:trHeight w:val="284"/>
        </w:trPr>
        <w:tc>
          <w:tcPr>
            <w:tcW w:w="921" w:type="dxa"/>
          </w:tcPr>
          <w:p w14:paraId="5F30D7B4" w14:textId="77777777" w:rsidR="002F3541" w:rsidRPr="000B3A97" w:rsidRDefault="002F3541" w:rsidP="00E139C7">
            <w:pPr>
              <w:jc w:val="both"/>
              <w:rPr>
                <w:rFonts w:eastAsia="Arial Unicode MS"/>
                <w:noProof/>
                <w:sz w:val="22"/>
                <w:szCs w:val="22"/>
              </w:rPr>
            </w:pPr>
          </w:p>
        </w:tc>
        <w:tc>
          <w:tcPr>
            <w:tcW w:w="850" w:type="dxa"/>
          </w:tcPr>
          <w:p w14:paraId="6FD00382" w14:textId="77777777" w:rsidR="002F3541" w:rsidRPr="000B3A97" w:rsidRDefault="002F3541" w:rsidP="00E139C7">
            <w:pPr>
              <w:jc w:val="both"/>
              <w:rPr>
                <w:rFonts w:eastAsia="Arial Unicode MS"/>
                <w:noProof/>
                <w:sz w:val="22"/>
                <w:szCs w:val="22"/>
              </w:rPr>
            </w:pPr>
          </w:p>
        </w:tc>
        <w:tc>
          <w:tcPr>
            <w:tcW w:w="6946" w:type="dxa"/>
            <w:gridSpan w:val="2"/>
            <w:vAlign w:val="center"/>
          </w:tcPr>
          <w:p w14:paraId="1A237A61" w14:textId="77777777" w:rsidR="002F3541" w:rsidRPr="000B3A97" w:rsidRDefault="002F3541" w:rsidP="00E139C7">
            <w:pPr>
              <w:rPr>
                <w:rFonts w:eastAsia="Arial Unicode MS"/>
                <w:noProof/>
                <w:sz w:val="22"/>
                <w:szCs w:val="22"/>
              </w:rPr>
            </w:pPr>
            <w:r w:rsidRPr="000B3A97">
              <w:rPr>
                <w:rFonts w:eastAsia="Arial Unicode MS"/>
                <w:noProof/>
                <w:sz w:val="22"/>
                <w:szCs w:val="22"/>
              </w:rPr>
              <w:t>IX-3-2- Protection des ouvrages</w:t>
            </w:r>
          </w:p>
        </w:tc>
        <w:tc>
          <w:tcPr>
            <w:tcW w:w="992" w:type="dxa"/>
            <w:vMerge/>
            <w:vAlign w:val="center"/>
          </w:tcPr>
          <w:p w14:paraId="5E1AA14B" w14:textId="77777777" w:rsidR="002F3541" w:rsidRPr="000B3A97" w:rsidRDefault="002F3541" w:rsidP="00E139C7">
            <w:pPr>
              <w:jc w:val="center"/>
              <w:rPr>
                <w:rFonts w:eastAsia="Arial Unicode MS"/>
                <w:noProof/>
                <w:sz w:val="22"/>
                <w:szCs w:val="22"/>
              </w:rPr>
            </w:pPr>
          </w:p>
        </w:tc>
      </w:tr>
      <w:tr w:rsidR="002F3541" w:rsidRPr="000B3A97" w14:paraId="17334939" w14:textId="77777777" w:rsidTr="00FB5887">
        <w:trPr>
          <w:trHeight w:val="170"/>
        </w:trPr>
        <w:tc>
          <w:tcPr>
            <w:tcW w:w="921" w:type="dxa"/>
          </w:tcPr>
          <w:p w14:paraId="35CB4A71" w14:textId="77777777" w:rsidR="002F3541" w:rsidRPr="000B3A97" w:rsidRDefault="002F3541" w:rsidP="00E139C7">
            <w:pPr>
              <w:jc w:val="both"/>
              <w:rPr>
                <w:rFonts w:eastAsia="Arial Unicode MS"/>
                <w:noProof/>
                <w:sz w:val="22"/>
                <w:szCs w:val="22"/>
              </w:rPr>
            </w:pPr>
          </w:p>
        </w:tc>
        <w:tc>
          <w:tcPr>
            <w:tcW w:w="7796" w:type="dxa"/>
            <w:gridSpan w:val="3"/>
          </w:tcPr>
          <w:p w14:paraId="52F3AF76"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IX-4- QUINCAILLERIE</w:t>
            </w:r>
          </w:p>
        </w:tc>
        <w:tc>
          <w:tcPr>
            <w:tcW w:w="992" w:type="dxa"/>
            <w:vMerge/>
            <w:vAlign w:val="center"/>
          </w:tcPr>
          <w:p w14:paraId="699F169C" w14:textId="77777777" w:rsidR="002F3541" w:rsidRPr="000B3A97" w:rsidRDefault="002F3541" w:rsidP="00E139C7">
            <w:pPr>
              <w:jc w:val="center"/>
              <w:rPr>
                <w:rFonts w:eastAsia="Arial Unicode MS"/>
                <w:noProof/>
                <w:sz w:val="22"/>
                <w:szCs w:val="22"/>
              </w:rPr>
            </w:pPr>
          </w:p>
        </w:tc>
      </w:tr>
      <w:tr w:rsidR="002F3541" w:rsidRPr="000B3A97" w14:paraId="3265C26B" w14:textId="77777777" w:rsidTr="00FB5887">
        <w:trPr>
          <w:trHeight w:val="170"/>
        </w:trPr>
        <w:tc>
          <w:tcPr>
            <w:tcW w:w="921" w:type="dxa"/>
          </w:tcPr>
          <w:p w14:paraId="258CCE6D" w14:textId="77777777" w:rsidR="002F3541" w:rsidRPr="000B3A97" w:rsidRDefault="002F3541" w:rsidP="00E139C7">
            <w:pPr>
              <w:jc w:val="both"/>
              <w:rPr>
                <w:rFonts w:eastAsia="Arial Unicode MS"/>
                <w:noProof/>
                <w:sz w:val="22"/>
                <w:szCs w:val="22"/>
              </w:rPr>
            </w:pPr>
          </w:p>
        </w:tc>
        <w:tc>
          <w:tcPr>
            <w:tcW w:w="850" w:type="dxa"/>
          </w:tcPr>
          <w:p w14:paraId="25D7E059" w14:textId="77777777" w:rsidR="002F3541" w:rsidRPr="000B3A97" w:rsidRDefault="002F3541" w:rsidP="00E139C7">
            <w:pPr>
              <w:jc w:val="both"/>
              <w:rPr>
                <w:rFonts w:eastAsia="Arial Unicode MS"/>
                <w:noProof/>
                <w:sz w:val="22"/>
                <w:szCs w:val="22"/>
              </w:rPr>
            </w:pPr>
          </w:p>
        </w:tc>
        <w:tc>
          <w:tcPr>
            <w:tcW w:w="6946" w:type="dxa"/>
            <w:gridSpan w:val="2"/>
          </w:tcPr>
          <w:p w14:paraId="65C68B60"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IX-4-1- Boulons de verrous</w:t>
            </w:r>
          </w:p>
        </w:tc>
        <w:tc>
          <w:tcPr>
            <w:tcW w:w="992" w:type="dxa"/>
            <w:vMerge w:val="restart"/>
            <w:vAlign w:val="center"/>
          </w:tcPr>
          <w:p w14:paraId="0CDDC1F0"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60</w:t>
            </w:r>
          </w:p>
        </w:tc>
      </w:tr>
      <w:tr w:rsidR="002F3541" w:rsidRPr="000B3A97" w14:paraId="57CC5A03" w14:textId="77777777" w:rsidTr="00FB5887">
        <w:trPr>
          <w:trHeight w:val="170"/>
        </w:trPr>
        <w:tc>
          <w:tcPr>
            <w:tcW w:w="921" w:type="dxa"/>
          </w:tcPr>
          <w:p w14:paraId="04E05F7D" w14:textId="77777777" w:rsidR="002F3541" w:rsidRPr="000B3A97" w:rsidRDefault="002F3541" w:rsidP="00E139C7">
            <w:pPr>
              <w:jc w:val="both"/>
              <w:rPr>
                <w:rFonts w:eastAsia="Arial Unicode MS"/>
                <w:noProof/>
                <w:sz w:val="22"/>
                <w:szCs w:val="22"/>
              </w:rPr>
            </w:pPr>
          </w:p>
        </w:tc>
        <w:tc>
          <w:tcPr>
            <w:tcW w:w="850" w:type="dxa"/>
          </w:tcPr>
          <w:p w14:paraId="2EBBDF01" w14:textId="77777777" w:rsidR="002F3541" w:rsidRPr="000B3A97" w:rsidRDefault="002F3541" w:rsidP="00E139C7">
            <w:pPr>
              <w:jc w:val="both"/>
              <w:rPr>
                <w:rFonts w:eastAsia="Arial Unicode MS"/>
                <w:noProof/>
                <w:sz w:val="22"/>
                <w:szCs w:val="22"/>
              </w:rPr>
            </w:pPr>
          </w:p>
        </w:tc>
        <w:tc>
          <w:tcPr>
            <w:tcW w:w="6946" w:type="dxa"/>
            <w:gridSpan w:val="2"/>
          </w:tcPr>
          <w:p w14:paraId="786703B9"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 xml:space="preserve">IX-4-2- Vis </w:t>
            </w:r>
          </w:p>
        </w:tc>
        <w:tc>
          <w:tcPr>
            <w:tcW w:w="992" w:type="dxa"/>
            <w:vMerge/>
            <w:vAlign w:val="center"/>
          </w:tcPr>
          <w:p w14:paraId="2306D2A9" w14:textId="77777777" w:rsidR="002F3541" w:rsidRPr="000B3A97" w:rsidRDefault="002F3541" w:rsidP="00E139C7">
            <w:pPr>
              <w:jc w:val="center"/>
              <w:rPr>
                <w:rFonts w:eastAsia="Arial Unicode MS"/>
                <w:noProof/>
                <w:sz w:val="22"/>
                <w:szCs w:val="22"/>
              </w:rPr>
            </w:pPr>
          </w:p>
        </w:tc>
      </w:tr>
      <w:tr w:rsidR="002F3541" w:rsidRPr="000B3A97" w14:paraId="48347A0A" w14:textId="77777777" w:rsidTr="00FB5887">
        <w:trPr>
          <w:trHeight w:val="170"/>
        </w:trPr>
        <w:tc>
          <w:tcPr>
            <w:tcW w:w="921" w:type="dxa"/>
          </w:tcPr>
          <w:p w14:paraId="55A5FCE8" w14:textId="77777777" w:rsidR="002F3541" w:rsidRPr="000B3A97" w:rsidRDefault="002F3541" w:rsidP="00E139C7">
            <w:pPr>
              <w:jc w:val="both"/>
              <w:rPr>
                <w:rFonts w:eastAsia="Arial Unicode MS"/>
                <w:noProof/>
                <w:sz w:val="22"/>
                <w:szCs w:val="22"/>
              </w:rPr>
            </w:pPr>
          </w:p>
        </w:tc>
        <w:tc>
          <w:tcPr>
            <w:tcW w:w="850" w:type="dxa"/>
          </w:tcPr>
          <w:p w14:paraId="5BE425A0" w14:textId="77777777" w:rsidR="002F3541" w:rsidRPr="000B3A97" w:rsidRDefault="002F3541" w:rsidP="00E139C7">
            <w:pPr>
              <w:jc w:val="both"/>
              <w:rPr>
                <w:rFonts w:eastAsia="Arial Unicode MS"/>
                <w:noProof/>
                <w:sz w:val="22"/>
                <w:szCs w:val="22"/>
              </w:rPr>
            </w:pPr>
          </w:p>
        </w:tc>
        <w:tc>
          <w:tcPr>
            <w:tcW w:w="6946" w:type="dxa"/>
            <w:gridSpan w:val="2"/>
          </w:tcPr>
          <w:p w14:paraId="5A8440B1"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IX-4-3-Clés</w:t>
            </w:r>
          </w:p>
        </w:tc>
        <w:tc>
          <w:tcPr>
            <w:tcW w:w="992" w:type="dxa"/>
            <w:vMerge/>
            <w:vAlign w:val="center"/>
          </w:tcPr>
          <w:p w14:paraId="1EB2B0C7" w14:textId="77777777" w:rsidR="002F3541" w:rsidRPr="000B3A97" w:rsidRDefault="002F3541" w:rsidP="00E139C7">
            <w:pPr>
              <w:jc w:val="center"/>
              <w:rPr>
                <w:rFonts w:eastAsia="Arial Unicode MS"/>
                <w:noProof/>
                <w:sz w:val="22"/>
                <w:szCs w:val="22"/>
              </w:rPr>
            </w:pPr>
          </w:p>
        </w:tc>
      </w:tr>
      <w:tr w:rsidR="002F3541" w:rsidRPr="000B3A97" w14:paraId="6C148E0C" w14:textId="77777777" w:rsidTr="00FB5887">
        <w:trPr>
          <w:trHeight w:val="170"/>
        </w:trPr>
        <w:tc>
          <w:tcPr>
            <w:tcW w:w="921" w:type="dxa"/>
          </w:tcPr>
          <w:p w14:paraId="203AB0DE" w14:textId="77777777" w:rsidR="002F3541" w:rsidRPr="000B3A97" w:rsidRDefault="002F3541" w:rsidP="00E139C7">
            <w:pPr>
              <w:jc w:val="both"/>
              <w:rPr>
                <w:rFonts w:eastAsia="Arial Unicode MS"/>
                <w:noProof/>
                <w:sz w:val="22"/>
                <w:szCs w:val="22"/>
              </w:rPr>
            </w:pPr>
          </w:p>
        </w:tc>
        <w:tc>
          <w:tcPr>
            <w:tcW w:w="850" w:type="dxa"/>
          </w:tcPr>
          <w:p w14:paraId="06A00952" w14:textId="77777777" w:rsidR="002F3541" w:rsidRPr="000B3A97" w:rsidRDefault="002F3541" w:rsidP="00E139C7">
            <w:pPr>
              <w:jc w:val="both"/>
              <w:rPr>
                <w:rFonts w:eastAsia="Arial Unicode MS"/>
                <w:noProof/>
                <w:sz w:val="22"/>
                <w:szCs w:val="22"/>
              </w:rPr>
            </w:pPr>
          </w:p>
        </w:tc>
        <w:tc>
          <w:tcPr>
            <w:tcW w:w="6946" w:type="dxa"/>
            <w:gridSpan w:val="2"/>
          </w:tcPr>
          <w:p w14:paraId="44924C01"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IX-4-4- Echantillons pour approbation</w:t>
            </w:r>
          </w:p>
        </w:tc>
        <w:tc>
          <w:tcPr>
            <w:tcW w:w="992" w:type="dxa"/>
            <w:vMerge/>
            <w:vAlign w:val="center"/>
          </w:tcPr>
          <w:p w14:paraId="3B7AAB90" w14:textId="77777777" w:rsidR="002F3541" w:rsidRPr="000B3A97" w:rsidRDefault="002F3541" w:rsidP="00E139C7">
            <w:pPr>
              <w:jc w:val="center"/>
              <w:rPr>
                <w:rFonts w:eastAsia="Arial Unicode MS"/>
                <w:noProof/>
                <w:sz w:val="22"/>
                <w:szCs w:val="22"/>
              </w:rPr>
            </w:pPr>
          </w:p>
        </w:tc>
      </w:tr>
      <w:tr w:rsidR="002F3541" w:rsidRPr="000B3A97" w14:paraId="5398F79C" w14:textId="77777777" w:rsidTr="00FB5887">
        <w:trPr>
          <w:trHeight w:val="170"/>
        </w:trPr>
        <w:tc>
          <w:tcPr>
            <w:tcW w:w="8717" w:type="dxa"/>
            <w:gridSpan w:val="4"/>
          </w:tcPr>
          <w:p w14:paraId="6B9A6149" w14:textId="77777777" w:rsidR="002F3541" w:rsidRPr="000B3A97" w:rsidRDefault="002F3541" w:rsidP="00E139C7">
            <w:pPr>
              <w:jc w:val="both"/>
              <w:rPr>
                <w:rFonts w:eastAsia="Arial Unicode MS"/>
                <w:b/>
                <w:sz w:val="22"/>
                <w:szCs w:val="22"/>
              </w:rPr>
            </w:pPr>
            <w:r w:rsidRPr="000B3A97">
              <w:rPr>
                <w:rFonts w:eastAsia="Arial Unicode MS"/>
                <w:b/>
                <w:sz w:val="22"/>
                <w:szCs w:val="22"/>
              </w:rPr>
              <w:t>X-MENUISERIE BOIS</w:t>
            </w:r>
          </w:p>
        </w:tc>
        <w:tc>
          <w:tcPr>
            <w:tcW w:w="992" w:type="dxa"/>
            <w:vMerge/>
            <w:vAlign w:val="center"/>
          </w:tcPr>
          <w:p w14:paraId="1C932256" w14:textId="77777777" w:rsidR="002F3541" w:rsidRPr="000B3A97" w:rsidRDefault="002F3541" w:rsidP="00E139C7">
            <w:pPr>
              <w:jc w:val="center"/>
              <w:rPr>
                <w:rFonts w:eastAsia="Arial Unicode MS"/>
                <w:noProof/>
                <w:sz w:val="22"/>
                <w:szCs w:val="22"/>
              </w:rPr>
            </w:pPr>
          </w:p>
        </w:tc>
      </w:tr>
      <w:tr w:rsidR="002F3541" w:rsidRPr="000B3A97" w14:paraId="7DD842DC" w14:textId="77777777" w:rsidTr="00FB5887">
        <w:trPr>
          <w:trHeight w:val="170"/>
        </w:trPr>
        <w:tc>
          <w:tcPr>
            <w:tcW w:w="921" w:type="dxa"/>
          </w:tcPr>
          <w:p w14:paraId="2E60089E" w14:textId="77777777" w:rsidR="002F3541" w:rsidRPr="000B3A97" w:rsidRDefault="002F3541" w:rsidP="00E139C7">
            <w:pPr>
              <w:jc w:val="both"/>
              <w:rPr>
                <w:rFonts w:eastAsia="Arial Unicode MS"/>
                <w:noProof/>
                <w:sz w:val="22"/>
                <w:szCs w:val="22"/>
              </w:rPr>
            </w:pPr>
          </w:p>
        </w:tc>
        <w:tc>
          <w:tcPr>
            <w:tcW w:w="7796" w:type="dxa"/>
            <w:gridSpan w:val="3"/>
          </w:tcPr>
          <w:p w14:paraId="35377349"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X-1- CARACTERISTIQUES DES BOIS DE MENUISERIE</w:t>
            </w:r>
          </w:p>
        </w:tc>
        <w:tc>
          <w:tcPr>
            <w:tcW w:w="992" w:type="dxa"/>
            <w:vMerge/>
            <w:vAlign w:val="center"/>
          </w:tcPr>
          <w:p w14:paraId="2B4E81DA" w14:textId="77777777" w:rsidR="002F3541" w:rsidRPr="000B3A97" w:rsidRDefault="002F3541" w:rsidP="00E139C7">
            <w:pPr>
              <w:jc w:val="center"/>
              <w:rPr>
                <w:rFonts w:eastAsia="Arial Unicode MS"/>
                <w:noProof/>
                <w:sz w:val="22"/>
                <w:szCs w:val="22"/>
              </w:rPr>
            </w:pPr>
          </w:p>
        </w:tc>
      </w:tr>
      <w:tr w:rsidR="002F3541" w:rsidRPr="000B3A97" w14:paraId="007DA48F" w14:textId="77777777" w:rsidTr="00FB5887">
        <w:trPr>
          <w:trHeight w:val="170"/>
        </w:trPr>
        <w:tc>
          <w:tcPr>
            <w:tcW w:w="921" w:type="dxa"/>
          </w:tcPr>
          <w:p w14:paraId="6C89FABD" w14:textId="77777777" w:rsidR="002F3541" w:rsidRPr="000B3A97" w:rsidRDefault="002F3541" w:rsidP="00E139C7">
            <w:pPr>
              <w:jc w:val="both"/>
              <w:rPr>
                <w:rFonts w:eastAsia="Arial Unicode MS"/>
                <w:noProof/>
                <w:sz w:val="22"/>
                <w:szCs w:val="22"/>
              </w:rPr>
            </w:pPr>
          </w:p>
        </w:tc>
        <w:tc>
          <w:tcPr>
            <w:tcW w:w="850" w:type="dxa"/>
          </w:tcPr>
          <w:p w14:paraId="04651894" w14:textId="77777777" w:rsidR="002F3541" w:rsidRPr="000B3A97" w:rsidRDefault="002F3541" w:rsidP="00E139C7">
            <w:pPr>
              <w:jc w:val="both"/>
              <w:rPr>
                <w:rFonts w:eastAsia="Arial Unicode MS"/>
                <w:noProof/>
                <w:sz w:val="22"/>
                <w:szCs w:val="22"/>
              </w:rPr>
            </w:pPr>
          </w:p>
        </w:tc>
        <w:tc>
          <w:tcPr>
            <w:tcW w:w="6946" w:type="dxa"/>
            <w:gridSpan w:val="2"/>
          </w:tcPr>
          <w:p w14:paraId="356C993E"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X-1-1- Domaines d’application et références</w:t>
            </w:r>
          </w:p>
        </w:tc>
        <w:tc>
          <w:tcPr>
            <w:tcW w:w="992" w:type="dxa"/>
            <w:vMerge/>
            <w:vAlign w:val="center"/>
          </w:tcPr>
          <w:p w14:paraId="223FB133" w14:textId="77777777" w:rsidR="002F3541" w:rsidRPr="000B3A97" w:rsidRDefault="002F3541" w:rsidP="00E139C7">
            <w:pPr>
              <w:jc w:val="center"/>
              <w:rPr>
                <w:rFonts w:eastAsia="Arial Unicode MS"/>
                <w:noProof/>
                <w:sz w:val="22"/>
                <w:szCs w:val="22"/>
              </w:rPr>
            </w:pPr>
          </w:p>
        </w:tc>
      </w:tr>
      <w:tr w:rsidR="002F3541" w:rsidRPr="000B3A97" w14:paraId="10C4FE8C" w14:textId="77777777" w:rsidTr="00FB5887">
        <w:trPr>
          <w:trHeight w:val="170"/>
        </w:trPr>
        <w:tc>
          <w:tcPr>
            <w:tcW w:w="921" w:type="dxa"/>
          </w:tcPr>
          <w:p w14:paraId="6F1EA9CF" w14:textId="77777777" w:rsidR="002F3541" w:rsidRPr="000B3A97" w:rsidRDefault="002F3541" w:rsidP="00E139C7">
            <w:pPr>
              <w:jc w:val="both"/>
              <w:rPr>
                <w:rFonts w:eastAsia="Arial Unicode MS"/>
                <w:noProof/>
                <w:sz w:val="22"/>
                <w:szCs w:val="22"/>
              </w:rPr>
            </w:pPr>
          </w:p>
        </w:tc>
        <w:tc>
          <w:tcPr>
            <w:tcW w:w="850" w:type="dxa"/>
          </w:tcPr>
          <w:p w14:paraId="06655C52" w14:textId="77777777" w:rsidR="002F3541" w:rsidRPr="000B3A97" w:rsidRDefault="002F3541" w:rsidP="00E139C7">
            <w:pPr>
              <w:jc w:val="both"/>
              <w:rPr>
                <w:rFonts w:eastAsia="Arial Unicode MS"/>
                <w:noProof/>
                <w:sz w:val="22"/>
                <w:szCs w:val="22"/>
              </w:rPr>
            </w:pPr>
          </w:p>
        </w:tc>
        <w:tc>
          <w:tcPr>
            <w:tcW w:w="6946" w:type="dxa"/>
            <w:gridSpan w:val="2"/>
          </w:tcPr>
          <w:p w14:paraId="79936704"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X-1-2- Objet de la fourniture</w:t>
            </w:r>
          </w:p>
        </w:tc>
        <w:tc>
          <w:tcPr>
            <w:tcW w:w="992" w:type="dxa"/>
            <w:vMerge/>
            <w:vAlign w:val="center"/>
          </w:tcPr>
          <w:p w14:paraId="26E3EB42" w14:textId="77777777" w:rsidR="002F3541" w:rsidRPr="000B3A97" w:rsidRDefault="002F3541" w:rsidP="00E139C7">
            <w:pPr>
              <w:jc w:val="center"/>
              <w:rPr>
                <w:rFonts w:eastAsia="Arial Unicode MS"/>
                <w:noProof/>
                <w:sz w:val="22"/>
                <w:szCs w:val="22"/>
              </w:rPr>
            </w:pPr>
          </w:p>
        </w:tc>
      </w:tr>
      <w:tr w:rsidR="002F3541" w:rsidRPr="000B3A97" w14:paraId="78F3F22E" w14:textId="77777777" w:rsidTr="00FB5887">
        <w:trPr>
          <w:trHeight w:val="170"/>
        </w:trPr>
        <w:tc>
          <w:tcPr>
            <w:tcW w:w="921" w:type="dxa"/>
          </w:tcPr>
          <w:p w14:paraId="706603D8" w14:textId="77777777" w:rsidR="002F3541" w:rsidRPr="000B3A97" w:rsidRDefault="002F3541" w:rsidP="00E139C7">
            <w:pPr>
              <w:jc w:val="both"/>
              <w:rPr>
                <w:rFonts w:eastAsia="Arial Unicode MS"/>
                <w:noProof/>
                <w:sz w:val="22"/>
                <w:szCs w:val="22"/>
              </w:rPr>
            </w:pPr>
          </w:p>
        </w:tc>
        <w:tc>
          <w:tcPr>
            <w:tcW w:w="850" w:type="dxa"/>
          </w:tcPr>
          <w:p w14:paraId="14AE5E26" w14:textId="77777777" w:rsidR="002F3541" w:rsidRPr="000B3A97" w:rsidRDefault="002F3541" w:rsidP="00E139C7">
            <w:pPr>
              <w:jc w:val="both"/>
              <w:rPr>
                <w:rFonts w:eastAsia="Arial Unicode MS"/>
                <w:noProof/>
                <w:sz w:val="22"/>
                <w:szCs w:val="22"/>
              </w:rPr>
            </w:pPr>
          </w:p>
        </w:tc>
        <w:tc>
          <w:tcPr>
            <w:tcW w:w="6946" w:type="dxa"/>
            <w:gridSpan w:val="2"/>
          </w:tcPr>
          <w:p w14:paraId="005E81D8"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X-1-3- Coordination avec les autres lots</w:t>
            </w:r>
          </w:p>
        </w:tc>
        <w:tc>
          <w:tcPr>
            <w:tcW w:w="992" w:type="dxa"/>
            <w:vMerge/>
            <w:vAlign w:val="center"/>
          </w:tcPr>
          <w:p w14:paraId="44A7EB20" w14:textId="77777777" w:rsidR="002F3541" w:rsidRPr="000B3A97" w:rsidRDefault="002F3541" w:rsidP="00E139C7">
            <w:pPr>
              <w:jc w:val="center"/>
              <w:rPr>
                <w:rFonts w:eastAsia="Arial Unicode MS"/>
                <w:noProof/>
                <w:sz w:val="22"/>
                <w:szCs w:val="22"/>
              </w:rPr>
            </w:pPr>
          </w:p>
        </w:tc>
      </w:tr>
      <w:tr w:rsidR="002F3541" w:rsidRPr="000B3A97" w14:paraId="482FDD41" w14:textId="77777777" w:rsidTr="00FB5887">
        <w:trPr>
          <w:trHeight w:val="170"/>
        </w:trPr>
        <w:tc>
          <w:tcPr>
            <w:tcW w:w="921" w:type="dxa"/>
          </w:tcPr>
          <w:p w14:paraId="419EC8D8" w14:textId="77777777" w:rsidR="002F3541" w:rsidRPr="000B3A97" w:rsidRDefault="002F3541" w:rsidP="00E139C7">
            <w:pPr>
              <w:jc w:val="both"/>
              <w:rPr>
                <w:rFonts w:eastAsia="Arial Unicode MS"/>
                <w:noProof/>
                <w:sz w:val="22"/>
                <w:szCs w:val="22"/>
              </w:rPr>
            </w:pPr>
          </w:p>
        </w:tc>
        <w:tc>
          <w:tcPr>
            <w:tcW w:w="850" w:type="dxa"/>
          </w:tcPr>
          <w:p w14:paraId="038BE34F" w14:textId="77777777" w:rsidR="002F3541" w:rsidRPr="000B3A97" w:rsidRDefault="002F3541" w:rsidP="00E139C7">
            <w:pPr>
              <w:jc w:val="both"/>
              <w:rPr>
                <w:rFonts w:eastAsia="Arial Unicode MS"/>
                <w:noProof/>
                <w:sz w:val="22"/>
                <w:szCs w:val="22"/>
              </w:rPr>
            </w:pPr>
          </w:p>
        </w:tc>
        <w:tc>
          <w:tcPr>
            <w:tcW w:w="6946" w:type="dxa"/>
            <w:gridSpan w:val="2"/>
          </w:tcPr>
          <w:p w14:paraId="289C0333"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X-1-4- Caractéristiques physiques</w:t>
            </w:r>
          </w:p>
        </w:tc>
        <w:tc>
          <w:tcPr>
            <w:tcW w:w="992" w:type="dxa"/>
            <w:vMerge/>
            <w:vAlign w:val="center"/>
          </w:tcPr>
          <w:p w14:paraId="04338988" w14:textId="77777777" w:rsidR="002F3541" w:rsidRPr="000B3A97" w:rsidRDefault="002F3541" w:rsidP="00E139C7">
            <w:pPr>
              <w:jc w:val="center"/>
              <w:rPr>
                <w:rFonts w:eastAsia="Arial Unicode MS"/>
                <w:noProof/>
                <w:sz w:val="22"/>
                <w:szCs w:val="22"/>
              </w:rPr>
            </w:pPr>
          </w:p>
        </w:tc>
      </w:tr>
      <w:tr w:rsidR="002F3541" w:rsidRPr="000B3A97" w14:paraId="65CD39CD" w14:textId="77777777" w:rsidTr="00FB5887">
        <w:trPr>
          <w:trHeight w:val="170"/>
        </w:trPr>
        <w:tc>
          <w:tcPr>
            <w:tcW w:w="921" w:type="dxa"/>
          </w:tcPr>
          <w:p w14:paraId="6F47DEF4" w14:textId="77777777" w:rsidR="002F3541" w:rsidRPr="000B3A97" w:rsidRDefault="002F3541" w:rsidP="00E139C7">
            <w:pPr>
              <w:jc w:val="both"/>
              <w:rPr>
                <w:rFonts w:eastAsia="Arial Unicode MS"/>
                <w:noProof/>
                <w:sz w:val="22"/>
                <w:szCs w:val="22"/>
              </w:rPr>
            </w:pPr>
          </w:p>
        </w:tc>
        <w:tc>
          <w:tcPr>
            <w:tcW w:w="850" w:type="dxa"/>
          </w:tcPr>
          <w:p w14:paraId="33411666" w14:textId="77777777" w:rsidR="002F3541" w:rsidRPr="000B3A97" w:rsidRDefault="002F3541" w:rsidP="00E139C7">
            <w:pPr>
              <w:jc w:val="both"/>
              <w:rPr>
                <w:rFonts w:eastAsia="Arial Unicode MS"/>
                <w:noProof/>
                <w:sz w:val="22"/>
                <w:szCs w:val="22"/>
              </w:rPr>
            </w:pPr>
          </w:p>
        </w:tc>
        <w:tc>
          <w:tcPr>
            <w:tcW w:w="6946" w:type="dxa"/>
            <w:gridSpan w:val="2"/>
          </w:tcPr>
          <w:p w14:paraId="63052649"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X-1-5- Essences de bois d’oeuvre</w:t>
            </w:r>
          </w:p>
        </w:tc>
        <w:tc>
          <w:tcPr>
            <w:tcW w:w="992" w:type="dxa"/>
            <w:vMerge/>
            <w:vAlign w:val="center"/>
          </w:tcPr>
          <w:p w14:paraId="579AB98D" w14:textId="77777777" w:rsidR="002F3541" w:rsidRPr="000B3A97" w:rsidRDefault="002F3541" w:rsidP="00E139C7">
            <w:pPr>
              <w:jc w:val="center"/>
              <w:rPr>
                <w:rFonts w:eastAsia="Arial Unicode MS"/>
                <w:noProof/>
                <w:sz w:val="22"/>
                <w:szCs w:val="22"/>
              </w:rPr>
            </w:pPr>
          </w:p>
        </w:tc>
      </w:tr>
      <w:tr w:rsidR="002F3541" w:rsidRPr="000B3A97" w14:paraId="32DC59E1" w14:textId="77777777" w:rsidTr="00FB5887">
        <w:trPr>
          <w:trHeight w:val="170"/>
        </w:trPr>
        <w:tc>
          <w:tcPr>
            <w:tcW w:w="921" w:type="dxa"/>
          </w:tcPr>
          <w:p w14:paraId="0D2F56AD" w14:textId="77777777" w:rsidR="002F3541" w:rsidRPr="000B3A97" w:rsidRDefault="002F3541" w:rsidP="00E139C7">
            <w:pPr>
              <w:jc w:val="both"/>
              <w:rPr>
                <w:rFonts w:eastAsia="Arial Unicode MS"/>
                <w:noProof/>
                <w:sz w:val="22"/>
                <w:szCs w:val="22"/>
              </w:rPr>
            </w:pPr>
          </w:p>
        </w:tc>
        <w:tc>
          <w:tcPr>
            <w:tcW w:w="7796" w:type="dxa"/>
            <w:gridSpan w:val="3"/>
          </w:tcPr>
          <w:p w14:paraId="6C1CDF38"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X-2- MISE EN ŒUVRE DES MENUISERIES BOIS</w:t>
            </w:r>
          </w:p>
        </w:tc>
        <w:tc>
          <w:tcPr>
            <w:tcW w:w="992" w:type="dxa"/>
            <w:vMerge/>
            <w:vAlign w:val="center"/>
          </w:tcPr>
          <w:p w14:paraId="2AAC6646" w14:textId="77777777" w:rsidR="002F3541" w:rsidRPr="000B3A97" w:rsidRDefault="002F3541" w:rsidP="00E139C7">
            <w:pPr>
              <w:jc w:val="center"/>
              <w:rPr>
                <w:rFonts w:eastAsia="Arial Unicode MS"/>
                <w:noProof/>
                <w:sz w:val="22"/>
                <w:szCs w:val="22"/>
              </w:rPr>
            </w:pPr>
          </w:p>
        </w:tc>
      </w:tr>
      <w:tr w:rsidR="002F3541" w:rsidRPr="000B3A97" w14:paraId="2AF2A81B" w14:textId="77777777" w:rsidTr="00FB5887">
        <w:trPr>
          <w:trHeight w:val="170"/>
        </w:trPr>
        <w:tc>
          <w:tcPr>
            <w:tcW w:w="921" w:type="dxa"/>
          </w:tcPr>
          <w:p w14:paraId="4A70ED65" w14:textId="77777777" w:rsidR="002F3541" w:rsidRPr="000B3A97" w:rsidRDefault="002F3541" w:rsidP="00E139C7">
            <w:pPr>
              <w:jc w:val="both"/>
              <w:rPr>
                <w:rFonts w:eastAsia="Arial Unicode MS"/>
                <w:noProof/>
                <w:sz w:val="22"/>
                <w:szCs w:val="22"/>
              </w:rPr>
            </w:pPr>
          </w:p>
        </w:tc>
        <w:tc>
          <w:tcPr>
            <w:tcW w:w="850" w:type="dxa"/>
          </w:tcPr>
          <w:p w14:paraId="695021AB" w14:textId="77777777" w:rsidR="002F3541" w:rsidRPr="000B3A97" w:rsidRDefault="002F3541" w:rsidP="00E139C7">
            <w:pPr>
              <w:jc w:val="both"/>
              <w:rPr>
                <w:rFonts w:eastAsia="Arial Unicode MS"/>
                <w:noProof/>
                <w:sz w:val="22"/>
                <w:szCs w:val="22"/>
              </w:rPr>
            </w:pPr>
          </w:p>
        </w:tc>
        <w:tc>
          <w:tcPr>
            <w:tcW w:w="6946" w:type="dxa"/>
            <w:gridSpan w:val="2"/>
          </w:tcPr>
          <w:p w14:paraId="42287F21"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X-2-1- Préparation du bois</w:t>
            </w:r>
          </w:p>
        </w:tc>
        <w:tc>
          <w:tcPr>
            <w:tcW w:w="992" w:type="dxa"/>
            <w:vMerge w:val="restart"/>
            <w:vAlign w:val="center"/>
          </w:tcPr>
          <w:p w14:paraId="26A1DEF2"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61</w:t>
            </w:r>
          </w:p>
        </w:tc>
      </w:tr>
      <w:tr w:rsidR="002F3541" w:rsidRPr="000B3A97" w14:paraId="1AA47A5B" w14:textId="77777777" w:rsidTr="00FB5887">
        <w:trPr>
          <w:trHeight w:val="170"/>
        </w:trPr>
        <w:tc>
          <w:tcPr>
            <w:tcW w:w="921" w:type="dxa"/>
          </w:tcPr>
          <w:p w14:paraId="3A27E482" w14:textId="77777777" w:rsidR="002F3541" w:rsidRPr="000B3A97" w:rsidRDefault="002F3541" w:rsidP="00E139C7">
            <w:pPr>
              <w:jc w:val="both"/>
              <w:rPr>
                <w:rFonts w:eastAsia="Arial Unicode MS"/>
                <w:noProof/>
                <w:sz w:val="22"/>
                <w:szCs w:val="22"/>
              </w:rPr>
            </w:pPr>
          </w:p>
        </w:tc>
        <w:tc>
          <w:tcPr>
            <w:tcW w:w="850" w:type="dxa"/>
          </w:tcPr>
          <w:p w14:paraId="27761AC2" w14:textId="77777777" w:rsidR="002F3541" w:rsidRPr="000B3A97" w:rsidRDefault="002F3541" w:rsidP="00E139C7">
            <w:pPr>
              <w:jc w:val="both"/>
              <w:rPr>
                <w:rFonts w:eastAsia="Arial Unicode MS"/>
                <w:noProof/>
                <w:sz w:val="22"/>
                <w:szCs w:val="22"/>
              </w:rPr>
            </w:pPr>
          </w:p>
        </w:tc>
        <w:tc>
          <w:tcPr>
            <w:tcW w:w="6946" w:type="dxa"/>
            <w:gridSpan w:val="2"/>
          </w:tcPr>
          <w:p w14:paraId="78ED3B8C"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X-2-2- Conservation du bois</w:t>
            </w:r>
          </w:p>
        </w:tc>
        <w:tc>
          <w:tcPr>
            <w:tcW w:w="992" w:type="dxa"/>
            <w:vMerge/>
            <w:vAlign w:val="center"/>
          </w:tcPr>
          <w:p w14:paraId="4012571B" w14:textId="77777777" w:rsidR="002F3541" w:rsidRPr="000B3A97" w:rsidRDefault="002F3541" w:rsidP="00E139C7">
            <w:pPr>
              <w:jc w:val="center"/>
              <w:rPr>
                <w:rFonts w:eastAsia="Arial Unicode MS"/>
                <w:noProof/>
                <w:sz w:val="22"/>
                <w:szCs w:val="22"/>
              </w:rPr>
            </w:pPr>
          </w:p>
        </w:tc>
      </w:tr>
      <w:tr w:rsidR="002F3541" w:rsidRPr="000B3A97" w14:paraId="2B67028B" w14:textId="77777777" w:rsidTr="00FB5887">
        <w:trPr>
          <w:trHeight w:val="170"/>
        </w:trPr>
        <w:tc>
          <w:tcPr>
            <w:tcW w:w="921" w:type="dxa"/>
          </w:tcPr>
          <w:p w14:paraId="32F6BCD7" w14:textId="77777777" w:rsidR="002F3541" w:rsidRPr="000B3A97" w:rsidRDefault="002F3541" w:rsidP="00E139C7">
            <w:pPr>
              <w:jc w:val="both"/>
              <w:rPr>
                <w:rFonts w:eastAsia="Arial Unicode MS"/>
                <w:noProof/>
                <w:sz w:val="22"/>
                <w:szCs w:val="22"/>
              </w:rPr>
            </w:pPr>
          </w:p>
        </w:tc>
        <w:tc>
          <w:tcPr>
            <w:tcW w:w="850" w:type="dxa"/>
          </w:tcPr>
          <w:p w14:paraId="3EB75E65" w14:textId="77777777" w:rsidR="002F3541" w:rsidRPr="000B3A97" w:rsidRDefault="002F3541" w:rsidP="00E139C7">
            <w:pPr>
              <w:jc w:val="both"/>
              <w:rPr>
                <w:rFonts w:eastAsia="Arial Unicode MS"/>
                <w:noProof/>
                <w:sz w:val="22"/>
                <w:szCs w:val="22"/>
              </w:rPr>
            </w:pPr>
          </w:p>
        </w:tc>
        <w:tc>
          <w:tcPr>
            <w:tcW w:w="6946" w:type="dxa"/>
            <w:gridSpan w:val="2"/>
          </w:tcPr>
          <w:p w14:paraId="1BAD1DD0"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X-2-3- Assemblages</w:t>
            </w:r>
          </w:p>
        </w:tc>
        <w:tc>
          <w:tcPr>
            <w:tcW w:w="992" w:type="dxa"/>
            <w:vMerge/>
            <w:vAlign w:val="center"/>
          </w:tcPr>
          <w:p w14:paraId="5B5D7539" w14:textId="77777777" w:rsidR="002F3541" w:rsidRPr="000B3A97" w:rsidRDefault="002F3541" w:rsidP="00E139C7">
            <w:pPr>
              <w:jc w:val="center"/>
              <w:rPr>
                <w:rFonts w:eastAsia="Arial Unicode MS"/>
                <w:noProof/>
                <w:sz w:val="22"/>
                <w:szCs w:val="22"/>
              </w:rPr>
            </w:pPr>
          </w:p>
        </w:tc>
      </w:tr>
      <w:tr w:rsidR="002F3541" w:rsidRPr="000B3A97" w14:paraId="1FF06C69" w14:textId="77777777" w:rsidTr="00FB5887">
        <w:trPr>
          <w:trHeight w:val="170"/>
        </w:trPr>
        <w:tc>
          <w:tcPr>
            <w:tcW w:w="921" w:type="dxa"/>
          </w:tcPr>
          <w:p w14:paraId="29D96B7C" w14:textId="77777777" w:rsidR="002F3541" w:rsidRPr="000B3A97" w:rsidRDefault="002F3541" w:rsidP="00E139C7">
            <w:pPr>
              <w:jc w:val="both"/>
              <w:rPr>
                <w:rFonts w:eastAsia="Arial Unicode MS"/>
                <w:noProof/>
                <w:sz w:val="22"/>
                <w:szCs w:val="22"/>
              </w:rPr>
            </w:pPr>
          </w:p>
        </w:tc>
        <w:tc>
          <w:tcPr>
            <w:tcW w:w="850" w:type="dxa"/>
          </w:tcPr>
          <w:p w14:paraId="14FD377C" w14:textId="77777777" w:rsidR="002F3541" w:rsidRPr="000B3A97" w:rsidRDefault="002F3541" w:rsidP="00E139C7">
            <w:pPr>
              <w:jc w:val="both"/>
              <w:rPr>
                <w:rFonts w:eastAsia="Arial Unicode MS"/>
                <w:noProof/>
                <w:sz w:val="22"/>
                <w:szCs w:val="22"/>
              </w:rPr>
            </w:pPr>
          </w:p>
        </w:tc>
        <w:tc>
          <w:tcPr>
            <w:tcW w:w="6946" w:type="dxa"/>
            <w:gridSpan w:val="2"/>
          </w:tcPr>
          <w:p w14:paraId="514655CE"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X-2-4- Blocs portes</w:t>
            </w:r>
          </w:p>
        </w:tc>
        <w:tc>
          <w:tcPr>
            <w:tcW w:w="992" w:type="dxa"/>
            <w:vMerge/>
            <w:vAlign w:val="center"/>
          </w:tcPr>
          <w:p w14:paraId="12569DCD" w14:textId="77777777" w:rsidR="002F3541" w:rsidRPr="000B3A97" w:rsidRDefault="002F3541" w:rsidP="00E139C7">
            <w:pPr>
              <w:jc w:val="center"/>
              <w:rPr>
                <w:rFonts w:eastAsia="Arial Unicode MS"/>
                <w:noProof/>
                <w:sz w:val="22"/>
                <w:szCs w:val="22"/>
              </w:rPr>
            </w:pPr>
          </w:p>
        </w:tc>
      </w:tr>
      <w:tr w:rsidR="002F3541" w:rsidRPr="000B3A97" w14:paraId="777AE2A2" w14:textId="77777777" w:rsidTr="00FB5887">
        <w:trPr>
          <w:trHeight w:val="170"/>
        </w:trPr>
        <w:tc>
          <w:tcPr>
            <w:tcW w:w="921" w:type="dxa"/>
          </w:tcPr>
          <w:p w14:paraId="657BAEB1" w14:textId="77777777" w:rsidR="002F3541" w:rsidRPr="000B3A97" w:rsidRDefault="002F3541" w:rsidP="00E139C7">
            <w:pPr>
              <w:jc w:val="both"/>
              <w:rPr>
                <w:rFonts w:eastAsia="Arial Unicode MS"/>
                <w:noProof/>
                <w:sz w:val="22"/>
                <w:szCs w:val="22"/>
              </w:rPr>
            </w:pPr>
          </w:p>
        </w:tc>
        <w:tc>
          <w:tcPr>
            <w:tcW w:w="850" w:type="dxa"/>
          </w:tcPr>
          <w:p w14:paraId="54E99F21" w14:textId="77777777" w:rsidR="002F3541" w:rsidRPr="000B3A97" w:rsidRDefault="002F3541" w:rsidP="00E139C7">
            <w:pPr>
              <w:jc w:val="both"/>
              <w:rPr>
                <w:rFonts w:eastAsia="Arial Unicode MS"/>
                <w:noProof/>
                <w:sz w:val="22"/>
                <w:szCs w:val="22"/>
              </w:rPr>
            </w:pPr>
          </w:p>
        </w:tc>
        <w:tc>
          <w:tcPr>
            <w:tcW w:w="6946" w:type="dxa"/>
            <w:gridSpan w:val="2"/>
          </w:tcPr>
          <w:p w14:paraId="218AA53C"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X-2-5- Faux -  plafond</w:t>
            </w:r>
          </w:p>
        </w:tc>
        <w:tc>
          <w:tcPr>
            <w:tcW w:w="992" w:type="dxa"/>
            <w:vMerge/>
            <w:vAlign w:val="center"/>
          </w:tcPr>
          <w:p w14:paraId="5EF1A604" w14:textId="77777777" w:rsidR="002F3541" w:rsidRPr="000B3A97" w:rsidRDefault="002F3541" w:rsidP="00E139C7">
            <w:pPr>
              <w:jc w:val="center"/>
              <w:rPr>
                <w:rFonts w:eastAsia="Arial Unicode MS"/>
                <w:noProof/>
                <w:sz w:val="22"/>
                <w:szCs w:val="22"/>
              </w:rPr>
            </w:pPr>
          </w:p>
        </w:tc>
      </w:tr>
      <w:tr w:rsidR="002F3541" w:rsidRPr="000B3A97" w14:paraId="5A0E1305" w14:textId="77777777" w:rsidTr="00FB5887">
        <w:trPr>
          <w:trHeight w:val="170"/>
        </w:trPr>
        <w:tc>
          <w:tcPr>
            <w:tcW w:w="921" w:type="dxa"/>
          </w:tcPr>
          <w:p w14:paraId="4055525E" w14:textId="77777777" w:rsidR="002F3541" w:rsidRPr="000B3A97" w:rsidRDefault="002F3541" w:rsidP="00E139C7">
            <w:pPr>
              <w:jc w:val="both"/>
              <w:rPr>
                <w:rFonts w:eastAsia="Arial Unicode MS"/>
                <w:noProof/>
                <w:sz w:val="22"/>
                <w:szCs w:val="22"/>
              </w:rPr>
            </w:pPr>
          </w:p>
        </w:tc>
        <w:tc>
          <w:tcPr>
            <w:tcW w:w="7796" w:type="dxa"/>
            <w:gridSpan w:val="3"/>
          </w:tcPr>
          <w:p w14:paraId="2445C12F"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X-3- CARACTERISTIQUES DES FERRURES ET DES SERRURES</w:t>
            </w:r>
          </w:p>
        </w:tc>
        <w:tc>
          <w:tcPr>
            <w:tcW w:w="992" w:type="dxa"/>
            <w:vMerge w:val="restart"/>
            <w:vAlign w:val="center"/>
          </w:tcPr>
          <w:p w14:paraId="2310E42B"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62</w:t>
            </w:r>
          </w:p>
        </w:tc>
      </w:tr>
      <w:tr w:rsidR="002F3541" w:rsidRPr="000B3A97" w14:paraId="016E5ADB" w14:textId="77777777" w:rsidTr="00FB5887">
        <w:trPr>
          <w:trHeight w:val="170"/>
        </w:trPr>
        <w:tc>
          <w:tcPr>
            <w:tcW w:w="921" w:type="dxa"/>
          </w:tcPr>
          <w:p w14:paraId="68FC9901" w14:textId="77777777" w:rsidR="002F3541" w:rsidRPr="000B3A97" w:rsidRDefault="002F3541" w:rsidP="00E139C7">
            <w:pPr>
              <w:jc w:val="both"/>
              <w:rPr>
                <w:rFonts w:eastAsia="Arial Unicode MS"/>
                <w:noProof/>
                <w:sz w:val="22"/>
                <w:szCs w:val="22"/>
              </w:rPr>
            </w:pPr>
          </w:p>
        </w:tc>
        <w:tc>
          <w:tcPr>
            <w:tcW w:w="850" w:type="dxa"/>
          </w:tcPr>
          <w:p w14:paraId="3D86B4AC" w14:textId="77777777" w:rsidR="002F3541" w:rsidRPr="000B3A97" w:rsidRDefault="002F3541" w:rsidP="00E139C7">
            <w:pPr>
              <w:jc w:val="both"/>
              <w:rPr>
                <w:rFonts w:eastAsia="Arial Unicode MS"/>
                <w:noProof/>
                <w:sz w:val="22"/>
                <w:szCs w:val="22"/>
              </w:rPr>
            </w:pPr>
          </w:p>
        </w:tc>
        <w:tc>
          <w:tcPr>
            <w:tcW w:w="6946" w:type="dxa"/>
            <w:gridSpan w:val="2"/>
          </w:tcPr>
          <w:p w14:paraId="73CE073E" w14:textId="77777777" w:rsidR="002F3541" w:rsidRPr="000B3A97" w:rsidRDefault="002F3541" w:rsidP="00E139C7">
            <w:pPr>
              <w:tabs>
                <w:tab w:val="num" w:pos="1068"/>
              </w:tabs>
              <w:jc w:val="both"/>
              <w:rPr>
                <w:rFonts w:eastAsia="Arial Unicode MS"/>
                <w:noProof/>
                <w:sz w:val="22"/>
                <w:szCs w:val="22"/>
              </w:rPr>
            </w:pPr>
            <w:r w:rsidRPr="000B3A97">
              <w:rPr>
                <w:rFonts w:eastAsia="Arial Unicode MS"/>
                <w:noProof/>
                <w:sz w:val="22"/>
                <w:szCs w:val="22"/>
              </w:rPr>
              <w:t>X-3-1-  Généralités</w:t>
            </w:r>
          </w:p>
        </w:tc>
        <w:tc>
          <w:tcPr>
            <w:tcW w:w="992" w:type="dxa"/>
            <w:vMerge/>
            <w:vAlign w:val="center"/>
          </w:tcPr>
          <w:p w14:paraId="41F8D0C8" w14:textId="77777777" w:rsidR="002F3541" w:rsidRPr="000B3A97" w:rsidRDefault="002F3541" w:rsidP="00E139C7">
            <w:pPr>
              <w:jc w:val="center"/>
              <w:rPr>
                <w:rFonts w:eastAsia="Arial Unicode MS"/>
                <w:noProof/>
                <w:sz w:val="22"/>
                <w:szCs w:val="22"/>
              </w:rPr>
            </w:pPr>
          </w:p>
        </w:tc>
      </w:tr>
      <w:tr w:rsidR="002F3541" w:rsidRPr="000B3A97" w14:paraId="354015EC" w14:textId="77777777" w:rsidTr="00FB5887">
        <w:trPr>
          <w:trHeight w:val="170"/>
        </w:trPr>
        <w:tc>
          <w:tcPr>
            <w:tcW w:w="921" w:type="dxa"/>
          </w:tcPr>
          <w:p w14:paraId="01A04101" w14:textId="77777777" w:rsidR="002F3541" w:rsidRPr="000B3A97" w:rsidRDefault="002F3541" w:rsidP="00E139C7">
            <w:pPr>
              <w:jc w:val="both"/>
              <w:rPr>
                <w:rFonts w:eastAsia="Arial Unicode MS"/>
                <w:noProof/>
                <w:sz w:val="22"/>
                <w:szCs w:val="22"/>
              </w:rPr>
            </w:pPr>
          </w:p>
        </w:tc>
        <w:tc>
          <w:tcPr>
            <w:tcW w:w="850" w:type="dxa"/>
          </w:tcPr>
          <w:p w14:paraId="7BEA74BD" w14:textId="77777777" w:rsidR="002F3541" w:rsidRPr="000B3A97" w:rsidRDefault="002F3541" w:rsidP="00E139C7">
            <w:pPr>
              <w:jc w:val="both"/>
              <w:rPr>
                <w:rFonts w:eastAsia="Arial Unicode MS"/>
                <w:noProof/>
                <w:sz w:val="22"/>
                <w:szCs w:val="22"/>
              </w:rPr>
            </w:pPr>
          </w:p>
        </w:tc>
        <w:tc>
          <w:tcPr>
            <w:tcW w:w="6946" w:type="dxa"/>
            <w:gridSpan w:val="2"/>
          </w:tcPr>
          <w:p w14:paraId="6C8D76E5"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X-3-2-  Ferrures</w:t>
            </w:r>
          </w:p>
        </w:tc>
        <w:tc>
          <w:tcPr>
            <w:tcW w:w="992" w:type="dxa"/>
            <w:vMerge/>
            <w:vAlign w:val="center"/>
          </w:tcPr>
          <w:p w14:paraId="0A172701" w14:textId="77777777" w:rsidR="002F3541" w:rsidRPr="000B3A97" w:rsidRDefault="002F3541" w:rsidP="00E139C7">
            <w:pPr>
              <w:jc w:val="center"/>
              <w:rPr>
                <w:rFonts w:eastAsia="Arial Unicode MS"/>
                <w:noProof/>
                <w:sz w:val="22"/>
                <w:szCs w:val="22"/>
              </w:rPr>
            </w:pPr>
          </w:p>
        </w:tc>
      </w:tr>
      <w:tr w:rsidR="002F3541" w:rsidRPr="000B3A97" w14:paraId="77AD3479" w14:textId="77777777" w:rsidTr="00FB5887">
        <w:trPr>
          <w:trHeight w:val="170"/>
        </w:trPr>
        <w:tc>
          <w:tcPr>
            <w:tcW w:w="921" w:type="dxa"/>
          </w:tcPr>
          <w:p w14:paraId="7695E04A" w14:textId="77777777" w:rsidR="002F3541" w:rsidRPr="000B3A97" w:rsidRDefault="002F3541" w:rsidP="00E139C7">
            <w:pPr>
              <w:jc w:val="both"/>
              <w:rPr>
                <w:rFonts w:eastAsia="Arial Unicode MS"/>
                <w:noProof/>
                <w:sz w:val="22"/>
                <w:szCs w:val="22"/>
              </w:rPr>
            </w:pPr>
          </w:p>
        </w:tc>
        <w:tc>
          <w:tcPr>
            <w:tcW w:w="850" w:type="dxa"/>
          </w:tcPr>
          <w:p w14:paraId="6ECA63C0" w14:textId="77777777" w:rsidR="002F3541" w:rsidRPr="000B3A97" w:rsidRDefault="002F3541" w:rsidP="00E139C7">
            <w:pPr>
              <w:jc w:val="both"/>
              <w:rPr>
                <w:rFonts w:eastAsia="Arial Unicode MS"/>
                <w:noProof/>
                <w:sz w:val="22"/>
                <w:szCs w:val="22"/>
              </w:rPr>
            </w:pPr>
          </w:p>
        </w:tc>
        <w:tc>
          <w:tcPr>
            <w:tcW w:w="6946" w:type="dxa"/>
            <w:gridSpan w:val="2"/>
          </w:tcPr>
          <w:p w14:paraId="6561BA1A"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X-3-3-  Serrurerie</w:t>
            </w:r>
          </w:p>
        </w:tc>
        <w:tc>
          <w:tcPr>
            <w:tcW w:w="992" w:type="dxa"/>
            <w:vMerge/>
            <w:vAlign w:val="center"/>
          </w:tcPr>
          <w:p w14:paraId="712D734D" w14:textId="77777777" w:rsidR="002F3541" w:rsidRPr="000B3A97" w:rsidRDefault="002F3541" w:rsidP="00E139C7">
            <w:pPr>
              <w:jc w:val="center"/>
              <w:rPr>
                <w:rFonts w:eastAsia="Arial Unicode MS"/>
                <w:noProof/>
                <w:sz w:val="22"/>
                <w:szCs w:val="22"/>
              </w:rPr>
            </w:pPr>
          </w:p>
        </w:tc>
      </w:tr>
      <w:tr w:rsidR="002F3541" w:rsidRPr="000B3A97" w14:paraId="3C515EB4" w14:textId="77777777" w:rsidTr="00FB5887">
        <w:trPr>
          <w:trHeight w:val="170"/>
        </w:trPr>
        <w:tc>
          <w:tcPr>
            <w:tcW w:w="921" w:type="dxa"/>
          </w:tcPr>
          <w:p w14:paraId="4AC30E8D" w14:textId="77777777" w:rsidR="002F3541" w:rsidRPr="000B3A97" w:rsidRDefault="002F3541" w:rsidP="00E139C7">
            <w:pPr>
              <w:jc w:val="both"/>
              <w:rPr>
                <w:rFonts w:eastAsia="Arial Unicode MS"/>
                <w:noProof/>
                <w:sz w:val="22"/>
                <w:szCs w:val="22"/>
              </w:rPr>
            </w:pPr>
          </w:p>
        </w:tc>
        <w:tc>
          <w:tcPr>
            <w:tcW w:w="850" w:type="dxa"/>
          </w:tcPr>
          <w:p w14:paraId="38121628" w14:textId="77777777" w:rsidR="002F3541" w:rsidRPr="000B3A97" w:rsidRDefault="002F3541" w:rsidP="00E139C7">
            <w:pPr>
              <w:jc w:val="both"/>
              <w:rPr>
                <w:rFonts w:eastAsia="Arial Unicode MS"/>
                <w:noProof/>
                <w:sz w:val="22"/>
                <w:szCs w:val="22"/>
              </w:rPr>
            </w:pPr>
          </w:p>
        </w:tc>
        <w:tc>
          <w:tcPr>
            <w:tcW w:w="6946" w:type="dxa"/>
            <w:gridSpan w:val="2"/>
          </w:tcPr>
          <w:p w14:paraId="28E8DBB1"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X-3-4-  Visserie</w:t>
            </w:r>
          </w:p>
        </w:tc>
        <w:tc>
          <w:tcPr>
            <w:tcW w:w="992" w:type="dxa"/>
            <w:vMerge/>
            <w:vAlign w:val="center"/>
          </w:tcPr>
          <w:p w14:paraId="0840E301" w14:textId="77777777" w:rsidR="002F3541" w:rsidRPr="000B3A97" w:rsidRDefault="002F3541" w:rsidP="00E139C7">
            <w:pPr>
              <w:jc w:val="center"/>
              <w:rPr>
                <w:rFonts w:eastAsia="Arial Unicode MS"/>
                <w:noProof/>
                <w:sz w:val="22"/>
                <w:szCs w:val="22"/>
              </w:rPr>
            </w:pPr>
          </w:p>
        </w:tc>
      </w:tr>
      <w:tr w:rsidR="002F3541" w:rsidRPr="000B3A97" w14:paraId="2246BD50" w14:textId="77777777" w:rsidTr="00FB5887">
        <w:trPr>
          <w:trHeight w:val="170"/>
        </w:trPr>
        <w:tc>
          <w:tcPr>
            <w:tcW w:w="8717" w:type="dxa"/>
            <w:gridSpan w:val="4"/>
          </w:tcPr>
          <w:p w14:paraId="18AAE1DB" w14:textId="77777777" w:rsidR="002F3541" w:rsidRPr="000B3A97" w:rsidRDefault="002F3541" w:rsidP="00E139C7">
            <w:pPr>
              <w:jc w:val="both"/>
              <w:rPr>
                <w:rFonts w:eastAsia="Arial Unicode MS"/>
                <w:b/>
                <w:noProof/>
                <w:sz w:val="22"/>
                <w:szCs w:val="22"/>
              </w:rPr>
            </w:pPr>
            <w:r w:rsidRPr="000B3A97">
              <w:rPr>
                <w:rFonts w:eastAsia="Arial Unicode MS"/>
                <w:b/>
                <w:noProof/>
                <w:sz w:val="22"/>
                <w:szCs w:val="22"/>
              </w:rPr>
              <w:t>XI- REVETEMENT MURS ET SOLS</w:t>
            </w:r>
          </w:p>
        </w:tc>
        <w:tc>
          <w:tcPr>
            <w:tcW w:w="992" w:type="dxa"/>
            <w:vMerge/>
            <w:vAlign w:val="center"/>
          </w:tcPr>
          <w:p w14:paraId="6EA74674" w14:textId="77777777" w:rsidR="002F3541" w:rsidRPr="000B3A97" w:rsidRDefault="002F3541" w:rsidP="00E139C7">
            <w:pPr>
              <w:jc w:val="center"/>
              <w:rPr>
                <w:rFonts w:eastAsia="Arial Unicode MS"/>
                <w:noProof/>
                <w:sz w:val="22"/>
                <w:szCs w:val="22"/>
              </w:rPr>
            </w:pPr>
          </w:p>
        </w:tc>
      </w:tr>
      <w:tr w:rsidR="002F3541" w:rsidRPr="000B3A97" w14:paraId="00AE6F06" w14:textId="77777777" w:rsidTr="00FB5887">
        <w:trPr>
          <w:trHeight w:val="170"/>
        </w:trPr>
        <w:tc>
          <w:tcPr>
            <w:tcW w:w="921" w:type="dxa"/>
          </w:tcPr>
          <w:p w14:paraId="0ED97291" w14:textId="77777777" w:rsidR="002F3541" w:rsidRPr="000B3A97" w:rsidRDefault="002F3541" w:rsidP="00E139C7">
            <w:pPr>
              <w:jc w:val="both"/>
              <w:rPr>
                <w:rFonts w:eastAsia="Arial Unicode MS"/>
                <w:noProof/>
                <w:sz w:val="22"/>
                <w:szCs w:val="22"/>
              </w:rPr>
            </w:pPr>
          </w:p>
        </w:tc>
        <w:tc>
          <w:tcPr>
            <w:tcW w:w="7796" w:type="dxa"/>
            <w:gridSpan w:val="3"/>
          </w:tcPr>
          <w:p w14:paraId="470CE99C"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XI-1- GENERALITES SUR LES REVÊTEMENTS DES MURS ET DES SOLS</w:t>
            </w:r>
          </w:p>
        </w:tc>
        <w:tc>
          <w:tcPr>
            <w:tcW w:w="992" w:type="dxa"/>
            <w:vMerge/>
            <w:vAlign w:val="center"/>
          </w:tcPr>
          <w:p w14:paraId="556AE3B5" w14:textId="77777777" w:rsidR="002F3541" w:rsidRPr="000B3A97" w:rsidRDefault="002F3541" w:rsidP="00E139C7">
            <w:pPr>
              <w:jc w:val="center"/>
              <w:rPr>
                <w:rFonts w:eastAsia="Arial Unicode MS"/>
                <w:noProof/>
                <w:sz w:val="22"/>
                <w:szCs w:val="22"/>
              </w:rPr>
            </w:pPr>
          </w:p>
        </w:tc>
      </w:tr>
      <w:tr w:rsidR="002F3541" w:rsidRPr="000B3A97" w14:paraId="73918441" w14:textId="77777777" w:rsidTr="00FB5887">
        <w:trPr>
          <w:trHeight w:val="170"/>
        </w:trPr>
        <w:tc>
          <w:tcPr>
            <w:tcW w:w="921" w:type="dxa"/>
          </w:tcPr>
          <w:p w14:paraId="3EE5EB9B" w14:textId="77777777" w:rsidR="002F3541" w:rsidRPr="000B3A97" w:rsidRDefault="002F3541" w:rsidP="00E139C7">
            <w:pPr>
              <w:jc w:val="both"/>
              <w:rPr>
                <w:rFonts w:eastAsia="Arial Unicode MS"/>
                <w:noProof/>
                <w:sz w:val="22"/>
                <w:szCs w:val="22"/>
              </w:rPr>
            </w:pPr>
          </w:p>
        </w:tc>
        <w:tc>
          <w:tcPr>
            <w:tcW w:w="7796" w:type="dxa"/>
            <w:gridSpan w:val="3"/>
          </w:tcPr>
          <w:p w14:paraId="158C7C85"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XI-2- REVÊTEMENTS VERTICAUX</w:t>
            </w:r>
          </w:p>
        </w:tc>
        <w:tc>
          <w:tcPr>
            <w:tcW w:w="992" w:type="dxa"/>
            <w:vMerge/>
            <w:vAlign w:val="center"/>
          </w:tcPr>
          <w:p w14:paraId="4991A5C6" w14:textId="77777777" w:rsidR="002F3541" w:rsidRPr="000B3A97" w:rsidRDefault="002F3541" w:rsidP="00E139C7">
            <w:pPr>
              <w:jc w:val="center"/>
              <w:rPr>
                <w:rFonts w:eastAsia="Arial Unicode MS"/>
                <w:noProof/>
                <w:sz w:val="22"/>
                <w:szCs w:val="22"/>
              </w:rPr>
            </w:pPr>
          </w:p>
        </w:tc>
      </w:tr>
      <w:tr w:rsidR="002F3541" w:rsidRPr="000B3A97" w14:paraId="2EDB99B0" w14:textId="77777777" w:rsidTr="00FB5887">
        <w:trPr>
          <w:trHeight w:val="170"/>
        </w:trPr>
        <w:tc>
          <w:tcPr>
            <w:tcW w:w="8717" w:type="dxa"/>
            <w:gridSpan w:val="4"/>
          </w:tcPr>
          <w:p w14:paraId="308B9DF6" w14:textId="77777777" w:rsidR="002F3541" w:rsidRPr="000B3A97" w:rsidRDefault="002F3541" w:rsidP="00E139C7">
            <w:pPr>
              <w:jc w:val="both"/>
              <w:rPr>
                <w:rFonts w:eastAsia="Arial Unicode MS"/>
                <w:b/>
                <w:noProof/>
                <w:sz w:val="22"/>
                <w:szCs w:val="22"/>
              </w:rPr>
            </w:pPr>
            <w:r w:rsidRPr="000B3A97">
              <w:rPr>
                <w:rFonts w:eastAsia="Arial Unicode MS"/>
                <w:b/>
                <w:noProof/>
                <w:sz w:val="22"/>
                <w:szCs w:val="22"/>
              </w:rPr>
              <w:t>XII- PEINTURE ET VERNIS</w:t>
            </w:r>
          </w:p>
        </w:tc>
        <w:tc>
          <w:tcPr>
            <w:tcW w:w="992" w:type="dxa"/>
            <w:vMerge w:val="restart"/>
            <w:vAlign w:val="center"/>
          </w:tcPr>
          <w:p w14:paraId="7737B304"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63</w:t>
            </w:r>
          </w:p>
        </w:tc>
      </w:tr>
      <w:tr w:rsidR="002F3541" w:rsidRPr="000B3A97" w14:paraId="067072F2" w14:textId="77777777" w:rsidTr="00FB5887">
        <w:trPr>
          <w:trHeight w:val="170"/>
        </w:trPr>
        <w:tc>
          <w:tcPr>
            <w:tcW w:w="921" w:type="dxa"/>
          </w:tcPr>
          <w:p w14:paraId="39A3CAE2" w14:textId="77777777" w:rsidR="002F3541" w:rsidRPr="000B3A97" w:rsidRDefault="002F3541" w:rsidP="00E139C7">
            <w:pPr>
              <w:jc w:val="both"/>
              <w:rPr>
                <w:rFonts w:eastAsia="Arial Unicode MS"/>
                <w:noProof/>
                <w:sz w:val="22"/>
                <w:szCs w:val="22"/>
              </w:rPr>
            </w:pPr>
          </w:p>
        </w:tc>
        <w:tc>
          <w:tcPr>
            <w:tcW w:w="7796" w:type="dxa"/>
            <w:gridSpan w:val="3"/>
          </w:tcPr>
          <w:p w14:paraId="5BAB00B0"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XII-1- GENERALITES DES PEINTURES</w:t>
            </w:r>
          </w:p>
        </w:tc>
        <w:tc>
          <w:tcPr>
            <w:tcW w:w="992" w:type="dxa"/>
            <w:vMerge/>
            <w:vAlign w:val="center"/>
          </w:tcPr>
          <w:p w14:paraId="4A464FCE" w14:textId="77777777" w:rsidR="002F3541" w:rsidRPr="000B3A97" w:rsidRDefault="002F3541" w:rsidP="00E139C7">
            <w:pPr>
              <w:jc w:val="center"/>
              <w:rPr>
                <w:rFonts w:eastAsia="Arial Unicode MS"/>
                <w:noProof/>
                <w:sz w:val="22"/>
                <w:szCs w:val="22"/>
              </w:rPr>
            </w:pPr>
          </w:p>
        </w:tc>
      </w:tr>
      <w:tr w:rsidR="002F3541" w:rsidRPr="000B3A97" w14:paraId="6DD80A16" w14:textId="77777777" w:rsidTr="00FB5887">
        <w:trPr>
          <w:trHeight w:val="170"/>
        </w:trPr>
        <w:tc>
          <w:tcPr>
            <w:tcW w:w="921" w:type="dxa"/>
          </w:tcPr>
          <w:p w14:paraId="22F670FA" w14:textId="77777777" w:rsidR="002F3541" w:rsidRPr="000B3A97" w:rsidRDefault="002F3541" w:rsidP="00E139C7">
            <w:pPr>
              <w:jc w:val="both"/>
              <w:rPr>
                <w:rFonts w:eastAsia="Arial Unicode MS"/>
                <w:noProof/>
                <w:sz w:val="22"/>
                <w:szCs w:val="22"/>
              </w:rPr>
            </w:pPr>
          </w:p>
        </w:tc>
        <w:tc>
          <w:tcPr>
            <w:tcW w:w="850" w:type="dxa"/>
          </w:tcPr>
          <w:p w14:paraId="6358F019" w14:textId="77777777" w:rsidR="002F3541" w:rsidRPr="000B3A97" w:rsidRDefault="002F3541" w:rsidP="00E139C7">
            <w:pPr>
              <w:jc w:val="both"/>
              <w:rPr>
                <w:rFonts w:eastAsia="Arial Unicode MS"/>
                <w:noProof/>
                <w:sz w:val="22"/>
                <w:szCs w:val="22"/>
              </w:rPr>
            </w:pPr>
          </w:p>
        </w:tc>
        <w:tc>
          <w:tcPr>
            <w:tcW w:w="6946" w:type="dxa"/>
            <w:gridSpan w:val="2"/>
          </w:tcPr>
          <w:p w14:paraId="65FFE1A5"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XII-1-1- Objet des travaux de peinture</w:t>
            </w:r>
          </w:p>
        </w:tc>
        <w:tc>
          <w:tcPr>
            <w:tcW w:w="992" w:type="dxa"/>
            <w:vMerge/>
            <w:vAlign w:val="center"/>
          </w:tcPr>
          <w:p w14:paraId="24806CBB" w14:textId="77777777" w:rsidR="002F3541" w:rsidRPr="000B3A97" w:rsidRDefault="002F3541" w:rsidP="00E139C7">
            <w:pPr>
              <w:jc w:val="center"/>
              <w:rPr>
                <w:rFonts w:eastAsia="Arial Unicode MS"/>
                <w:noProof/>
                <w:sz w:val="22"/>
                <w:szCs w:val="22"/>
              </w:rPr>
            </w:pPr>
          </w:p>
        </w:tc>
      </w:tr>
      <w:tr w:rsidR="002F3541" w:rsidRPr="000B3A97" w14:paraId="31BA05DF" w14:textId="77777777" w:rsidTr="00FB5887">
        <w:trPr>
          <w:trHeight w:val="170"/>
        </w:trPr>
        <w:tc>
          <w:tcPr>
            <w:tcW w:w="921" w:type="dxa"/>
          </w:tcPr>
          <w:p w14:paraId="1407EB20" w14:textId="77777777" w:rsidR="002F3541" w:rsidRPr="000B3A97" w:rsidRDefault="002F3541" w:rsidP="00E139C7">
            <w:pPr>
              <w:jc w:val="both"/>
              <w:rPr>
                <w:rFonts w:eastAsia="Arial Unicode MS"/>
                <w:noProof/>
                <w:sz w:val="22"/>
                <w:szCs w:val="22"/>
              </w:rPr>
            </w:pPr>
          </w:p>
        </w:tc>
        <w:tc>
          <w:tcPr>
            <w:tcW w:w="850" w:type="dxa"/>
          </w:tcPr>
          <w:p w14:paraId="0ED3EB4B" w14:textId="77777777" w:rsidR="002F3541" w:rsidRPr="000B3A97" w:rsidRDefault="002F3541" w:rsidP="00E139C7">
            <w:pPr>
              <w:jc w:val="both"/>
              <w:rPr>
                <w:rFonts w:eastAsia="Arial Unicode MS"/>
                <w:noProof/>
                <w:sz w:val="22"/>
                <w:szCs w:val="22"/>
              </w:rPr>
            </w:pPr>
          </w:p>
        </w:tc>
        <w:tc>
          <w:tcPr>
            <w:tcW w:w="6946" w:type="dxa"/>
            <w:gridSpan w:val="2"/>
          </w:tcPr>
          <w:p w14:paraId="72F6465A"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XII-1-2- Domaine d’application et références</w:t>
            </w:r>
          </w:p>
        </w:tc>
        <w:tc>
          <w:tcPr>
            <w:tcW w:w="992" w:type="dxa"/>
            <w:vMerge/>
            <w:vAlign w:val="center"/>
          </w:tcPr>
          <w:p w14:paraId="6CF5EE0B" w14:textId="77777777" w:rsidR="002F3541" w:rsidRPr="000B3A97" w:rsidRDefault="002F3541" w:rsidP="00E139C7">
            <w:pPr>
              <w:jc w:val="center"/>
              <w:rPr>
                <w:rFonts w:eastAsia="Arial Unicode MS"/>
                <w:noProof/>
                <w:sz w:val="22"/>
                <w:szCs w:val="22"/>
              </w:rPr>
            </w:pPr>
          </w:p>
        </w:tc>
      </w:tr>
      <w:tr w:rsidR="002F3541" w:rsidRPr="000B3A97" w14:paraId="70A15969" w14:textId="77777777" w:rsidTr="00FB5887">
        <w:trPr>
          <w:trHeight w:val="170"/>
        </w:trPr>
        <w:tc>
          <w:tcPr>
            <w:tcW w:w="921" w:type="dxa"/>
          </w:tcPr>
          <w:p w14:paraId="488008D0" w14:textId="77777777" w:rsidR="002F3541" w:rsidRPr="000B3A97" w:rsidRDefault="002F3541" w:rsidP="00E139C7">
            <w:pPr>
              <w:jc w:val="both"/>
              <w:rPr>
                <w:rFonts w:eastAsia="Arial Unicode MS"/>
                <w:noProof/>
                <w:sz w:val="22"/>
                <w:szCs w:val="22"/>
              </w:rPr>
            </w:pPr>
          </w:p>
        </w:tc>
        <w:tc>
          <w:tcPr>
            <w:tcW w:w="850" w:type="dxa"/>
          </w:tcPr>
          <w:p w14:paraId="72DEF45E" w14:textId="77777777" w:rsidR="002F3541" w:rsidRPr="000B3A97" w:rsidRDefault="002F3541" w:rsidP="00E139C7">
            <w:pPr>
              <w:jc w:val="both"/>
              <w:rPr>
                <w:rFonts w:eastAsia="Arial Unicode MS"/>
                <w:noProof/>
                <w:sz w:val="22"/>
                <w:szCs w:val="22"/>
              </w:rPr>
            </w:pPr>
          </w:p>
        </w:tc>
        <w:tc>
          <w:tcPr>
            <w:tcW w:w="6946" w:type="dxa"/>
            <w:gridSpan w:val="2"/>
          </w:tcPr>
          <w:p w14:paraId="6E51AE0F"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XII-1-3- Coordination avec les autres lots</w:t>
            </w:r>
          </w:p>
        </w:tc>
        <w:tc>
          <w:tcPr>
            <w:tcW w:w="992" w:type="dxa"/>
            <w:vMerge/>
            <w:vAlign w:val="center"/>
          </w:tcPr>
          <w:p w14:paraId="4E8F75A7" w14:textId="77777777" w:rsidR="002F3541" w:rsidRPr="000B3A97" w:rsidRDefault="002F3541" w:rsidP="00E139C7">
            <w:pPr>
              <w:jc w:val="center"/>
              <w:rPr>
                <w:rFonts w:eastAsia="Arial Unicode MS"/>
                <w:noProof/>
                <w:sz w:val="22"/>
                <w:szCs w:val="22"/>
              </w:rPr>
            </w:pPr>
          </w:p>
        </w:tc>
      </w:tr>
      <w:tr w:rsidR="002F3541" w:rsidRPr="000B3A97" w14:paraId="34450FA2" w14:textId="77777777" w:rsidTr="00FB5887">
        <w:trPr>
          <w:trHeight w:val="170"/>
        </w:trPr>
        <w:tc>
          <w:tcPr>
            <w:tcW w:w="921" w:type="dxa"/>
          </w:tcPr>
          <w:p w14:paraId="78F017DD" w14:textId="77777777" w:rsidR="002F3541" w:rsidRPr="000B3A97" w:rsidRDefault="002F3541" w:rsidP="00E139C7">
            <w:pPr>
              <w:jc w:val="both"/>
              <w:rPr>
                <w:rFonts w:eastAsia="Arial Unicode MS"/>
                <w:noProof/>
                <w:sz w:val="22"/>
                <w:szCs w:val="22"/>
              </w:rPr>
            </w:pPr>
          </w:p>
        </w:tc>
        <w:tc>
          <w:tcPr>
            <w:tcW w:w="7796" w:type="dxa"/>
            <w:gridSpan w:val="3"/>
          </w:tcPr>
          <w:p w14:paraId="2DD069E7"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XII-2- PRESCRIPTIONS TECHNIQUES RELATIVES AUX MATERIAUX ET A LA MISE EN OEUVRE</w:t>
            </w:r>
          </w:p>
        </w:tc>
        <w:tc>
          <w:tcPr>
            <w:tcW w:w="992" w:type="dxa"/>
            <w:vMerge/>
            <w:vAlign w:val="center"/>
          </w:tcPr>
          <w:p w14:paraId="2F7B9D0F" w14:textId="77777777" w:rsidR="002F3541" w:rsidRPr="000B3A97" w:rsidRDefault="002F3541" w:rsidP="00E139C7">
            <w:pPr>
              <w:jc w:val="center"/>
              <w:rPr>
                <w:rFonts w:eastAsia="Arial Unicode MS"/>
                <w:noProof/>
                <w:sz w:val="22"/>
                <w:szCs w:val="22"/>
              </w:rPr>
            </w:pPr>
          </w:p>
        </w:tc>
      </w:tr>
      <w:tr w:rsidR="002F3541" w:rsidRPr="000B3A97" w14:paraId="335FF7CF" w14:textId="77777777" w:rsidTr="00FB5887">
        <w:trPr>
          <w:trHeight w:val="170"/>
        </w:trPr>
        <w:tc>
          <w:tcPr>
            <w:tcW w:w="921" w:type="dxa"/>
          </w:tcPr>
          <w:p w14:paraId="587582C1" w14:textId="77777777" w:rsidR="002F3541" w:rsidRPr="000B3A97" w:rsidRDefault="002F3541" w:rsidP="00E139C7">
            <w:pPr>
              <w:jc w:val="both"/>
              <w:rPr>
                <w:rFonts w:eastAsia="Arial Unicode MS"/>
                <w:noProof/>
                <w:sz w:val="22"/>
                <w:szCs w:val="22"/>
              </w:rPr>
            </w:pPr>
          </w:p>
        </w:tc>
        <w:tc>
          <w:tcPr>
            <w:tcW w:w="850" w:type="dxa"/>
          </w:tcPr>
          <w:p w14:paraId="2F261C34" w14:textId="77777777" w:rsidR="002F3541" w:rsidRPr="000B3A97" w:rsidRDefault="002F3541" w:rsidP="00E139C7">
            <w:pPr>
              <w:jc w:val="both"/>
              <w:rPr>
                <w:rFonts w:eastAsia="Arial Unicode MS"/>
                <w:noProof/>
                <w:sz w:val="22"/>
                <w:szCs w:val="22"/>
              </w:rPr>
            </w:pPr>
          </w:p>
        </w:tc>
        <w:tc>
          <w:tcPr>
            <w:tcW w:w="6946" w:type="dxa"/>
            <w:gridSpan w:val="2"/>
          </w:tcPr>
          <w:p w14:paraId="6414B48E"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XII-2-1- Généralités sur les matériaux</w:t>
            </w:r>
          </w:p>
        </w:tc>
        <w:tc>
          <w:tcPr>
            <w:tcW w:w="992" w:type="dxa"/>
            <w:vMerge/>
            <w:vAlign w:val="center"/>
          </w:tcPr>
          <w:p w14:paraId="095F983C" w14:textId="77777777" w:rsidR="002F3541" w:rsidRPr="000B3A97" w:rsidRDefault="002F3541" w:rsidP="00E139C7">
            <w:pPr>
              <w:jc w:val="center"/>
              <w:rPr>
                <w:rFonts w:eastAsia="Arial Unicode MS"/>
                <w:noProof/>
                <w:sz w:val="22"/>
                <w:szCs w:val="22"/>
              </w:rPr>
            </w:pPr>
          </w:p>
        </w:tc>
      </w:tr>
      <w:tr w:rsidR="002F3541" w:rsidRPr="000B3A97" w14:paraId="0D8EC667" w14:textId="77777777" w:rsidTr="00FB5887">
        <w:trPr>
          <w:trHeight w:val="170"/>
        </w:trPr>
        <w:tc>
          <w:tcPr>
            <w:tcW w:w="921" w:type="dxa"/>
          </w:tcPr>
          <w:p w14:paraId="03B29B04" w14:textId="77777777" w:rsidR="002F3541" w:rsidRPr="000B3A97" w:rsidRDefault="002F3541" w:rsidP="00E139C7">
            <w:pPr>
              <w:jc w:val="both"/>
              <w:rPr>
                <w:rFonts w:eastAsia="Arial Unicode MS"/>
                <w:noProof/>
                <w:sz w:val="22"/>
                <w:szCs w:val="22"/>
              </w:rPr>
            </w:pPr>
          </w:p>
        </w:tc>
        <w:tc>
          <w:tcPr>
            <w:tcW w:w="850" w:type="dxa"/>
          </w:tcPr>
          <w:p w14:paraId="75F1A19F" w14:textId="77777777" w:rsidR="002F3541" w:rsidRPr="000B3A97" w:rsidRDefault="002F3541" w:rsidP="00E139C7">
            <w:pPr>
              <w:jc w:val="both"/>
              <w:rPr>
                <w:rFonts w:eastAsia="Arial Unicode MS"/>
                <w:noProof/>
                <w:sz w:val="22"/>
                <w:szCs w:val="22"/>
              </w:rPr>
            </w:pPr>
          </w:p>
        </w:tc>
        <w:tc>
          <w:tcPr>
            <w:tcW w:w="6946" w:type="dxa"/>
            <w:gridSpan w:val="2"/>
          </w:tcPr>
          <w:p w14:paraId="51D2414E"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XII-2-2- Peintures acryliques (famille 1 – classe 7b2)</w:t>
            </w:r>
          </w:p>
        </w:tc>
        <w:tc>
          <w:tcPr>
            <w:tcW w:w="992" w:type="dxa"/>
            <w:vMerge/>
            <w:vAlign w:val="center"/>
          </w:tcPr>
          <w:p w14:paraId="0A202096" w14:textId="77777777" w:rsidR="002F3541" w:rsidRPr="000B3A97" w:rsidRDefault="002F3541" w:rsidP="00E139C7">
            <w:pPr>
              <w:jc w:val="center"/>
              <w:rPr>
                <w:rFonts w:eastAsia="Arial Unicode MS"/>
                <w:noProof/>
                <w:sz w:val="22"/>
                <w:szCs w:val="22"/>
              </w:rPr>
            </w:pPr>
          </w:p>
        </w:tc>
      </w:tr>
      <w:tr w:rsidR="002F3541" w:rsidRPr="000B3A97" w14:paraId="300D3DEB" w14:textId="77777777" w:rsidTr="00FB5887">
        <w:trPr>
          <w:trHeight w:val="170"/>
        </w:trPr>
        <w:tc>
          <w:tcPr>
            <w:tcW w:w="921" w:type="dxa"/>
          </w:tcPr>
          <w:p w14:paraId="395E21D4" w14:textId="77777777" w:rsidR="002F3541" w:rsidRPr="000B3A97" w:rsidRDefault="002F3541" w:rsidP="00E139C7">
            <w:pPr>
              <w:jc w:val="both"/>
              <w:rPr>
                <w:rFonts w:eastAsia="Arial Unicode MS"/>
                <w:noProof/>
                <w:sz w:val="22"/>
                <w:szCs w:val="22"/>
              </w:rPr>
            </w:pPr>
          </w:p>
        </w:tc>
        <w:tc>
          <w:tcPr>
            <w:tcW w:w="850" w:type="dxa"/>
          </w:tcPr>
          <w:p w14:paraId="6B4495A2" w14:textId="77777777" w:rsidR="002F3541" w:rsidRPr="000B3A97" w:rsidRDefault="002F3541" w:rsidP="00E139C7">
            <w:pPr>
              <w:jc w:val="both"/>
              <w:rPr>
                <w:rFonts w:eastAsia="Arial Unicode MS"/>
                <w:noProof/>
                <w:sz w:val="22"/>
                <w:szCs w:val="22"/>
              </w:rPr>
            </w:pPr>
          </w:p>
        </w:tc>
        <w:tc>
          <w:tcPr>
            <w:tcW w:w="6946" w:type="dxa"/>
            <w:gridSpan w:val="2"/>
          </w:tcPr>
          <w:p w14:paraId="412D5CF7"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XII-2-3- Peinture glycérophtaliques (classe 4a)</w:t>
            </w:r>
          </w:p>
        </w:tc>
        <w:tc>
          <w:tcPr>
            <w:tcW w:w="992" w:type="dxa"/>
            <w:vMerge/>
            <w:vAlign w:val="center"/>
          </w:tcPr>
          <w:p w14:paraId="045445FA" w14:textId="77777777" w:rsidR="002F3541" w:rsidRPr="000B3A97" w:rsidRDefault="002F3541" w:rsidP="00E139C7">
            <w:pPr>
              <w:jc w:val="center"/>
              <w:rPr>
                <w:rFonts w:eastAsia="Arial Unicode MS"/>
                <w:noProof/>
                <w:sz w:val="22"/>
                <w:szCs w:val="22"/>
              </w:rPr>
            </w:pPr>
          </w:p>
        </w:tc>
      </w:tr>
      <w:tr w:rsidR="002F3541" w:rsidRPr="000B3A97" w14:paraId="10CAD03E" w14:textId="77777777" w:rsidTr="00FB5887">
        <w:trPr>
          <w:trHeight w:val="170"/>
        </w:trPr>
        <w:tc>
          <w:tcPr>
            <w:tcW w:w="921" w:type="dxa"/>
          </w:tcPr>
          <w:p w14:paraId="070D3FC2" w14:textId="77777777" w:rsidR="002F3541" w:rsidRPr="000B3A97" w:rsidRDefault="002F3541" w:rsidP="00E139C7">
            <w:pPr>
              <w:jc w:val="both"/>
              <w:rPr>
                <w:rFonts w:eastAsia="Arial Unicode MS"/>
                <w:noProof/>
                <w:sz w:val="22"/>
                <w:szCs w:val="22"/>
              </w:rPr>
            </w:pPr>
          </w:p>
        </w:tc>
        <w:tc>
          <w:tcPr>
            <w:tcW w:w="850" w:type="dxa"/>
          </w:tcPr>
          <w:p w14:paraId="2253B1B9" w14:textId="77777777" w:rsidR="002F3541" w:rsidRPr="000B3A97" w:rsidRDefault="002F3541" w:rsidP="00E139C7">
            <w:pPr>
              <w:jc w:val="both"/>
              <w:rPr>
                <w:rFonts w:eastAsia="Arial Unicode MS"/>
                <w:noProof/>
                <w:sz w:val="22"/>
                <w:szCs w:val="22"/>
              </w:rPr>
            </w:pPr>
          </w:p>
        </w:tc>
        <w:tc>
          <w:tcPr>
            <w:tcW w:w="6946" w:type="dxa"/>
            <w:gridSpan w:val="2"/>
          </w:tcPr>
          <w:p w14:paraId="7FD5BB2E"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XII-2-4- Colorants</w:t>
            </w:r>
          </w:p>
        </w:tc>
        <w:tc>
          <w:tcPr>
            <w:tcW w:w="992" w:type="dxa"/>
            <w:vMerge/>
            <w:vAlign w:val="center"/>
          </w:tcPr>
          <w:p w14:paraId="457ABDA9" w14:textId="77777777" w:rsidR="002F3541" w:rsidRPr="000B3A97" w:rsidRDefault="002F3541" w:rsidP="00E139C7">
            <w:pPr>
              <w:jc w:val="center"/>
              <w:rPr>
                <w:rFonts w:eastAsia="Arial Unicode MS"/>
                <w:noProof/>
                <w:sz w:val="22"/>
                <w:szCs w:val="22"/>
              </w:rPr>
            </w:pPr>
          </w:p>
        </w:tc>
      </w:tr>
      <w:tr w:rsidR="002F3541" w:rsidRPr="000B3A97" w14:paraId="174B721D" w14:textId="77777777" w:rsidTr="00FB5887">
        <w:trPr>
          <w:trHeight w:val="170"/>
        </w:trPr>
        <w:tc>
          <w:tcPr>
            <w:tcW w:w="921" w:type="dxa"/>
          </w:tcPr>
          <w:p w14:paraId="4FA397D0" w14:textId="77777777" w:rsidR="002F3541" w:rsidRPr="000B3A97" w:rsidRDefault="002F3541" w:rsidP="00E139C7">
            <w:pPr>
              <w:jc w:val="both"/>
              <w:rPr>
                <w:rFonts w:eastAsia="Arial Unicode MS"/>
                <w:noProof/>
                <w:sz w:val="22"/>
                <w:szCs w:val="22"/>
              </w:rPr>
            </w:pPr>
          </w:p>
        </w:tc>
        <w:tc>
          <w:tcPr>
            <w:tcW w:w="850" w:type="dxa"/>
          </w:tcPr>
          <w:p w14:paraId="5203F6BB" w14:textId="77777777" w:rsidR="002F3541" w:rsidRPr="000B3A97" w:rsidRDefault="002F3541" w:rsidP="00E139C7">
            <w:pPr>
              <w:jc w:val="both"/>
              <w:rPr>
                <w:rFonts w:eastAsia="Arial Unicode MS"/>
                <w:noProof/>
                <w:sz w:val="22"/>
                <w:szCs w:val="22"/>
              </w:rPr>
            </w:pPr>
          </w:p>
        </w:tc>
        <w:tc>
          <w:tcPr>
            <w:tcW w:w="6946" w:type="dxa"/>
            <w:gridSpan w:val="2"/>
          </w:tcPr>
          <w:p w14:paraId="7D1D3A8C"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XII-2-5- Livraison sur chantier – marquage des produits</w:t>
            </w:r>
          </w:p>
        </w:tc>
        <w:tc>
          <w:tcPr>
            <w:tcW w:w="992" w:type="dxa"/>
            <w:vMerge w:val="restart"/>
            <w:vAlign w:val="center"/>
          </w:tcPr>
          <w:p w14:paraId="655C0C29"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64</w:t>
            </w:r>
          </w:p>
        </w:tc>
      </w:tr>
      <w:tr w:rsidR="002F3541" w:rsidRPr="000B3A97" w14:paraId="5FE1814F" w14:textId="77777777" w:rsidTr="00FB5887">
        <w:trPr>
          <w:trHeight w:val="170"/>
        </w:trPr>
        <w:tc>
          <w:tcPr>
            <w:tcW w:w="921" w:type="dxa"/>
          </w:tcPr>
          <w:p w14:paraId="4465879E" w14:textId="77777777" w:rsidR="002F3541" w:rsidRPr="000B3A97" w:rsidRDefault="002F3541" w:rsidP="00E139C7">
            <w:pPr>
              <w:jc w:val="both"/>
              <w:rPr>
                <w:rFonts w:eastAsia="Arial Unicode MS"/>
                <w:noProof/>
                <w:sz w:val="22"/>
                <w:szCs w:val="22"/>
              </w:rPr>
            </w:pPr>
          </w:p>
        </w:tc>
        <w:tc>
          <w:tcPr>
            <w:tcW w:w="7796" w:type="dxa"/>
            <w:gridSpan w:val="3"/>
          </w:tcPr>
          <w:p w14:paraId="0610A460"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XII-3- OUVRAGES PREPARATOIRES ET ACCESSOIRES</w:t>
            </w:r>
          </w:p>
        </w:tc>
        <w:tc>
          <w:tcPr>
            <w:tcW w:w="992" w:type="dxa"/>
            <w:vMerge/>
            <w:vAlign w:val="center"/>
          </w:tcPr>
          <w:p w14:paraId="477EA089" w14:textId="77777777" w:rsidR="002F3541" w:rsidRPr="000B3A97" w:rsidRDefault="002F3541" w:rsidP="00E139C7">
            <w:pPr>
              <w:jc w:val="center"/>
              <w:rPr>
                <w:rFonts w:eastAsia="Arial Unicode MS"/>
                <w:noProof/>
                <w:sz w:val="22"/>
                <w:szCs w:val="22"/>
              </w:rPr>
            </w:pPr>
          </w:p>
        </w:tc>
      </w:tr>
      <w:tr w:rsidR="002F3541" w:rsidRPr="000B3A97" w14:paraId="4EBE76E0" w14:textId="77777777" w:rsidTr="00FB5887">
        <w:trPr>
          <w:trHeight w:val="170"/>
        </w:trPr>
        <w:tc>
          <w:tcPr>
            <w:tcW w:w="921" w:type="dxa"/>
          </w:tcPr>
          <w:p w14:paraId="692A8FDC" w14:textId="77777777" w:rsidR="002F3541" w:rsidRPr="000B3A97" w:rsidRDefault="002F3541" w:rsidP="00E139C7">
            <w:pPr>
              <w:jc w:val="both"/>
              <w:rPr>
                <w:rFonts w:eastAsia="Arial Unicode MS"/>
                <w:noProof/>
                <w:sz w:val="22"/>
                <w:szCs w:val="22"/>
              </w:rPr>
            </w:pPr>
          </w:p>
        </w:tc>
        <w:tc>
          <w:tcPr>
            <w:tcW w:w="850" w:type="dxa"/>
          </w:tcPr>
          <w:p w14:paraId="20DDD4CC" w14:textId="77777777" w:rsidR="002F3541" w:rsidRPr="000B3A97" w:rsidRDefault="002F3541" w:rsidP="00E139C7">
            <w:pPr>
              <w:jc w:val="both"/>
              <w:rPr>
                <w:rFonts w:eastAsia="Arial Unicode MS"/>
                <w:noProof/>
                <w:sz w:val="22"/>
                <w:szCs w:val="22"/>
              </w:rPr>
            </w:pPr>
          </w:p>
        </w:tc>
        <w:tc>
          <w:tcPr>
            <w:tcW w:w="6946" w:type="dxa"/>
            <w:gridSpan w:val="2"/>
          </w:tcPr>
          <w:p w14:paraId="793962D5"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XII-3-1- Règles générales d’exécution</w:t>
            </w:r>
          </w:p>
        </w:tc>
        <w:tc>
          <w:tcPr>
            <w:tcW w:w="992" w:type="dxa"/>
            <w:vMerge/>
            <w:vAlign w:val="center"/>
          </w:tcPr>
          <w:p w14:paraId="29918595" w14:textId="77777777" w:rsidR="002F3541" w:rsidRPr="000B3A97" w:rsidRDefault="002F3541" w:rsidP="00E139C7">
            <w:pPr>
              <w:jc w:val="center"/>
              <w:rPr>
                <w:rFonts w:eastAsia="Arial Unicode MS"/>
                <w:noProof/>
                <w:sz w:val="22"/>
                <w:szCs w:val="22"/>
              </w:rPr>
            </w:pPr>
          </w:p>
        </w:tc>
      </w:tr>
      <w:tr w:rsidR="002F3541" w:rsidRPr="000B3A97" w14:paraId="50A7D098" w14:textId="77777777" w:rsidTr="00FB5887">
        <w:trPr>
          <w:trHeight w:val="170"/>
        </w:trPr>
        <w:tc>
          <w:tcPr>
            <w:tcW w:w="921" w:type="dxa"/>
          </w:tcPr>
          <w:p w14:paraId="7BE34FBB" w14:textId="77777777" w:rsidR="002F3541" w:rsidRPr="000B3A97" w:rsidRDefault="002F3541" w:rsidP="00E139C7">
            <w:pPr>
              <w:jc w:val="both"/>
              <w:rPr>
                <w:rFonts w:eastAsia="Arial Unicode MS"/>
                <w:noProof/>
                <w:sz w:val="22"/>
                <w:szCs w:val="22"/>
              </w:rPr>
            </w:pPr>
          </w:p>
        </w:tc>
        <w:tc>
          <w:tcPr>
            <w:tcW w:w="850" w:type="dxa"/>
          </w:tcPr>
          <w:p w14:paraId="5A76A966" w14:textId="77777777" w:rsidR="002F3541" w:rsidRPr="000B3A97" w:rsidRDefault="002F3541" w:rsidP="00E139C7">
            <w:pPr>
              <w:jc w:val="both"/>
              <w:rPr>
                <w:rFonts w:eastAsia="Arial Unicode MS"/>
                <w:noProof/>
                <w:sz w:val="22"/>
                <w:szCs w:val="22"/>
              </w:rPr>
            </w:pPr>
          </w:p>
        </w:tc>
        <w:tc>
          <w:tcPr>
            <w:tcW w:w="6946" w:type="dxa"/>
            <w:gridSpan w:val="2"/>
          </w:tcPr>
          <w:p w14:paraId="154DA09F"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XII-3-2- Epossetage, brossage et dérouillage</w:t>
            </w:r>
          </w:p>
        </w:tc>
        <w:tc>
          <w:tcPr>
            <w:tcW w:w="992" w:type="dxa"/>
            <w:vMerge/>
            <w:vAlign w:val="center"/>
          </w:tcPr>
          <w:p w14:paraId="5E17C32F" w14:textId="77777777" w:rsidR="002F3541" w:rsidRPr="000B3A97" w:rsidRDefault="002F3541" w:rsidP="00E139C7">
            <w:pPr>
              <w:jc w:val="center"/>
              <w:rPr>
                <w:rFonts w:eastAsia="Arial Unicode MS"/>
                <w:noProof/>
                <w:sz w:val="22"/>
                <w:szCs w:val="22"/>
              </w:rPr>
            </w:pPr>
          </w:p>
        </w:tc>
      </w:tr>
      <w:tr w:rsidR="002F3541" w:rsidRPr="000B3A97" w14:paraId="67F0E6D0" w14:textId="77777777" w:rsidTr="00FB5887">
        <w:trPr>
          <w:trHeight w:val="170"/>
        </w:trPr>
        <w:tc>
          <w:tcPr>
            <w:tcW w:w="921" w:type="dxa"/>
          </w:tcPr>
          <w:p w14:paraId="50FA2DFC" w14:textId="77777777" w:rsidR="002F3541" w:rsidRPr="000B3A97" w:rsidRDefault="002F3541" w:rsidP="00E139C7">
            <w:pPr>
              <w:jc w:val="both"/>
              <w:rPr>
                <w:rFonts w:eastAsia="Arial Unicode MS"/>
                <w:noProof/>
                <w:sz w:val="22"/>
                <w:szCs w:val="22"/>
              </w:rPr>
            </w:pPr>
          </w:p>
        </w:tc>
        <w:tc>
          <w:tcPr>
            <w:tcW w:w="850" w:type="dxa"/>
          </w:tcPr>
          <w:p w14:paraId="28C3036D" w14:textId="77777777" w:rsidR="002F3541" w:rsidRPr="000B3A97" w:rsidRDefault="002F3541" w:rsidP="00E139C7">
            <w:pPr>
              <w:jc w:val="both"/>
              <w:rPr>
                <w:rFonts w:eastAsia="Arial Unicode MS"/>
                <w:noProof/>
                <w:sz w:val="22"/>
                <w:szCs w:val="22"/>
              </w:rPr>
            </w:pPr>
          </w:p>
        </w:tc>
        <w:tc>
          <w:tcPr>
            <w:tcW w:w="6946" w:type="dxa"/>
            <w:gridSpan w:val="2"/>
          </w:tcPr>
          <w:p w14:paraId="5C672F22"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XII-3-3- Dégraissage des fers, fontes et aciers neufs</w:t>
            </w:r>
          </w:p>
        </w:tc>
        <w:tc>
          <w:tcPr>
            <w:tcW w:w="992" w:type="dxa"/>
            <w:vMerge/>
            <w:vAlign w:val="center"/>
          </w:tcPr>
          <w:p w14:paraId="7D881094" w14:textId="77777777" w:rsidR="002F3541" w:rsidRPr="000B3A97" w:rsidRDefault="002F3541" w:rsidP="00E139C7">
            <w:pPr>
              <w:jc w:val="center"/>
              <w:rPr>
                <w:rFonts w:eastAsia="Arial Unicode MS"/>
                <w:noProof/>
                <w:sz w:val="22"/>
                <w:szCs w:val="22"/>
              </w:rPr>
            </w:pPr>
          </w:p>
        </w:tc>
      </w:tr>
      <w:tr w:rsidR="002F3541" w:rsidRPr="000B3A97" w14:paraId="73B7198D" w14:textId="77777777" w:rsidTr="00FB5887">
        <w:trPr>
          <w:trHeight w:val="170"/>
        </w:trPr>
        <w:tc>
          <w:tcPr>
            <w:tcW w:w="921" w:type="dxa"/>
          </w:tcPr>
          <w:p w14:paraId="1FD3ACE1" w14:textId="77777777" w:rsidR="002F3541" w:rsidRPr="000B3A97" w:rsidRDefault="002F3541" w:rsidP="00E139C7">
            <w:pPr>
              <w:jc w:val="both"/>
              <w:rPr>
                <w:rFonts w:eastAsia="Arial Unicode MS"/>
                <w:noProof/>
                <w:sz w:val="22"/>
                <w:szCs w:val="22"/>
              </w:rPr>
            </w:pPr>
          </w:p>
        </w:tc>
        <w:tc>
          <w:tcPr>
            <w:tcW w:w="7796" w:type="dxa"/>
            <w:gridSpan w:val="3"/>
          </w:tcPr>
          <w:p w14:paraId="169BFC1F"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XII-4- MISE EN ŒUVRE DES PEINTURES ET VERNIS</w:t>
            </w:r>
          </w:p>
        </w:tc>
        <w:tc>
          <w:tcPr>
            <w:tcW w:w="992" w:type="dxa"/>
            <w:vMerge/>
            <w:vAlign w:val="center"/>
          </w:tcPr>
          <w:p w14:paraId="7923F691" w14:textId="77777777" w:rsidR="002F3541" w:rsidRPr="000B3A97" w:rsidRDefault="002F3541" w:rsidP="00E139C7">
            <w:pPr>
              <w:jc w:val="center"/>
              <w:rPr>
                <w:rFonts w:eastAsia="Arial Unicode MS"/>
                <w:noProof/>
                <w:sz w:val="22"/>
                <w:szCs w:val="22"/>
              </w:rPr>
            </w:pPr>
          </w:p>
        </w:tc>
      </w:tr>
      <w:tr w:rsidR="002F3541" w:rsidRPr="000B3A97" w14:paraId="0CF5E3AB" w14:textId="77777777" w:rsidTr="00FB5887">
        <w:trPr>
          <w:trHeight w:val="170"/>
        </w:trPr>
        <w:tc>
          <w:tcPr>
            <w:tcW w:w="921" w:type="dxa"/>
          </w:tcPr>
          <w:p w14:paraId="525C203F" w14:textId="77777777" w:rsidR="002F3541" w:rsidRPr="000B3A97" w:rsidRDefault="002F3541" w:rsidP="00E139C7">
            <w:pPr>
              <w:jc w:val="both"/>
              <w:rPr>
                <w:rFonts w:eastAsia="Arial Unicode MS"/>
                <w:noProof/>
                <w:sz w:val="22"/>
                <w:szCs w:val="22"/>
              </w:rPr>
            </w:pPr>
          </w:p>
        </w:tc>
        <w:tc>
          <w:tcPr>
            <w:tcW w:w="850" w:type="dxa"/>
          </w:tcPr>
          <w:p w14:paraId="334DEBA0" w14:textId="77777777" w:rsidR="002F3541" w:rsidRPr="000B3A97" w:rsidRDefault="002F3541" w:rsidP="00E139C7">
            <w:pPr>
              <w:jc w:val="both"/>
              <w:rPr>
                <w:rFonts w:eastAsia="Arial Unicode MS"/>
                <w:noProof/>
                <w:sz w:val="22"/>
                <w:szCs w:val="22"/>
              </w:rPr>
            </w:pPr>
          </w:p>
        </w:tc>
        <w:tc>
          <w:tcPr>
            <w:tcW w:w="6946" w:type="dxa"/>
            <w:gridSpan w:val="2"/>
          </w:tcPr>
          <w:p w14:paraId="4F5531B1"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XII-4-1- Reconnaissance préalable des subjectiles</w:t>
            </w:r>
          </w:p>
        </w:tc>
        <w:tc>
          <w:tcPr>
            <w:tcW w:w="992" w:type="dxa"/>
            <w:vMerge/>
            <w:vAlign w:val="center"/>
          </w:tcPr>
          <w:p w14:paraId="1260219B" w14:textId="77777777" w:rsidR="002F3541" w:rsidRPr="000B3A97" w:rsidRDefault="002F3541" w:rsidP="00E139C7">
            <w:pPr>
              <w:jc w:val="center"/>
              <w:rPr>
                <w:rFonts w:eastAsia="Arial Unicode MS"/>
                <w:noProof/>
                <w:sz w:val="22"/>
                <w:szCs w:val="22"/>
              </w:rPr>
            </w:pPr>
          </w:p>
        </w:tc>
      </w:tr>
      <w:tr w:rsidR="002F3541" w:rsidRPr="000B3A97" w14:paraId="351D18FA" w14:textId="77777777" w:rsidTr="00FB5887">
        <w:trPr>
          <w:trHeight w:val="170"/>
        </w:trPr>
        <w:tc>
          <w:tcPr>
            <w:tcW w:w="921" w:type="dxa"/>
          </w:tcPr>
          <w:p w14:paraId="502BDEFA" w14:textId="77777777" w:rsidR="002F3541" w:rsidRPr="000B3A97" w:rsidRDefault="002F3541" w:rsidP="00E139C7">
            <w:pPr>
              <w:jc w:val="both"/>
              <w:rPr>
                <w:rFonts w:eastAsia="Arial Unicode MS"/>
                <w:noProof/>
                <w:sz w:val="22"/>
                <w:szCs w:val="22"/>
              </w:rPr>
            </w:pPr>
          </w:p>
        </w:tc>
        <w:tc>
          <w:tcPr>
            <w:tcW w:w="850" w:type="dxa"/>
          </w:tcPr>
          <w:p w14:paraId="3E15FE14" w14:textId="77777777" w:rsidR="002F3541" w:rsidRPr="000B3A97" w:rsidRDefault="002F3541" w:rsidP="00E139C7">
            <w:pPr>
              <w:jc w:val="both"/>
              <w:rPr>
                <w:rFonts w:eastAsia="Arial Unicode MS"/>
                <w:noProof/>
                <w:sz w:val="22"/>
                <w:szCs w:val="22"/>
              </w:rPr>
            </w:pPr>
          </w:p>
        </w:tc>
        <w:tc>
          <w:tcPr>
            <w:tcW w:w="6946" w:type="dxa"/>
            <w:gridSpan w:val="2"/>
          </w:tcPr>
          <w:p w14:paraId="6CC11643"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XII-4-2- Précautions à prendre pour la protection des ouvrages et des peintures</w:t>
            </w:r>
          </w:p>
        </w:tc>
        <w:tc>
          <w:tcPr>
            <w:tcW w:w="992" w:type="dxa"/>
            <w:vMerge/>
            <w:vAlign w:val="center"/>
          </w:tcPr>
          <w:p w14:paraId="467FEFBE" w14:textId="77777777" w:rsidR="002F3541" w:rsidRPr="000B3A97" w:rsidRDefault="002F3541" w:rsidP="00E139C7">
            <w:pPr>
              <w:jc w:val="center"/>
              <w:rPr>
                <w:rFonts w:eastAsia="Arial Unicode MS"/>
                <w:noProof/>
                <w:sz w:val="22"/>
                <w:szCs w:val="22"/>
              </w:rPr>
            </w:pPr>
          </w:p>
        </w:tc>
      </w:tr>
      <w:tr w:rsidR="002F3541" w:rsidRPr="000B3A97" w14:paraId="25A75AC5" w14:textId="77777777" w:rsidTr="00FB5887">
        <w:trPr>
          <w:trHeight w:val="170"/>
        </w:trPr>
        <w:tc>
          <w:tcPr>
            <w:tcW w:w="921" w:type="dxa"/>
          </w:tcPr>
          <w:p w14:paraId="3853F734" w14:textId="77777777" w:rsidR="002F3541" w:rsidRPr="000B3A97" w:rsidRDefault="002F3541" w:rsidP="00E139C7">
            <w:pPr>
              <w:jc w:val="both"/>
              <w:rPr>
                <w:rFonts w:eastAsia="Arial Unicode MS"/>
                <w:noProof/>
                <w:sz w:val="22"/>
                <w:szCs w:val="22"/>
              </w:rPr>
            </w:pPr>
          </w:p>
        </w:tc>
        <w:tc>
          <w:tcPr>
            <w:tcW w:w="850" w:type="dxa"/>
          </w:tcPr>
          <w:p w14:paraId="083F4B34" w14:textId="77777777" w:rsidR="002F3541" w:rsidRPr="000B3A97" w:rsidRDefault="002F3541" w:rsidP="00E139C7">
            <w:pPr>
              <w:jc w:val="both"/>
              <w:rPr>
                <w:rFonts w:eastAsia="Arial Unicode MS"/>
                <w:noProof/>
                <w:sz w:val="22"/>
                <w:szCs w:val="22"/>
              </w:rPr>
            </w:pPr>
          </w:p>
        </w:tc>
        <w:tc>
          <w:tcPr>
            <w:tcW w:w="6946" w:type="dxa"/>
            <w:gridSpan w:val="2"/>
          </w:tcPr>
          <w:p w14:paraId="7F34BE0A"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XII-4-3- Règles générales d’emploi des peintures et des produits pour rebouchage en enduit</w:t>
            </w:r>
          </w:p>
        </w:tc>
        <w:tc>
          <w:tcPr>
            <w:tcW w:w="992" w:type="dxa"/>
            <w:vMerge/>
            <w:vAlign w:val="center"/>
          </w:tcPr>
          <w:p w14:paraId="256B6FA9" w14:textId="77777777" w:rsidR="002F3541" w:rsidRPr="000B3A97" w:rsidRDefault="002F3541" w:rsidP="00E139C7">
            <w:pPr>
              <w:jc w:val="center"/>
              <w:rPr>
                <w:rFonts w:eastAsia="Arial Unicode MS"/>
                <w:noProof/>
                <w:sz w:val="22"/>
                <w:szCs w:val="22"/>
              </w:rPr>
            </w:pPr>
          </w:p>
        </w:tc>
      </w:tr>
      <w:tr w:rsidR="002F3541" w:rsidRPr="000B3A97" w14:paraId="38A70F68" w14:textId="77777777" w:rsidTr="00FB5887">
        <w:trPr>
          <w:trHeight w:val="170"/>
        </w:trPr>
        <w:tc>
          <w:tcPr>
            <w:tcW w:w="921" w:type="dxa"/>
          </w:tcPr>
          <w:p w14:paraId="20521022" w14:textId="77777777" w:rsidR="002F3541" w:rsidRPr="000B3A97" w:rsidRDefault="002F3541" w:rsidP="00E139C7">
            <w:pPr>
              <w:jc w:val="both"/>
              <w:rPr>
                <w:rFonts w:eastAsia="Arial Unicode MS"/>
                <w:noProof/>
                <w:sz w:val="22"/>
                <w:szCs w:val="22"/>
              </w:rPr>
            </w:pPr>
          </w:p>
        </w:tc>
        <w:tc>
          <w:tcPr>
            <w:tcW w:w="850" w:type="dxa"/>
          </w:tcPr>
          <w:p w14:paraId="0741B6A8" w14:textId="77777777" w:rsidR="002F3541" w:rsidRPr="000B3A97" w:rsidRDefault="002F3541" w:rsidP="00E139C7">
            <w:pPr>
              <w:jc w:val="both"/>
              <w:rPr>
                <w:rFonts w:eastAsia="Arial Unicode MS"/>
                <w:noProof/>
                <w:sz w:val="22"/>
                <w:szCs w:val="22"/>
              </w:rPr>
            </w:pPr>
          </w:p>
        </w:tc>
        <w:tc>
          <w:tcPr>
            <w:tcW w:w="6946" w:type="dxa"/>
            <w:gridSpan w:val="2"/>
          </w:tcPr>
          <w:p w14:paraId="7F08F763"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 xml:space="preserve">XII-4-4- Règle d’application des couches de peinture </w:t>
            </w:r>
          </w:p>
        </w:tc>
        <w:tc>
          <w:tcPr>
            <w:tcW w:w="992" w:type="dxa"/>
            <w:vMerge w:val="restart"/>
            <w:vAlign w:val="center"/>
          </w:tcPr>
          <w:p w14:paraId="16077F30"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65</w:t>
            </w:r>
          </w:p>
        </w:tc>
      </w:tr>
      <w:tr w:rsidR="002F3541" w:rsidRPr="000B3A97" w14:paraId="0DF7EB83" w14:textId="77777777" w:rsidTr="00FB5887">
        <w:trPr>
          <w:trHeight w:val="170"/>
        </w:trPr>
        <w:tc>
          <w:tcPr>
            <w:tcW w:w="921" w:type="dxa"/>
          </w:tcPr>
          <w:p w14:paraId="7C06E0BE" w14:textId="77777777" w:rsidR="002F3541" w:rsidRPr="000B3A97" w:rsidRDefault="002F3541" w:rsidP="00E139C7">
            <w:pPr>
              <w:jc w:val="both"/>
              <w:rPr>
                <w:rFonts w:eastAsia="Arial Unicode MS"/>
                <w:noProof/>
                <w:sz w:val="22"/>
                <w:szCs w:val="22"/>
              </w:rPr>
            </w:pPr>
          </w:p>
        </w:tc>
        <w:tc>
          <w:tcPr>
            <w:tcW w:w="7796" w:type="dxa"/>
            <w:gridSpan w:val="3"/>
          </w:tcPr>
          <w:p w14:paraId="2EE8E2AB"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XII-5- CONTRÔLE DES OUVRAGES DE PEINTURE</w:t>
            </w:r>
          </w:p>
        </w:tc>
        <w:tc>
          <w:tcPr>
            <w:tcW w:w="992" w:type="dxa"/>
            <w:vMerge/>
          </w:tcPr>
          <w:p w14:paraId="374C8786" w14:textId="77777777" w:rsidR="002F3541" w:rsidRPr="000B3A97" w:rsidRDefault="002F3541" w:rsidP="00E139C7">
            <w:pPr>
              <w:jc w:val="both"/>
              <w:rPr>
                <w:rFonts w:eastAsia="Arial Unicode MS"/>
                <w:noProof/>
                <w:sz w:val="22"/>
                <w:szCs w:val="22"/>
              </w:rPr>
            </w:pPr>
          </w:p>
        </w:tc>
      </w:tr>
      <w:tr w:rsidR="002F3541" w:rsidRPr="000B3A97" w14:paraId="3E6B9569" w14:textId="77777777" w:rsidTr="00FB5887">
        <w:trPr>
          <w:trHeight w:val="170"/>
        </w:trPr>
        <w:tc>
          <w:tcPr>
            <w:tcW w:w="921" w:type="dxa"/>
          </w:tcPr>
          <w:p w14:paraId="7B12AD2B" w14:textId="77777777" w:rsidR="002F3541" w:rsidRPr="000B3A97" w:rsidRDefault="002F3541" w:rsidP="00E139C7">
            <w:pPr>
              <w:jc w:val="both"/>
              <w:rPr>
                <w:rFonts w:eastAsia="Arial Unicode MS"/>
                <w:noProof/>
                <w:sz w:val="22"/>
                <w:szCs w:val="22"/>
              </w:rPr>
            </w:pPr>
          </w:p>
        </w:tc>
        <w:tc>
          <w:tcPr>
            <w:tcW w:w="850" w:type="dxa"/>
          </w:tcPr>
          <w:p w14:paraId="168A4DC0" w14:textId="77777777" w:rsidR="002F3541" w:rsidRPr="000B3A97" w:rsidRDefault="002F3541" w:rsidP="00E139C7">
            <w:pPr>
              <w:jc w:val="both"/>
              <w:rPr>
                <w:rFonts w:eastAsia="Arial Unicode MS"/>
                <w:noProof/>
                <w:sz w:val="22"/>
                <w:szCs w:val="22"/>
              </w:rPr>
            </w:pPr>
          </w:p>
        </w:tc>
        <w:tc>
          <w:tcPr>
            <w:tcW w:w="6946" w:type="dxa"/>
            <w:gridSpan w:val="2"/>
          </w:tcPr>
          <w:p w14:paraId="52D56D6E"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XII-5-1- Contrôle des produits courants</w:t>
            </w:r>
          </w:p>
        </w:tc>
        <w:tc>
          <w:tcPr>
            <w:tcW w:w="992" w:type="dxa"/>
            <w:vMerge/>
          </w:tcPr>
          <w:p w14:paraId="60D3F504" w14:textId="77777777" w:rsidR="002F3541" w:rsidRPr="000B3A97" w:rsidRDefault="002F3541" w:rsidP="00E139C7">
            <w:pPr>
              <w:jc w:val="both"/>
              <w:rPr>
                <w:rFonts w:eastAsia="Arial Unicode MS"/>
                <w:noProof/>
                <w:sz w:val="22"/>
                <w:szCs w:val="22"/>
              </w:rPr>
            </w:pPr>
          </w:p>
        </w:tc>
      </w:tr>
      <w:tr w:rsidR="002F3541" w:rsidRPr="000B3A97" w14:paraId="26C73716" w14:textId="77777777" w:rsidTr="00FB5887">
        <w:trPr>
          <w:trHeight w:val="170"/>
        </w:trPr>
        <w:tc>
          <w:tcPr>
            <w:tcW w:w="921" w:type="dxa"/>
          </w:tcPr>
          <w:p w14:paraId="404FB9C2" w14:textId="77777777" w:rsidR="002F3541" w:rsidRPr="000B3A97" w:rsidRDefault="002F3541" w:rsidP="00E139C7">
            <w:pPr>
              <w:jc w:val="both"/>
              <w:rPr>
                <w:rFonts w:eastAsia="Arial Unicode MS"/>
                <w:noProof/>
                <w:sz w:val="22"/>
                <w:szCs w:val="22"/>
              </w:rPr>
            </w:pPr>
          </w:p>
        </w:tc>
        <w:tc>
          <w:tcPr>
            <w:tcW w:w="850" w:type="dxa"/>
          </w:tcPr>
          <w:p w14:paraId="4D960E6F" w14:textId="77777777" w:rsidR="002F3541" w:rsidRPr="000B3A97" w:rsidRDefault="002F3541" w:rsidP="00E139C7">
            <w:pPr>
              <w:jc w:val="both"/>
              <w:rPr>
                <w:rFonts w:eastAsia="Arial Unicode MS"/>
                <w:noProof/>
                <w:sz w:val="22"/>
                <w:szCs w:val="22"/>
              </w:rPr>
            </w:pPr>
          </w:p>
        </w:tc>
        <w:tc>
          <w:tcPr>
            <w:tcW w:w="6946" w:type="dxa"/>
            <w:gridSpan w:val="2"/>
          </w:tcPr>
          <w:p w14:paraId="10B492B1"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XII-5-2- Réception provisoire</w:t>
            </w:r>
          </w:p>
        </w:tc>
        <w:tc>
          <w:tcPr>
            <w:tcW w:w="992" w:type="dxa"/>
            <w:vMerge/>
          </w:tcPr>
          <w:p w14:paraId="7A6C4605" w14:textId="77777777" w:rsidR="002F3541" w:rsidRPr="000B3A97" w:rsidRDefault="002F3541" w:rsidP="00E139C7">
            <w:pPr>
              <w:jc w:val="both"/>
              <w:rPr>
                <w:rFonts w:eastAsia="Arial Unicode MS"/>
                <w:noProof/>
                <w:sz w:val="22"/>
                <w:szCs w:val="22"/>
              </w:rPr>
            </w:pPr>
          </w:p>
        </w:tc>
      </w:tr>
      <w:tr w:rsidR="002F3541" w:rsidRPr="000B3A97" w14:paraId="4E48DB50" w14:textId="77777777" w:rsidTr="00FB5887">
        <w:trPr>
          <w:trHeight w:val="170"/>
        </w:trPr>
        <w:tc>
          <w:tcPr>
            <w:tcW w:w="921" w:type="dxa"/>
          </w:tcPr>
          <w:p w14:paraId="439917D7" w14:textId="77777777" w:rsidR="002F3541" w:rsidRPr="000B3A97" w:rsidRDefault="002F3541" w:rsidP="00E139C7">
            <w:pPr>
              <w:jc w:val="both"/>
              <w:rPr>
                <w:rFonts w:eastAsia="Arial Unicode MS"/>
                <w:noProof/>
                <w:sz w:val="22"/>
                <w:szCs w:val="22"/>
              </w:rPr>
            </w:pPr>
          </w:p>
        </w:tc>
        <w:tc>
          <w:tcPr>
            <w:tcW w:w="850" w:type="dxa"/>
          </w:tcPr>
          <w:p w14:paraId="63346C91" w14:textId="77777777" w:rsidR="002F3541" w:rsidRPr="000B3A97" w:rsidRDefault="002F3541" w:rsidP="00E139C7">
            <w:pPr>
              <w:jc w:val="both"/>
              <w:rPr>
                <w:rFonts w:eastAsia="Arial Unicode MS"/>
                <w:noProof/>
                <w:sz w:val="22"/>
                <w:szCs w:val="22"/>
              </w:rPr>
            </w:pPr>
          </w:p>
        </w:tc>
        <w:tc>
          <w:tcPr>
            <w:tcW w:w="6946" w:type="dxa"/>
            <w:gridSpan w:val="2"/>
          </w:tcPr>
          <w:p w14:paraId="6D35F23B"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XII-5-3- Nettoyage et mise en service</w:t>
            </w:r>
          </w:p>
        </w:tc>
        <w:tc>
          <w:tcPr>
            <w:tcW w:w="992" w:type="dxa"/>
            <w:vMerge/>
          </w:tcPr>
          <w:p w14:paraId="499AAF6E" w14:textId="77777777" w:rsidR="002F3541" w:rsidRPr="000B3A97" w:rsidRDefault="002F3541" w:rsidP="00E139C7">
            <w:pPr>
              <w:jc w:val="both"/>
              <w:rPr>
                <w:rFonts w:eastAsia="Arial Unicode MS"/>
                <w:noProof/>
                <w:sz w:val="22"/>
                <w:szCs w:val="22"/>
              </w:rPr>
            </w:pPr>
          </w:p>
        </w:tc>
      </w:tr>
      <w:tr w:rsidR="002F3541" w:rsidRPr="000B3A97" w14:paraId="7EC88B1A" w14:textId="77777777" w:rsidTr="00FB5887">
        <w:trPr>
          <w:trHeight w:val="170"/>
        </w:trPr>
        <w:tc>
          <w:tcPr>
            <w:tcW w:w="8717" w:type="dxa"/>
            <w:gridSpan w:val="4"/>
          </w:tcPr>
          <w:p w14:paraId="5C12696C" w14:textId="77777777" w:rsidR="002F3541" w:rsidRPr="000B3A97" w:rsidRDefault="002F3541" w:rsidP="00E139C7">
            <w:pPr>
              <w:jc w:val="both"/>
              <w:rPr>
                <w:rFonts w:eastAsia="Arial Unicode MS"/>
                <w:b/>
                <w:noProof/>
                <w:sz w:val="22"/>
                <w:szCs w:val="22"/>
              </w:rPr>
            </w:pPr>
            <w:r w:rsidRPr="000B3A97">
              <w:rPr>
                <w:rFonts w:eastAsia="Arial Unicode MS"/>
                <w:b/>
                <w:noProof/>
                <w:sz w:val="22"/>
                <w:szCs w:val="22"/>
              </w:rPr>
              <w:t>XIII- VRD</w:t>
            </w:r>
          </w:p>
        </w:tc>
        <w:tc>
          <w:tcPr>
            <w:tcW w:w="992" w:type="dxa"/>
            <w:vMerge/>
          </w:tcPr>
          <w:p w14:paraId="49633A83" w14:textId="77777777" w:rsidR="002F3541" w:rsidRPr="000B3A97" w:rsidRDefault="002F3541" w:rsidP="00E139C7">
            <w:pPr>
              <w:jc w:val="both"/>
              <w:rPr>
                <w:rFonts w:eastAsia="Arial Unicode MS"/>
                <w:noProof/>
                <w:sz w:val="22"/>
                <w:szCs w:val="22"/>
              </w:rPr>
            </w:pPr>
          </w:p>
        </w:tc>
      </w:tr>
      <w:tr w:rsidR="002F3541" w:rsidRPr="000B3A97" w14:paraId="28863CD4" w14:textId="77777777" w:rsidTr="00FB5887">
        <w:trPr>
          <w:trHeight w:val="170"/>
        </w:trPr>
        <w:tc>
          <w:tcPr>
            <w:tcW w:w="921" w:type="dxa"/>
          </w:tcPr>
          <w:p w14:paraId="6E8D6AA4" w14:textId="77777777" w:rsidR="002F3541" w:rsidRPr="000B3A97" w:rsidRDefault="002F3541" w:rsidP="00E139C7">
            <w:pPr>
              <w:jc w:val="both"/>
              <w:rPr>
                <w:rFonts w:eastAsia="Arial Unicode MS"/>
                <w:noProof/>
                <w:sz w:val="22"/>
                <w:szCs w:val="22"/>
              </w:rPr>
            </w:pPr>
          </w:p>
        </w:tc>
        <w:tc>
          <w:tcPr>
            <w:tcW w:w="7796" w:type="dxa"/>
            <w:gridSpan w:val="3"/>
          </w:tcPr>
          <w:p w14:paraId="4240FBB5"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XIII-1- CANIVEAUX</w:t>
            </w:r>
          </w:p>
        </w:tc>
        <w:tc>
          <w:tcPr>
            <w:tcW w:w="992" w:type="dxa"/>
            <w:vMerge/>
          </w:tcPr>
          <w:p w14:paraId="52051868" w14:textId="77777777" w:rsidR="002F3541" w:rsidRPr="000B3A97" w:rsidRDefault="002F3541" w:rsidP="00E139C7">
            <w:pPr>
              <w:jc w:val="both"/>
              <w:rPr>
                <w:rFonts w:eastAsia="Arial Unicode MS"/>
                <w:noProof/>
                <w:sz w:val="22"/>
                <w:szCs w:val="22"/>
              </w:rPr>
            </w:pPr>
          </w:p>
        </w:tc>
      </w:tr>
      <w:tr w:rsidR="002F3541" w:rsidRPr="000B3A97" w14:paraId="2EF9B5EF" w14:textId="77777777" w:rsidTr="00FB5887">
        <w:trPr>
          <w:trHeight w:val="170"/>
        </w:trPr>
        <w:tc>
          <w:tcPr>
            <w:tcW w:w="921" w:type="dxa"/>
          </w:tcPr>
          <w:p w14:paraId="40D84BD6" w14:textId="77777777" w:rsidR="002F3541" w:rsidRPr="000B3A97" w:rsidRDefault="002F3541" w:rsidP="00E139C7">
            <w:pPr>
              <w:jc w:val="both"/>
              <w:rPr>
                <w:rFonts w:eastAsia="Arial Unicode MS"/>
                <w:noProof/>
                <w:sz w:val="22"/>
                <w:szCs w:val="22"/>
              </w:rPr>
            </w:pPr>
          </w:p>
        </w:tc>
        <w:tc>
          <w:tcPr>
            <w:tcW w:w="7796" w:type="dxa"/>
            <w:gridSpan w:val="3"/>
          </w:tcPr>
          <w:p w14:paraId="44E21AC5"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XIII-2- RAMPES D’ACCES</w:t>
            </w:r>
          </w:p>
        </w:tc>
        <w:tc>
          <w:tcPr>
            <w:tcW w:w="992" w:type="dxa"/>
            <w:vMerge/>
          </w:tcPr>
          <w:p w14:paraId="3129E317" w14:textId="77777777" w:rsidR="002F3541" w:rsidRPr="000B3A97" w:rsidRDefault="002F3541" w:rsidP="00E139C7">
            <w:pPr>
              <w:jc w:val="both"/>
              <w:rPr>
                <w:rFonts w:eastAsia="Arial Unicode MS"/>
                <w:noProof/>
                <w:sz w:val="22"/>
                <w:szCs w:val="22"/>
              </w:rPr>
            </w:pPr>
          </w:p>
        </w:tc>
      </w:tr>
      <w:tr w:rsidR="002F3541" w:rsidRPr="000B3A97" w14:paraId="11D0E049" w14:textId="77777777" w:rsidTr="00FB5887">
        <w:trPr>
          <w:trHeight w:val="170"/>
        </w:trPr>
        <w:tc>
          <w:tcPr>
            <w:tcW w:w="921" w:type="dxa"/>
          </w:tcPr>
          <w:p w14:paraId="3CC55DBA" w14:textId="77777777" w:rsidR="002F3541" w:rsidRPr="000B3A97" w:rsidRDefault="002F3541" w:rsidP="00E139C7">
            <w:pPr>
              <w:jc w:val="both"/>
              <w:rPr>
                <w:rFonts w:eastAsia="Arial Unicode MS"/>
                <w:noProof/>
                <w:sz w:val="22"/>
                <w:szCs w:val="22"/>
              </w:rPr>
            </w:pPr>
          </w:p>
        </w:tc>
        <w:tc>
          <w:tcPr>
            <w:tcW w:w="7796" w:type="dxa"/>
            <w:gridSpan w:val="3"/>
          </w:tcPr>
          <w:p w14:paraId="7AA9827B"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XIII-3- DALLAGE EXTERIEUR</w:t>
            </w:r>
          </w:p>
        </w:tc>
        <w:tc>
          <w:tcPr>
            <w:tcW w:w="992" w:type="dxa"/>
            <w:vMerge/>
          </w:tcPr>
          <w:p w14:paraId="53FFA7B0" w14:textId="77777777" w:rsidR="002F3541" w:rsidRPr="000B3A97" w:rsidRDefault="002F3541" w:rsidP="00E139C7">
            <w:pPr>
              <w:jc w:val="both"/>
              <w:rPr>
                <w:rFonts w:eastAsia="Arial Unicode MS"/>
                <w:noProof/>
                <w:sz w:val="22"/>
                <w:szCs w:val="22"/>
              </w:rPr>
            </w:pPr>
          </w:p>
        </w:tc>
      </w:tr>
      <w:tr w:rsidR="002F3541" w:rsidRPr="000B3A97" w14:paraId="39A114CC" w14:textId="77777777" w:rsidTr="00FB5887">
        <w:trPr>
          <w:trHeight w:val="170"/>
        </w:trPr>
        <w:tc>
          <w:tcPr>
            <w:tcW w:w="921" w:type="dxa"/>
          </w:tcPr>
          <w:p w14:paraId="1538FFBA" w14:textId="77777777" w:rsidR="002F3541" w:rsidRPr="000B3A97" w:rsidRDefault="002F3541" w:rsidP="00E139C7">
            <w:pPr>
              <w:jc w:val="both"/>
              <w:rPr>
                <w:rFonts w:eastAsia="Arial Unicode MS"/>
                <w:noProof/>
                <w:sz w:val="22"/>
                <w:szCs w:val="22"/>
              </w:rPr>
            </w:pPr>
          </w:p>
        </w:tc>
        <w:tc>
          <w:tcPr>
            <w:tcW w:w="850" w:type="dxa"/>
          </w:tcPr>
          <w:p w14:paraId="46B746AE" w14:textId="77777777" w:rsidR="002F3541" w:rsidRPr="000B3A97" w:rsidRDefault="002F3541" w:rsidP="00E139C7">
            <w:pPr>
              <w:jc w:val="both"/>
              <w:rPr>
                <w:rFonts w:eastAsia="Arial Unicode MS"/>
                <w:noProof/>
                <w:sz w:val="22"/>
                <w:szCs w:val="22"/>
              </w:rPr>
            </w:pPr>
          </w:p>
        </w:tc>
        <w:tc>
          <w:tcPr>
            <w:tcW w:w="851" w:type="dxa"/>
          </w:tcPr>
          <w:p w14:paraId="001F5F53" w14:textId="77777777" w:rsidR="002F3541" w:rsidRPr="000B3A97" w:rsidRDefault="002F3541" w:rsidP="00E139C7">
            <w:pPr>
              <w:jc w:val="both"/>
              <w:rPr>
                <w:rFonts w:eastAsia="Arial Unicode MS"/>
                <w:noProof/>
                <w:sz w:val="22"/>
                <w:szCs w:val="22"/>
              </w:rPr>
            </w:pPr>
          </w:p>
        </w:tc>
        <w:tc>
          <w:tcPr>
            <w:tcW w:w="6095" w:type="dxa"/>
          </w:tcPr>
          <w:p w14:paraId="4E98AC06" w14:textId="77777777" w:rsidR="002F3541" w:rsidRPr="000B3A97" w:rsidRDefault="002F3541" w:rsidP="00E139C7">
            <w:pPr>
              <w:jc w:val="both"/>
              <w:rPr>
                <w:rFonts w:eastAsia="Arial Unicode MS"/>
                <w:noProof/>
                <w:sz w:val="22"/>
                <w:szCs w:val="22"/>
              </w:rPr>
            </w:pPr>
          </w:p>
        </w:tc>
        <w:tc>
          <w:tcPr>
            <w:tcW w:w="992" w:type="dxa"/>
          </w:tcPr>
          <w:p w14:paraId="520C36D9" w14:textId="77777777" w:rsidR="002F3541" w:rsidRPr="000B3A97" w:rsidRDefault="002F3541" w:rsidP="00E139C7">
            <w:pPr>
              <w:jc w:val="both"/>
              <w:rPr>
                <w:rFonts w:eastAsia="Arial Unicode MS"/>
                <w:noProof/>
                <w:sz w:val="22"/>
                <w:szCs w:val="22"/>
              </w:rPr>
            </w:pPr>
          </w:p>
        </w:tc>
      </w:tr>
    </w:tbl>
    <w:p w14:paraId="73A7BA83" w14:textId="77777777" w:rsidR="002F3541" w:rsidRDefault="002F3541" w:rsidP="002F3541">
      <w:pPr>
        <w:jc w:val="both"/>
        <w:rPr>
          <w:rFonts w:eastAsia="Arial Unicode MS"/>
          <w:b/>
          <w:noProof/>
          <w:sz w:val="22"/>
          <w:szCs w:val="22"/>
        </w:rPr>
      </w:pPr>
    </w:p>
    <w:p w14:paraId="04AB1CB8" w14:textId="77777777" w:rsidR="00E151EB" w:rsidRDefault="00E151EB" w:rsidP="002F3541">
      <w:pPr>
        <w:jc w:val="both"/>
        <w:rPr>
          <w:rFonts w:eastAsia="Arial Unicode MS"/>
          <w:b/>
          <w:noProof/>
          <w:sz w:val="22"/>
          <w:szCs w:val="22"/>
        </w:rPr>
      </w:pPr>
    </w:p>
    <w:p w14:paraId="33796C54" w14:textId="77777777" w:rsidR="00E151EB" w:rsidRDefault="00E151EB" w:rsidP="002F3541">
      <w:pPr>
        <w:jc w:val="both"/>
        <w:rPr>
          <w:rFonts w:eastAsia="Arial Unicode MS"/>
          <w:b/>
          <w:noProof/>
          <w:sz w:val="22"/>
          <w:szCs w:val="22"/>
        </w:rPr>
      </w:pPr>
    </w:p>
    <w:p w14:paraId="543D8FCE" w14:textId="77777777" w:rsidR="00E151EB" w:rsidRDefault="00E151EB" w:rsidP="002F3541">
      <w:pPr>
        <w:jc w:val="both"/>
        <w:rPr>
          <w:rFonts w:eastAsia="Arial Unicode MS"/>
          <w:b/>
          <w:noProof/>
          <w:sz w:val="22"/>
          <w:szCs w:val="22"/>
        </w:rPr>
      </w:pPr>
    </w:p>
    <w:p w14:paraId="58C2C201" w14:textId="77777777" w:rsidR="00E151EB" w:rsidRDefault="00E151EB" w:rsidP="002F3541">
      <w:pPr>
        <w:jc w:val="both"/>
        <w:rPr>
          <w:rFonts w:eastAsia="Arial Unicode MS"/>
          <w:b/>
          <w:noProof/>
          <w:sz w:val="22"/>
          <w:szCs w:val="22"/>
        </w:rPr>
      </w:pPr>
    </w:p>
    <w:p w14:paraId="429976FB" w14:textId="77777777" w:rsidR="00E151EB" w:rsidRDefault="00E151EB" w:rsidP="002F3541">
      <w:pPr>
        <w:jc w:val="both"/>
        <w:rPr>
          <w:rFonts w:eastAsia="Arial Unicode MS"/>
          <w:b/>
          <w:noProof/>
          <w:sz w:val="22"/>
          <w:szCs w:val="22"/>
        </w:rPr>
      </w:pPr>
    </w:p>
    <w:p w14:paraId="14765420" w14:textId="77777777" w:rsidR="00E151EB" w:rsidRDefault="00E151EB" w:rsidP="002F3541">
      <w:pPr>
        <w:jc w:val="both"/>
        <w:rPr>
          <w:rFonts w:eastAsia="Arial Unicode MS"/>
          <w:b/>
          <w:noProof/>
          <w:sz w:val="22"/>
          <w:szCs w:val="22"/>
        </w:rPr>
      </w:pPr>
    </w:p>
    <w:p w14:paraId="1A861A68" w14:textId="77777777" w:rsidR="00E151EB" w:rsidRDefault="00E151EB" w:rsidP="002F3541">
      <w:pPr>
        <w:jc w:val="both"/>
        <w:rPr>
          <w:rFonts w:eastAsia="Arial Unicode MS"/>
          <w:b/>
          <w:noProof/>
          <w:sz w:val="22"/>
          <w:szCs w:val="22"/>
        </w:rPr>
      </w:pPr>
    </w:p>
    <w:p w14:paraId="25AFC5E6" w14:textId="77777777" w:rsidR="00E151EB" w:rsidRDefault="00E151EB" w:rsidP="002F3541">
      <w:pPr>
        <w:jc w:val="both"/>
        <w:rPr>
          <w:rFonts w:eastAsia="Arial Unicode MS"/>
          <w:b/>
          <w:noProof/>
          <w:sz w:val="22"/>
          <w:szCs w:val="22"/>
        </w:rPr>
      </w:pPr>
    </w:p>
    <w:p w14:paraId="6347D248" w14:textId="77777777" w:rsidR="00E151EB" w:rsidRDefault="00E151EB" w:rsidP="002F3541">
      <w:pPr>
        <w:jc w:val="both"/>
        <w:rPr>
          <w:rFonts w:eastAsia="Arial Unicode MS"/>
          <w:b/>
          <w:noProof/>
          <w:sz w:val="22"/>
          <w:szCs w:val="22"/>
        </w:rPr>
      </w:pPr>
    </w:p>
    <w:p w14:paraId="555B0A2B" w14:textId="77777777" w:rsidR="00E151EB" w:rsidRDefault="00E151EB" w:rsidP="002F3541">
      <w:pPr>
        <w:jc w:val="both"/>
        <w:rPr>
          <w:rFonts w:eastAsia="Arial Unicode MS"/>
          <w:b/>
          <w:noProof/>
          <w:sz w:val="22"/>
          <w:szCs w:val="22"/>
        </w:rPr>
      </w:pPr>
    </w:p>
    <w:p w14:paraId="20A1F0AF" w14:textId="77777777" w:rsidR="00E151EB" w:rsidRDefault="00E151EB" w:rsidP="002F3541">
      <w:pPr>
        <w:jc w:val="both"/>
        <w:rPr>
          <w:rFonts w:eastAsia="Arial Unicode MS"/>
          <w:b/>
          <w:noProof/>
          <w:sz w:val="22"/>
          <w:szCs w:val="22"/>
        </w:rPr>
      </w:pPr>
    </w:p>
    <w:p w14:paraId="7F9B33F9" w14:textId="77777777" w:rsidR="00E151EB" w:rsidRDefault="00E151EB" w:rsidP="002F3541">
      <w:pPr>
        <w:jc w:val="both"/>
        <w:rPr>
          <w:rFonts w:eastAsia="Arial Unicode MS"/>
          <w:b/>
          <w:noProof/>
          <w:sz w:val="22"/>
          <w:szCs w:val="22"/>
        </w:rPr>
      </w:pPr>
    </w:p>
    <w:p w14:paraId="0025E5D3" w14:textId="77777777" w:rsidR="00E151EB" w:rsidRDefault="00E151EB" w:rsidP="002F3541">
      <w:pPr>
        <w:jc w:val="both"/>
        <w:rPr>
          <w:rFonts w:eastAsia="Arial Unicode MS"/>
          <w:b/>
          <w:noProof/>
          <w:sz w:val="22"/>
          <w:szCs w:val="22"/>
        </w:rPr>
      </w:pPr>
    </w:p>
    <w:p w14:paraId="48EE87A0" w14:textId="77777777" w:rsidR="00E151EB" w:rsidRDefault="00E151EB" w:rsidP="002F3541">
      <w:pPr>
        <w:jc w:val="both"/>
        <w:rPr>
          <w:rFonts w:eastAsia="Arial Unicode MS"/>
          <w:b/>
          <w:noProof/>
          <w:sz w:val="22"/>
          <w:szCs w:val="22"/>
        </w:rPr>
      </w:pPr>
    </w:p>
    <w:p w14:paraId="01D5D2E8" w14:textId="77777777" w:rsidR="00E151EB" w:rsidRDefault="00E151EB" w:rsidP="002F3541">
      <w:pPr>
        <w:jc w:val="both"/>
        <w:rPr>
          <w:rFonts w:eastAsia="Arial Unicode MS"/>
          <w:b/>
          <w:noProof/>
          <w:sz w:val="22"/>
          <w:szCs w:val="22"/>
        </w:rPr>
      </w:pPr>
    </w:p>
    <w:p w14:paraId="0308BE9D" w14:textId="77777777" w:rsidR="00E151EB" w:rsidRDefault="00E151EB" w:rsidP="002F3541">
      <w:pPr>
        <w:jc w:val="both"/>
        <w:rPr>
          <w:rFonts w:eastAsia="Arial Unicode MS"/>
          <w:b/>
          <w:noProof/>
          <w:sz w:val="22"/>
          <w:szCs w:val="22"/>
        </w:rPr>
      </w:pPr>
    </w:p>
    <w:p w14:paraId="01854696" w14:textId="77777777" w:rsidR="00E151EB" w:rsidRDefault="00E151EB" w:rsidP="002F3541">
      <w:pPr>
        <w:jc w:val="both"/>
        <w:rPr>
          <w:rFonts w:eastAsia="Arial Unicode MS"/>
          <w:b/>
          <w:noProof/>
          <w:sz w:val="22"/>
          <w:szCs w:val="22"/>
        </w:rPr>
      </w:pPr>
    </w:p>
    <w:p w14:paraId="70F19FC8" w14:textId="77777777" w:rsidR="00E151EB" w:rsidRDefault="00E151EB" w:rsidP="002F3541">
      <w:pPr>
        <w:jc w:val="both"/>
        <w:rPr>
          <w:rFonts w:eastAsia="Arial Unicode MS"/>
          <w:b/>
          <w:noProof/>
          <w:sz w:val="22"/>
          <w:szCs w:val="22"/>
        </w:rPr>
      </w:pPr>
    </w:p>
    <w:p w14:paraId="008BB62F" w14:textId="77777777" w:rsidR="00E151EB" w:rsidRDefault="00E151EB" w:rsidP="002F3541">
      <w:pPr>
        <w:jc w:val="both"/>
        <w:rPr>
          <w:rFonts w:eastAsia="Arial Unicode MS"/>
          <w:b/>
          <w:noProof/>
          <w:sz w:val="22"/>
          <w:szCs w:val="22"/>
        </w:rPr>
      </w:pPr>
    </w:p>
    <w:p w14:paraId="0AD8D7E8" w14:textId="77777777" w:rsidR="00E151EB" w:rsidRDefault="00E151EB" w:rsidP="002F3541">
      <w:pPr>
        <w:jc w:val="both"/>
        <w:rPr>
          <w:rFonts w:eastAsia="Arial Unicode MS"/>
          <w:b/>
          <w:noProof/>
          <w:sz w:val="22"/>
          <w:szCs w:val="22"/>
        </w:rPr>
      </w:pPr>
    </w:p>
    <w:p w14:paraId="3BDFA6EA" w14:textId="77777777" w:rsidR="00E151EB" w:rsidRDefault="00E151EB" w:rsidP="002F3541">
      <w:pPr>
        <w:jc w:val="both"/>
        <w:rPr>
          <w:rFonts w:eastAsia="Arial Unicode MS"/>
          <w:b/>
          <w:noProof/>
          <w:sz w:val="22"/>
          <w:szCs w:val="22"/>
        </w:rPr>
      </w:pPr>
    </w:p>
    <w:p w14:paraId="0E1336DD" w14:textId="77777777" w:rsidR="00E151EB" w:rsidRDefault="00E151EB" w:rsidP="002F3541">
      <w:pPr>
        <w:jc w:val="both"/>
        <w:rPr>
          <w:rFonts w:eastAsia="Arial Unicode MS"/>
          <w:b/>
          <w:noProof/>
          <w:sz w:val="22"/>
          <w:szCs w:val="22"/>
        </w:rPr>
      </w:pPr>
    </w:p>
    <w:p w14:paraId="122C81F9" w14:textId="77777777" w:rsidR="00E151EB" w:rsidRDefault="00E151EB" w:rsidP="002F3541">
      <w:pPr>
        <w:jc w:val="both"/>
        <w:rPr>
          <w:rFonts w:eastAsia="Arial Unicode MS"/>
          <w:b/>
          <w:noProof/>
          <w:sz w:val="22"/>
          <w:szCs w:val="22"/>
        </w:rPr>
      </w:pPr>
    </w:p>
    <w:p w14:paraId="5082DE16" w14:textId="77777777" w:rsidR="00E151EB" w:rsidRDefault="00E151EB" w:rsidP="002F3541">
      <w:pPr>
        <w:jc w:val="both"/>
        <w:rPr>
          <w:rFonts w:eastAsia="Arial Unicode MS"/>
          <w:b/>
          <w:noProof/>
          <w:sz w:val="22"/>
          <w:szCs w:val="22"/>
        </w:rPr>
      </w:pPr>
    </w:p>
    <w:p w14:paraId="478EC769" w14:textId="77777777" w:rsidR="00E151EB" w:rsidRDefault="00E151EB" w:rsidP="002F3541">
      <w:pPr>
        <w:jc w:val="both"/>
        <w:rPr>
          <w:rFonts w:eastAsia="Arial Unicode MS"/>
          <w:b/>
          <w:noProof/>
          <w:sz w:val="22"/>
          <w:szCs w:val="22"/>
        </w:rPr>
      </w:pPr>
    </w:p>
    <w:p w14:paraId="4B84E3AE" w14:textId="77777777" w:rsidR="00E151EB" w:rsidRDefault="00E151EB" w:rsidP="002F3541">
      <w:pPr>
        <w:jc w:val="both"/>
        <w:rPr>
          <w:rFonts w:eastAsia="Arial Unicode MS"/>
          <w:b/>
          <w:noProof/>
          <w:sz w:val="22"/>
          <w:szCs w:val="22"/>
        </w:rPr>
      </w:pPr>
    </w:p>
    <w:p w14:paraId="441F7090" w14:textId="77777777" w:rsidR="00E151EB" w:rsidRDefault="00E151EB" w:rsidP="002F3541">
      <w:pPr>
        <w:jc w:val="both"/>
        <w:rPr>
          <w:rFonts w:eastAsia="Arial Unicode MS"/>
          <w:b/>
          <w:noProof/>
          <w:sz w:val="22"/>
          <w:szCs w:val="22"/>
        </w:rPr>
      </w:pPr>
    </w:p>
    <w:p w14:paraId="052E22CD" w14:textId="77777777" w:rsidR="00E151EB" w:rsidRDefault="00E151EB" w:rsidP="002F3541">
      <w:pPr>
        <w:jc w:val="both"/>
        <w:rPr>
          <w:rFonts w:eastAsia="Arial Unicode MS"/>
          <w:b/>
          <w:noProof/>
          <w:sz w:val="22"/>
          <w:szCs w:val="22"/>
        </w:rPr>
      </w:pPr>
    </w:p>
    <w:p w14:paraId="55F9C7D2" w14:textId="77777777" w:rsidR="00E151EB" w:rsidRDefault="00E151EB" w:rsidP="002F3541">
      <w:pPr>
        <w:jc w:val="both"/>
        <w:rPr>
          <w:rFonts w:eastAsia="Arial Unicode MS"/>
          <w:b/>
          <w:noProof/>
          <w:sz w:val="22"/>
          <w:szCs w:val="22"/>
        </w:rPr>
      </w:pPr>
    </w:p>
    <w:p w14:paraId="6A73A9B7" w14:textId="77777777" w:rsidR="00E151EB" w:rsidRDefault="00E151EB" w:rsidP="002F3541">
      <w:pPr>
        <w:jc w:val="both"/>
        <w:rPr>
          <w:rFonts w:eastAsia="Arial Unicode MS"/>
          <w:b/>
          <w:noProof/>
          <w:sz w:val="22"/>
          <w:szCs w:val="22"/>
        </w:rPr>
      </w:pPr>
    </w:p>
    <w:p w14:paraId="7242B6EE" w14:textId="77777777" w:rsidR="00E151EB" w:rsidRDefault="00E151EB" w:rsidP="002F3541">
      <w:pPr>
        <w:jc w:val="both"/>
        <w:rPr>
          <w:rFonts w:eastAsia="Arial Unicode MS"/>
          <w:b/>
          <w:noProof/>
          <w:sz w:val="22"/>
          <w:szCs w:val="22"/>
        </w:rPr>
      </w:pPr>
    </w:p>
    <w:p w14:paraId="0470C66B" w14:textId="77777777" w:rsidR="00E151EB" w:rsidRDefault="00E151EB" w:rsidP="002F3541">
      <w:pPr>
        <w:jc w:val="both"/>
        <w:rPr>
          <w:rFonts w:eastAsia="Arial Unicode MS"/>
          <w:b/>
          <w:noProof/>
          <w:sz w:val="22"/>
          <w:szCs w:val="22"/>
        </w:rPr>
      </w:pPr>
    </w:p>
    <w:p w14:paraId="7578B762" w14:textId="77777777" w:rsidR="00E151EB" w:rsidRDefault="00E151EB" w:rsidP="002F3541">
      <w:pPr>
        <w:jc w:val="both"/>
        <w:rPr>
          <w:rFonts w:eastAsia="Arial Unicode MS"/>
          <w:b/>
          <w:noProof/>
          <w:sz w:val="22"/>
          <w:szCs w:val="22"/>
        </w:rPr>
      </w:pPr>
    </w:p>
    <w:p w14:paraId="33201381" w14:textId="77777777" w:rsidR="00E151EB" w:rsidRDefault="00E151EB" w:rsidP="002F3541">
      <w:pPr>
        <w:jc w:val="both"/>
        <w:rPr>
          <w:rFonts w:eastAsia="Arial Unicode MS"/>
          <w:b/>
          <w:noProof/>
          <w:sz w:val="22"/>
          <w:szCs w:val="22"/>
        </w:rPr>
      </w:pPr>
    </w:p>
    <w:p w14:paraId="7098FABA" w14:textId="77777777" w:rsidR="00E151EB" w:rsidRDefault="00E151EB" w:rsidP="002F3541">
      <w:pPr>
        <w:jc w:val="both"/>
        <w:rPr>
          <w:rFonts w:eastAsia="Arial Unicode MS"/>
          <w:b/>
          <w:noProof/>
          <w:sz w:val="22"/>
          <w:szCs w:val="22"/>
        </w:rPr>
      </w:pPr>
    </w:p>
    <w:p w14:paraId="37D79A9F" w14:textId="77777777" w:rsidR="00E151EB" w:rsidRPr="000B3A97" w:rsidRDefault="00E151EB" w:rsidP="002F3541">
      <w:pPr>
        <w:jc w:val="both"/>
        <w:rPr>
          <w:rFonts w:eastAsia="Arial Unicode MS"/>
          <w:b/>
          <w:noProof/>
          <w:sz w:val="22"/>
          <w:szCs w:val="22"/>
        </w:rPr>
      </w:pPr>
    </w:p>
    <w:p w14:paraId="655392B6" w14:textId="77777777" w:rsidR="002F3541" w:rsidRPr="000B3A97" w:rsidRDefault="002F3541" w:rsidP="0040731E">
      <w:pPr>
        <w:numPr>
          <w:ilvl w:val="0"/>
          <w:numId w:val="28"/>
        </w:numPr>
        <w:spacing w:before="120" w:after="120"/>
        <w:ind w:left="426" w:hanging="426"/>
        <w:jc w:val="both"/>
        <w:rPr>
          <w:rFonts w:eastAsia="Arial Unicode MS"/>
          <w:b/>
          <w:sz w:val="22"/>
          <w:szCs w:val="22"/>
        </w:rPr>
      </w:pPr>
      <w:r w:rsidRPr="000B3A97">
        <w:rPr>
          <w:rFonts w:eastAsia="Arial Unicode MS"/>
          <w:b/>
          <w:sz w:val="22"/>
          <w:szCs w:val="22"/>
        </w:rPr>
        <w:lastRenderedPageBreak/>
        <w:t>GENERALITES</w:t>
      </w:r>
    </w:p>
    <w:p w14:paraId="52303EDC" w14:textId="77777777" w:rsidR="002F3541" w:rsidRPr="000B3A97" w:rsidRDefault="002F3541" w:rsidP="0040731E">
      <w:pPr>
        <w:numPr>
          <w:ilvl w:val="1"/>
          <w:numId w:val="27"/>
        </w:numPr>
        <w:tabs>
          <w:tab w:val="left" w:pos="567"/>
        </w:tabs>
        <w:spacing w:before="120" w:after="120"/>
        <w:ind w:left="567" w:hanging="567"/>
        <w:rPr>
          <w:rFonts w:eastAsia="Arial Unicode MS"/>
          <w:b/>
          <w:bCs/>
          <w:sz w:val="22"/>
          <w:szCs w:val="22"/>
        </w:rPr>
      </w:pPr>
      <w:r w:rsidRPr="000B3A97">
        <w:rPr>
          <w:rFonts w:eastAsia="Arial Unicode MS"/>
          <w:b/>
          <w:bCs/>
          <w:sz w:val="22"/>
          <w:szCs w:val="22"/>
        </w:rPr>
        <w:t>INTRODUCTION</w:t>
      </w:r>
    </w:p>
    <w:p w14:paraId="1FE86999" w14:textId="3E5031B8" w:rsidR="00C52440" w:rsidRPr="000B3A97" w:rsidRDefault="002F3541" w:rsidP="00C52440">
      <w:pPr>
        <w:jc w:val="both"/>
        <w:rPr>
          <w:rFonts w:eastAsia="Arial Unicode MS"/>
          <w:sz w:val="22"/>
          <w:szCs w:val="22"/>
        </w:rPr>
      </w:pPr>
      <w:r w:rsidRPr="000B3A97">
        <w:rPr>
          <w:rFonts w:eastAsia="Arial Unicode MS"/>
          <w:sz w:val="22"/>
          <w:szCs w:val="22"/>
        </w:rPr>
        <w:t>L’Etat du Cameroun, finance par le Budget d’Investissement Public de l’Exercice 2</w:t>
      </w:r>
      <w:r w:rsidR="00981ECD">
        <w:rPr>
          <w:rFonts w:eastAsia="Arial Unicode MS"/>
          <w:sz w:val="22"/>
          <w:szCs w:val="22"/>
        </w:rPr>
        <w:t>021</w:t>
      </w:r>
      <w:r w:rsidRPr="000B3A97">
        <w:rPr>
          <w:rFonts w:eastAsia="Arial Unicode MS"/>
          <w:sz w:val="22"/>
          <w:szCs w:val="22"/>
        </w:rPr>
        <w:t xml:space="preserve">, les </w:t>
      </w:r>
      <w:r w:rsidR="00C52440" w:rsidRPr="000B3A97">
        <w:rPr>
          <w:rFonts w:eastAsia="Arial Unicode MS"/>
          <w:sz w:val="22"/>
          <w:szCs w:val="22"/>
        </w:rPr>
        <w:t xml:space="preserve">travaux de construction </w:t>
      </w:r>
      <w:r w:rsidR="00CF0494">
        <w:rPr>
          <w:rFonts w:eastAsia="Arial Unicode MS"/>
          <w:sz w:val="22"/>
          <w:szCs w:val="22"/>
        </w:rPr>
        <w:t>de certaines infrastructures scolaires</w:t>
      </w:r>
      <w:r w:rsidR="00981ECD">
        <w:rPr>
          <w:rFonts w:eastAsia="Arial Unicode MS"/>
          <w:sz w:val="22"/>
          <w:szCs w:val="22"/>
        </w:rPr>
        <w:t xml:space="preserve"> dans certaines écoles publiques primaires de la Commune de </w:t>
      </w:r>
      <w:r w:rsidR="00F95D19">
        <w:rPr>
          <w:rFonts w:eastAsia="Arial Unicode MS"/>
          <w:sz w:val="22"/>
          <w:szCs w:val="22"/>
        </w:rPr>
        <w:t xml:space="preserve">SALAPOUMBE </w:t>
      </w:r>
      <w:r w:rsidR="00981ECD">
        <w:rPr>
          <w:rFonts w:eastAsia="Arial Unicode MS"/>
          <w:sz w:val="22"/>
          <w:szCs w:val="22"/>
        </w:rPr>
        <w:t xml:space="preserve"> dans le</w:t>
      </w:r>
      <w:r w:rsidR="00C52440" w:rsidRPr="000B3A97">
        <w:rPr>
          <w:rFonts w:eastAsia="Arial Unicode MS"/>
          <w:sz w:val="22"/>
          <w:szCs w:val="22"/>
        </w:rPr>
        <w:t xml:space="preserve"> département </w:t>
      </w:r>
      <w:r w:rsidR="008E6851">
        <w:rPr>
          <w:rFonts w:eastAsia="Arial Unicode MS"/>
          <w:sz w:val="22"/>
          <w:szCs w:val="22"/>
        </w:rPr>
        <w:t xml:space="preserve">de la </w:t>
      </w:r>
      <w:proofErr w:type="spellStart"/>
      <w:r w:rsidR="008E6851">
        <w:rPr>
          <w:rFonts w:eastAsia="Arial Unicode MS"/>
          <w:sz w:val="22"/>
          <w:szCs w:val="22"/>
        </w:rPr>
        <w:t>Boumba</w:t>
      </w:r>
      <w:proofErr w:type="spellEnd"/>
      <w:r w:rsidR="008E6851">
        <w:rPr>
          <w:rFonts w:eastAsia="Arial Unicode MS"/>
          <w:sz w:val="22"/>
          <w:szCs w:val="22"/>
        </w:rPr>
        <w:t xml:space="preserve"> et Ngoko</w:t>
      </w:r>
      <w:r w:rsidR="00C52440" w:rsidRPr="000B3A97">
        <w:rPr>
          <w:rFonts w:eastAsia="Arial Unicode MS"/>
          <w:sz w:val="22"/>
          <w:szCs w:val="22"/>
        </w:rPr>
        <w:t xml:space="preserve">, région de l’Est. </w:t>
      </w:r>
    </w:p>
    <w:p w14:paraId="3227C6BC" w14:textId="77777777" w:rsidR="002F3541" w:rsidRPr="000B3A97" w:rsidRDefault="002F3541" w:rsidP="00B41B30">
      <w:pPr>
        <w:ind w:firstLine="284"/>
        <w:jc w:val="both"/>
        <w:rPr>
          <w:rFonts w:eastAsia="Arial Unicode MS"/>
          <w:sz w:val="22"/>
          <w:szCs w:val="22"/>
        </w:rPr>
      </w:pPr>
      <w:r w:rsidRPr="000B3A97">
        <w:rPr>
          <w:rFonts w:eastAsia="Arial Unicode MS"/>
          <w:sz w:val="22"/>
          <w:szCs w:val="22"/>
        </w:rPr>
        <w:t>Le présent devis descriptif décrit la consistance et le mode d’exécution des travaux à réaliser suivant les règles de l’art et conforméme</w:t>
      </w:r>
      <w:r w:rsidR="009E41AF">
        <w:rPr>
          <w:rFonts w:eastAsia="Arial Unicode MS"/>
          <w:sz w:val="22"/>
          <w:szCs w:val="22"/>
        </w:rPr>
        <w:t>nt aux documents constitutifs des</w:t>
      </w:r>
      <w:r w:rsidRPr="000B3A97">
        <w:rPr>
          <w:rFonts w:eastAsia="Arial Unicode MS"/>
          <w:sz w:val="22"/>
          <w:szCs w:val="22"/>
        </w:rPr>
        <w:t xml:space="preserve"> projet</w:t>
      </w:r>
      <w:r w:rsidR="009E41AF">
        <w:rPr>
          <w:rFonts w:eastAsia="Arial Unicode MS"/>
          <w:sz w:val="22"/>
          <w:szCs w:val="22"/>
        </w:rPr>
        <w:t>s</w:t>
      </w:r>
      <w:r w:rsidRPr="000B3A97">
        <w:rPr>
          <w:rFonts w:eastAsia="Arial Unicode MS"/>
          <w:sz w:val="22"/>
          <w:szCs w:val="22"/>
        </w:rPr>
        <w:t xml:space="preserve">. </w:t>
      </w:r>
    </w:p>
    <w:p w14:paraId="3AFFDDF5" w14:textId="77777777" w:rsidR="002F3541" w:rsidRPr="000B3A97" w:rsidRDefault="009E41AF" w:rsidP="0040731E">
      <w:pPr>
        <w:numPr>
          <w:ilvl w:val="2"/>
          <w:numId w:val="27"/>
        </w:numPr>
        <w:tabs>
          <w:tab w:val="left" w:pos="567"/>
        </w:tabs>
        <w:spacing w:before="120" w:after="120"/>
        <w:ind w:hanging="1224"/>
        <w:rPr>
          <w:rFonts w:eastAsia="Arial Unicode MS"/>
          <w:b/>
          <w:bCs/>
          <w:i/>
          <w:sz w:val="22"/>
          <w:szCs w:val="22"/>
        </w:rPr>
      </w:pPr>
      <w:r>
        <w:rPr>
          <w:rFonts w:eastAsia="Arial Unicode MS"/>
          <w:b/>
          <w:bCs/>
          <w:i/>
          <w:sz w:val="22"/>
          <w:szCs w:val="22"/>
        </w:rPr>
        <w:t>Objet des</w:t>
      </w:r>
      <w:r w:rsidR="002F3541" w:rsidRPr="000B3A97">
        <w:rPr>
          <w:rFonts w:eastAsia="Arial Unicode MS"/>
          <w:b/>
          <w:bCs/>
          <w:i/>
          <w:sz w:val="22"/>
          <w:szCs w:val="22"/>
        </w:rPr>
        <w:t xml:space="preserve"> Lettre</w:t>
      </w:r>
      <w:r>
        <w:rPr>
          <w:rFonts w:eastAsia="Arial Unicode MS"/>
          <w:b/>
          <w:bCs/>
          <w:i/>
          <w:sz w:val="22"/>
          <w:szCs w:val="22"/>
        </w:rPr>
        <w:t>s</w:t>
      </w:r>
      <w:r w:rsidR="002F3541" w:rsidRPr="000B3A97">
        <w:rPr>
          <w:rFonts w:eastAsia="Arial Unicode MS"/>
          <w:b/>
          <w:bCs/>
          <w:i/>
          <w:sz w:val="22"/>
          <w:szCs w:val="22"/>
        </w:rPr>
        <w:t>-Commande</w:t>
      </w:r>
      <w:r>
        <w:rPr>
          <w:rFonts w:eastAsia="Arial Unicode MS"/>
          <w:b/>
          <w:bCs/>
          <w:i/>
          <w:sz w:val="22"/>
          <w:szCs w:val="22"/>
        </w:rPr>
        <w:t>s</w:t>
      </w:r>
    </w:p>
    <w:p w14:paraId="04F2DAAC" w14:textId="291E7EF4" w:rsidR="00C52440" w:rsidRPr="000B3A97" w:rsidRDefault="009E41AF" w:rsidP="00C52440">
      <w:pPr>
        <w:jc w:val="both"/>
        <w:rPr>
          <w:rFonts w:eastAsia="Arial Unicode MS"/>
          <w:sz w:val="22"/>
          <w:szCs w:val="22"/>
        </w:rPr>
      </w:pPr>
      <w:r>
        <w:rPr>
          <w:rFonts w:eastAsia="Arial Unicode MS"/>
          <w:sz w:val="22"/>
          <w:szCs w:val="22"/>
        </w:rPr>
        <w:t>L’objet des</w:t>
      </w:r>
      <w:r w:rsidR="002F3541" w:rsidRPr="000B3A97">
        <w:rPr>
          <w:rFonts w:eastAsia="Arial Unicode MS"/>
          <w:sz w:val="22"/>
          <w:szCs w:val="22"/>
        </w:rPr>
        <w:t xml:space="preserve"> Lettre</w:t>
      </w:r>
      <w:r>
        <w:rPr>
          <w:rFonts w:eastAsia="Arial Unicode MS"/>
          <w:sz w:val="22"/>
          <w:szCs w:val="22"/>
        </w:rPr>
        <w:t>s</w:t>
      </w:r>
      <w:r w:rsidR="002F3541" w:rsidRPr="000B3A97">
        <w:rPr>
          <w:rFonts w:eastAsia="Arial Unicode MS"/>
          <w:sz w:val="22"/>
          <w:szCs w:val="22"/>
        </w:rPr>
        <w:t>-Commande</w:t>
      </w:r>
      <w:r>
        <w:rPr>
          <w:rFonts w:eastAsia="Arial Unicode MS"/>
          <w:sz w:val="22"/>
          <w:szCs w:val="22"/>
        </w:rPr>
        <w:t>s</w:t>
      </w:r>
      <w:r w:rsidR="002F3541" w:rsidRPr="000B3A97">
        <w:rPr>
          <w:rFonts w:eastAsia="Arial Unicode MS"/>
          <w:sz w:val="22"/>
          <w:szCs w:val="22"/>
        </w:rPr>
        <w:t xml:space="preserve"> à élaborer à l’issue de la présente procédure est la </w:t>
      </w:r>
      <w:r w:rsidR="00C52440" w:rsidRPr="000B3A97">
        <w:rPr>
          <w:rFonts w:eastAsia="Arial Unicode MS"/>
          <w:sz w:val="22"/>
          <w:szCs w:val="22"/>
        </w:rPr>
        <w:t xml:space="preserve">construction </w:t>
      </w:r>
      <w:r w:rsidR="00981ECD">
        <w:rPr>
          <w:rFonts w:eastAsia="Arial Unicode MS"/>
          <w:sz w:val="22"/>
          <w:szCs w:val="22"/>
        </w:rPr>
        <w:t xml:space="preserve">d’un bloc de deux (02) salles de classe dans certaines écoles publiques primaires de la Commune de </w:t>
      </w:r>
      <w:r w:rsidR="00F95D19">
        <w:rPr>
          <w:rFonts w:eastAsia="Arial Unicode MS"/>
          <w:sz w:val="22"/>
          <w:szCs w:val="22"/>
        </w:rPr>
        <w:t xml:space="preserve">SALAPOUMBE </w:t>
      </w:r>
      <w:r w:rsidR="00981ECD">
        <w:rPr>
          <w:rFonts w:eastAsia="Arial Unicode MS"/>
          <w:sz w:val="22"/>
          <w:szCs w:val="22"/>
        </w:rPr>
        <w:t xml:space="preserve"> dans le</w:t>
      </w:r>
      <w:r w:rsidR="00C52440" w:rsidRPr="000B3A97">
        <w:rPr>
          <w:rFonts w:eastAsia="Arial Unicode MS"/>
          <w:sz w:val="22"/>
          <w:szCs w:val="22"/>
        </w:rPr>
        <w:t xml:space="preserve"> département </w:t>
      </w:r>
      <w:r w:rsidR="008E6851">
        <w:rPr>
          <w:rFonts w:eastAsia="Arial Unicode MS"/>
          <w:sz w:val="22"/>
          <w:szCs w:val="22"/>
        </w:rPr>
        <w:t xml:space="preserve">de la </w:t>
      </w:r>
      <w:proofErr w:type="spellStart"/>
      <w:r w:rsidR="008E6851">
        <w:rPr>
          <w:rFonts w:eastAsia="Arial Unicode MS"/>
          <w:sz w:val="22"/>
          <w:szCs w:val="22"/>
        </w:rPr>
        <w:t>Boumba</w:t>
      </w:r>
      <w:proofErr w:type="spellEnd"/>
      <w:r w:rsidR="008E6851">
        <w:rPr>
          <w:rFonts w:eastAsia="Arial Unicode MS"/>
          <w:sz w:val="22"/>
          <w:szCs w:val="22"/>
        </w:rPr>
        <w:t xml:space="preserve"> et Ngoko</w:t>
      </w:r>
      <w:r w:rsidR="00C52440" w:rsidRPr="000B3A97">
        <w:rPr>
          <w:rFonts w:eastAsia="Arial Unicode MS"/>
          <w:sz w:val="22"/>
          <w:szCs w:val="22"/>
        </w:rPr>
        <w:t xml:space="preserve">, région de l’Est. </w:t>
      </w:r>
    </w:p>
    <w:p w14:paraId="73BBA3B7" w14:textId="77777777" w:rsidR="008614A9" w:rsidRPr="000B3A97" w:rsidRDefault="008614A9" w:rsidP="008614A9">
      <w:pPr>
        <w:ind w:firstLine="284"/>
        <w:jc w:val="both"/>
        <w:rPr>
          <w:rFonts w:eastAsia="Arial Unicode MS"/>
          <w:sz w:val="22"/>
          <w:szCs w:val="22"/>
          <w:lang w:eastAsia="en-US"/>
        </w:rPr>
      </w:pPr>
    </w:p>
    <w:p w14:paraId="00849C45" w14:textId="77777777" w:rsidR="002F3541" w:rsidRPr="000B3A97" w:rsidRDefault="002F3541" w:rsidP="008614A9">
      <w:pPr>
        <w:ind w:firstLine="284"/>
        <w:jc w:val="both"/>
        <w:rPr>
          <w:rFonts w:eastAsia="Arial Unicode MS"/>
          <w:b/>
          <w:bCs/>
          <w:i/>
          <w:sz w:val="22"/>
          <w:szCs w:val="22"/>
        </w:rPr>
      </w:pPr>
      <w:r w:rsidRPr="000B3A97">
        <w:rPr>
          <w:rFonts w:eastAsia="Arial Unicode MS"/>
          <w:b/>
          <w:bCs/>
          <w:i/>
          <w:sz w:val="22"/>
          <w:szCs w:val="22"/>
        </w:rPr>
        <w:t>Accès au site</w:t>
      </w:r>
    </w:p>
    <w:p w14:paraId="7A6BAF0C" w14:textId="77777777" w:rsidR="002F3541" w:rsidRPr="000B3A97" w:rsidRDefault="009E41AF" w:rsidP="002F3541">
      <w:pPr>
        <w:tabs>
          <w:tab w:val="right" w:pos="0"/>
          <w:tab w:val="left" w:pos="142"/>
          <w:tab w:val="left" w:pos="851"/>
          <w:tab w:val="left" w:pos="993"/>
          <w:tab w:val="left" w:pos="1418"/>
        </w:tabs>
        <w:spacing w:before="120" w:after="120"/>
        <w:jc w:val="both"/>
        <w:rPr>
          <w:rFonts w:eastAsia="Arial Unicode MS"/>
          <w:sz w:val="22"/>
          <w:szCs w:val="22"/>
        </w:rPr>
      </w:pPr>
      <w:r>
        <w:rPr>
          <w:rFonts w:eastAsia="Arial Unicode MS"/>
          <w:sz w:val="22"/>
          <w:szCs w:val="22"/>
        </w:rPr>
        <w:t>Les</w:t>
      </w:r>
      <w:r w:rsidR="002F3541" w:rsidRPr="000B3A97">
        <w:rPr>
          <w:rFonts w:eastAsia="Arial Unicode MS"/>
          <w:sz w:val="22"/>
          <w:szCs w:val="22"/>
        </w:rPr>
        <w:t xml:space="preserve"> zone</w:t>
      </w:r>
      <w:r>
        <w:rPr>
          <w:rFonts w:eastAsia="Arial Unicode MS"/>
          <w:sz w:val="22"/>
          <w:szCs w:val="22"/>
        </w:rPr>
        <w:t xml:space="preserve">s </w:t>
      </w:r>
      <w:r w:rsidR="002F3541" w:rsidRPr="000B3A97">
        <w:rPr>
          <w:rFonts w:eastAsia="Arial Unicode MS"/>
          <w:sz w:val="22"/>
          <w:szCs w:val="22"/>
        </w:rPr>
        <w:t>s</w:t>
      </w:r>
      <w:r>
        <w:rPr>
          <w:rFonts w:eastAsia="Arial Unicode MS"/>
          <w:sz w:val="22"/>
          <w:szCs w:val="22"/>
        </w:rPr>
        <w:t>on</w:t>
      </w:r>
      <w:r w:rsidR="002F3541" w:rsidRPr="000B3A97">
        <w:rPr>
          <w:rFonts w:eastAsia="Arial Unicode MS"/>
          <w:sz w:val="22"/>
          <w:szCs w:val="22"/>
        </w:rPr>
        <w:t>t peu accidentée</w:t>
      </w:r>
      <w:r>
        <w:rPr>
          <w:rFonts w:eastAsia="Arial Unicode MS"/>
          <w:sz w:val="22"/>
          <w:szCs w:val="22"/>
        </w:rPr>
        <w:t>s</w:t>
      </w:r>
      <w:r w:rsidR="002F3541" w:rsidRPr="000B3A97">
        <w:rPr>
          <w:rFonts w:eastAsia="Arial Unicode MS"/>
          <w:sz w:val="22"/>
          <w:szCs w:val="22"/>
        </w:rPr>
        <w:t>, située</w:t>
      </w:r>
      <w:r>
        <w:rPr>
          <w:rFonts w:eastAsia="Arial Unicode MS"/>
          <w:sz w:val="22"/>
          <w:szCs w:val="22"/>
        </w:rPr>
        <w:t>s</w:t>
      </w:r>
      <w:r w:rsidR="002F3541" w:rsidRPr="000B3A97">
        <w:rPr>
          <w:rFonts w:eastAsia="Arial Unicode MS"/>
          <w:sz w:val="22"/>
          <w:szCs w:val="22"/>
        </w:rPr>
        <w:t xml:space="preserve"> en zone</w:t>
      </w:r>
      <w:r>
        <w:rPr>
          <w:rFonts w:eastAsia="Arial Unicode MS"/>
          <w:sz w:val="22"/>
          <w:szCs w:val="22"/>
        </w:rPr>
        <w:t>s</w:t>
      </w:r>
      <w:r w:rsidR="002F3541" w:rsidRPr="000B3A97">
        <w:rPr>
          <w:rFonts w:eastAsia="Arial Unicode MS"/>
          <w:sz w:val="22"/>
          <w:szCs w:val="22"/>
        </w:rPr>
        <w:t xml:space="preserve"> de forêt. Les entreprises soumissionnaires devront prendre en compte ces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14:paraId="1027511B" w14:textId="77777777" w:rsidR="002F3541" w:rsidRPr="000B3A97" w:rsidRDefault="002F3541" w:rsidP="0040731E">
      <w:pPr>
        <w:numPr>
          <w:ilvl w:val="2"/>
          <w:numId w:val="27"/>
        </w:numPr>
        <w:tabs>
          <w:tab w:val="num" w:pos="0"/>
          <w:tab w:val="left" w:pos="567"/>
        </w:tabs>
        <w:spacing w:before="120" w:after="120"/>
        <w:ind w:hanging="1224"/>
        <w:rPr>
          <w:rFonts w:eastAsia="Arial Unicode MS"/>
          <w:b/>
          <w:bCs/>
          <w:i/>
          <w:sz w:val="22"/>
          <w:szCs w:val="22"/>
        </w:rPr>
      </w:pPr>
      <w:r w:rsidRPr="000B3A97">
        <w:rPr>
          <w:rFonts w:eastAsia="Arial Unicode MS"/>
          <w:b/>
          <w:bCs/>
          <w:i/>
          <w:sz w:val="22"/>
          <w:szCs w:val="22"/>
        </w:rPr>
        <w:t>Architecture du bâtiment</w:t>
      </w:r>
    </w:p>
    <w:p w14:paraId="4F5F2D7C" w14:textId="77777777" w:rsidR="002F3541"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0B3A97">
        <w:rPr>
          <w:rFonts w:eastAsia="Arial Unicode MS"/>
          <w:sz w:val="22"/>
          <w:szCs w:val="22"/>
        </w:rPr>
        <w:t xml:space="preserve">L’architecture du bâtiment est composée sur une trame structurelle régulière. L’ossature du bâtiment est réalisée en béton armé avec des murs rideaux en parpaing de ciment. La charpente est en bois avec une couverture en tôles bac aluminium. Les façades sont protégées par des avancées de toiture qui prennent en compte le climat particulièrement pluvieux de la région. </w:t>
      </w:r>
    </w:p>
    <w:p w14:paraId="1160BC20" w14:textId="77777777" w:rsidR="002F3541" w:rsidRPr="000B3A97" w:rsidRDefault="002F3541" w:rsidP="0040731E">
      <w:pPr>
        <w:numPr>
          <w:ilvl w:val="1"/>
          <w:numId w:val="27"/>
        </w:numPr>
        <w:tabs>
          <w:tab w:val="num" w:pos="0"/>
          <w:tab w:val="left" w:pos="567"/>
        </w:tabs>
        <w:spacing w:before="120" w:after="120"/>
        <w:ind w:left="567" w:hanging="567"/>
        <w:rPr>
          <w:rFonts w:eastAsia="Arial Unicode MS"/>
          <w:b/>
          <w:bCs/>
          <w:sz w:val="22"/>
          <w:szCs w:val="22"/>
        </w:rPr>
      </w:pPr>
      <w:r w:rsidRPr="000B3A97">
        <w:rPr>
          <w:rFonts w:eastAsia="Arial Unicode MS"/>
          <w:b/>
          <w:bCs/>
          <w:sz w:val="22"/>
          <w:szCs w:val="22"/>
        </w:rPr>
        <w:t>DESCRIPTIF DES TRAVAUX</w:t>
      </w:r>
    </w:p>
    <w:p w14:paraId="471DD571" w14:textId="77777777" w:rsidR="002F3541" w:rsidRPr="000B3A97" w:rsidRDefault="002F3541" w:rsidP="0040731E">
      <w:pPr>
        <w:numPr>
          <w:ilvl w:val="2"/>
          <w:numId w:val="27"/>
        </w:numPr>
        <w:tabs>
          <w:tab w:val="left" w:pos="567"/>
        </w:tabs>
        <w:spacing w:before="120" w:after="120"/>
        <w:ind w:left="567" w:hanging="567"/>
        <w:rPr>
          <w:rFonts w:eastAsia="Arial Unicode MS"/>
          <w:b/>
          <w:bCs/>
          <w:i/>
          <w:sz w:val="22"/>
          <w:szCs w:val="22"/>
        </w:rPr>
      </w:pPr>
      <w:r w:rsidRPr="000B3A97">
        <w:rPr>
          <w:rFonts w:eastAsia="Arial Unicode MS"/>
          <w:b/>
          <w:bCs/>
          <w:i/>
          <w:sz w:val="22"/>
          <w:szCs w:val="22"/>
        </w:rPr>
        <w:t>Divisions des travaux</w:t>
      </w:r>
    </w:p>
    <w:p w14:paraId="5E922445" w14:textId="77777777" w:rsidR="002F3541"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0B3A97">
        <w:rPr>
          <w:rFonts w:eastAsia="Arial Unicode MS"/>
          <w:sz w:val="22"/>
          <w:szCs w:val="22"/>
        </w:rPr>
        <w:t>Les travaux à exécuter sont répartis en plusieurs lots définis comme suit :</w:t>
      </w:r>
    </w:p>
    <w:p w14:paraId="27864B34" w14:textId="77777777" w:rsidR="00CF0494" w:rsidRPr="001D2DA9" w:rsidRDefault="00CF0494" w:rsidP="00CF0494">
      <w:pPr>
        <w:pStyle w:val="Paragraphedeliste"/>
        <w:numPr>
          <w:ilvl w:val="0"/>
          <w:numId w:val="127"/>
        </w:numPr>
        <w:jc w:val="both"/>
        <w:rPr>
          <w:rFonts w:eastAsia="Arial Unicode MS"/>
          <w:sz w:val="22"/>
          <w:szCs w:val="22"/>
        </w:rPr>
      </w:pPr>
      <w:r>
        <w:rPr>
          <w:rFonts w:eastAsia="Arial Unicode MS"/>
          <w:sz w:val="22"/>
          <w:szCs w:val="22"/>
        </w:rPr>
        <w:t>Pour les salles de classe :</w:t>
      </w:r>
    </w:p>
    <w:p w14:paraId="65FFBF16" w14:textId="77777777" w:rsidR="00CF0494" w:rsidRPr="000B3A97" w:rsidRDefault="00CF0494" w:rsidP="00CF0494">
      <w:pPr>
        <w:ind w:left="1080"/>
        <w:jc w:val="both"/>
        <w:rPr>
          <w:sz w:val="22"/>
          <w:szCs w:val="22"/>
        </w:rPr>
      </w:pPr>
      <w:r w:rsidRPr="000B3A97">
        <w:rPr>
          <w:sz w:val="22"/>
          <w:szCs w:val="22"/>
        </w:rPr>
        <w:t>Lot 100</w:t>
      </w:r>
      <w:r>
        <w:rPr>
          <w:sz w:val="22"/>
          <w:szCs w:val="22"/>
        </w:rPr>
        <w:t> </w:t>
      </w:r>
      <w:r w:rsidRPr="000B3A97">
        <w:rPr>
          <w:sz w:val="22"/>
          <w:szCs w:val="22"/>
        </w:rPr>
        <w:t>: Travaux préparatoires</w:t>
      </w:r>
      <w:r>
        <w:rPr>
          <w:sz w:val="22"/>
          <w:szCs w:val="22"/>
        </w:rPr>
        <w:t>-Etudes </w:t>
      </w:r>
      <w:r w:rsidRPr="000B3A97">
        <w:rPr>
          <w:sz w:val="22"/>
          <w:szCs w:val="22"/>
        </w:rPr>
        <w:t>;</w:t>
      </w:r>
    </w:p>
    <w:p w14:paraId="1F52ADD9" w14:textId="77777777" w:rsidR="00CF0494" w:rsidRPr="000B3A97" w:rsidRDefault="00CF0494" w:rsidP="00CF0494">
      <w:pPr>
        <w:ind w:left="1080"/>
        <w:jc w:val="both"/>
        <w:rPr>
          <w:sz w:val="22"/>
          <w:szCs w:val="22"/>
        </w:rPr>
      </w:pPr>
      <w:r w:rsidRPr="000B3A97">
        <w:rPr>
          <w:sz w:val="22"/>
          <w:szCs w:val="22"/>
        </w:rPr>
        <w:t>Lot 200</w:t>
      </w:r>
      <w:r>
        <w:rPr>
          <w:sz w:val="22"/>
          <w:szCs w:val="22"/>
        </w:rPr>
        <w:t> </w:t>
      </w:r>
      <w:r w:rsidRPr="000B3A97">
        <w:rPr>
          <w:sz w:val="22"/>
          <w:szCs w:val="22"/>
        </w:rPr>
        <w:t>: Terrassements</w:t>
      </w:r>
      <w:r>
        <w:rPr>
          <w:sz w:val="22"/>
          <w:szCs w:val="22"/>
        </w:rPr>
        <w:t> </w:t>
      </w:r>
      <w:r w:rsidRPr="000B3A97">
        <w:rPr>
          <w:sz w:val="22"/>
          <w:szCs w:val="22"/>
        </w:rPr>
        <w:t>;</w:t>
      </w:r>
    </w:p>
    <w:p w14:paraId="41E4252A" w14:textId="77777777" w:rsidR="00CF0494" w:rsidRPr="000B3A97" w:rsidRDefault="00CF0494" w:rsidP="00CF0494">
      <w:pPr>
        <w:ind w:left="1080"/>
        <w:jc w:val="both"/>
        <w:rPr>
          <w:sz w:val="22"/>
          <w:szCs w:val="22"/>
        </w:rPr>
      </w:pPr>
      <w:r w:rsidRPr="000B3A97">
        <w:rPr>
          <w:sz w:val="22"/>
          <w:szCs w:val="22"/>
        </w:rPr>
        <w:t>Lot 300</w:t>
      </w:r>
      <w:r>
        <w:rPr>
          <w:sz w:val="22"/>
          <w:szCs w:val="22"/>
        </w:rPr>
        <w:t> </w:t>
      </w:r>
      <w:r w:rsidRPr="000B3A97">
        <w:rPr>
          <w:sz w:val="22"/>
          <w:szCs w:val="22"/>
        </w:rPr>
        <w:t>: Fondations</w:t>
      </w:r>
      <w:r>
        <w:rPr>
          <w:sz w:val="22"/>
          <w:szCs w:val="22"/>
        </w:rPr>
        <w:t> </w:t>
      </w:r>
      <w:r w:rsidRPr="000B3A97">
        <w:rPr>
          <w:sz w:val="22"/>
          <w:szCs w:val="22"/>
        </w:rPr>
        <w:t>;</w:t>
      </w:r>
    </w:p>
    <w:p w14:paraId="68729319" w14:textId="77777777" w:rsidR="00CF0494" w:rsidRPr="000B3A97" w:rsidRDefault="00CF0494" w:rsidP="00CF0494">
      <w:pPr>
        <w:ind w:left="1080"/>
        <w:jc w:val="both"/>
        <w:rPr>
          <w:sz w:val="22"/>
          <w:szCs w:val="22"/>
        </w:rPr>
      </w:pPr>
      <w:r w:rsidRPr="000B3A97">
        <w:rPr>
          <w:sz w:val="22"/>
          <w:szCs w:val="22"/>
        </w:rPr>
        <w:t>Lot 400</w:t>
      </w:r>
      <w:r>
        <w:rPr>
          <w:sz w:val="22"/>
          <w:szCs w:val="22"/>
        </w:rPr>
        <w:t> </w:t>
      </w:r>
      <w:r w:rsidRPr="000B3A97">
        <w:rPr>
          <w:sz w:val="22"/>
          <w:szCs w:val="22"/>
        </w:rPr>
        <w:t>: Maçonnerie-Elévation</w:t>
      </w:r>
      <w:r>
        <w:rPr>
          <w:sz w:val="22"/>
          <w:szCs w:val="22"/>
        </w:rPr>
        <w:t> </w:t>
      </w:r>
      <w:r w:rsidRPr="000B3A97">
        <w:rPr>
          <w:sz w:val="22"/>
          <w:szCs w:val="22"/>
        </w:rPr>
        <w:t>;</w:t>
      </w:r>
    </w:p>
    <w:p w14:paraId="0E8213EE" w14:textId="77777777" w:rsidR="00CF0494" w:rsidRPr="000B3A97" w:rsidRDefault="00CF0494" w:rsidP="00CF0494">
      <w:pPr>
        <w:ind w:left="1080"/>
        <w:jc w:val="both"/>
        <w:rPr>
          <w:sz w:val="22"/>
          <w:szCs w:val="22"/>
        </w:rPr>
      </w:pPr>
      <w:r w:rsidRPr="000B3A97">
        <w:rPr>
          <w:sz w:val="22"/>
          <w:szCs w:val="22"/>
        </w:rPr>
        <w:t>Lot 500</w:t>
      </w:r>
      <w:r>
        <w:rPr>
          <w:sz w:val="22"/>
          <w:szCs w:val="22"/>
        </w:rPr>
        <w:t> </w:t>
      </w:r>
      <w:r w:rsidRPr="000B3A97">
        <w:rPr>
          <w:sz w:val="22"/>
          <w:szCs w:val="22"/>
        </w:rPr>
        <w:t>: Charpente-Couverture</w:t>
      </w:r>
      <w:r>
        <w:rPr>
          <w:sz w:val="22"/>
          <w:szCs w:val="22"/>
        </w:rPr>
        <w:t> </w:t>
      </w:r>
      <w:r w:rsidRPr="000B3A97">
        <w:rPr>
          <w:sz w:val="22"/>
          <w:szCs w:val="22"/>
        </w:rPr>
        <w:t>;</w:t>
      </w:r>
    </w:p>
    <w:p w14:paraId="2F434FE1" w14:textId="77777777" w:rsidR="00CF0494" w:rsidRPr="000B3A97" w:rsidRDefault="00CF0494" w:rsidP="00CF0494">
      <w:pPr>
        <w:ind w:left="1080"/>
        <w:jc w:val="both"/>
        <w:rPr>
          <w:sz w:val="22"/>
          <w:szCs w:val="22"/>
          <w:lang w:val="en-US"/>
        </w:rPr>
      </w:pPr>
      <w:r w:rsidRPr="000B3A97">
        <w:rPr>
          <w:sz w:val="22"/>
          <w:szCs w:val="22"/>
          <w:lang w:val="en-US"/>
        </w:rPr>
        <w:t>Lot 600</w:t>
      </w:r>
      <w:r>
        <w:rPr>
          <w:sz w:val="22"/>
          <w:szCs w:val="22"/>
          <w:lang w:val="en-US"/>
        </w:rPr>
        <w:t xml:space="preserve"> :</w:t>
      </w:r>
      <w:r w:rsidRPr="000B3A97">
        <w:rPr>
          <w:sz w:val="22"/>
          <w:szCs w:val="22"/>
          <w:lang w:val="en-US"/>
        </w:rPr>
        <w:t xml:space="preserve"> </w:t>
      </w:r>
      <w:proofErr w:type="spellStart"/>
      <w:r w:rsidRPr="000B3A97">
        <w:rPr>
          <w:sz w:val="22"/>
          <w:szCs w:val="22"/>
          <w:lang w:val="en-US"/>
        </w:rPr>
        <w:t>Menuiserie</w:t>
      </w:r>
      <w:proofErr w:type="spellEnd"/>
      <w:r w:rsidRPr="000B3A97">
        <w:rPr>
          <w:sz w:val="22"/>
          <w:szCs w:val="22"/>
          <w:lang w:val="en-US"/>
        </w:rPr>
        <w:t> ;</w:t>
      </w:r>
    </w:p>
    <w:p w14:paraId="445C29FA" w14:textId="77777777" w:rsidR="00CF0494" w:rsidRPr="000B3A97" w:rsidRDefault="00CF0494" w:rsidP="00CF0494">
      <w:pPr>
        <w:ind w:left="1080"/>
        <w:jc w:val="both"/>
        <w:rPr>
          <w:sz w:val="22"/>
          <w:szCs w:val="22"/>
          <w:lang w:val="en-US"/>
        </w:rPr>
      </w:pPr>
      <w:r w:rsidRPr="000B3A97">
        <w:rPr>
          <w:sz w:val="22"/>
          <w:szCs w:val="22"/>
          <w:lang w:val="en-US"/>
        </w:rPr>
        <w:t xml:space="preserve">Lot 700 : </w:t>
      </w:r>
      <w:proofErr w:type="spellStart"/>
      <w:r w:rsidRPr="000B3A97">
        <w:rPr>
          <w:sz w:val="22"/>
          <w:szCs w:val="22"/>
          <w:lang w:val="en-US"/>
        </w:rPr>
        <w:t>Electricité</w:t>
      </w:r>
      <w:proofErr w:type="spellEnd"/>
      <w:r w:rsidRPr="000B3A97">
        <w:rPr>
          <w:sz w:val="22"/>
          <w:szCs w:val="22"/>
          <w:lang w:val="en-US"/>
        </w:rPr>
        <w:t xml:space="preserve"> ;</w:t>
      </w:r>
    </w:p>
    <w:p w14:paraId="1EC3415A" w14:textId="77777777" w:rsidR="00CF0494" w:rsidRPr="000B3A97" w:rsidRDefault="00CF0494" w:rsidP="00CF0494">
      <w:pPr>
        <w:ind w:left="1080"/>
        <w:jc w:val="both"/>
        <w:rPr>
          <w:sz w:val="22"/>
          <w:szCs w:val="22"/>
          <w:lang w:val="en-US"/>
        </w:rPr>
      </w:pPr>
      <w:r w:rsidRPr="000B3A97">
        <w:rPr>
          <w:sz w:val="22"/>
          <w:szCs w:val="22"/>
          <w:lang w:val="en-US"/>
        </w:rPr>
        <w:t xml:space="preserve">Lot 800 : </w:t>
      </w:r>
      <w:proofErr w:type="spellStart"/>
      <w:r w:rsidRPr="000B3A97">
        <w:rPr>
          <w:sz w:val="22"/>
          <w:szCs w:val="22"/>
          <w:lang w:val="en-US"/>
        </w:rPr>
        <w:t>Peinture</w:t>
      </w:r>
      <w:proofErr w:type="spellEnd"/>
      <w:r w:rsidRPr="000B3A97">
        <w:rPr>
          <w:sz w:val="22"/>
          <w:szCs w:val="22"/>
          <w:lang w:val="en-US"/>
        </w:rPr>
        <w:t> ;</w:t>
      </w:r>
    </w:p>
    <w:p w14:paraId="43AED1E4" w14:textId="77777777" w:rsidR="00CF0494" w:rsidRDefault="00CF0494" w:rsidP="00CF0494">
      <w:pPr>
        <w:ind w:left="1080"/>
        <w:jc w:val="both"/>
        <w:rPr>
          <w:sz w:val="22"/>
          <w:szCs w:val="22"/>
        </w:rPr>
      </w:pPr>
      <w:r w:rsidRPr="000B3A97">
        <w:rPr>
          <w:sz w:val="22"/>
          <w:szCs w:val="22"/>
        </w:rPr>
        <w:t>Lot 900</w:t>
      </w:r>
      <w:r>
        <w:rPr>
          <w:sz w:val="22"/>
          <w:szCs w:val="22"/>
        </w:rPr>
        <w:t> </w:t>
      </w:r>
      <w:r w:rsidRPr="000B3A97">
        <w:rPr>
          <w:sz w:val="22"/>
          <w:szCs w:val="22"/>
        </w:rPr>
        <w:t>: Aménagement VRD.</w:t>
      </w:r>
    </w:p>
    <w:p w14:paraId="24B6FA83" w14:textId="77777777" w:rsidR="00CF0494" w:rsidRPr="00B021F5" w:rsidRDefault="00CF0494" w:rsidP="00CF0494">
      <w:pPr>
        <w:ind w:left="1080"/>
        <w:jc w:val="both"/>
        <w:rPr>
          <w:sz w:val="8"/>
          <w:szCs w:val="22"/>
        </w:rPr>
      </w:pPr>
    </w:p>
    <w:p w14:paraId="540DA1EC" w14:textId="77777777" w:rsidR="002F3541" w:rsidRPr="000B3A97" w:rsidRDefault="002F3541" w:rsidP="0040731E">
      <w:pPr>
        <w:numPr>
          <w:ilvl w:val="2"/>
          <w:numId w:val="27"/>
        </w:numPr>
        <w:tabs>
          <w:tab w:val="num" w:pos="0"/>
          <w:tab w:val="left" w:pos="567"/>
        </w:tabs>
        <w:spacing w:before="120" w:after="120"/>
        <w:ind w:left="567" w:hanging="567"/>
        <w:rPr>
          <w:rFonts w:eastAsia="Arial Unicode MS"/>
          <w:b/>
          <w:bCs/>
          <w:i/>
          <w:sz w:val="22"/>
          <w:szCs w:val="22"/>
        </w:rPr>
      </w:pPr>
      <w:r w:rsidRPr="000B3A97">
        <w:rPr>
          <w:rFonts w:eastAsia="Arial Unicode MS"/>
          <w:b/>
          <w:bCs/>
          <w:i/>
          <w:sz w:val="22"/>
          <w:szCs w:val="22"/>
        </w:rPr>
        <w:t>Projet d’exécution</w:t>
      </w:r>
    </w:p>
    <w:p w14:paraId="2A09BC11"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 xml:space="preserve">Le Co-contractant adjudicataire </w:t>
      </w:r>
      <w:r w:rsidR="009E41AF">
        <w:rPr>
          <w:rFonts w:eastAsia="Arial Unicode MS"/>
          <w:sz w:val="22"/>
          <w:szCs w:val="22"/>
        </w:rPr>
        <w:t xml:space="preserve">de chaque projet </w:t>
      </w:r>
      <w:r w:rsidRPr="000B3A97">
        <w:rPr>
          <w:rFonts w:eastAsia="Arial Unicode MS"/>
          <w:sz w:val="22"/>
          <w:szCs w:val="22"/>
        </w:rPr>
        <w:t xml:space="preserve">produit le projet d’exécution et notamment, tous les plans de détail et notes de calcul que l’Ingénieur juge utiles à la bonne exécution des ouvrages. Ces plans et dessins sont établis conformément au projet et respectent l’essentiel des dispositions.  </w:t>
      </w:r>
    </w:p>
    <w:p w14:paraId="5280B024" w14:textId="77777777" w:rsidR="002F3541" w:rsidRPr="000B3A97" w:rsidRDefault="002F3541" w:rsidP="0040731E">
      <w:pPr>
        <w:pStyle w:val="Titre2"/>
        <w:numPr>
          <w:ilvl w:val="0"/>
          <w:numId w:val="19"/>
        </w:numPr>
        <w:tabs>
          <w:tab w:val="clear" w:pos="907"/>
          <w:tab w:val="num" w:pos="709"/>
        </w:tabs>
        <w:ind w:left="709" w:hanging="142"/>
        <w:jc w:val="both"/>
        <w:rPr>
          <w:rFonts w:eastAsia="Arial Unicode MS"/>
          <w:sz w:val="22"/>
          <w:szCs w:val="22"/>
        </w:rPr>
      </w:pPr>
      <w:r w:rsidRPr="000B3A97">
        <w:rPr>
          <w:rFonts w:eastAsia="Arial Unicode MS"/>
          <w:sz w:val="22"/>
          <w:szCs w:val="22"/>
        </w:rPr>
        <w:lastRenderedPageBreak/>
        <w:t>Les plans et dessins reproduits et contenus dans le dossier de consultation sont les seuls à exécuter. Toutefois, la responsabilité du Co-contractant reste pleine et entière quant à la mise en œuvre des solutions techniques retenues.</w:t>
      </w:r>
    </w:p>
    <w:p w14:paraId="2DF2385C" w14:textId="77777777" w:rsidR="002F3541" w:rsidRPr="000B3A97" w:rsidRDefault="002F3541" w:rsidP="0040731E">
      <w:pPr>
        <w:pStyle w:val="Titre2"/>
        <w:numPr>
          <w:ilvl w:val="0"/>
          <w:numId w:val="19"/>
        </w:numPr>
        <w:tabs>
          <w:tab w:val="clear" w:pos="907"/>
          <w:tab w:val="num" w:pos="709"/>
        </w:tabs>
        <w:ind w:left="709" w:hanging="142"/>
        <w:jc w:val="both"/>
        <w:rPr>
          <w:rFonts w:eastAsia="Arial Unicode MS"/>
          <w:sz w:val="22"/>
          <w:szCs w:val="22"/>
        </w:rPr>
      </w:pPr>
      <w:r w:rsidRPr="000B3A97">
        <w:rPr>
          <w:rFonts w:eastAsia="Arial Unicode MS"/>
          <w:sz w:val="22"/>
          <w:szCs w:val="22"/>
        </w:rPr>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p>
    <w:p w14:paraId="4068EEC0" w14:textId="77777777" w:rsidR="002F3541" w:rsidRPr="000B3A97" w:rsidRDefault="002F3541" w:rsidP="0040731E">
      <w:pPr>
        <w:pStyle w:val="Titre2"/>
        <w:numPr>
          <w:ilvl w:val="0"/>
          <w:numId w:val="19"/>
        </w:numPr>
        <w:tabs>
          <w:tab w:val="clear" w:pos="907"/>
          <w:tab w:val="num" w:pos="709"/>
        </w:tabs>
        <w:ind w:left="709" w:hanging="142"/>
        <w:jc w:val="both"/>
        <w:rPr>
          <w:rFonts w:eastAsia="Arial Unicode MS"/>
          <w:sz w:val="22"/>
          <w:szCs w:val="22"/>
        </w:rPr>
      </w:pPr>
      <w:r w:rsidRPr="000B3A97">
        <w:rPr>
          <w:rFonts w:eastAsia="Arial Unicode MS"/>
          <w:sz w:val="22"/>
          <w:szCs w:val="22"/>
        </w:rPr>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14:paraId="149C009D" w14:textId="77777777" w:rsidR="002F3541" w:rsidRPr="000B3A97" w:rsidRDefault="002F3541" w:rsidP="002F3541">
      <w:pPr>
        <w:tabs>
          <w:tab w:val="right" w:pos="0"/>
          <w:tab w:val="left" w:pos="142"/>
          <w:tab w:val="left" w:pos="851"/>
          <w:tab w:val="left" w:pos="993"/>
          <w:tab w:val="left" w:pos="1418"/>
        </w:tabs>
        <w:jc w:val="both"/>
        <w:rPr>
          <w:rFonts w:eastAsia="Arial Unicode MS"/>
          <w:sz w:val="22"/>
          <w:szCs w:val="22"/>
        </w:rPr>
      </w:pPr>
      <w:r w:rsidRPr="000B3A97">
        <w:rPr>
          <w:rFonts w:eastAsia="Arial Unicode MS"/>
          <w:sz w:val="22"/>
          <w:szCs w:val="22"/>
        </w:rPr>
        <w:t xml:space="preserve">De manière générale, l’Ingénieur de la Lettre-Commande a l’obligation de fournir toutes les  informations nécessaires et de valider les solutions techniques destinées à résoudre les problèmes de mise en œuvre posés par le Co-contractant en charge des travaux : </w:t>
      </w:r>
    </w:p>
    <w:p w14:paraId="3FD037BD" w14:textId="77777777" w:rsidR="002F3541" w:rsidRPr="000B3A97" w:rsidRDefault="002F3541" w:rsidP="0040731E">
      <w:pPr>
        <w:pStyle w:val="Titre2"/>
        <w:numPr>
          <w:ilvl w:val="0"/>
          <w:numId w:val="19"/>
        </w:numPr>
        <w:tabs>
          <w:tab w:val="clear" w:pos="907"/>
          <w:tab w:val="num" w:pos="709"/>
        </w:tabs>
        <w:spacing w:before="60" w:after="120"/>
        <w:ind w:left="709" w:hanging="142"/>
        <w:jc w:val="both"/>
        <w:rPr>
          <w:rFonts w:eastAsia="Arial Unicode MS"/>
          <w:sz w:val="22"/>
          <w:szCs w:val="22"/>
        </w:rPr>
      </w:pPr>
      <w:r w:rsidRPr="000B3A97">
        <w:rPr>
          <w:rFonts w:eastAsia="Arial Unicode MS"/>
          <w:sz w:val="22"/>
          <w:szCs w:val="22"/>
        </w:rPr>
        <w:t>Avant le début des travaux de chacun des lots, le Co-contractant adjudicataire vérifie la date des plans et s’assure auprès de l’Ingénieur, que tous les documents dont il dispose sont conformes. Le Co-contractant fait recours à l’Ingénieur de manière systématique lorsqu’il fait face à une difficulté d’interprétation, ou  constate une erreur ou une omission.</w:t>
      </w:r>
    </w:p>
    <w:p w14:paraId="31F72A0C" w14:textId="77777777" w:rsidR="002F3541" w:rsidRPr="000B3A97" w:rsidRDefault="002F3541" w:rsidP="0040731E">
      <w:pPr>
        <w:pStyle w:val="Titre2"/>
        <w:numPr>
          <w:ilvl w:val="0"/>
          <w:numId w:val="19"/>
        </w:numPr>
        <w:tabs>
          <w:tab w:val="clear" w:pos="907"/>
          <w:tab w:val="num" w:pos="709"/>
        </w:tabs>
        <w:spacing w:before="60" w:after="120"/>
        <w:ind w:left="709" w:hanging="142"/>
        <w:jc w:val="both"/>
        <w:rPr>
          <w:rFonts w:eastAsia="Arial Unicode MS"/>
          <w:sz w:val="22"/>
          <w:szCs w:val="22"/>
        </w:rPr>
      </w:pPr>
      <w:r w:rsidRPr="000B3A97">
        <w:rPr>
          <w:rFonts w:eastAsia="Arial Unicode MS"/>
          <w:sz w:val="22"/>
          <w:szCs w:val="22"/>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14:paraId="7214E6C6" w14:textId="77777777" w:rsidR="002F3541" w:rsidRPr="000B3A97" w:rsidRDefault="002F3541" w:rsidP="0040731E">
      <w:pPr>
        <w:numPr>
          <w:ilvl w:val="2"/>
          <w:numId w:val="27"/>
        </w:numPr>
        <w:tabs>
          <w:tab w:val="num" w:pos="0"/>
          <w:tab w:val="left" w:pos="567"/>
        </w:tabs>
        <w:spacing w:before="120"/>
        <w:ind w:left="567" w:hanging="567"/>
        <w:rPr>
          <w:rFonts w:eastAsia="Arial Unicode MS"/>
          <w:b/>
          <w:bCs/>
          <w:i/>
          <w:sz w:val="22"/>
          <w:szCs w:val="22"/>
        </w:rPr>
      </w:pPr>
      <w:r w:rsidRPr="000B3A97">
        <w:rPr>
          <w:rFonts w:eastAsia="Arial Unicode MS"/>
          <w:b/>
          <w:bCs/>
          <w:i/>
          <w:sz w:val="22"/>
          <w:szCs w:val="22"/>
        </w:rPr>
        <w:t>Prix  de la Lettre-Commande</w:t>
      </w:r>
    </w:p>
    <w:p w14:paraId="26E620A9"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14:paraId="657FA811" w14:textId="77777777" w:rsidR="002F3541" w:rsidRPr="000B3A97" w:rsidRDefault="002F3541" w:rsidP="0040731E">
      <w:pPr>
        <w:numPr>
          <w:ilvl w:val="2"/>
          <w:numId w:val="27"/>
        </w:numPr>
        <w:tabs>
          <w:tab w:val="num" w:pos="0"/>
          <w:tab w:val="left" w:pos="567"/>
        </w:tabs>
        <w:spacing w:before="120"/>
        <w:ind w:left="567" w:hanging="567"/>
        <w:rPr>
          <w:rFonts w:eastAsia="Arial Unicode MS"/>
          <w:b/>
          <w:bCs/>
          <w:i/>
          <w:sz w:val="22"/>
          <w:szCs w:val="22"/>
        </w:rPr>
      </w:pPr>
      <w:r w:rsidRPr="000B3A97">
        <w:rPr>
          <w:rFonts w:eastAsia="Arial Unicode MS"/>
          <w:b/>
          <w:bCs/>
          <w:i/>
          <w:sz w:val="22"/>
          <w:szCs w:val="22"/>
        </w:rPr>
        <w:t>Définition du contenu des prix unitaires et forfaitaires</w:t>
      </w:r>
    </w:p>
    <w:p w14:paraId="6D5F889D" w14:textId="77777777" w:rsidR="002F3541" w:rsidRPr="000B3A97" w:rsidRDefault="002F3541" w:rsidP="002F3541">
      <w:pPr>
        <w:tabs>
          <w:tab w:val="right" w:pos="0"/>
          <w:tab w:val="left" w:pos="142"/>
          <w:tab w:val="left" w:pos="851"/>
          <w:tab w:val="left" w:pos="993"/>
          <w:tab w:val="left" w:pos="1418"/>
        </w:tabs>
        <w:jc w:val="both"/>
        <w:rPr>
          <w:rFonts w:eastAsia="Arial Unicode MS"/>
          <w:sz w:val="22"/>
          <w:szCs w:val="22"/>
        </w:rPr>
      </w:pPr>
      <w:r w:rsidRPr="000B3A97">
        <w:rPr>
          <w:rFonts w:eastAsia="Arial Unicode MS"/>
          <w:sz w:val="22"/>
          <w:szCs w:val="22"/>
        </w:rPr>
        <w:t>Les prix unitaires et les prix à forfaits de la présente Lettre-Commande comprennent :</w:t>
      </w:r>
    </w:p>
    <w:p w14:paraId="0508D338" w14:textId="77777777" w:rsidR="002F3541" w:rsidRPr="000B3A97" w:rsidRDefault="002F3541" w:rsidP="0040731E">
      <w:pPr>
        <w:pStyle w:val="Titre2"/>
        <w:numPr>
          <w:ilvl w:val="0"/>
          <w:numId w:val="19"/>
        </w:numPr>
        <w:tabs>
          <w:tab w:val="clear" w:pos="907"/>
          <w:tab w:val="num" w:pos="709"/>
        </w:tabs>
        <w:spacing w:after="120" w:line="276" w:lineRule="auto"/>
        <w:ind w:left="709" w:hanging="142"/>
        <w:jc w:val="both"/>
        <w:rPr>
          <w:rFonts w:eastAsia="Arial Unicode MS"/>
          <w:sz w:val="22"/>
          <w:szCs w:val="22"/>
        </w:rPr>
      </w:pPr>
      <w:r w:rsidRPr="000B3A97">
        <w:rPr>
          <w:rFonts w:eastAsia="Arial Unicode MS"/>
          <w:sz w:val="22"/>
          <w:szCs w:val="22"/>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14:paraId="3E9BB946" w14:textId="77777777" w:rsidR="002F3541" w:rsidRPr="000B3A97" w:rsidRDefault="002F3541" w:rsidP="0040731E">
      <w:pPr>
        <w:pStyle w:val="Titre2"/>
        <w:numPr>
          <w:ilvl w:val="0"/>
          <w:numId w:val="19"/>
        </w:numPr>
        <w:tabs>
          <w:tab w:val="clear" w:pos="907"/>
          <w:tab w:val="num" w:pos="709"/>
        </w:tabs>
        <w:ind w:left="709" w:hanging="142"/>
        <w:jc w:val="both"/>
        <w:rPr>
          <w:rFonts w:eastAsia="Arial Unicode MS"/>
          <w:sz w:val="22"/>
          <w:szCs w:val="22"/>
        </w:rPr>
      </w:pPr>
      <w:r w:rsidRPr="000B3A97">
        <w:rPr>
          <w:rFonts w:eastAsia="Arial Unicode MS"/>
          <w:sz w:val="22"/>
          <w:szCs w:val="22"/>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14:paraId="771F9987" w14:textId="77777777" w:rsidR="002F3541" w:rsidRPr="000B3A97" w:rsidRDefault="002F3541" w:rsidP="002F3541">
      <w:pPr>
        <w:jc w:val="both"/>
        <w:rPr>
          <w:rFonts w:eastAsia="Arial Unicode MS"/>
          <w:sz w:val="22"/>
          <w:szCs w:val="22"/>
        </w:rPr>
      </w:pPr>
      <w:r w:rsidRPr="000B3A97">
        <w:rPr>
          <w:rFonts w:eastAsia="Arial Unicode MS"/>
          <w:sz w:val="22"/>
          <w:szCs w:val="22"/>
        </w:rPr>
        <w:t>Sont également inclus:</w:t>
      </w:r>
    </w:p>
    <w:p w14:paraId="1251CDDA" w14:textId="77777777" w:rsidR="002F3541" w:rsidRPr="000B3A97" w:rsidRDefault="002F3541" w:rsidP="0040731E">
      <w:pPr>
        <w:pStyle w:val="Titre2"/>
        <w:numPr>
          <w:ilvl w:val="0"/>
          <w:numId w:val="19"/>
        </w:numPr>
        <w:tabs>
          <w:tab w:val="clear" w:pos="907"/>
          <w:tab w:val="num" w:pos="709"/>
        </w:tabs>
        <w:ind w:left="709" w:hanging="284"/>
        <w:jc w:val="both"/>
        <w:rPr>
          <w:rFonts w:eastAsia="Arial Unicode MS"/>
          <w:sz w:val="22"/>
          <w:szCs w:val="22"/>
        </w:rPr>
      </w:pPr>
      <w:r w:rsidRPr="000B3A97">
        <w:rPr>
          <w:rFonts w:eastAsia="Arial Unicode MS"/>
          <w:sz w:val="22"/>
          <w:szCs w:val="22"/>
        </w:rPr>
        <w:t>La préparation du projet et dessins d'exécution, ainsi que tous frais personnel et de main-d’œuvre y relatifs, les redevances relatives à l'application de brevets ou de licences ;</w:t>
      </w:r>
    </w:p>
    <w:p w14:paraId="6752D6C5" w14:textId="77777777" w:rsidR="002F3541" w:rsidRPr="000B3A97" w:rsidRDefault="002F3541" w:rsidP="0040731E">
      <w:pPr>
        <w:pStyle w:val="Titre2"/>
        <w:numPr>
          <w:ilvl w:val="0"/>
          <w:numId w:val="19"/>
        </w:numPr>
        <w:tabs>
          <w:tab w:val="clear" w:pos="907"/>
          <w:tab w:val="num" w:pos="709"/>
        </w:tabs>
        <w:ind w:left="709" w:hanging="284"/>
        <w:jc w:val="both"/>
        <w:rPr>
          <w:rFonts w:eastAsia="Arial Unicode MS"/>
          <w:sz w:val="22"/>
          <w:szCs w:val="22"/>
        </w:rPr>
      </w:pPr>
      <w:r w:rsidRPr="000B3A97">
        <w:rPr>
          <w:rFonts w:eastAsia="Arial Unicode MS"/>
          <w:sz w:val="22"/>
          <w:szCs w:val="22"/>
        </w:rPr>
        <w:t>Toutes dispositions provisoires de chantier comme le drainage, la réalisation des accès et pistes provisoires, la signalisation, les frais de remise en état des superficies occupées et les frais d'entretien des ouvrages pendant le délai de garantie ;</w:t>
      </w:r>
    </w:p>
    <w:p w14:paraId="700634B5" w14:textId="77777777" w:rsidR="002F3541" w:rsidRPr="000B3A97" w:rsidRDefault="002F3541" w:rsidP="0040731E">
      <w:pPr>
        <w:pStyle w:val="Titre2"/>
        <w:numPr>
          <w:ilvl w:val="0"/>
          <w:numId w:val="19"/>
        </w:numPr>
        <w:tabs>
          <w:tab w:val="clear" w:pos="907"/>
          <w:tab w:val="num" w:pos="709"/>
        </w:tabs>
        <w:ind w:left="709" w:hanging="284"/>
        <w:jc w:val="both"/>
        <w:rPr>
          <w:rFonts w:eastAsia="Arial Unicode MS"/>
          <w:sz w:val="22"/>
          <w:szCs w:val="22"/>
        </w:rPr>
      </w:pPr>
      <w:r w:rsidRPr="000B3A97">
        <w:rPr>
          <w:rFonts w:eastAsia="Arial Unicode MS"/>
          <w:sz w:val="22"/>
          <w:szCs w:val="22"/>
        </w:rPr>
        <w:t>Les pertes ou avaries de matériaux, matériels et équipements, des installations, la surveillance du chantier et les assurances en garantie décennale et en responsabilité civile professionnelle, en cours de validité à la date de démarrage des travaux.</w:t>
      </w:r>
    </w:p>
    <w:p w14:paraId="3920E83C" w14:textId="77777777" w:rsidR="002F3541" w:rsidRPr="000B3A97" w:rsidRDefault="002F3541" w:rsidP="0040731E">
      <w:pPr>
        <w:numPr>
          <w:ilvl w:val="2"/>
          <w:numId w:val="27"/>
        </w:numPr>
        <w:tabs>
          <w:tab w:val="num" w:pos="0"/>
          <w:tab w:val="left" w:pos="567"/>
        </w:tabs>
        <w:spacing w:before="120" w:after="120"/>
        <w:ind w:left="567" w:hanging="567"/>
        <w:rPr>
          <w:rFonts w:eastAsia="Arial Unicode MS"/>
          <w:b/>
          <w:bCs/>
          <w:i/>
          <w:sz w:val="22"/>
          <w:szCs w:val="22"/>
        </w:rPr>
      </w:pPr>
      <w:r w:rsidRPr="000B3A97">
        <w:rPr>
          <w:rFonts w:eastAsia="Arial Unicode MS"/>
          <w:b/>
          <w:bCs/>
          <w:i/>
          <w:sz w:val="22"/>
          <w:szCs w:val="22"/>
        </w:rPr>
        <w:t>Visite du lieu</w:t>
      </w:r>
    </w:p>
    <w:p w14:paraId="3E7A0F9A" w14:textId="77777777" w:rsidR="002F3541" w:rsidRPr="000B3A97" w:rsidRDefault="002F3541" w:rsidP="002F3541">
      <w:pPr>
        <w:jc w:val="both"/>
        <w:rPr>
          <w:rFonts w:eastAsia="Arial Unicode MS"/>
          <w:sz w:val="22"/>
          <w:szCs w:val="22"/>
        </w:rPr>
      </w:pPr>
      <w:r w:rsidRPr="000B3A97">
        <w:rPr>
          <w:rFonts w:eastAsia="Arial Unicode MS"/>
          <w:sz w:val="22"/>
          <w:szCs w:val="22"/>
        </w:rPr>
        <w:t>Avant la remise de son engagement, le Co-contractant est réputé:</w:t>
      </w:r>
    </w:p>
    <w:p w14:paraId="6BB55D8F" w14:textId="77777777" w:rsidR="002F3541" w:rsidRPr="000B3A97" w:rsidRDefault="002F3541" w:rsidP="0040731E">
      <w:pPr>
        <w:pStyle w:val="Titre2"/>
        <w:numPr>
          <w:ilvl w:val="0"/>
          <w:numId w:val="19"/>
        </w:numPr>
        <w:tabs>
          <w:tab w:val="clear" w:pos="907"/>
          <w:tab w:val="num" w:pos="709"/>
        </w:tabs>
        <w:spacing w:after="60"/>
        <w:ind w:left="709" w:hanging="284"/>
        <w:jc w:val="both"/>
        <w:rPr>
          <w:rFonts w:eastAsia="Arial Unicode MS"/>
          <w:sz w:val="22"/>
          <w:szCs w:val="22"/>
        </w:rPr>
      </w:pPr>
      <w:r w:rsidRPr="000B3A97">
        <w:rPr>
          <w:rFonts w:eastAsia="Arial Unicode MS"/>
          <w:sz w:val="22"/>
          <w:szCs w:val="22"/>
        </w:rPr>
        <w:t>Avoir procédé à une visite du site et avoir pris parfaite connaissance de toutes les conditions physiques et toutes les sujétions relatives aux lieux des travaux et aux accès et abords du chantier ;</w:t>
      </w:r>
    </w:p>
    <w:p w14:paraId="27D33641" w14:textId="77777777" w:rsidR="002F3541" w:rsidRPr="000B3A97" w:rsidRDefault="002F3541" w:rsidP="0040731E">
      <w:pPr>
        <w:pStyle w:val="Titre2"/>
        <w:numPr>
          <w:ilvl w:val="0"/>
          <w:numId w:val="19"/>
        </w:numPr>
        <w:tabs>
          <w:tab w:val="clear" w:pos="907"/>
          <w:tab w:val="num" w:pos="709"/>
        </w:tabs>
        <w:spacing w:after="60"/>
        <w:ind w:left="709" w:hanging="284"/>
        <w:jc w:val="both"/>
        <w:rPr>
          <w:rFonts w:eastAsia="Arial Unicode MS"/>
          <w:sz w:val="22"/>
          <w:szCs w:val="22"/>
        </w:rPr>
      </w:pPr>
      <w:r w:rsidRPr="000B3A97">
        <w:rPr>
          <w:rFonts w:eastAsia="Arial Unicode MS"/>
          <w:sz w:val="22"/>
          <w:szCs w:val="22"/>
        </w:rPr>
        <w:t>Avoir apprécié les particularités et les contraintes d’exécution des travaux, ainsi que les conditions d’organisation et d’approvisionnement du chantier ;</w:t>
      </w:r>
    </w:p>
    <w:p w14:paraId="6CD52677" w14:textId="77777777" w:rsidR="002F3541" w:rsidRPr="000B3A97" w:rsidRDefault="002F3541" w:rsidP="0040731E">
      <w:pPr>
        <w:pStyle w:val="Titre2"/>
        <w:numPr>
          <w:ilvl w:val="0"/>
          <w:numId w:val="19"/>
        </w:numPr>
        <w:tabs>
          <w:tab w:val="clear" w:pos="907"/>
          <w:tab w:val="num" w:pos="709"/>
        </w:tabs>
        <w:spacing w:after="60"/>
        <w:ind w:left="709" w:hanging="284"/>
        <w:jc w:val="both"/>
        <w:rPr>
          <w:rFonts w:eastAsia="Arial Unicode MS"/>
          <w:sz w:val="22"/>
          <w:szCs w:val="22"/>
        </w:rPr>
      </w:pPr>
      <w:r w:rsidRPr="000B3A97">
        <w:rPr>
          <w:rFonts w:eastAsia="Arial Unicode MS"/>
          <w:sz w:val="22"/>
          <w:szCs w:val="22"/>
        </w:rPr>
        <w:t>S’être procuré toutes les informations concernant les risques, aléas et circonstances susceptibles d'influencer le contenu de son offre.</w:t>
      </w:r>
    </w:p>
    <w:p w14:paraId="48318EAD" w14:textId="77777777" w:rsidR="002F3541" w:rsidRPr="000B3A97" w:rsidRDefault="002F3541" w:rsidP="0040731E">
      <w:pPr>
        <w:numPr>
          <w:ilvl w:val="0"/>
          <w:numId w:val="28"/>
        </w:numPr>
        <w:spacing w:after="60"/>
        <w:ind w:left="426" w:hanging="426"/>
        <w:jc w:val="both"/>
        <w:rPr>
          <w:rFonts w:eastAsia="Arial Unicode MS"/>
          <w:b/>
          <w:sz w:val="22"/>
          <w:szCs w:val="22"/>
        </w:rPr>
      </w:pPr>
      <w:r w:rsidRPr="000B3A97">
        <w:rPr>
          <w:rFonts w:eastAsia="Arial Unicode MS"/>
          <w:b/>
          <w:sz w:val="22"/>
          <w:szCs w:val="22"/>
        </w:rPr>
        <w:t>TRAVAUX PREPARATOIRES</w:t>
      </w:r>
    </w:p>
    <w:p w14:paraId="303B6EF8" w14:textId="77777777" w:rsidR="002F3541" w:rsidRPr="000B3A97" w:rsidRDefault="002F3541" w:rsidP="00FD155E">
      <w:pPr>
        <w:numPr>
          <w:ilvl w:val="1"/>
          <w:numId w:val="102"/>
        </w:numPr>
        <w:spacing w:after="60"/>
        <w:jc w:val="both"/>
        <w:rPr>
          <w:rFonts w:eastAsia="Arial Unicode MS"/>
          <w:b/>
          <w:sz w:val="22"/>
          <w:szCs w:val="22"/>
        </w:rPr>
      </w:pPr>
      <w:r w:rsidRPr="000B3A97">
        <w:rPr>
          <w:rFonts w:eastAsia="Arial Unicode MS"/>
          <w:b/>
          <w:sz w:val="22"/>
          <w:szCs w:val="22"/>
        </w:rPr>
        <w:lastRenderedPageBreak/>
        <w:t>Travaux préliminaires</w:t>
      </w:r>
    </w:p>
    <w:p w14:paraId="731CFE0D"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 xml:space="preserve">Les travaux préliminaires comprennent : </w:t>
      </w:r>
    </w:p>
    <w:p w14:paraId="3A4B3062" w14:textId="77777777" w:rsidR="002F3541" w:rsidRPr="000B3A97" w:rsidRDefault="002F3541" w:rsidP="0040731E">
      <w:pPr>
        <w:numPr>
          <w:ilvl w:val="0"/>
          <w:numId w:val="19"/>
        </w:numPr>
        <w:tabs>
          <w:tab w:val="clear" w:pos="907"/>
          <w:tab w:val="right" w:pos="0"/>
          <w:tab w:val="left" w:pos="142"/>
          <w:tab w:val="num" w:pos="426"/>
          <w:tab w:val="left" w:pos="993"/>
          <w:tab w:val="left" w:pos="1418"/>
        </w:tabs>
        <w:spacing w:after="60"/>
        <w:ind w:left="567" w:hanging="425"/>
        <w:jc w:val="both"/>
        <w:rPr>
          <w:rFonts w:eastAsia="Arial Unicode MS"/>
          <w:sz w:val="22"/>
          <w:szCs w:val="22"/>
        </w:rPr>
      </w:pPr>
      <w:r w:rsidRPr="000B3A97">
        <w:rPr>
          <w:rFonts w:eastAsia="Arial Unicode MS"/>
          <w:sz w:val="22"/>
          <w:szCs w:val="22"/>
        </w:rPr>
        <w:t>Installation de chantier, y compris l’amenée et le repli de toutes les installations, matériels et équipements nécessaires à la réalisation, au suivi et au contrôle par le Co-contractant de la qualité des ouvrages ;</w:t>
      </w:r>
    </w:p>
    <w:p w14:paraId="718BFC96" w14:textId="77777777" w:rsidR="002F3541" w:rsidRPr="000B3A97" w:rsidRDefault="002F3541" w:rsidP="0040731E">
      <w:pPr>
        <w:numPr>
          <w:ilvl w:val="0"/>
          <w:numId w:val="19"/>
        </w:numPr>
        <w:tabs>
          <w:tab w:val="clear" w:pos="907"/>
          <w:tab w:val="right" w:pos="0"/>
          <w:tab w:val="left" w:pos="142"/>
          <w:tab w:val="num" w:pos="426"/>
          <w:tab w:val="left" w:pos="993"/>
          <w:tab w:val="left" w:pos="1418"/>
        </w:tabs>
        <w:spacing w:after="60"/>
        <w:ind w:left="567" w:hanging="425"/>
        <w:jc w:val="both"/>
        <w:rPr>
          <w:rFonts w:eastAsia="Arial Unicode MS"/>
          <w:sz w:val="22"/>
          <w:szCs w:val="22"/>
        </w:rPr>
      </w:pPr>
      <w:r w:rsidRPr="000B3A97">
        <w:rPr>
          <w:rFonts w:eastAsia="Arial Unicode MS"/>
          <w:sz w:val="22"/>
          <w:szCs w:val="22"/>
        </w:rPr>
        <w:t>La fourniture et l’installation d’un panneau de chantier avec en tête : République du Cameroun, suivi de la devise du Cameroun, en français et en anglais ; indiquant la nature des travaux, les noms et adresses : du Maître d‘ouvrage, le financement et de l’exercice d’imputation budgétaire, du Co-contractant en charge des travaux, de l’Ingénieur de la Lettre-Commande, du délai de réalisation ;</w:t>
      </w:r>
    </w:p>
    <w:p w14:paraId="2265F04B" w14:textId="77777777" w:rsidR="002F3541" w:rsidRPr="000B3A97" w:rsidRDefault="002F3541" w:rsidP="0040731E">
      <w:pPr>
        <w:numPr>
          <w:ilvl w:val="0"/>
          <w:numId w:val="19"/>
        </w:numPr>
        <w:tabs>
          <w:tab w:val="clear" w:pos="907"/>
          <w:tab w:val="right" w:pos="0"/>
          <w:tab w:val="left" w:pos="142"/>
          <w:tab w:val="num" w:pos="426"/>
          <w:tab w:val="left" w:pos="993"/>
          <w:tab w:val="left" w:pos="1418"/>
        </w:tabs>
        <w:spacing w:after="60"/>
        <w:ind w:left="567" w:hanging="425"/>
        <w:jc w:val="both"/>
        <w:rPr>
          <w:rFonts w:eastAsia="Arial Unicode MS"/>
          <w:sz w:val="22"/>
          <w:szCs w:val="22"/>
        </w:rPr>
      </w:pPr>
      <w:r w:rsidRPr="000B3A97">
        <w:rPr>
          <w:rFonts w:eastAsia="Arial Unicode MS"/>
          <w:sz w:val="22"/>
          <w:szCs w:val="22"/>
        </w:rPr>
        <w:t>L’implantation des ouvrages à réaliser et des zones de manœuvre, de parking, de dépôt des matériaux et des déchets ;</w:t>
      </w:r>
    </w:p>
    <w:p w14:paraId="3BC03301" w14:textId="77777777" w:rsidR="002F3541" w:rsidRPr="000B3A97" w:rsidRDefault="002F3541" w:rsidP="0040731E">
      <w:pPr>
        <w:numPr>
          <w:ilvl w:val="0"/>
          <w:numId w:val="19"/>
        </w:numPr>
        <w:tabs>
          <w:tab w:val="clear" w:pos="907"/>
          <w:tab w:val="right" w:pos="0"/>
          <w:tab w:val="left" w:pos="142"/>
          <w:tab w:val="num" w:pos="426"/>
          <w:tab w:val="left" w:pos="993"/>
          <w:tab w:val="left" w:pos="1418"/>
        </w:tabs>
        <w:spacing w:after="60"/>
        <w:ind w:left="567" w:hanging="425"/>
        <w:jc w:val="both"/>
        <w:rPr>
          <w:rFonts w:eastAsia="Arial Unicode MS"/>
          <w:sz w:val="22"/>
          <w:szCs w:val="22"/>
        </w:rPr>
      </w:pPr>
      <w:r w:rsidRPr="000B3A97">
        <w:rPr>
          <w:rFonts w:eastAsia="Arial Unicode MS"/>
          <w:sz w:val="22"/>
          <w:szCs w:val="22"/>
        </w:rPr>
        <w:t>La construction de la clôture, de la baraque de chantier, des magasins de stockage et d’une fosse septique pour les besoins du chantier ;</w:t>
      </w:r>
    </w:p>
    <w:p w14:paraId="57718B52" w14:textId="77777777" w:rsidR="002F3541" w:rsidRPr="000B3A97" w:rsidRDefault="002F3541" w:rsidP="0040731E">
      <w:pPr>
        <w:pStyle w:val="Titre2"/>
        <w:numPr>
          <w:ilvl w:val="0"/>
          <w:numId w:val="19"/>
        </w:numPr>
        <w:tabs>
          <w:tab w:val="clear" w:pos="907"/>
          <w:tab w:val="num" w:pos="567"/>
        </w:tabs>
        <w:ind w:left="567" w:hanging="340"/>
        <w:jc w:val="both"/>
        <w:rPr>
          <w:rFonts w:eastAsia="Arial Unicode MS"/>
          <w:sz w:val="22"/>
          <w:szCs w:val="22"/>
        </w:rPr>
      </w:pPr>
      <w:r w:rsidRPr="000B3A97">
        <w:rPr>
          <w:rFonts w:eastAsia="Arial Unicode MS"/>
          <w:sz w:val="22"/>
          <w:szCs w:val="22"/>
        </w:rPr>
        <w:t>La construction le cas échéant des ateliers de préfabrication (menuiserie, aciers, etc.) ;</w:t>
      </w:r>
    </w:p>
    <w:p w14:paraId="39FAC073" w14:textId="77777777" w:rsidR="002F3541" w:rsidRPr="000B3A97" w:rsidRDefault="002F3541" w:rsidP="0040731E">
      <w:pPr>
        <w:pStyle w:val="Titre2"/>
        <w:numPr>
          <w:ilvl w:val="0"/>
          <w:numId w:val="19"/>
        </w:numPr>
        <w:tabs>
          <w:tab w:val="clear" w:pos="907"/>
          <w:tab w:val="num" w:pos="567"/>
        </w:tabs>
        <w:ind w:left="567" w:hanging="340"/>
        <w:jc w:val="both"/>
        <w:rPr>
          <w:rFonts w:eastAsia="Arial Unicode MS"/>
          <w:sz w:val="22"/>
          <w:szCs w:val="22"/>
        </w:rPr>
      </w:pPr>
      <w:r w:rsidRPr="000B3A97">
        <w:rPr>
          <w:rFonts w:eastAsia="Arial Unicode MS"/>
          <w:sz w:val="22"/>
          <w:szCs w:val="22"/>
        </w:rPr>
        <w:t>La mise en place le cas échéant d’un service d’entretien et de gardiennage ;</w:t>
      </w:r>
    </w:p>
    <w:p w14:paraId="63B5D8B0" w14:textId="77777777" w:rsidR="002F3541" w:rsidRPr="000B3A97" w:rsidRDefault="002F3541" w:rsidP="0040731E">
      <w:pPr>
        <w:pStyle w:val="Titre2"/>
        <w:numPr>
          <w:ilvl w:val="0"/>
          <w:numId w:val="19"/>
        </w:numPr>
        <w:tabs>
          <w:tab w:val="clear" w:pos="907"/>
          <w:tab w:val="num" w:pos="567"/>
        </w:tabs>
        <w:ind w:left="567" w:hanging="340"/>
        <w:jc w:val="both"/>
        <w:rPr>
          <w:rFonts w:eastAsia="Arial Unicode MS"/>
          <w:sz w:val="22"/>
          <w:szCs w:val="22"/>
        </w:rPr>
      </w:pPr>
      <w:r w:rsidRPr="000B3A97">
        <w:rPr>
          <w:rFonts w:eastAsia="Arial Unicode MS"/>
          <w:sz w:val="22"/>
          <w:szCs w:val="22"/>
        </w:rPr>
        <w:t>Le branchement éventuel provisoire du chantier aux réseaux d’eau et d’électricité ;</w:t>
      </w:r>
    </w:p>
    <w:p w14:paraId="5246BAC4" w14:textId="77777777" w:rsidR="002F3541" w:rsidRPr="000B3A97" w:rsidRDefault="002F3541" w:rsidP="0040731E">
      <w:pPr>
        <w:pStyle w:val="Titre2"/>
        <w:numPr>
          <w:ilvl w:val="0"/>
          <w:numId w:val="19"/>
        </w:numPr>
        <w:tabs>
          <w:tab w:val="clear" w:pos="907"/>
          <w:tab w:val="num" w:pos="567"/>
        </w:tabs>
        <w:ind w:left="567" w:hanging="340"/>
        <w:jc w:val="both"/>
        <w:rPr>
          <w:rFonts w:eastAsia="Arial Unicode MS"/>
          <w:sz w:val="22"/>
          <w:szCs w:val="22"/>
        </w:rPr>
      </w:pPr>
      <w:r w:rsidRPr="000B3A97">
        <w:rPr>
          <w:rFonts w:eastAsia="Arial Unicode MS"/>
          <w:sz w:val="22"/>
          <w:szCs w:val="22"/>
        </w:rPr>
        <w:t>L’exécution des études techniques complémentaires et l’élaboration des plans d’exécutions avant le démarrage des travaux, et l’élaboration des plans de récolement après achèvement des travaux.</w:t>
      </w:r>
    </w:p>
    <w:p w14:paraId="7E77E171" w14:textId="77777777" w:rsidR="002F3541" w:rsidRPr="000B3A97" w:rsidRDefault="002F3541" w:rsidP="00FD155E">
      <w:pPr>
        <w:numPr>
          <w:ilvl w:val="1"/>
          <w:numId w:val="102"/>
        </w:numPr>
        <w:spacing w:before="120"/>
        <w:ind w:hanging="792"/>
        <w:jc w:val="both"/>
        <w:rPr>
          <w:rFonts w:eastAsia="Arial Unicode MS"/>
          <w:b/>
          <w:sz w:val="22"/>
          <w:szCs w:val="22"/>
        </w:rPr>
      </w:pPr>
      <w:r w:rsidRPr="000B3A97">
        <w:rPr>
          <w:rFonts w:eastAsia="Arial Unicode MS"/>
          <w:b/>
          <w:sz w:val="22"/>
          <w:szCs w:val="22"/>
        </w:rPr>
        <w:t>Sécurité et surveillance des travaux</w:t>
      </w:r>
    </w:p>
    <w:p w14:paraId="5810B000"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Le Co-contractant est responsable de la surveillance des travaux pendant toute la durée du chantier et jusqu’à la réception définitive.</w:t>
      </w:r>
    </w:p>
    <w:p w14:paraId="133CC4E6" w14:textId="77777777" w:rsidR="002F3541"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0B3A97">
        <w:rPr>
          <w:rFonts w:eastAsia="Arial Unicode MS"/>
          <w:sz w:val="22"/>
          <w:szCs w:val="22"/>
        </w:rPr>
        <w:t>Le Co-contractant veille à fournir tous les équipements nécessaires pour assurer la sécurité des travailleurs et des visiteurs autorisés sur le chantier, conformément aux dispositions prévues par les lois en vigueur.</w:t>
      </w:r>
    </w:p>
    <w:p w14:paraId="1D5A5751" w14:textId="77777777" w:rsidR="002F3541"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0B3A97">
        <w:rPr>
          <w:rFonts w:eastAsia="Arial Unicode MS"/>
          <w:sz w:val="22"/>
          <w:szCs w:val="22"/>
        </w:rPr>
        <w:t>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w:t>
      </w:r>
    </w:p>
    <w:p w14:paraId="2DD474E6" w14:textId="77777777" w:rsidR="002F3541"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0B3A97">
        <w:rPr>
          <w:rFonts w:eastAsia="Arial Unicode MS"/>
          <w:sz w:val="22"/>
          <w:szCs w:val="22"/>
        </w:rPr>
        <w:t>Tout sinistre qui serait la cause de la ruine des ouvrages ou d’une partie des ouvrages ou à l’origine de la perte de matériaux, matériels, équipements et outillages, suite à un défaut de surveillance des travaux, relève de la responsabilité exclusive du Co -contractant.</w:t>
      </w:r>
    </w:p>
    <w:p w14:paraId="4A95776B" w14:textId="77777777" w:rsidR="002F3541" w:rsidRPr="000B3A97" w:rsidRDefault="002F3541" w:rsidP="00FD155E">
      <w:pPr>
        <w:numPr>
          <w:ilvl w:val="1"/>
          <w:numId w:val="102"/>
        </w:numPr>
        <w:spacing w:before="120" w:after="120"/>
        <w:ind w:hanging="792"/>
        <w:jc w:val="both"/>
        <w:rPr>
          <w:rFonts w:eastAsia="Arial Unicode MS"/>
          <w:b/>
          <w:sz w:val="22"/>
          <w:szCs w:val="22"/>
        </w:rPr>
      </w:pPr>
      <w:r w:rsidRPr="000B3A97">
        <w:rPr>
          <w:rFonts w:eastAsia="Arial Unicode MS"/>
          <w:b/>
          <w:sz w:val="22"/>
          <w:szCs w:val="22"/>
        </w:rPr>
        <w:t>Gardiennage et clôture provisoire de chantier</w:t>
      </w:r>
    </w:p>
    <w:p w14:paraId="631311DF" w14:textId="77777777" w:rsidR="002F3541"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0B3A97">
        <w:rPr>
          <w:rFonts w:eastAsia="Arial Unicode MS"/>
          <w:sz w:val="22"/>
          <w:szCs w:val="22"/>
        </w:rPr>
        <w:t>Le Co-contractant est responsable du gardiennage du chantier, de jour comme de nuit pendant toute la durée du chantier et jusqu’à la réception provisoire.</w:t>
      </w:r>
    </w:p>
    <w:p w14:paraId="6DA17538" w14:textId="77777777" w:rsidR="002F3541"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0B3A97">
        <w:rPr>
          <w:rFonts w:eastAsia="Arial Unicode MS"/>
          <w:sz w:val="22"/>
          <w:szCs w:val="22"/>
        </w:rPr>
        <w:t>Le Co-contractant est tenue de réaliser à ses frais, une clôture ou une palissade fermée par une barrière dans les matériaux de son choix, afin d’empêcher l’intrusion de personnes étrangères au chantier dans le périmètre des travaux. Tout accident qui surviendrait dans ce cadre, relève de la responsabilité exclusive du Co-contractant.</w:t>
      </w:r>
    </w:p>
    <w:p w14:paraId="661AE40C" w14:textId="77777777" w:rsidR="002F3541"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0B3A97">
        <w:rPr>
          <w:rFonts w:eastAsia="Arial Unicode MS"/>
          <w:sz w:val="22"/>
          <w:szCs w:val="22"/>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14:paraId="30AB8032" w14:textId="77777777" w:rsidR="002F3541" w:rsidRPr="000B3A97" w:rsidRDefault="002F3541" w:rsidP="00FD155E">
      <w:pPr>
        <w:numPr>
          <w:ilvl w:val="1"/>
          <w:numId w:val="102"/>
        </w:numPr>
        <w:spacing w:before="120" w:after="120"/>
        <w:ind w:hanging="792"/>
        <w:jc w:val="both"/>
        <w:rPr>
          <w:rFonts w:eastAsia="Arial Unicode MS"/>
          <w:b/>
          <w:sz w:val="22"/>
          <w:szCs w:val="22"/>
        </w:rPr>
      </w:pPr>
      <w:r w:rsidRPr="000B3A97">
        <w:rPr>
          <w:rFonts w:eastAsia="Arial Unicode MS"/>
          <w:b/>
          <w:sz w:val="22"/>
          <w:szCs w:val="22"/>
        </w:rPr>
        <w:t xml:space="preserve">Hygiène et entretien des voies d’accès au chantier </w:t>
      </w:r>
    </w:p>
    <w:p w14:paraId="3E61BDDB"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Le Co-contractant est responsable de l’entretien ordinaire des voies d’accès au chantier et du nettoyage permanent du site.</w:t>
      </w:r>
    </w:p>
    <w:p w14:paraId="46BD3D2B"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 xml:space="preserve">Le Co-contractant veille à ne pas polluer le milieu naturel environnant avec des déchets non biodégradables. Les déchets sont stockés dans une zone précise du chantier et détruits sur place. </w:t>
      </w:r>
    </w:p>
    <w:p w14:paraId="64E086D1" w14:textId="77777777" w:rsidR="002F3541" w:rsidRPr="000B3A97" w:rsidRDefault="002F3541" w:rsidP="00FD155E">
      <w:pPr>
        <w:numPr>
          <w:ilvl w:val="1"/>
          <w:numId w:val="102"/>
        </w:numPr>
        <w:spacing w:before="120" w:after="120"/>
        <w:ind w:hanging="792"/>
        <w:jc w:val="both"/>
        <w:rPr>
          <w:rFonts w:eastAsia="Arial Unicode MS"/>
          <w:b/>
          <w:sz w:val="22"/>
          <w:szCs w:val="22"/>
        </w:rPr>
      </w:pPr>
      <w:r w:rsidRPr="000B3A97">
        <w:rPr>
          <w:rFonts w:eastAsia="Arial Unicode MS"/>
          <w:b/>
          <w:sz w:val="22"/>
          <w:szCs w:val="22"/>
        </w:rPr>
        <w:t>Baraque de chantier et magasins de stockage</w:t>
      </w:r>
    </w:p>
    <w:p w14:paraId="14A0E4DB"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 xml:space="preserve">La baraque de chantier est construite en matériaux provisoires ou en éléments modulaires. Elle comporte : </w:t>
      </w:r>
    </w:p>
    <w:p w14:paraId="7B7872BB" w14:textId="77777777" w:rsidR="002F3541" w:rsidRPr="000B3A97" w:rsidRDefault="002F3541" w:rsidP="0040731E">
      <w:pPr>
        <w:pStyle w:val="Titre2"/>
        <w:numPr>
          <w:ilvl w:val="0"/>
          <w:numId w:val="19"/>
        </w:numPr>
        <w:tabs>
          <w:tab w:val="clear" w:pos="907"/>
          <w:tab w:val="num" w:pos="993"/>
        </w:tabs>
        <w:spacing w:before="60"/>
        <w:ind w:left="993" w:hanging="340"/>
        <w:jc w:val="both"/>
        <w:rPr>
          <w:rFonts w:eastAsia="Arial Unicode MS"/>
          <w:sz w:val="22"/>
          <w:szCs w:val="22"/>
        </w:rPr>
      </w:pPr>
      <w:r w:rsidRPr="000B3A97">
        <w:rPr>
          <w:rFonts w:eastAsia="Arial Unicode MS"/>
          <w:sz w:val="22"/>
          <w:szCs w:val="22"/>
        </w:rPr>
        <w:lastRenderedPageBreak/>
        <w:t>Un local servant pour les réunions de chantier et qui contient : une table de réunion, des chaises, une armoire, un tableau d’affichage ;</w:t>
      </w:r>
    </w:p>
    <w:p w14:paraId="56D67395" w14:textId="77777777" w:rsidR="002F3541" w:rsidRPr="000B3A97" w:rsidRDefault="002F3541" w:rsidP="0040731E">
      <w:pPr>
        <w:pStyle w:val="Titre2"/>
        <w:numPr>
          <w:ilvl w:val="0"/>
          <w:numId w:val="19"/>
        </w:numPr>
        <w:tabs>
          <w:tab w:val="clear" w:pos="907"/>
          <w:tab w:val="num" w:pos="993"/>
        </w:tabs>
        <w:spacing w:before="60"/>
        <w:ind w:left="993" w:hanging="340"/>
        <w:jc w:val="both"/>
        <w:rPr>
          <w:rFonts w:eastAsia="Arial Unicode MS"/>
          <w:sz w:val="22"/>
          <w:szCs w:val="22"/>
        </w:rPr>
      </w:pPr>
      <w:r w:rsidRPr="000B3A97">
        <w:rPr>
          <w:rFonts w:eastAsia="Arial Unicode MS"/>
          <w:sz w:val="22"/>
          <w:szCs w:val="22"/>
        </w:rPr>
        <w:t>Un ou plusieurs locaux de stockage à sec pour les matériaux sensibles à l’humidité, l’outillage et les appareils de chantiers.</w:t>
      </w:r>
    </w:p>
    <w:p w14:paraId="7C1CFA82" w14:textId="77777777" w:rsidR="008A16E4"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0B3A97">
        <w:rPr>
          <w:rFonts w:eastAsia="Arial Unicode MS"/>
          <w:sz w:val="22"/>
          <w:szCs w:val="22"/>
        </w:rPr>
        <w:t>Le local du gardien et les latrines de chantier doivent être réalisés séparément mais à proximité : pour des raisons de sécurité concernant le gardien (maintien d’un foyer à flamme nue pouvant causer un incendie) et d’hygiène concernant les latrines.</w:t>
      </w:r>
    </w:p>
    <w:p w14:paraId="7EC35631" w14:textId="77777777" w:rsidR="002F3541" w:rsidRPr="000B3A97" w:rsidRDefault="002F3541" w:rsidP="00FD155E">
      <w:pPr>
        <w:numPr>
          <w:ilvl w:val="1"/>
          <w:numId w:val="102"/>
        </w:numPr>
        <w:spacing w:before="120" w:after="120"/>
        <w:ind w:hanging="792"/>
        <w:jc w:val="both"/>
        <w:rPr>
          <w:rFonts w:eastAsia="Arial Unicode MS"/>
          <w:b/>
          <w:sz w:val="22"/>
          <w:szCs w:val="22"/>
        </w:rPr>
      </w:pPr>
      <w:r w:rsidRPr="000B3A97">
        <w:rPr>
          <w:rFonts w:eastAsia="Arial Unicode MS"/>
          <w:b/>
          <w:sz w:val="22"/>
          <w:szCs w:val="22"/>
        </w:rPr>
        <w:t>Accès provisoire à l’eau et à l’énergie</w:t>
      </w:r>
    </w:p>
    <w:p w14:paraId="26CE9781"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14:paraId="5E96F386"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Le Co-contractant veillera également à four</w:t>
      </w:r>
      <w:r w:rsidR="009E41AF">
        <w:rPr>
          <w:rFonts w:eastAsia="Arial Unicode MS"/>
          <w:sz w:val="22"/>
          <w:szCs w:val="22"/>
        </w:rPr>
        <w:t>nir au Maître d’Ouvrage</w:t>
      </w:r>
      <w:r w:rsidRPr="000B3A97">
        <w:rPr>
          <w:rFonts w:eastAsia="Arial Unicode MS"/>
          <w:sz w:val="22"/>
          <w:szCs w:val="22"/>
        </w:rPr>
        <w:t xml:space="preserve">, au Chef Service et à l’Ingénieur de la Lettre-Commande, des numéros de téléphone permettant de le joindre à tout moment, ainsi que le responsable des travaux. </w:t>
      </w:r>
    </w:p>
    <w:p w14:paraId="60093657" w14:textId="77777777" w:rsidR="002F3541" w:rsidRPr="000B3A97" w:rsidRDefault="002F3541" w:rsidP="00FD155E">
      <w:pPr>
        <w:numPr>
          <w:ilvl w:val="1"/>
          <w:numId w:val="102"/>
        </w:numPr>
        <w:spacing w:before="120" w:after="120"/>
        <w:ind w:hanging="792"/>
        <w:jc w:val="both"/>
        <w:rPr>
          <w:rFonts w:eastAsia="Arial Unicode MS"/>
          <w:b/>
          <w:sz w:val="22"/>
          <w:szCs w:val="22"/>
        </w:rPr>
      </w:pPr>
      <w:r w:rsidRPr="000B3A97">
        <w:rPr>
          <w:rFonts w:eastAsia="Arial Unicode MS"/>
          <w:b/>
          <w:sz w:val="22"/>
          <w:szCs w:val="22"/>
        </w:rPr>
        <w:t>Projet d’exécution et agréments divers</w:t>
      </w:r>
    </w:p>
    <w:p w14:paraId="5C769F90"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 xml:space="preserve">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de l’Ingénieur de la Lettre-Commande  avant l’exécution des travaux.  </w:t>
      </w:r>
    </w:p>
    <w:p w14:paraId="4DD45019"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Le délai d’approbation des plans et les agréments divers est de 15 jours après l’Ordre de Service de commencer les travaux. A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14:paraId="6511A16D" w14:textId="77777777" w:rsidR="002F3541" w:rsidRPr="000B3A97" w:rsidRDefault="002F3541" w:rsidP="00FD155E">
      <w:pPr>
        <w:numPr>
          <w:ilvl w:val="1"/>
          <w:numId w:val="102"/>
        </w:numPr>
        <w:spacing w:before="120" w:after="120"/>
        <w:ind w:hanging="792"/>
        <w:jc w:val="both"/>
        <w:rPr>
          <w:rFonts w:eastAsia="Arial Unicode MS"/>
          <w:b/>
          <w:sz w:val="22"/>
          <w:szCs w:val="22"/>
        </w:rPr>
      </w:pPr>
      <w:r w:rsidRPr="000B3A97">
        <w:rPr>
          <w:rFonts w:eastAsia="Arial Unicode MS"/>
          <w:b/>
          <w:sz w:val="22"/>
          <w:szCs w:val="22"/>
        </w:rPr>
        <w:t>Dossier de récolement</w:t>
      </w:r>
    </w:p>
    <w:p w14:paraId="706AC456"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 xml:space="preserve">Le Co-contractant produit les plans de récolement à la réception provisoire des ouvrages. Les plans sont soumis à l’Ingénieur de la Lettre-Commande qui y appose son visa après approbation. Les plans sont élaborés et produits sous le format de fichier informatique. </w:t>
      </w:r>
    </w:p>
    <w:p w14:paraId="4AFB0D1B" w14:textId="77777777" w:rsidR="002F3541" w:rsidRPr="000B3A97" w:rsidRDefault="002F3541" w:rsidP="00FD155E">
      <w:pPr>
        <w:numPr>
          <w:ilvl w:val="1"/>
          <w:numId w:val="102"/>
        </w:numPr>
        <w:spacing w:before="120" w:after="120"/>
        <w:ind w:hanging="792"/>
        <w:jc w:val="both"/>
        <w:rPr>
          <w:rFonts w:eastAsia="Arial Unicode MS"/>
          <w:b/>
          <w:sz w:val="22"/>
          <w:szCs w:val="22"/>
        </w:rPr>
      </w:pPr>
      <w:r w:rsidRPr="000B3A97">
        <w:rPr>
          <w:rFonts w:eastAsia="Arial Unicode MS"/>
          <w:b/>
          <w:sz w:val="22"/>
          <w:szCs w:val="22"/>
        </w:rPr>
        <w:t>Reconnaissance des sols</w:t>
      </w:r>
    </w:p>
    <w:p w14:paraId="1C329403"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Le dimensionnement des fondations est basé sur l’hypothèse conservative d’une portance de sol de 0,5 bars (0.03 MN/m²). Il appartient toutefois au Co-contractant d’effectuer, à ses frais, les sondages et toutes vérifications appuyées par des notes de calcul permettant de confirmer cette hypothèse.</w:t>
      </w:r>
    </w:p>
    <w:p w14:paraId="5B64EA57"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 xml:space="preserve">Dans le cas contraire, le Co-contractant doit effectuer les ajustements nécessaires pour adapter l’ouvrage à la réalité géotechnique du site. A cet effet, aucune requête du Co-contractant, arguant la mauvaise reconnaissance des sols ne pourra permettre une révision de la Lettre-Commande. </w:t>
      </w:r>
    </w:p>
    <w:p w14:paraId="497EEEBC" w14:textId="77777777" w:rsidR="002F3541"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0B3A97">
        <w:rPr>
          <w:rFonts w:eastAsia="Arial Unicode MS"/>
          <w:sz w:val="22"/>
          <w:szCs w:val="22"/>
        </w:rPr>
        <w:t>Le Co-contractant est également tenu de prendre toutes les dispositions nécessaires pour canaliser en tant que de besoin, les eaux naturelles qui traverseraient le site des travaux.</w:t>
      </w:r>
    </w:p>
    <w:p w14:paraId="2599880D" w14:textId="77777777" w:rsidR="002F3541" w:rsidRPr="000B3A97" w:rsidRDefault="002F3541" w:rsidP="00FD155E">
      <w:pPr>
        <w:numPr>
          <w:ilvl w:val="1"/>
          <w:numId w:val="102"/>
        </w:numPr>
        <w:spacing w:before="120" w:after="120"/>
        <w:ind w:hanging="792"/>
        <w:jc w:val="both"/>
        <w:rPr>
          <w:rFonts w:eastAsia="Arial Unicode MS"/>
          <w:b/>
          <w:sz w:val="22"/>
          <w:szCs w:val="22"/>
        </w:rPr>
      </w:pPr>
      <w:r w:rsidRPr="000B3A97">
        <w:rPr>
          <w:rFonts w:eastAsia="Arial Unicode MS"/>
          <w:b/>
          <w:sz w:val="22"/>
          <w:szCs w:val="22"/>
        </w:rPr>
        <w:t xml:space="preserve">Implantation </w:t>
      </w:r>
    </w:p>
    <w:p w14:paraId="0E0527D4"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 xml:space="preserve">Avant tous travaux de terrassement, le Co-contractant procède à l'implantation des surfaces à terrasser. </w:t>
      </w:r>
    </w:p>
    <w:p w14:paraId="76D59FF7"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 xml:space="preserve">Lors de l'installation du Co-contractant sur le chantier, l’Ingénieur de la Lettre-Commande  lui notifie le plan général d'implantation des ouvrages et lui indique l'origine du nivellement ainsi que les repères et les bornes à partir desquelles il doit procéder au piquetage.  </w:t>
      </w:r>
    </w:p>
    <w:p w14:paraId="7C66D085"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Le Co-contractant matérialise l'implantation des ouvrages par des bornes et piquets clairement repérés et rattachés aux bases qui lui ont été fournies. Ces bornes et piquets sont maintenus en place dans la mesure indiquée par l’Ingénieur et soumises au contrôle de ce dernier.</w:t>
      </w:r>
    </w:p>
    <w:p w14:paraId="0F5A8005"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lastRenderedPageBreak/>
        <w:t>L’alignement des façades est réalisé par des bornes maçonnées judicieusement placées et en nombre suffisant. Les axes principaux sont repérés par des chaises et des piquets. Un repère de nivellement, matérialisé par une borne maçonnée, est rattaché au nivellement général et implanté en un point où il ne risquera pas d’être détérioré en cours de travaux.</w:t>
      </w:r>
    </w:p>
    <w:p w14:paraId="1DEE037B"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Le Co-contractant dispose d’un délai de 3 jours pour présenter ses observations sur la cohérence entre les indications fournies par les plans et les coordonnées des bornes et repères qui lui ont été indiquées.</w:t>
      </w:r>
    </w:p>
    <w:p w14:paraId="4F0839FC"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14:paraId="09A54A26" w14:textId="77777777" w:rsidR="002F3541" w:rsidRPr="000B3A97" w:rsidRDefault="002F3541" w:rsidP="002F3541">
      <w:pPr>
        <w:pStyle w:val="Titre2"/>
        <w:numPr>
          <w:ilvl w:val="0"/>
          <w:numId w:val="9"/>
        </w:numPr>
        <w:spacing w:before="120" w:after="120"/>
        <w:rPr>
          <w:rFonts w:eastAsia="Arial Unicode MS"/>
          <w:i/>
          <w:sz w:val="22"/>
          <w:szCs w:val="22"/>
          <w:u w:val="single"/>
        </w:rPr>
      </w:pPr>
      <w:r w:rsidRPr="000B3A97">
        <w:rPr>
          <w:rFonts w:eastAsia="Arial Unicode MS"/>
          <w:i/>
          <w:sz w:val="22"/>
          <w:szCs w:val="22"/>
          <w:u w:val="single"/>
        </w:rPr>
        <w:t>Note importante</w:t>
      </w:r>
    </w:p>
    <w:p w14:paraId="251A3FDD"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L’implantation est faite sur la base des plans fournis lors de l’appel d’offres. Les repères sont posés par un géomètre ou un technicien qualifié agréé par l’Ingénieur de la Lettre-Commande à la charge du Co-contractant.</w:t>
      </w:r>
    </w:p>
    <w:p w14:paraId="7B10D3A1" w14:textId="77777777" w:rsidR="002F3541" w:rsidRPr="000B3A97" w:rsidRDefault="002F3541" w:rsidP="00FD155E">
      <w:pPr>
        <w:numPr>
          <w:ilvl w:val="1"/>
          <w:numId w:val="102"/>
        </w:numPr>
        <w:spacing w:before="120" w:after="120"/>
        <w:ind w:hanging="792"/>
        <w:jc w:val="both"/>
        <w:rPr>
          <w:rFonts w:eastAsia="Arial Unicode MS"/>
          <w:b/>
          <w:sz w:val="22"/>
          <w:szCs w:val="22"/>
        </w:rPr>
      </w:pPr>
      <w:r w:rsidRPr="000B3A97">
        <w:rPr>
          <w:rFonts w:eastAsia="Arial Unicode MS"/>
          <w:b/>
          <w:sz w:val="22"/>
          <w:szCs w:val="22"/>
        </w:rPr>
        <w:t>Détournement des réseaux</w:t>
      </w:r>
    </w:p>
    <w:p w14:paraId="4F93B93B"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 xml:space="preserve">Dans le cas où les réseaux des concessionnaires des réseaux de fourniture d’eau, d’énergie ou de téléphone qui traversent le projet doivent être déplacés, le Co-contractant en charge des travaux est tenu de prendre tous les contacts nécessaires avec les services concernés afin de procéder aux modifications requises. </w:t>
      </w:r>
    </w:p>
    <w:p w14:paraId="7135DC14" w14:textId="77777777" w:rsidR="002F3541" w:rsidRPr="000B3A97" w:rsidRDefault="002F3541" w:rsidP="0040731E">
      <w:pPr>
        <w:numPr>
          <w:ilvl w:val="0"/>
          <w:numId w:val="28"/>
        </w:numPr>
        <w:spacing w:after="60"/>
        <w:ind w:left="567" w:hanging="567"/>
        <w:jc w:val="both"/>
        <w:rPr>
          <w:rFonts w:eastAsia="Arial Unicode MS"/>
          <w:b/>
          <w:sz w:val="22"/>
          <w:szCs w:val="22"/>
        </w:rPr>
      </w:pPr>
      <w:r w:rsidRPr="000B3A97">
        <w:rPr>
          <w:rFonts w:eastAsia="Arial Unicode MS"/>
          <w:b/>
          <w:sz w:val="22"/>
          <w:szCs w:val="22"/>
        </w:rPr>
        <w:t>TERRASSEMENTS</w:t>
      </w:r>
    </w:p>
    <w:p w14:paraId="3A48EEB1"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 xml:space="preserve">Les travaux de terrassements décrits dans le présent lot sont les opérations relatives au dégagement et au nettoyage du site, ainsi qu’à l’exécution des fouilles nécessaires à la mise en œuvre des fondations.  </w:t>
      </w:r>
    </w:p>
    <w:p w14:paraId="1AF9C6DB" w14:textId="77777777" w:rsidR="002F3541" w:rsidRPr="000B3A97" w:rsidRDefault="002F3541" w:rsidP="0040731E">
      <w:pPr>
        <w:pStyle w:val="Titre"/>
        <w:numPr>
          <w:ilvl w:val="1"/>
          <w:numId w:val="30"/>
        </w:numPr>
        <w:tabs>
          <w:tab w:val="left" w:pos="709"/>
        </w:tabs>
        <w:spacing w:after="60"/>
        <w:ind w:hanging="792"/>
        <w:jc w:val="left"/>
        <w:rPr>
          <w:rFonts w:eastAsia="Arial Unicode MS"/>
          <w:noProof/>
          <w:sz w:val="22"/>
          <w:szCs w:val="22"/>
        </w:rPr>
      </w:pPr>
      <w:r w:rsidRPr="000B3A97">
        <w:rPr>
          <w:rFonts w:eastAsia="Arial Unicode MS"/>
          <w:noProof/>
          <w:sz w:val="22"/>
          <w:szCs w:val="22"/>
        </w:rPr>
        <w:t>Déboisage et débroussaillage</w:t>
      </w:r>
    </w:p>
    <w:p w14:paraId="7B4E8F21"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14:paraId="0FD5E173" w14:textId="77777777" w:rsidR="002F3541" w:rsidRPr="000B3A97" w:rsidRDefault="002F3541" w:rsidP="0040731E">
      <w:pPr>
        <w:pStyle w:val="Titre"/>
        <w:numPr>
          <w:ilvl w:val="1"/>
          <w:numId w:val="30"/>
        </w:numPr>
        <w:tabs>
          <w:tab w:val="left" w:pos="709"/>
        </w:tabs>
        <w:spacing w:after="60"/>
        <w:ind w:hanging="792"/>
        <w:jc w:val="left"/>
        <w:rPr>
          <w:rFonts w:eastAsia="Arial Unicode MS"/>
          <w:noProof/>
          <w:sz w:val="22"/>
          <w:szCs w:val="22"/>
        </w:rPr>
      </w:pPr>
      <w:r w:rsidRPr="000B3A97">
        <w:rPr>
          <w:rFonts w:eastAsia="Arial Unicode MS"/>
          <w:noProof/>
          <w:sz w:val="22"/>
          <w:szCs w:val="22"/>
        </w:rPr>
        <w:t>Décapage de terres végétales</w:t>
      </w:r>
    </w:p>
    <w:p w14:paraId="1B36A104"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 xml:space="preserve">Le Co-contractant est tenu de procéder au décapage des terres végétales sur une épaisseur moyenne de 20 centimètres sur toute la surface correspondant à l’emprise des ouvrages. Les travaux de décapage peuvent être réalisés manuellement ou à l'aide d’un engin mécanique.  </w:t>
      </w:r>
    </w:p>
    <w:p w14:paraId="19CBDEB0"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Les terres de mauvaise tenue et les débris végétaux sont évacués hors des limites du chantier, dans les zones agréées par l’Ingénieur du Marché.</w:t>
      </w:r>
    </w:p>
    <w:p w14:paraId="3D2ABD4F" w14:textId="77777777" w:rsidR="002F3541" w:rsidRPr="000B3A97" w:rsidRDefault="002F3541" w:rsidP="0040731E">
      <w:pPr>
        <w:pStyle w:val="Titre"/>
        <w:numPr>
          <w:ilvl w:val="1"/>
          <w:numId w:val="30"/>
        </w:numPr>
        <w:tabs>
          <w:tab w:val="left" w:pos="709"/>
        </w:tabs>
        <w:spacing w:after="60"/>
        <w:ind w:hanging="792"/>
        <w:jc w:val="left"/>
        <w:rPr>
          <w:rFonts w:eastAsia="Arial Unicode MS"/>
          <w:noProof/>
          <w:sz w:val="22"/>
          <w:szCs w:val="22"/>
        </w:rPr>
      </w:pPr>
      <w:r w:rsidRPr="000B3A97">
        <w:rPr>
          <w:rFonts w:eastAsia="Arial Unicode MS"/>
          <w:noProof/>
          <w:sz w:val="22"/>
          <w:szCs w:val="22"/>
        </w:rPr>
        <w:t>Démolitions</w:t>
      </w:r>
    </w:p>
    <w:p w14:paraId="2BAD6275"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Les travaux de démolition concernent le démantèlement de tous les ouvrages existants sur le site afin de permettre la réalisation des travaux et la mise à la décharge des déchets issus des démolitions. Le Co-contractant doit prendre toutes les précautions nécessaires pour éviter tout dommage au voisinage, ainsi qu’aux réseaux aériens ou enterrés de fourniture d’eau, d’énergie ou de communications. En cas de dommages causés à un tiers, le Co-contractant est entièrement responsable des frais qui en découleraient.</w:t>
      </w:r>
    </w:p>
    <w:p w14:paraId="35A6E56A" w14:textId="77777777" w:rsidR="002F3541" w:rsidRPr="000B3A97" w:rsidRDefault="002F3541" w:rsidP="0040731E">
      <w:pPr>
        <w:pStyle w:val="Titre"/>
        <w:numPr>
          <w:ilvl w:val="1"/>
          <w:numId w:val="30"/>
        </w:numPr>
        <w:tabs>
          <w:tab w:val="left" w:pos="709"/>
        </w:tabs>
        <w:spacing w:after="60"/>
        <w:ind w:hanging="792"/>
        <w:jc w:val="left"/>
        <w:rPr>
          <w:rFonts w:eastAsia="Arial Unicode MS"/>
          <w:noProof/>
          <w:sz w:val="22"/>
          <w:szCs w:val="22"/>
        </w:rPr>
      </w:pPr>
      <w:r w:rsidRPr="000B3A97">
        <w:rPr>
          <w:rFonts w:eastAsia="Arial Unicode MS"/>
          <w:noProof/>
          <w:sz w:val="22"/>
          <w:szCs w:val="22"/>
        </w:rPr>
        <w:t>Terrassements pour fouilles en rigoles et semelles isolées</w:t>
      </w:r>
    </w:p>
    <w:p w14:paraId="5EBBF536"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Généralités</w:t>
      </w:r>
    </w:p>
    <w:p w14:paraId="6BBB136C"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14:paraId="02E50B47"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Les fouilles doivent être maintenues en permanence hors d'eau. Le Co-contractant doit prendre toutes les dispositions nécessaires, notamment en protégeant les fouilles contre le ruissellement et en réalisant des tranchées afin d’évacuer les eaux stagnantes, les eaux d’infiltration et les eaux d’inondations dans la limite des cas de force majeure.</w:t>
      </w:r>
    </w:p>
    <w:p w14:paraId="27EE4BC8"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Etaiement et Blindage</w:t>
      </w:r>
    </w:p>
    <w:p w14:paraId="7BDDF8D8"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14:paraId="0DA0685D"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Inspection des fonds de fouilles</w:t>
      </w:r>
    </w:p>
    <w:p w14:paraId="5DD06EDB"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lastRenderedPageBreak/>
        <w:t>Aucune fouille ne peut être remblayée ou bétonné sans l’accord préalable de l’Ingénieur.</w:t>
      </w:r>
    </w:p>
    <w:p w14:paraId="2039B4CE"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Evacuation des déblais</w:t>
      </w:r>
    </w:p>
    <w:p w14:paraId="60DA163B"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A moins d'être réutilisées pour les remblais et sous réserve de leur qualité, les terres excédentaires sont évacuées hors des limites du chantier.</w:t>
      </w:r>
    </w:p>
    <w:p w14:paraId="2993B5A5"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Remblais</w:t>
      </w:r>
    </w:p>
    <w:p w14:paraId="22AC371C"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14:paraId="43CB018B"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 xml:space="preserve">Les côtes théoriques des remblais s'entendent après tassement. </w:t>
      </w:r>
    </w:p>
    <w:p w14:paraId="5E06F933"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Les contrôles de compactage des remblais sont effectués pour les remblais sous dallage.</w:t>
      </w:r>
    </w:p>
    <w:p w14:paraId="4C931336"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Fouilles en puits pour semelles isolées des poteaux</w:t>
      </w:r>
    </w:p>
    <w:p w14:paraId="4154D7DB"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14:paraId="6EE9D335"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L’exécution des fouilles à la profondeur et aux dimensions approuvées par l’Ingénieur de la Lettre-Commande ;</w:t>
      </w:r>
    </w:p>
    <w:p w14:paraId="1B58929D"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Le dressage des parois et le réglage manuel des fonds de fouilles ;</w:t>
      </w:r>
    </w:p>
    <w:p w14:paraId="2FFD5C57"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Le blindage des parois en cas d’instabilité ;</w:t>
      </w:r>
    </w:p>
    <w:p w14:paraId="25CC3E23"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L’épuisement en cas d’infiltration d’eau.</w:t>
      </w:r>
    </w:p>
    <w:p w14:paraId="277897F6"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Fouilles en rigoles</w:t>
      </w:r>
    </w:p>
    <w:p w14:paraId="586A8AA3"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 xml:space="preserve">Les fouilles en rigoles destinées aux semelles filantes de fondation sont exécutées à l’engin mécanique ou manuellement. Les travaux comprennent : </w:t>
      </w:r>
    </w:p>
    <w:p w14:paraId="0A5579FE"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L’exécution des fouilles à la profondeur et aux dimensions approuvées par l’Ingénieur de la Lettre-Commande ;</w:t>
      </w:r>
    </w:p>
    <w:p w14:paraId="0C35B289"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Le dressage des parois et le réglage manuel des fonds de fouilles ;</w:t>
      </w:r>
    </w:p>
    <w:p w14:paraId="030EDA29"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Le blindage des parois en cas d’instabilité ;</w:t>
      </w:r>
    </w:p>
    <w:p w14:paraId="6BD406B2"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L’épuisement en cas d’infiltration d’eau.</w:t>
      </w:r>
    </w:p>
    <w:p w14:paraId="4011D686" w14:textId="77777777" w:rsidR="002F3541" w:rsidRPr="000B3A97" w:rsidRDefault="002F3541" w:rsidP="0040731E">
      <w:pPr>
        <w:numPr>
          <w:ilvl w:val="0"/>
          <w:numId w:val="28"/>
        </w:numPr>
        <w:spacing w:after="60"/>
        <w:ind w:left="567" w:hanging="567"/>
        <w:jc w:val="both"/>
        <w:rPr>
          <w:rFonts w:eastAsia="Arial Unicode MS"/>
          <w:b/>
          <w:sz w:val="22"/>
          <w:szCs w:val="22"/>
        </w:rPr>
      </w:pPr>
      <w:r w:rsidRPr="000B3A97">
        <w:rPr>
          <w:rFonts w:eastAsia="Arial Unicode MS"/>
          <w:b/>
          <w:sz w:val="22"/>
          <w:szCs w:val="22"/>
        </w:rPr>
        <w:t xml:space="preserve">BETON ET MAÇONNERIES </w:t>
      </w:r>
    </w:p>
    <w:p w14:paraId="075FA6D4" w14:textId="77777777" w:rsidR="002F3541" w:rsidRPr="000B3A97" w:rsidRDefault="002F3541" w:rsidP="0040731E">
      <w:pPr>
        <w:pStyle w:val="Titre"/>
        <w:numPr>
          <w:ilvl w:val="1"/>
          <w:numId w:val="31"/>
        </w:numPr>
        <w:spacing w:after="60"/>
        <w:ind w:hanging="792"/>
        <w:jc w:val="left"/>
        <w:rPr>
          <w:rFonts w:eastAsia="Arial Unicode MS"/>
          <w:noProof/>
          <w:sz w:val="22"/>
          <w:szCs w:val="22"/>
        </w:rPr>
      </w:pPr>
      <w:r w:rsidRPr="000B3A97">
        <w:rPr>
          <w:rFonts w:eastAsia="Arial Unicode MS"/>
          <w:noProof/>
          <w:sz w:val="22"/>
          <w:szCs w:val="22"/>
        </w:rPr>
        <w:t>Consistance des travaux et description des ouvrages</w:t>
      </w:r>
    </w:p>
    <w:p w14:paraId="7B8FC5D0"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Il comprend tous les travaux de béton armé, maçonnerie, dallage, chapes et enduits.</w:t>
      </w:r>
    </w:p>
    <w:p w14:paraId="55A4C29C"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travaux à exécuter comprennent les opérations suivantes :</w:t>
      </w:r>
    </w:p>
    <w:p w14:paraId="2CCAB2DD"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Mise en place des coffrages bois ou métalliques raidis et maintenus par étais, contreforts et chevalements ;</w:t>
      </w:r>
    </w:p>
    <w:p w14:paraId="773C9A1B"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Préparation des réservations et mise en place des canalisations, gaines et fourreaux ;</w:t>
      </w:r>
    </w:p>
    <w:p w14:paraId="6AF0E522"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 xml:space="preserve">Réalisation du ferraillage et mise en place des armatures métalliques dans les coffrages ; </w:t>
      </w:r>
    </w:p>
    <w:p w14:paraId="369335C6"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Préparation et coulage des bétons armés pour semelles des poteaux et toutes structures en fondations ;</w:t>
      </w:r>
    </w:p>
    <w:p w14:paraId="4882C079"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Préparation et coulage des bétons armés pour ossature : poteaux, poutres, voiles, linteaux, appuis de baies, chaînages haut et bas des maçonneries, chéneaux, etc.</w:t>
      </w:r>
    </w:p>
    <w:p w14:paraId="5B1ED01A"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Préparation, coulage des bétons armés pour dalles et des bétons pour formes de pentes et chapes ;</w:t>
      </w:r>
    </w:p>
    <w:p w14:paraId="48224FBC"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Montage des maçonneries des murs et cloisons en blocs d’aggloméré de ciment ;</w:t>
      </w:r>
    </w:p>
    <w:p w14:paraId="6759B46A"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Pose des enduits sur les murs et cloisons.</w:t>
      </w:r>
    </w:p>
    <w:p w14:paraId="776B2D88"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Réalisation des arases de murs, acrotères, couronnements (corniches, chaperons, becquets, etc.) ;</w:t>
      </w:r>
    </w:p>
    <w:p w14:paraId="65BEB13E" w14:textId="77777777" w:rsidR="002F3541" w:rsidRPr="000B3A97" w:rsidRDefault="002F3541" w:rsidP="0040731E">
      <w:pPr>
        <w:pStyle w:val="Titre"/>
        <w:numPr>
          <w:ilvl w:val="1"/>
          <w:numId w:val="31"/>
        </w:numPr>
        <w:spacing w:after="60"/>
        <w:ind w:hanging="792"/>
        <w:jc w:val="left"/>
        <w:rPr>
          <w:rFonts w:eastAsia="Arial Unicode MS"/>
          <w:noProof/>
          <w:sz w:val="22"/>
          <w:szCs w:val="22"/>
        </w:rPr>
      </w:pPr>
      <w:r w:rsidRPr="000B3A97">
        <w:rPr>
          <w:rFonts w:eastAsia="Arial Unicode MS"/>
          <w:noProof/>
          <w:sz w:val="22"/>
          <w:szCs w:val="22"/>
        </w:rPr>
        <w:t>Nature, provenance et qualité des matériaux</w:t>
      </w:r>
    </w:p>
    <w:p w14:paraId="5FA274A8"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Sable</w:t>
      </w:r>
    </w:p>
    <w:p w14:paraId="766248C3"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14:paraId="338E6B15"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lastRenderedPageBreak/>
        <w:t>Chaque catégorie d’agrégats sera stockée séparément. Les aires de stockage seront cloisonnées de telle manière que le risque de mélange des différents types de granulométries ne puisse exister.</w:t>
      </w:r>
    </w:p>
    <w:p w14:paraId="79AEE369"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 Co-contractant constituera une réserve d’agrégats suffisante pour assurer l‘exécution des travaux à un rythme normal, sans interruption. Le transport des agrégats se fera avec le plus grand soin.  </w:t>
      </w:r>
    </w:p>
    <w:p w14:paraId="45572ABB"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Granulats pour bétons et mortiers</w:t>
      </w:r>
    </w:p>
    <w:p w14:paraId="3C0F1DE0"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granulats pour bétons proviendront en priorité des carrières, ballastières ou des cours d’eau des environs. Ils devront provenir de roches stables et inaltérables à l'air et à l'eau.</w:t>
      </w:r>
    </w:p>
    <w:p w14:paraId="2AFA0154"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 Co-contractant fournit tous les agréments nécessaires et les preuves, qui peuvent être requis pour prouver que la qualité des matériaux destinés à la mise en œuvre est conforme aux exigences techniques du projet d’exécution.</w:t>
      </w:r>
    </w:p>
    <w:p w14:paraId="5411BD05"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Liant hydraulique</w:t>
      </w:r>
    </w:p>
    <w:p w14:paraId="478D49EC"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  </w:t>
      </w:r>
    </w:p>
    <w:p w14:paraId="1259CC29"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14:paraId="19FA0A2D"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Eau de Gâchage</w:t>
      </w:r>
    </w:p>
    <w:p w14:paraId="28652C8D"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L'eau nécessaire à la confection des bétons et mortiers doit être propre et exempte d'impuretés (voir la norme NF P18 -303). Elle ne doit pas contenir :</w:t>
      </w:r>
    </w:p>
    <w:p w14:paraId="4C6AECA5"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de matière en suspension au-delà de 2 gr par litre ;</w:t>
      </w:r>
    </w:p>
    <w:p w14:paraId="3D056476"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de sels dissous non nocifs au-delà de 15 gr par litre ;</w:t>
      </w:r>
    </w:p>
    <w:p w14:paraId="12EBD9A3"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de sels nocifs.</w:t>
      </w:r>
    </w:p>
    <w:p w14:paraId="7D0902BA"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Aciers pour armatures (références : NF A 35-015 et 35-016)</w:t>
      </w:r>
    </w:p>
    <w:p w14:paraId="5DBA8278"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aciers pour armatures sont :</w:t>
      </w:r>
    </w:p>
    <w:p w14:paraId="572C1AD2"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des fers à béton ronds laminés du type Fe235 de limite élastique égale à 235 Newton/mm²</w:t>
      </w:r>
    </w:p>
    <w:p w14:paraId="520DD356"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soit des barres laminées à haute adhérence du type Fe500 de limite élastique au moi</w:t>
      </w:r>
      <w:r w:rsidR="009E41AF">
        <w:rPr>
          <w:rFonts w:eastAsia="Arial Unicode MS"/>
          <w:sz w:val="22"/>
          <w:szCs w:val="22"/>
        </w:rPr>
        <w:t>n</w:t>
      </w:r>
      <w:r w:rsidRPr="000B3A97">
        <w:rPr>
          <w:rFonts w:eastAsia="Arial Unicode MS"/>
          <w:sz w:val="22"/>
          <w:szCs w:val="22"/>
        </w:rPr>
        <w:t>s égale à 500 newtons par mm².</w:t>
      </w:r>
    </w:p>
    <w:p w14:paraId="77717D67"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14:paraId="57E4DF96"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Blocs en aggloméré de ciment (parpaings)</w:t>
      </w:r>
    </w:p>
    <w:p w14:paraId="02627169"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maçonneries verticales seront réalisées en blocs de béton moulés et non armés (parpaings) répondant aux dimensions suivantes : </w:t>
      </w:r>
    </w:p>
    <w:p w14:paraId="15A57C8C"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 xml:space="preserve">Fondations : 20 x 20 x 40 </w:t>
      </w:r>
    </w:p>
    <w:p w14:paraId="08A7D192"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Murs porteurs : 15 x 20 x 40</w:t>
      </w:r>
    </w:p>
    <w:p w14:paraId="291F75D4"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parpaings seront mis en place creux ou bourrés de gros mortier, suivant indications du projet d’exécution.</w:t>
      </w:r>
    </w:p>
    <w:p w14:paraId="36F80ACD" w14:textId="77777777" w:rsidR="002F3541" w:rsidRPr="000B3A97" w:rsidRDefault="002F3541" w:rsidP="0040731E">
      <w:pPr>
        <w:pStyle w:val="Titre"/>
        <w:numPr>
          <w:ilvl w:val="1"/>
          <w:numId w:val="31"/>
        </w:numPr>
        <w:spacing w:after="60"/>
        <w:ind w:hanging="792"/>
        <w:jc w:val="left"/>
        <w:rPr>
          <w:rFonts w:eastAsia="Arial Unicode MS"/>
          <w:noProof/>
          <w:sz w:val="22"/>
          <w:szCs w:val="22"/>
        </w:rPr>
      </w:pPr>
      <w:r w:rsidRPr="000B3A97">
        <w:rPr>
          <w:rFonts w:eastAsia="Arial Unicode MS"/>
          <w:noProof/>
          <w:sz w:val="22"/>
          <w:szCs w:val="22"/>
        </w:rPr>
        <w:t>Preparation des coffrages, feraillage et reservations</w:t>
      </w:r>
    </w:p>
    <w:p w14:paraId="64C32A92"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Coffrage du béton armé</w:t>
      </w:r>
    </w:p>
    <w:p w14:paraId="2E45038C"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place du béton. L’utilisation des huiles de décoffrage est recommandée pour imperméabiliser le bois, éviter que le béton adhère aux banches et améliorer l’aspect de surface.</w:t>
      </w:r>
    </w:p>
    <w:p w14:paraId="28A5E9E7"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w:t>
      </w:r>
      <w:r w:rsidRPr="000B3A97">
        <w:rPr>
          <w:rFonts w:eastAsia="Arial Unicode MS"/>
          <w:sz w:val="22"/>
          <w:szCs w:val="22"/>
        </w:rPr>
        <w:lastRenderedPageBreak/>
        <w:t>gauchissement. En cas d'utilisation de coffrages métalliques, ils sont débarrassés avant utilisation de toutes traces d’oxydation.</w:t>
      </w:r>
    </w:p>
    <w:p w14:paraId="000B06CF"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14:paraId="4210D60B"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Ferraillage et pose des armatures</w:t>
      </w:r>
    </w:p>
    <w:p w14:paraId="1AF0293C"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armatures seront façonnées et mises en œuvre selon les plans de ferraillage soumis par le Co-contractant et approuvés par l’Ingénieur de la Lettre-Commande.</w:t>
      </w:r>
    </w:p>
    <w:p w14:paraId="0A6A9D9F"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14:paraId="372D806E"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L'assemblage des barres se fait par </w:t>
      </w:r>
      <w:proofErr w:type="spellStart"/>
      <w:r w:rsidRPr="000B3A97">
        <w:rPr>
          <w:rFonts w:eastAsia="Arial Unicode MS"/>
          <w:sz w:val="22"/>
          <w:szCs w:val="22"/>
        </w:rPr>
        <w:t>ligaturage</w:t>
      </w:r>
      <w:proofErr w:type="spellEnd"/>
      <w:r w:rsidRPr="000B3A97">
        <w:rPr>
          <w:rFonts w:eastAsia="Arial Unicode MS"/>
          <w:sz w:val="22"/>
          <w:szCs w:val="22"/>
        </w:rPr>
        <w:t xml:space="preserve">, afin d’assurer la continuité des armatures par un recouvrement mesuré hors crochet. La mise en place des armatures est particulièrement soignée, de manière à ce qu’elles ne s’écartent pas de la position définie, au moment de la mise en œuvre du béton. </w:t>
      </w:r>
    </w:p>
    <w:p w14:paraId="67A4C11E"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armatures doivent être parfaitement enrobées par le béton. Elles ne doivent pas être apparentes après décoffrage. L’écartement des faces intérieures du coffrage est au minimum de 5 cm pour les ouvrages enterrés et hors sol, exposés aux intempéries et de 2,5 cm pour les ouvrages hors sol non exposés aux intempéries.</w:t>
      </w:r>
    </w:p>
    <w:p w14:paraId="36918ED7"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Passage des canalisations, gaines et fourreaux</w:t>
      </w:r>
    </w:p>
    <w:p w14:paraId="09219A03"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14:paraId="691E18A3" w14:textId="77777777" w:rsidR="002F3541" w:rsidRPr="000B3A97" w:rsidRDefault="002F3541" w:rsidP="0040731E">
      <w:pPr>
        <w:pStyle w:val="Titre"/>
        <w:numPr>
          <w:ilvl w:val="1"/>
          <w:numId w:val="31"/>
        </w:numPr>
        <w:spacing w:after="60"/>
        <w:ind w:hanging="792"/>
        <w:jc w:val="left"/>
        <w:rPr>
          <w:rFonts w:eastAsia="Arial Unicode MS"/>
          <w:noProof/>
          <w:sz w:val="22"/>
          <w:szCs w:val="22"/>
        </w:rPr>
      </w:pPr>
      <w:r w:rsidRPr="000B3A97">
        <w:rPr>
          <w:rFonts w:eastAsia="Arial Unicode MS"/>
          <w:noProof/>
          <w:sz w:val="22"/>
          <w:szCs w:val="22"/>
        </w:rPr>
        <w:t>Execution des ouvrages en beton armé</w:t>
      </w:r>
    </w:p>
    <w:p w14:paraId="42A42438"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Dosage des bétons de propreté</w:t>
      </w:r>
    </w:p>
    <w:p w14:paraId="2E0E4D9D"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bétons de propreté seront dosés à 150 Kg de ciment par mètre cube de béton. La composition, est précisée par les études préalables réalisées par le Co-contractant qui doit soumettre les essais et les éprouvettes à l’approbation de l’Ingénieur de la Lettre-Commande. La composition donnée à titre indicatif est la suivante :</w:t>
      </w:r>
    </w:p>
    <w:p w14:paraId="75C44EA2"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Ciment : 150 Kg/m</w:t>
      </w:r>
      <w:r w:rsidRPr="000B3A97">
        <w:rPr>
          <w:rFonts w:eastAsia="Arial Unicode MS"/>
          <w:sz w:val="22"/>
          <w:szCs w:val="22"/>
          <w:vertAlign w:val="superscript"/>
        </w:rPr>
        <w:t>3</w:t>
      </w:r>
    </w:p>
    <w:p w14:paraId="07098B73"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Sable : 400 litres/m</w:t>
      </w:r>
      <w:r w:rsidRPr="000B3A97">
        <w:rPr>
          <w:rFonts w:eastAsia="Arial Unicode MS"/>
          <w:sz w:val="22"/>
          <w:szCs w:val="22"/>
          <w:vertAlign w:val="superscript"/>
        </w:rPr>
        <w:t>3</w:t>
      </w:r>
    </w:p>
    <w:p w14:paraId="14377227"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Gravier : 800 litres/m</w:t>
      </w:r>
      <w:r w:rsidRPr="000B3A97">
        <w:rPr>
          <w:rFonts w:eastAsia="Arial Unicode MS"/>
          <w:sz w:val="22"/>
          <w:szCs w:val="22"/>
          <w:vertAlign w:val="superscript"/>
        </w:rPr>
        <w:t>3</w:t>
      </w:r>
    </w:p>
    <w:p w14:paraId="2E22FE90"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Eau : 175 litres/m</w:t>
      </w:r>
      <w:r w:rsidRPr="000B3A97">
        <w:rPr>
          <w:rFonts w:eastAsia="Arial Unicode MS"/>
          <w:sz w:val="22"/>
          <w:szCs w:val="22"/>
          <w:vertAlign w:val="superscript"/>
        </w:rPr>
        <w:t>3</w:t>
      </w:r>
    </w:p>
    <w:p w14:paraId="0F8C9D3A"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 béton de propreté sera exécuté sous les semelles et longrines de fondation et sur une épaisseur moyenne de 5 centimètres, avec un débordement de 5 centimètres de part et d'autre des fondations.</w:t>
      </w:r>
    </w:p>
    <w:p w14:paraId="2078756A"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câbles électriques de mise à la terre seront posés avant le coulage du béton de propreté.</w:t>
      </w:r>
    </w:p>
    <w:p w14:paraId="483D37F4"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Dosage des bétons d'infrastructure et de superstructure</w:t>
      </w:r>
    </w:p>
    <w:p w14:paraId="6F985A50"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ouvrages en béton armé destinés à la réalisation des fondations, à l’ossature et aux planchers sont mis en œuvre en tenant compte des charges permanentes et surcharges admissibles en conformité avec les règles BAEL 91 </w:t>
      </w:r>
      <w:proofErr w:type="spellStart"/>
      <w:r w:rsidRPr="000B3A97">
        <w:rPr>
          <w:rFonts w:eastAsia="Arial Unicode MS"/>
          <w:sz w:val="22"/>
          <w:szCs w:val="22"/>
        </w:rPr>
        <w:t>rév</w:t>
      </w:r>
      <w:proofErr w:type="spellEnd"/>
      <w:r w:rsidRPr="000B3A97">
        <w:rPr>
          <w:rFonts w:eastAsia="Arial Unicode MS"/>
          <w:sz w:val="22"/>
          <w:szCs w:val="22"/>
        </w:rPr>
        <w:t xml:space="preserve">. 99.  </w:t>
      </w:r>
    </w:p>
    <w:p w14:paraId="42CDA4A0"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bétons structurels sont dosés à </w:t>
      </w:r>
      <w:smartTag w:uri="urn:schemas-microsoft-com:office:smarttags" w:element="metricconverter">
        <w:smartTagPr>
          <w:attr w:name="ProductID" w:val="350 kg"/>
        </w:smartTagPr>
        <w:r w:rsidRPr="000B3A97">
          <w:rPr>
            <w:rFonts w:eastAsia="Arial Unicode MS"/>
            <w:sz w:val="22"/>
            <w:szCs w:val="22"/>
          </w:rPr>
          <w:t>350 kg</w:t>
        </w:r>
      </w:smartTag>
      <w:r w:rsidRPr="000B3A97">
        <w:rPr>
          <w:rFonts w:eastAsia="Arial Unicode MS"/>
          <w:sz w:val="22"/>
          <w:szCs w:val="22"/>
        </w:rPr>
        <w:t xml:space="preserve"> de ciment Portland composé de type CPJ 35, par mètre cube de béton. La composition, est précisée par les études préalables réalisées par le Co-contractant qui doit soumettre les essais et éprouvettes à l’approbation de l’Ingénieur de la Lettre-Commande. Dans son étude, le Co-contractant tient compte du fait que les bétons doivent être vibrés. La composition donnée à titre indicatif est la suivante :</w:t>
      </w:r>
    </w:p>
    <w:p w14:paraId="663167D0"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 xml:space="preserve">Ciment : </w:t>
      </w:r>
      <w:r w:rsidRPr="000B3A97">
        <w:rPr>
          <w:rFonts w:eastAsia="Arial Unicode MS"/>
          <w:sz w:val="22"/>
          <w:szCs w:val="22"/>
        </w:rPr>
        <w:tab/>
        <w:t>350 Kg/m</w:t>
      </w:r>
      <w:r w:rsidRPr="000B3A97">
        <w:rPr>
          <w:rFonts w:eastAsia="Arial Unicode MS"/>
          <w:sz w:val="22"/>
          <w:szCs w:val="22"/>
          <w:vertAlign w:val="superscript"/>
        </w:rPr>
        <w:t>3</w:t>
      </w:r>
    </w:p>
    <w:p w14:paraId="106880AA"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 xml:space="preserve">Sable :   </w:t>
      </w:r>
      <w:r w:rsidRPr="000B3A97">
        <w:rPr>
          <w:rFonts w:eastAsia="Arial Unicode MS"/>
          <w:sz w:val="22"/>
          <w:szCs w:val="22"/>
        </w:rPr>
        <w:tab/>
        <w:t>400 litres/m</w:t>
      </w:r>
      <w:r w:rsidRPr="000B3A97">
        <w:rPr>
          <w:rFonts w:eastAsia="Arial Unicode MS"/>
          <w:sz w:val="22"/>
          <w:szCs w:val="22"/>
          <w:vertAlign w:val="superscript"/>
        </w:rPr>
        <w:t>3</w:t>
      </w:r>
    </w:p>
    <w:p w14:paraId="141CB507"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 xml:space="preserve">Gravier : </w:t>
      </w:r>
      <w:r w:rsidRPr="000B3A97">
        <w:rPr>
          <w:rFonts w:eastAsia="Arial Unicode MS"/>
          <w:sz w:val="22"/>
          <w:szCs w:val="22"/>
        </w:rPr>
        <w:tab/>
        <w:t>800 litres/m</w:t>
      </w:r>
      <w:r w:rsidRPr="000B3A97">
        <w:rPr>
          <w:rFonts w:eastAsia="Arial Unicode MS"/>
          <w:sz w:val="22"/>
          <w:szCs w:val="22"/>
          <w:vertAlign w:val="superscript"/>
        </w:rPr>
        <w:t>3</w:t>
      </w:r>
    </w:p>
    <w:p w14:paraId="2C599B05"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Eau :</w:t>
      </w:r>
      <w:r w:rsidRPr="000B3A97">
        <w:rPr>
          <w:rFonts w:eastAsia="Arial Unicode MS"/>
          <w:sz w:val="22"/>
          <w:szCs w:val="22"/>
        </w:rPr>
        <w:tab/>
        <w:t>175 litres/m</w:t>
      </w:r>
      <w:r w:rsidRPr="000B3A97">
        <w:rPr>
          <w:rFonts w:eastAsia="Arial Unicode MS"/>
          <w:sz w:val="22"/>
          <w:szCs w:val="22"/>
          <w:vertAlign w:val="superscript"/>
        </w:rPr>
        <w:t>3</w:t>
      </w:r>
    </w:p>
    <w:p w14:paraId="049CE19E"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bétons sont transportés à pied d’œuvre par des procédés permettant d’éviter la ségrégation des différentes composantes et de favoriser un début de prise ou une dessiccation prématurée.</w:t>
      </w:r>
    </w:p>
    <w:p w14:paraId="118812DD"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lastRenderedPageBreak/>
        <w:t>Le Co-contractant veillera à ne pas laisser le béton tomber librement d'une hauteur de plus de 1,50 m, sauf cas particulier où il sera requis l’agrément de l’Ingénieur.</w:t>
      </w:r>
    </w:p>
    <w:p w14:paraId="2C485F0F"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14:paraId="6F7393D2" w14:textId="77777777" w:rsidR="002F3541" w:rsidRPr="008D3214" w:rsidRDefault="002F3541" w:rsidP="002F3541">
      <w:pPr>
        <w:spacing w:after="60" w:line="276" w:lineRule="auto"/>
        <w:jc w:val="both"/>
        <w:rPr>
          <w:rFonts w:eastAsia="Arial Unicode MS"/>
          <w:sz w:val="10"/>
          <w:szCs w:val="10"/>
        </w:rPr>
      </w:pPr>
    </w:p>
    <w:p w14:paraId="3FFAC32B" w14:textId="77777777" w:rsidR="002F3541" w:rsidRPr="008D3214" w:rsidRDefault="002F3541" w:rsidP="008D3214">
      <w:pPr>
        <w:spacing w:after="60"/>
        <w:ind w:left="142"/>
        <w:jc w:val="center"/>
        <w:rPr>
          <w:rFonts w:eastAsia="Arial Unicode MS"/>
          <w:b/>
          <w:sz w:val="22"/>
          <w:szCs w:val="22"/>
          <w:u w:val="single"/>
        </w:rPr>
      </w:pPr>
      <w:r w:rsidRPr="000B3A97">
        <w:rPr>
          <w:rFonts w:eastAsia="Arial Unicode MS"/>
          <w:b/>
          <w:sz w:val="22"/>
          <w:szCs w:val="22"/>
          <w:u w:val="single"/>
        </w:rPr>
        <w:t>TABLEAU RECAPITULATIF DES DIFFERENTES FORMULATIONS ET RENDEMENTS</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5103"/>
        <w:gridCol w:w="1985"/>
      </w:tblGrid>
      <w:tr w:rsidR="002F3541" w:rsidRPr="000B3A97" w14:paraId="049EC54B" w14:textId="77777777" w:rsidTr="00E139C7">
        <w:tc>
          <w:tcPr>
            <w:tcW w:w="3403" w:type="dxa"/>
            <w:vAlign w:val="center"/>
          </w:tcPr>
          <w:p w14:paraId="121E2769" w14:textId="77777777" w:rsidR="002F3541" w:rsidRPr="000B3A97" w:rsidRDefault="002F3541" w:rsidP="00E139C7">
            <w:pPr>
              <w:spacing w:after="60"/>
              <w:jc w:val="center"/>
              <w:rPr>
                <w:rFonts w:eastAsia="Arial Unicode MS"/>
                <w:b/>
                <w:sz w:val="22"/>
                <w:szCs w:val="22"/>
              </w:rPr>
            </w:pPr>
            <w:r w:rsidRPr="000B3A97">
              <w:rPr>
                <w:rFonts w:eastAsia="Arial Unicode MS"/>
                <w:b/>
                <w:sz w:val="22"/>
                <w:szCs w:val="22"/>
              </w:rPr>
              <w:t>Désignation</w:t>
            </w:r>
          </w:p>
        </w:tc>
        <w:tc>
          <w:tcPr>
            <w:tcW w:w="5103" w:type="dxa"/>
            <w:vAlign w:val="center"/>
          </w:tcPr>
          <w:p w14:paraId="29DA9201" w14:textId="77777777" w:rsidR="002F3541" w:rsidRPr="000B3A97" w:rsidRDefault="002F3541" w:rsidP="00E139C7">
            <w:pPr>
              <w:spacing w:after="60"/>
              <w:jc w:val="center"/>
              <w:rPr>
                <w:rFonts w:eastAsia="Arial Unicode MS"/>
                <w:b/>
                <w:sz w:val="22"/>
                <w:szCs w:val="22"/>
              </w:rPr>
            </w:pPr>
            <w:r w:rsidRPr="000B3A97">
              <w:rPr>
                <w:rFonts w:eastAsia="Arial Unicode MS"/>
                <w:b/>
                <w:sz w:val="22"/>
                <w:szCs w:val="22"/>
              </w:rPr>
              <w:t>Dosage</w:t>
            </w:r>
          </w:p>
        </w:tc>
        <w:tc>
          <w:tcPr>
            <w:tcW w:w="1985" w:type="dxa"/>
            <w:vAlign w:val="center"/>
          </w:tcPr>
          <w:p w14:paraId="4120064E" w14:textId="77777777" w:rsidR="002F3541" w:rsidRPr="000B3A97" w:rsidRDefault="002F3541" w:rsidP="00E139C7">
            <w:pPr>
              <w:spacing w:after="60"/>
              <w:jc w:val="center"/>
              <w:rPr>
                <w:rFonts w:eastAsia="Arial Unicode MS"/>
                <w:b/>
                <w:sz w:val="22"/>
                <w:szCs w:val="22"/>
              </w:rPr>
            </w:pPr>
            <w:r w:rsidRPr="000B3A97">
              <w:rPr>
                <w:rFonts w:eastAsia="Arial Unicode MS"/>
                <w:b/>
                <w:sz w:val="22"/>
                <w:szCs w:val="22"/>
              </w:rPr>
              <w:t>Utilisation</w:t>
            </w:r>
          </w:p>
        </w:tc>
      </w:tr>
      <w:tr w:rsidR="002F3541" w:rsidRPr="000B3A97" w14:paraId="510261A4" w14:textId="77777777" w:rsidTr="00E139C7">
        <w:tc>
          <w:tcPr>
            <w:tcW w:w="3403" w:type="dxa"/>
            <w:vAlign w:val="center"/>
          </w:tcPr>
          <w:p w14:paraId="5A037163" w14:textId="77777777" w:rsidR="002F3541" w:rsidRPr="000B3A97" w:rsidRDefault="002F3541" w:rsidP="00E139C7">
            <w:pPr>
              <w:ind w:right="34"/>
              <w:jc w:val="center"/>
              <w:rPr>
                <w:rFonts w:eastAsia="Arial Unicode MS"/>
                <w:sz w:val="22"/>
                <w:szCs w:val="22"/>
              </w:rPr>
            </w:pPr>
            <w:r w:rsidRPr="000B3A97">
              <w:rPr>
                <w:rFonts w:eastAsia="Arial Unicode MS"/>
                <w:sz w:val="22"/>
                <w:szCs w:val="22"/>
              </w:rPr>
              <w:t>Béton ordinaire dosé à 150 kg/m3</w:t>
            </w:r>
          </w:p>
        </w:tc>
        <w:tc>
          <w:tcPr>
            <w:tcW w:w="5103" w:type="dxa"/>
            <w:vAlign w:val="center"/>
          </w:tcPr>
          <w:p w14:paraId="5121C412" w14:textId="77777777" w:rsidR="002F3541" w:rsidRPr="000B3A97" w:rsidRDefault="002F3541" w:rsidP="00FD155E">
            <w:pPr>
              <w:numPr>
                <w:ilvl w:val="1"/>
                <w:numId w:val="55"/>
              </w:numPr>
              <w:ind w:left="317" w:hanging="196"/>
              <w:rPr>
                <w:rFonts w:eastAsia="Arial Unicode MS"/>
                <w:sz w:val="22"/>
                <w:szCs w:val="22"/>
              </w:rPr>
            </w:pPr>
            <w:r w:rsidRPr="000B3A97">
              <w:rPr>
                <w:rFonts w:eastAsia="Arial Unicode MS"/>
                <w:sz w:val="22"/>
                <w:szCs w:val="22"/>
              </w:rPr>
              <w:t>Ciment = 150 kg (3 sacs) ;</w:t>
            </w:r>
          </w:p>
          <w:p w14:paraId="176BCFF7" w14:textId="77777777" w:rsidR="002F3541" w:rsidRPr="000B3A97" w:rsidRDefault="002F3541" w:rsidP="00FD155E">
            <w:pPr>
              <w:numPr>
                <w:ilvl w:val="1"/>
                <w:numId w:val="55"/>
              </w:numPr>
              <w:ind w:left="317" w:hanging="196"/>
              <w:rPr>
                <w:rFonts w:eastAsia="Arial Unicode MS"/>
                <w:sz w:val="22"/>
                <w:szCs w:val="22"/>
              </w:rPr>
            </w:pPr>
            <w:r w:rsidRPr="000B3A97">
              <w:rPr>
                <w:rFonts w:eastAsia="Arial Unicode MS"/>
                <w:sz w:val="22"/>
                <w:szCs w:val="22"/>
              </w:rPr>
              <w:t>Gravier 5/25= 800 litres (13 brouettes)</w:t>
            </w:r>
          </w:p>
          <w:p w14:paraId="1E160003" w14:textId="77777777" w:rsidR="002F3541" w:rsidRPr="000B3A97" w:rsidRDefault="002F3541" w:rsidP="00FD155E">
            <w:pPr>
              <w:numPr>
                <w:ilvl w:val="1"/>
                <w:numId w:val="55"/>
              </w:numPr>
              <w:ind w:left="317" w:hanging="196"/>
              <w:rPr>
                <w:rFonts w:eastAsia="Arial Unicode MS"/>
                <w:sz w:val="22"/>
                <w:szCs w:val="22"/>
              </w:rPr>
            </w:pPr>
            <w:r w:rsidRPr="000B3A97">
              <w:rPr>
                <w:rFonts w:eastAsia="Arial Unicode MS"/>
                <w:sz w:val="22"/>
                <w:szCs w:val="22"/>
              </w:rPr>
              <w:t>Sable gros grains  = 400 litres (6,5 brouettes) ;</w:t>
            </w:r>
          </w:p>
          <w:p w14:paraId="4D0B3F4B" w14:textId="77777777" w:rsidR="002F3541" w:rsidRPr="000B3A97" w:rsidRDefault="002F3541" w:rsidP="00FD155E">
            <w:pPr>
              <w:numPr>
                <w:ilvl w:val="1"/>
                <w:numId w:val="55"/>
              </w:numPr>
              <w:ind w:left="317" w:hanging="196"/>
              <w:rPr>
                <w:rFonts w:eastAsia="Arial Unicode MS"/>
                <w:sz w:val="22"/>
                <w:szCs w:val="22"/>
              </w:rPr>
            </w:pPr>
            <w:r w:rsidRPr="000B3A97">
              <w:rPr>
                <w:rFonts w:eastAsia="Arial Unicode MS"/>
                <w:sz w:val="22"/>
                <w:szCs w:val="22"/>
              </w:rPr>
              <w:t>Eau = 175 l/m3</w:t>
            </w:r>
          </w:p>
        </w:tc>
        <w:tc>
          <w:tcPr>
            <w:tcW w:w="1985" w:type="dxa"/>
            <w:vAlign w:val="center"/>
          </w:tcPr>
          <w:p w14:paraId="4387EFAC" w14:textId="77777777" w:rsidR="002F3541" w:rsidRPr="000B3A97" w:rsidRDefault="002F3541" w:rsidP="00E139C7">
            <w:pPr>
              <w:spacing w:after="60"/>
              <w:jc w:val="center"/>
              <w:rPr>
                <w:rFonts w:eastAsia="Arial Unicode MS"/>
                <w:sz w:val="22"/>
                <w:szCs w:val="22"/>
              </w:rPr>
            </w:pPr>
            <w:r w:rsidRPr="000B3A97">
              <w:rPr>
                <w:rFonts w:eastAsia="Arial Unicode MS"/>
                <w:sz w:val="22"/>
                <w:szCs w:val="22"/>
              </w:rPr>
              <w:t>Béton de propreté </w:t>
            </w:r>
          </w:p>
        </w:tc>
      </w:tr>
      <w:tr w:rsidR="002F3541" w:rsidRPr="000B3A97" w14:paraId="02CC961C" w14:textId="77777777" w:rsidTr="00E139C7">
        <w:tc>
          <w:tcPr>
            <w:tcW w:w="3403" w:type="dxa"/>
            <w:vAlign w:val="center"/>
          </w:tcPr>
          <w:p w14:paraId="6368A758" w14:textId="77777777" w:rsidR="002F3541" w:rsidRPr="000B3A97" w:rsidRDefault="002F3541" w:rsidP="00E139C7">
            <w:pPr>
              <w:jc w:val="center"/>
              <w:rPr>
                <w:rFonts w:eastAsia="Arial Unicode MS"/>
                <w:sz w:val="22"/>
                <w:szCs w:val="22"/>
              </w:rPr>
            </w:pPr>
            <w:r w:rsidRPr="000B3A97">
              <w:rPr>
                <w:rFonts w:eastAsia="Arial Unicode MS"/>
                <w:sz w:val="22"/>
                <w:szCs w:val="22"/>
              </w:rPr>
              <w:t>Béton dosé à 300 kg/m3</w:t>
            </w:r>
          </w:p>
        </w:tc>
        <w:tc>
          <w:tcPr>
            <w:tcW w:w="5103" w:type="dxa"/>
            <w:vAlign w:val="center"/>
          </w:tcPr>
          <w:p w14:paraId="40E8C1D8" w14:textId="77777777" w:rsidR="002F3541" w:rsidRPr="000B3A97" w:rsidRDefault="002F3541" w:rsidP="00FD155E">
            <w:pPr>
              <w:numPr>
                <w:ilvl w:val="1"/>
                <w:numId w:val="55"/>
              </w:numPr>
              <w:ind w:left="317" w:hanging="196"/>
              <w:rPr>
                <w:rFonts w:eastAsia="Arial Unicode MS"/>
                <w:sz w:val="22"/>
                <w:szCs w:val="22"/>
              </w:rPr>
            </w:pPr>
            <w:r w:rsidRPr="000B3A97">
              <w:rPr>
                <w:rFonts w:eastAsia="Arial Unicode MS"/>
                <w:sz w:val="22"/>
                <w:szCs w:val="22"/>
              </w:rPr>
              <w:t>Ciment = 300 kg (6 sacs) ;</w:t>
            </w:r>
          </w:p>
          <w:p w14:paraId="3C61645E" w14:textId="77777777" w:rsidR="002F3541" w:rsidRPr="000B3A97" w:rsidRDefault="002F3541" w:rsidP="00FD155E">
            <w:pPr>
              <w:numPr>
                <w:ilvl w:val="1"/>
                <w:numId w:val="55"/>
              </w:numPr>
              <w:ind w:left="317" w:hanging="196"/>
              <w:rPr>
                <w:rFonts w:eastAsia="Arial Unicode MS"/>
                <w:sz w:val="22"/>
                <w:szCs w:val="22"/>
              </w:rPr>
            </w:pPr>
            <w:r w:rsidRPr="000B3A97">
              <w:rPr>
                <w:rFonts w:eastAsia="Arial Unicode MS"/>
                <w:sz w:val="22"/>
                <w:szCs w:val="22"/>
              </w:rPr>
              <w:t>Gravier 5/25= 800 litres (13 brouettes)</w:t>
            </w:r>
          </w:p>
          <w:p w14:paraId="7F544F5F" w14:textId="77777777" w:rsidR="002F3541" w:rsidRPr="000B3A97" w:rsidRDefault="002F3541" w:rsidP="00FD155E">
            <w:pPr>
              <w:numPr>
                <w:ilvl w:val="1"/>
                <w:numId w:val="55"/>
              </w:numPr>
              <w:ind w:left="317" w:hanging="196"/>
              <w:rPr>
                <w:rFonts w:eastAsia="Arial Unicode MS"/>
                <w:sz w:val="22"/>
                <w:szCs w:val="22"/>
              </w:rPr>
            </w:pPr>
            <w:r w:rsidRPr="000B3A97">
              <w:rPr>
                <w:rFonts w:eastAsia="Arial Unicode MS"/>
                <w:sz w:val="22"/>
                <w:szCs w:val="22"/>
              </w:rPr>
              <w:t>Sable gros grains  = 400 litres (6,5 brouettes) ;</w:t>
            </w:r>
          </w:p>
          <w:p w14:paraId="6075FEEC" w14:textId="77777777" w:rsidR="002F3541" w:rsidRPr="000B3A97" w:rsidRDefault="002F3541" w:rsidP="00FD155E">
            <w:pPr>
              <w:numPr>
                <w:ilvl w:val="1"/>
                <w:numId w:val="55"/>
              </w:numPr>
              <w:ind w:left="317" w:hanging="196"/>
              <w:rPr>
                <w:rFonts w:eastAsia="Arial Unicode MS"/>
                <w:sz w:val="22"/>
                <w:szCs w:val="22"/>
              </w:rPr>
            </w:pPr>
            <w:r w:rsidRPr="000B3A97">
              <w:rPr>
                <w:rFonts w:eastAsia="Arial Unicode MS"/>
                <w:sz w:val="22"/>
                <w:szCs w:val="22"/>
              </w:rPr>
              <w:t>Eau = 175 l/m3</w:t>
            </w:r>
          </w:p>
        </w:tc>
        <w:tc>
          <w:tcPr>
            <w:tcW w:w="1985" w:type="dxa"/>
            <w:vAlign w:val="center"/>
          </w:tcPr>
          <w:p w14:paraId="29C1970D" w14:textId="77777777" w:rsidR="002F3541" w:rsidRPr="000B3A97" w:rsidRDefault="002F3541" w:rsidP="00E139C7">
            <w:pPr>
              <w:spacing w:after="60"/>
              <w:jc w:val="center"/>
              <w:rPr>
                <w:rFonts w:eastAsia="Arial Unicode MS"/>
                <w:sz w:val="22"/>
                <w:szCs w:val="22"/>
              </w:rPr>
            </w:pPr>
            <w:r w:rsidRPr="000B3A97">
              <w:rPr>
                <w:rFonts w:eastAsia="Arial Unicode MS"/>
                <w:sz w:val="22"/>
                <w:szCs w:val="22"/>
              </w:rPr>
              <w:t>-dallage sol, parpaings, appuis de fenêtres</w:t>
            </w:r>
          </w:p>
        </w:tc>
      </w:tr>
      <w:tr w:rsidR="002F3541" w:rsidRPr="000B3A97" w14:paraId="3CB0F6BB" w14:textId="77777777" w:rsidTr="00E139C7">
        <w:tc>
          <w:tcPr>
            <w:tcW w:w="3403" w:type="dxa"/>
            <w:vAlign w:val="center"/>
          </w:tcPr>
          <w:p w14:paraId="7DA74F1D" w14:textId="77777777" w:rsidR="002F3541" w:rsidRPr="000B3A97" w:rsidRDefault="002F3541" w:rsidP="00E139C7">
            <w:pPr>
              <w:jc w:val="center"/>
              <w:rPr>
                <w:rFonts w:eastAsia="Arial Unicode MS"/>
                <w:sz w:val="22"/>
                <w:szCs w:val="22"/>
              </w:rPr>
            </w:pPr>
            <w:r w:rsidRPr="000B3A97">
              <w:rPr>
                <w:rFonts w:eastAsia="Arial Unicode MS"/>
                <w:sz w:val="22"/>
                <w:szCs w:val="22"/>
              </w:rPr>
              <w:t>Béton armé dosé à  350 kg/m3</w:t>
            </w:r>
          </w:p>
        </w:tc>
        <w:tc>
          <w:tcPr>
            <w:tcW w:w="5103" w:type="dxa"/>
            <w:vAlign w:val="center"/>
          </w:tcPr>
          <w:p w14:paraId="16930C6B" w14:textId="77777777" w:rsidR="002F3541" w:rsidRPr="000B3A97" w:rsidRDefault="002F3541" w:rsidP="00FD155E">
            <w:pPr>
              <w:numPr>
                <w:ilvl w:val="1"/>
                <w:numId w:val="55"/>
              </w:numPr>
              <w:ind w:left="317" w:hanging="196"/>
              <w:rPr>
                <w:rFonts w:eastAsia="Arial Unicode MS"/>
                <w:sz w:val="22"/>
                <w:szCs w:val="22"/>
              </w:rPr>
            </w:pPr>
            <w:r w:rsidRPr="000B3A97">
              <w:rPr>
                <w:rFonts w:eastAsia="Arial Unicode MS"/>
                <w:sz w:val="22"/>
                <w:szCs w:val="22"/>
              </w:rPr>
              <w:t>Ciment = 350 kg (7 sacs) ;</w:t>
            </w:r>
          </w:p>
          <w:p w14:paraId="22501940" w14:textId="77777777" w:rsidR="002F3541" w:rsidRPr="000B3A97" w:rsidRDefault="002F3541" w:rsidP="00FD155E">
            <w:pPr>
              <w:numPr>
                <w:ilvl w:val="1"/>
                <w:numId w:val="55"/>
              </w:numPr>
              <w:ind w:left="317" w:hanging="196"/>
              <w:rPr>
                <w:rFonts w:eastAsia="Arial Unicode MS"/>
                <w:sz w:val="22"/>
                <w:szCs w:val="22"/>
              </w:rPr>
            </w:pPr>
            <w:r w:rsidRPr="000B3A97">
              <w:rPr>
                <w:rFonts w:eastAsia="Arial Unicode MS"/>
                <w:sz w:val="22"/>
                <w:szCs w:val="22"/>
              </w:rPr>
              <w:t>Gravier = 800 litres (13 brouettes)</w:t>
            </w:r>
          </w:p>
          <w:p w14:paraId="75E55E73" w14:textId="77777777" w:rsidR="002F3541" w:rsidRPr="000B3A97" w:rsidRDefault="002F3541" w:rsidP="00FD155E">
            <w:pPr>
              <w:numPr>
                <w:ilvl w:val="1"/>
                <w:numId w:val="55"/>
              </w:numPr>
              <w:ind w:left="317" w:hanging="196"/>
              <w:rPr>
                <w:rFonts w:eastAsia="Arial Unicode MS"/>
                <w:sz w:val="22"/>
                <w:szCs w:val="22"/>
              </w:rPr>
            </w:pPr>
            <w:r w:rsidRPr="000B3A97">
              <w:rPr>
                <w:rFonts w:eastAsia="Arial Unicode MS"/>
                <w:sz w:val="22"/>
                <w:szCs w:val="22"/>
              </w:rPr>
              <w:t>Sable = 400 litres (6,5 brouettes) ;</w:t>
            </w:r>
          </w:p>
          <w:p w14:paraId="7B655670" w14:textId="77777777" w:rsidR="002F3541" w:rsidRPr="000B3A97" w:rsidRDefault="002F3541" w:rsidP="00FD155E">
            <w:pPr>
              <w:numPr>
                <w:ilvl w:val="1"/>
                <w:numId w:val="55"/>
              </w:numPr>
              <w:ind w:left="317" w:hanging="196"/>
              <w:rPr>
                <w:rFonts w:eastAsia="Arial Unicode MS"/>
                <w:sz w:val="22"/>
                <w:szCs w:val="22"/>
              </w:rPr>
            </w:pPr>
            <w:r w:rsidRPr="000B3A97">
              <w:rPr>
                <w:rFonts w:eastAsia="Arial Unicode MS"/>
                <w:sz w:val="22"/>
                <w:szCs w:val="22"/>
              </w:rPr>
              <w:t>Eau = 175 l/m3</w:t>
            </w:r>
          </w:p>
        </w:tc>
        <w:tc>
          <w:tcPr>
            <w:tcW w:w="1985" w:type="dxa"/>
            <w:vAlign w:val="center"/>
          </w:tcPr>
          <w:p w14:paraId="79B1FFD8" w14:textId="77777777" w:rsidR="002F3541" w:rsidRPr="000B3A97" w:rsidRDefault="002F3541" w:rsidP="00E139C7">
            <w:pPr>
              <w:spacing w:after="60"/>
              <w:jc w:val="center"/>
              <w:rPr>
                <w:rFonts w:eastAsia="Arial Unicode MS"/>
                <w:sz w:val="22"/>
                <w:szCs w:val="22"/>
              </w:rPr>
            </w:pPr>
            <w:r w:rsidRPr="000B3A97">
              <w:rPr>
                <w:rFonts w:eastAsia="Arial Unicode MS"/>
                <w:sz w:val="22"/>
                <w:szCs w:val="22"/>
              </w:rPr>
              <w:t xml:space="preserve">Tous les éléments de structure porteurs </w:t>
            </w:r>
          </w:p>
        </w:tc>
      </w:tr>
      <w:tr w:rsidR="002F3541" w:rsidRPr="000B3A97" w14:paraId="021D85E7" w14:textId="77777777" w:rsidTr="00E139C7">
        <w:tc>
          <w:tcPr>
            <w:tcW w:w="3403" w:type="dxa"/>
            <w:vAlign w:val="center"/>
          </w:tcPr>
          <w:p w14:paraId="6BF6481C" w14:textId="77777777" w:rsidR="002F3541" w:rsidRPr="000B3A97" w:rsidRDefault="002F3541" w:rsidP="00E139C7">
            <w:pPr>
              <w:jc w:val="center"/>
              <w:rPr>
                <w:rFonts w:eastAsia="Arial Unicode MS"/>
                <w:sz w:val="22"/>
                <w:szCs w:val="22"/>
              </w:rPr>
            </w:pPr>
            <w:r w:rsidRPr="000B3A97">
              <w:rPr>
                <w:rFonts w:eastAsia="Arial Unicode MS"/>
                <w:sz w:val="22"/>
                <w:szCs w:val="22"/>
              </w:rPr>
              <w:t xml:space="preserve">Mortier  dosé à </w:t>
            </w:r>
          </w:p>
          <w:p w14:paraId="623954C1" w14:textId="77777777" w:rsidR="002F3541" w:rsidRPr="000B3A97" w:rsidRDefault="002F3541" w:rsidP="00E139C7">
            <w:pPr>
              <w:jc w:val="center"/>
              <w:rPr>
                <w:rFonts w:eastAsia="Arial Unicode MS"/>
                <w:sz w:val="22"/>
                <w:szCs w:val="22"/>
              </w:rPr>
            </w:pPr>
            <w:r w:rsidRPr="000B3A97">
              <w:rPr>
                <w:rFonts w:eastAsia="Arial Unicode MS"/>
                <w:sz w:val="22"/>
                <w:szCs w:val="22"/>
              </w:rPr>
              <w:t xml:space="preserve"> 400 kg/m3</w:t>
            </w:r>
          </w:p>
        </w:tc>
        <w:tc>
          <w:tcPr>
            <w:tcW w:w="5103" w:type="dxa"/>
            <w:vAlign w:val="center"/>
          </w:tcPr>
          <w:p w14:paraId="4C75503F" w14:textId="77777777" w:rsidR="002F3541" w:rsidRPr="000B3A97" w:rsidRDefault="002F3541" w:rsidP="00FD155E">
            <w:pPr>
              <w:numPr>
                <w:ilvl w:val="1"/>
                <w:numId w:val="55"/>
              </w:numPr>
              <w:spacing w:before="120"/>
              <w:ind w:left="317" w:hanging="196"/>
              <w:rPr>
                <w:rFonts w:eastAsia="Arial Unicode MS"/>
                <w:sz w:val="22"/>
                <w:szCs w:val="22"/>
              </w:rPr>
            </w:pPr>
            <w:r w:rsidRPr="000B3A97">
              <w:rPr>
                <w:rFonts w:eastAsia="Arial Unicode MS"/>
                <w:sz w:val="22"/>
                <w:szCs w:val="22"/>
              </w:rPr>
              <w:t>Ciment = 400 kg (8 sacs) ;</w:t>
            </w:r>
          </w:p>
          <w:p w14:paraId="4B945C73" w14:textId="77777777" w:rsidR="002F3541" w:rsidRPr="000B3A97" w:rsidRDefault="002F3541" w:rsidP="00FD155E">
            <w:pPr>
              <w:numPr>
                <w:ilvl w:val="1"/>
                <w:numId w:val="55"/>
              </w:numPr>
              <w:ind w:left="317" w:hanging="196"/>
              <w:rPr>
                <w:rFonts w:eastAsia="Arial Unicode MS"/>
                <w:sz w:val="22"/>
                <w:szCs w:val="22"/>
              </w:rPr>
            </w:pPr>
            <w:r w:rsidRPr="000B3A97">
              <w:rPr>
                <w:rFonts w:eastAsia="Arial Unicode MS"/>
                <w:sz w:val="22"/>
                <w:szCs w:val="22"/>
              </w:rPr>
              <w:t>Sable = 1 190 litres (20 brouettes) ;</w:t>
            </w:r>
          </w:p>
          <w:p w14:paraId="15AB8045" w14:textId="77777777" w:rsidR="002F3541" w:rsidRPr="000B3A97" w:rsidRDefault="002F3541" w:rsidP="00FD155E">
            <w:pPr>
              <w:numPr>
                <w:ilvl w:val="1"/>
                <w:numId w:val="55"/>
              </w:numPr>
              <w:spacing w:after="120"/>
              <w:ind w:left="317" w:hanging="196"/>
              <w:rPr>
                <w:rFonts w:eastAsia="Arial Unicode MS"/>
                <w:sz w:val="22"/>
                <w:szCs w:val="22"/>
              </w:rPr>
            </w:pPr>
            <w:r w:rsidRPr="000B3A97">
              <w:rPr>
                <w:rFonts w:eastAsia="Arial Unicode MS"/>
                <w:sz w:val="22"/>
                <w:szCs w:val="22"/>
              </w:rPr>
              <w:t>Eau = 175 litres/m3</w:t>
            </w:r>
          </w:p>
        </w:tc>
        <w:tc>
          <w:tcPr>
            <w:tcW w:w="1985" w:type="dxa"/>
            <w:vAlign w:val="center"/>
          </w:tcPr>
          <w:p w14:paraId="6F649E65" w14:textId="77777777" w:rsidR="002F3541" w:rsidRPr="000B3A97" w:rsidRDefault="002F3541" w:rsidP="00E139C7">
            <w:pPr>
              <w:spacing w:after="60"/>
              <w:jc w:val="center"/>
              <w:rPr>
                <w:rFonts w:eastAsia="Arial Unicode MS"/>
                <w:sz w:val="22"/>
                <w:szCs w:val="22"/>
              </w:rPr>
            </w:pPr>
            <w:r w:rsidRPr="000B3A97">
              <w:rPr>
                <w:rFonts w:eastAsia="Arial Unicode MS"/>
                <w:sz w:val="22"/>
                <w:szCs w:val="22"/>
              </w:rPr>
              <w:t>Chape, Enduits</w:t>
            </w:r>
          </w:p>
        </w:tc>
      </w:tr>
      <w:tr w:rsidR="002F3541" w:rsidRPr="000B3A97" w14:paraId="40087905" w14:textId="77777777" w:rsidTr="00E139C7">
        <w:tc>
          <w:tcPr>
            <w:tcW w:w="3403" w:type="dxa"/>
            <w:vAlign w:val="center"/>
          </w:tcPr>
          <w:p w14:paraId="41A6901D" w14:textId="77777777" w:rsidR="002F3541" w:rsidRPr="000B3A97" w:rsidRDefault="002F3541" w:rsidP="00E139C7">
            <w:pPr>
              <w:spacing w:after="60"/>
              <w:jc w:val="center"/>
              <w:rPr>
                <w:rFonts w:eastAsia="Arial Unicode MS"/>
                <w:sz w:val="22"/>
                <w:szCs w:val="22"/>
              </w:rPr>
            </w:pPr>
            <w:r w:rsidRPr="000B3A97">
              <w:rPr>
                <w:rFonts w:eastAsia="Arial Unicode MS"/>
                <w:sz w:val="22"/>
                <w:szCs w:val="22"/>
              </w:rPr>
              <w:t>Agglos creux de 15x20x40</w:t>
            </w:r>
          </w:p>
        </w:tc>
        <w:tc>
          <w:tcPr>
            <w:tcW w:w="5103" w:type="dxa"/>
            <w:vAlign w:val="center"/>
          </w:tcPr>
          <w:p w14:paraId="2DF36DEC" w14:textId="77777777" w:rsidR="002F3541" w:rsidRPr="000B3A97" w:rsidRDefault="002F3541" w:rsidP="00FD155E">
            <w:pPr>
              <w:numPr>
                <w:ilvl w:val="1"/>
                <w:numId w:val="55"/>
              </w:numPr>
              <w:spacing w:after="60"/>
              <w:ind w:left="317" w:hanging="196"/>
              <w:rPr>
                <w:rFonts w:eastAsia="Arial Unicode MS"/>
                <w:sz w:val="22"/>
                <w:szCs w:val="22"/>
              </w:rPr>
            </w:pPr>
            <w:r w:rsidRPr="000B3A97">
              <w:rPr>
                <w:rFonts w:eastAsia="Arial Unicode MS"/>
                <w:sz w:val="22"/>
                <w:szCs w:val="22"/>
              </w:rPr>
              <w:t>13 Agglos /M2 ;</w:t>
            </w:r>
          </w:p>
          <w:p w14:paraId="6ECCC8DA" w14:textId="77777777" w:rsidR="002F3541" w:rsidRPr="000B3A97" w:rsidRDefault="002F3541" w:rsidP="00FD155E">
            <w:pPr>
              <w:numPr>
                <w:ilvl w:val="1"/>
                <w:numId w:val="55"/>
              </w:numPr>
              <w:spacing w:after="60"/>
              <w:ind w:left="317" w:hanging="196"/>
              <w:rPr>
                <w:rFonts w:eastAsia="Arial Unicode MS"/>
                <w:sz w:val="22"/>
                <w:szCs w:val="22"/>
              </w:rPr>
            </w:pPr>
            <w:r w:rsidRPr="000B3A97">
              <w:rPr>
                <w:rFonts w:eastAsia="Arial Unicode MS"/>
                <w:sz w:val="22"/>
                <w:szCs w:val="22"/>
              </w:rPr>
              <w:t xml:space="preserve">Mortier de pose dosé à 300 kg/m3 : </w:t>
            </w:r>
          </w:p>
          <w:p w14:paraId="41425665" w14:textId="77777777" w:rsidR="002F3541" w:rsidRPr="000B3A97" w:rsidRDefault="002F3541" w:rsidP="00FD155E">
            <w:pPr>
              <w:numPr>
                <w:ilvl w:val="2"/>
                <w:numId w:val="55"/>
              </w:numPr>
              <w:spacing w:after="60"/>
              <w:rPr>
                <w:rFonts w:eastAsia="Arial Unicode MS"/>
                <w:sz w:val="22"/>
                <w:szCs w:val="22"/>
              </w:rPr>
            </w:pPr>
            <w:r w:rsidRPr="000B3A97">
              <w:rPr>
                <w:rFonts w:eastAsia="Arial Unicode MS"/>
                <w:sz w:val="22"/>
                <w:szCs w:val="22"/>
              </w:rPr>
              <w:t>10 m2/sac de ciment ;</w:t>
            </w:r>
          </w:p>
          <w:p w14:paraId="28F93CA1" w14:textId="77777777" w:rsidR="002F3541" w:rsidRPr="000B3A97" w:rsidRDefault="002F3541" w:rsidP="00FD155E">
            <w:pPr>
              <w:numPr>
                <w:ilvl w:val="2"/>
                <w:numId w:val="55"/>
              </w:numPr>
              <w:spacing w:after="60"/>
              <w:rPr>
                <w:rFonts w:eastAsia="Arial Unicode MS"/>
                <w:sz w:val="22"/>
                <w:szCs w:val="22"/>
              </w:rPr>
            </w:pPr>
            <w:r w:rsidRPr="000B3A97">
              <w:rPr>
                <w:rFonts w:eastAsia="Arial Unicode MS"/>
                <w:sz w:val="22"/>
                <w:szCs w:val="22"/>
              </w:rPr>
              <w:t>Sable 180 litres/sac de ciment ;</w:t>
            </w:r>
          </w:p>
          <w:p w14:paraId="7C97C174" w14:textId="77777777" w:rsidR="002F3541" w:rsidRPr="000B3A97" w:rsidRDefault="002F3541" w:rsidP="00FD155E">
            <w:pPr>
              <w:numPr>
                <w:ilvl w:val="2"/>
                <w:numId w:val="55"/>
              </w:numPr>
              <w:spacing w:after="60"/>
              <w:rPr>
                <w:rFonts w:eastAsia="Arial Unicode MS"/>
                <w:sz w:val="22"/>
                <w:szCs w:val="22"/>
              </w:rPr>
            </w:pPr>
            <w:r w:rsidRPr="000B3A97">
              <w:rPr>
                <w:rFonts w:eastAsia="Arial Unicode MS"/>
                <w:sz w:val="22"/>
                <w:szCs w:val="22"/>
              </w:rPr>
              <w:t>Eau : 30 litres /sac de ciment</w:t>
            </w:r>
          </w:p>
          <w:p w14:paraId="64E57E97" w14:textId="77777777" w:rsidR="002F3541" w:rsidRPr="000B3A97" w:rsidRDefault="002F3541" w:rsidP="00FD155E">
            <w:pPr>
              <w:numPr>
                <w:ilvl w:val="1"/>
                <w:numId w:val="55"/>
              </w:numPr>
              <w:spacing w:after="60"/>
              <w:ind w:left="317" w:hanging="196"/>
              <w:rPr>
                <w:rFonts w:eastAsia="Arial Unicode MS"/>
                <w:sz w:val="22"/>
                <w:szCs w:val="22"/>
              </w:rPr>
            </w:pPr>
            <w:r w:rsidRPr="000B3A97">
              <w:rPr>
                <w:rFonts w:eastAsia="Arial Unicode MS"/>
                <w:sz w:val="22"/>
                <w:szCs w:val="22"/>
              </w:rPr>
              <w:t>Béton de bourrage dosé à 150 kg/m3</w:t>
            </w:r>
          </w:p>
          <w:p w14:paraId="53366602" w14:textId="77777777" w:rsidR="002F3541" w:rsidRPr="000B3A97" w:rsidRDefault="002F3541" w:rsidP="00FD155E">
            <w:pPr>
              <w:numPr>
                <w:ilvl w:val="2"/>
                <w:numId w:val="55"/>
              </w:numPr>
              <w:spacing w:after="60"/>
              <w:rPr>
                <w:rFonts w:eastAsia="Arial Unicode MS"/>
                <w:sz w:val="22"/>
                <w:szCs w:val="22"/>
              </w:rPr>
            </w:pPr>
            <w:r w:rsidRPr="000B3A97">
              <w:rPr>
                <w:rFonts w:eastAsia="Arial Unicode MS"/>
                <w:sz w:val="22"/>
                <w:szCs w:val="22"/>
              </w:rPr>
              <w:t>Ciment : 8,86 kg/m2 ;</w:t>
            </w:r>
          </w:p>
          <w:p w14:paraId="68F43DEE" w14:textId="77777777" w:rsidR="002F3541" w:rsidRPr="000B3A97" w:rsidRDefault="002F3541" w:rsidP="00FD155E">
            <w:pPr>
              <w:numPr>
                <w:ilvl w:val="2"/>
                <w:numId w:val="55"/>
              </w:numPr>
              <w:spacing w:after="60"/>
              <w:rPr>
                <w:rFonts w:eastAsia="Arial Unicode MS"/>
                <w:sz w:val="22"/>
                <w:szCs w:val="22"/>
              </w:rPr>
            </w:pPr>
            <w:r w:rsidRPr="000B3A97">
              <w:rPr>
                <w:rFonts w:eastAsia="Arial Unicode MS"/>
                <w:sz w:val="22"/>
                <w:szCs w:val="22"/>
              </w:rPr>
              <w:t>Sable : 24,8 litres /m2 ;</w:t>
            </w:r>
          </w:p>
          <w:p w14:paraId="7CF8C02E" w14:textId="77777777" w:rsidR="002F3541" w:rsidRPr="000B3A97" w:rsidRDefault="002F3541" w:rsidP="00FD155E">
            <w:pPr>
              <w:numPr>
                <w:ilvl w:val="2"/>
                <w:numId w:val="55"/>
              </w:numPr>
              <w:spacing w:after="60"/>
              <w:rPr>
                <w:rFonts w:eastAsia="Arial Unicode MS"/>
                <w:sz w:val="22"/>
                <w:szCs w:val="22"/>
              </w:rPr>
            </w:pPr>
            <w:r w:rsidRPr="000B3A97">
              <w:rPr>
                <w:rFonts w:eastAsia="Arial Unicode MS"/>
                <w:sz w:val="22"/>
                <w:szCs w:val="22"/>
              </w:rPr>
              <w:t>Gravier : 50,8 litres /m2 ;</w:t>
            </w:r>
          </w:p>
          <w:p w14:paraId="6DF1940D" w14:textId="77777777" w:rsidR="002F3541" w:rsidRPr="000B3A97" w:rsidRDefault="002F3541" w:rsidP="00FD155E">
            <w:pPr>
              <w:numPr>
                <w:ilvl w:val="2"/>
                <w:numId w:val="55"/>
              </w:numPr>
              <w:spacing w:after="60"/>
              <w:rPr>
                <w:rFonts w:eastAsia="Arial Unicode MS"/>
                <w:sz w:val="22"/>
                <w:szCs w:val="22"/>
              </w:rPr>
            </w:pPr>
            <w:r w:rsidRPr="000B3A97">
              <w:rPr>
                <w:rFonts w:eastAsia="Arial Unicode MS"/>
                <w:sz w:val="22"/>
                <w:szCs w:val="22"/>
              </w:rPr>
              <w:t>Eau : 10, 34 litres /m2</w:t>
            </w:r>
          </w:p>
        </w:tc>
        <w:tc>
          <w:tcPr>
            <w:tcW w:w="1985" w:type="dxa"/>
            <w:vAlign w:val="center"/>
          </w:tcPr>
          <w:p w14:paraId="67C9B3ED" w14:textId="77777777" w:rsidR="002F3541" w:rsidRPr="000B3A97" w:rsidRDefault="002F3541" w:rsidP="00E139C7">
            <w:pPr>
              <w:spacing w:after="60"/>
              <w:jc w:val="center"/>
              <w:rPr>
                <w:rFonts w:eastAsia="Arial Unicode MS"/>
                <w:sz w:val="22"/>
                <w:szCs w:val="22"/>
              </w:rPr>
            </w:pPr>
            <w:r w:rsidRPr="000B3A97">
              <w:rPr>
                <w:rFonts w:eastAsia="Arial Unicode MS"/>
                <w:sz w:val="22"/>
                <w:szCs w:val="22"/>
              </w:rPr>
              <w:t>Elévation</w:t>
            </w:r>
          </w:p>
        </w:tc>
      </w:tr>
      <w:tr w:rsidR="002F3541" w:rsidRPr="000B3A97" w14:paraId="26FFFB99" w14:textId="77777777" w:rsidTr="00E139C7">
        <w:tc>
          <w:tcPr>
            <w:tcW w:w="3403" w:type="dxa"/>
            <w:vAlign w:val="center"/>
          </w:tcPr>
          <w:p w14:paraId="20177A34" w14:textId="77777777" w:rsidR="002F3541" w:rsidRPr="000B3A97" w:rsidRDefault="002F3541" w:rsidP="00E139C7">
            <w:pPr>
              <w:spacing w:after="60"/>
              <w:jc w:val="center"/>
              <w:rPr>
                <w:rFonts w:eastAsia="Arial Unicode MS"/>
                <w:sz w:val="22"/>
                <w:szCs w:val="22"/>
              </w:rPr>
            </w:pPr>
            <w:r w:rsidRPr="000B3A97">
              <w:rPr>
                <w:rFonts w:eastAsia="Arial Unicode MS"/>
                <w:sz w:val="22"/>
                <w:szCs w:val="22"/>
              </w:rPr>
              <w:t>Agglos bourrés de 20x20x40</w:t>
            </w:r>
          </w:p>
        </w:tc>
        <w:tc>
          <w:tcPr>
            <w:tcW w:w="5103" w:type="dxa"/>
            <w:vAlign w:val="center"/>
          </w:tcPr>
          <w:p w14:paraId="3FB7D802" w14:textId="77777777" w:rsidR="002F3541" w:rsidRPr="000B3A97" w:rsidRDefault="002F3541" w:rsidP="00FD155E">
            <w:pPr>
              <w:numPr>
                <w:ilvl w:val="1"/>
                <w:numId w:val="55"/>
              </w:numPr>
              <w:spacing w:after="60"/>
              <w:ind w:left="317" w:hanging="196"/>
              <w:rPr>
                <w:rFonts w:eastAsia="Arial Unicode MS"/>
                <w:sz w:val="22"/>
                <w:szCs w:val="22"/>
              </w:rPr>
            </w:pPr>
            <w:r w:rsidRPr="000B3A97">
              <w:rPr>
                <w:rFonts w:eastAsia="Arial Unicode MS"/>
                <w:sz w:val="22"/>
                <w:szCs w:val="22"/>
              </w:rPr>
              <w:t>13 Agglos /M2 ;</w:t>
            </w:r>
          </w:p>
          <w:p w14:paraId="0AE6AAA2" w14:textId="77777777" w:rsidR="002F3541" w:rsidRPr="000B3A97" w:rsidRDefault="002F3541" w:rsidP="00FD155E">
            <w:pPr>
              <w:numPr>
                <w:ilvl w:val="1"/>
                <w:numId w:val="55"/>
              </w:numPr>
              <w:spacing w:after="60"/>
              <w:ind w:left="317" w:hanging="196"/>
              <w:rPr>
                <w:rFonts w:eastAsia="Arial Unicode MS"/>
                <w:sz w:val="22"/>
                <w:szCs w:val="22"/>
              </w:rPr>
            </w:pPr>
            <w:r w:rsidRPr="000B3A97">
              <w:rPr>
                <w:rFonts w:eastAsia="Arial Unicode MS"/>
                <w:sz w:val="22"/>
                <w:szCs w:val="22"/>
              </w:rPr>
              <w:t xml:space="preserve">Mortier de pose dosé à 300 kg/m3 : </w:t>
            </w:r>
          </w:p>
          <w:p w14:paraId="4E2CBD87" w14:textId="77777777" w:rsidR="002F3541" w:rsidRPr="000B3A97" w:rsidRDefault="002F3541" w:rsidP="00FD155E">
            <w:pPr>
              <w:numPr>
                <w:ilvl w:val="2"/>
                <w:numId w:val="55"/>
              </w:numPr>
              <w:spacing w:after="60"/>
              <w:rPr>
                <w:rFonts w:eastAsia="Arial Unicode MS"/>
                <w:sz w:val="22"/>
                <w:szCs w:val="22"/>
              </w:rPr>
            </w:pPr>
            <w:r w:rsidRPr="000B3A97">
              <w:rPr>
                <w:rFonts w:eastAsia="Arial Unicode MS"/>
                <w:sz w:val="22"/>
                <w:szCs w:val="22"/>
              </w:rPr>
              <w:t>8 m2/sac de ciment ;</w:t>
            </w:r>
          </w:p>
          <w:p w14:paraId="256FB21F" w14:textId="77777777" w:rsidR="002F3541" w:rsidRPr="000B3A97" w:rsidRDefault="002F3541" w:rsidP="00FD155E">
            <w:pPr>
              <w:numPr>
                <w:ilvl w:val="2"/>
                <w:numId w:val="55"/>
              </w:numPr>
              <w:spacing w:after="60"/>
              <w:rPr>
                <w:rFonts w:eastAsia="Arial Unicode MS"/>
                <w:sz w:val="22"/>
                <w:szCs w:val="22"/>
              </w:rPr>
            </w:pPr>
            <w:r w:rsidRPr="000B3A97">
              <w:rPr>
                <w:rFonts w:eastAsia="Arial Unicode MS"/>
                <w:sz w:val="22"/>
                <w:szCs w:val="22"/>
              </w:rPr>
              <w:t>Sable 180 litres/sac de ciment ;</w:t>
            </w:r>
          </w:p>
          <w:p w14:paraId="49110D14" w14:textId="77777777" w:rsidR="002F3541" w:rsidRPr="000B3A97" w:rsidRDefault="002F3541" w:rsidP="00FD155E">
            <w:pPr>
              <w:numPr>
                <w:ilvl w:val="2"/>
                <w:numId w:val="55"/>
              </w:numPr>
              <w:spacing w:after="60"/>
              <w:rPr>
                <w:rFonts w:eastAsia="Arial Unicode MS"/>
                <w:sz w:val="22"/>
                <w:szCs w:val="22"/>
              </w:rPr>
            </w:pPr>
            <w:r w:rsidRPr="000B3A97">
              <w:rPr>
                <w:rFonts w:eastAsia="Arial Unicode MS"/>
                <w:sz w:val="22"/>
                <w:szCs w:val="22"/>
              </w:rPr>
              <w:t>Eau : 30 litres /sac de ciment</w:t>
            </w:r>
          </w:p>
          <w:p w14:paraId="2E2F8C7D" w14:textId="77777777" w:rsidR="002F3541" w:rsidRPr="000B3A97" w:rsidRDefault="002F3541" w:rsidP="00FD155E">
            <w:pPr>
              <w:numPr>
                <w:ilvl w:val="1"/>
                <w:numId w:val="55"/>
              </w:numPr>
              <w:spacing w:after="60"/>
              <w:ind w:left="317" w:hanging="196"/>
              <w:rPr>
                <w:rFonts w:eastAsia="Arial Unicode MS"/>
                <w:sz w:val="22"/>
                <w:szCs w:val="22"/>
              </w:rPr>
            </w:pPr>
            <w:r w:rsidRPr="000B3A97">
              <w:rPr>
                <w:rFonts w:eastAsia="Arial Unicode MS"/>
                <w:sz w:val="22"/>
                <w:szCs w:val="22"/>
              </w:rPr>
              <w:t>Béton de bourrage dosé à 150 kg/m3</w:t>
            </w:r>
          </w:p>
          <w:p w14:paraId="712D512D" w14:textId="77777777" w:rsidR="002F3541" w:rsidRPr="000B3A97" w:rsidRDefault="002F3541" w:rsidP="00FD155E">
            <w:pPr>
              <w:numPr>
                <w:ilvl w:val="2"/>
                <w:numId w:val="55"/>
              </w:numPr>
              <w:spacing w:after="60"/>
              <w:rPr>
                <w:rFonts w:eastAsia="Arial Unicode MS"/>
                <w:sz w:val="22"/>
                <w:szCs w:val="22"/>
              </w:rPr>
            </w:pPr>
            <w:r w:rsidRPr="000B3A97">
              <w:rPr>
                <w:rFonts w:eastAsia="Arial Unicode MS"/>
                <w:sz w:val="22"/>
                <w:szCs w:val="22"/>
              </w:rPr>
              <w:t>Ciment : 8,86 kg/m2 ;</w:t>
            </w:r>
          </w:p>
          <w:p w14:paraId="72902D45" w14:textId="77777777" w:rsidR="002F3541" w:rsidRPr="000B3A97" w:rsidRDefault="002F3541" w:rsidP="00FD155E">
            <w:pPr>
              <w:numPr>
                <w:ilvl w:val="2"/>
                <w:numId w:val="55"/>
              </w:numPr>
              <w:spacing w:after="60"/>
              <w:rPr>
                <w:rFonts w:eastAsia="Arial Unicode MS"/>
                <w:sz w:val="22"/>
                <w:szCs w:val="22"/>
              </w:rPr>
            </w:pPr>
            <w:r w:rsidRPr="000B3A97">
              <w:rPr>
                <w:rFonts w:eastAsia="Arial Unicode MS"/>
                <w:sz w:val="22"/>
                <w:szCs w:val="22"/>
              </w:rPr>
              <w:t>Sable : 24,8 litres /m2 ;</w:t>
            </w:r>
          </w:p>
          <w:p w14:paraId="2025AF12" w14:textId="77777777" w:rsidR="002F3541" w:rsidRPr="000B3A97" w:rsidRDefault="002F3541" w:rsidP="00FD155E">
            <w:pPr>
              <w:numPr>
                <w:ilvl w:val="2"/>
                <w:numId w:val="55"/>
              </w:numPr>
              <w:spacing w:after="60"/>
              <w:rPr>
                <w:rFonts w:eastAsia="Arial Unicode MS"/>
                <w:sz w:val="22"/>
                <w:szCs w:val="22"/>
              </w:rPr>
            </w:pPr>
            <w:r w:rsidRPr="000B3A97">
              <w:rPr>
                <w:rFonts w:eastAsia="Arial Unicode MS"/>
                <w:sz w:val="22"/>
                <w:szCs w:val="22"/>
              </w:rPr>
              <w:t>Gravier : 50,8 litres /m2 ;</w:t>
            </w:r>
          </w:p>
          <w:p w14:paraId="60BA1AE1" w14:textId="77777777" w:rsidR="002F3541" w:rsidRPr="000B3A97" w:rsidRDefault="002F3541" w:rsidP="00FD155E">
            <w:pPr>
              <w:numPr>
                <w:ilvl w:val="2"/>
                <w:numId w:val="55"/>
              </w:numPr>
              <w:spacing w:after="60"/>
              <w:rPr>
                <w:rFonts w:eastAsia="Arial Unicode MS"/>
                <w:sz w:val="22"/>
                <w:szCs w:val="22"/>
              </w:rPr>
            </w:pPr>
            <w:r w:rsidRPr="000B3A97">
              <w:rPr>
                <w:rFonts w:eastAsia="Arial Unicode MS"/>
                <w:sz w:val="22"/>
                <w:szCs w:val="22"/>
              </w:rPr>
              <w:t>Eau : 10, 34 litres /m2</w:t>
            </w:r>
          </w:p>
        </w:tc>
        <w:tc>
          <w:tcPr>
            <w:tcW w:w="1985" w:type="dxa"/>
            <w:vAlign w:val="center"/>
          </w:tcPr>
          <w:p w14:paraId="5EA625AB" w14:textId="77777777" w:rsidR="002F3541" w:rsidRPr="000B3A97" w:rsidRDefault="002F3541" w:rsidP="00E139C7">
            <w:pPr>
              <w:spacing w:after="60"/>
              <w:jc w:val="center"/>
              <w:rPr>
                <w:rFonts w:eastAsia="Arial Unicode MS"/>
                <w:sz w:val="22"/>
                <w:szCs w:val="22"/>
              </w:rPr>
            </w:pPr>
            <w:r w:rsidRPr="000B3A97">
              <w:rPr>
                <w:rFonts w:eastAsia="Arial Unicode MS"/>
                <w:sz w:val="22"/>
                <w:szCs w:val="22"/>
              </w:rPr>
              <w:t>Sous-bassement</w:t>
            </w:r>
          </w:p>
        </w:tc>
      </w:tr>
      <w:tr w:rsidR="002F3541" w:rsidRPr="000B3A97" w14:paraId="3F857C8F" w14:textId="77777777" w:rsidTr="00E139C7">
        <w:tc>
          <w:tcPr>
            <w:tcW w:w="3403" w:type="dxa"/>
            <w:vAlign w:val="center"/>
          </w:tcPr>
          <w:p w14:paraId="4563D454" w14:textId="77777777" w:rsidR="002F3541" w:rsidRPr="000B3A97" w:rsidRDefault="002F3541" w:rsidP="00E139C7">
            <w:pPr>
              <w:spacing w:after="60"/>
              <w:jc w:val="center"/>
              <w:rPr>
                <w:rFonts w:eastAsia="Arial Unicode MS"/>
                <w:sz w:val="22"/>
                <w:szCs w:val="22"/>
              </w:rPr>
            </w:pPr>
            <w:r w:rsidRPr="000B3A97">
              <w:rPr>
                <w:rFonts w:eastAsia="Arial Unicode MS"/>
                <w:sz w:val="22"/>
                <w:szCs w:val="22"/>
              </w:rPr>
              <w:t>Aciers</w:t>
            </w:r>
          </w:p>
        </w:tc>
        <w:tc>
          <w:tcPr>
            <w:tcW w:w="5103" w:type="dxa"/>
            <w:vAlign w:val="center"/>
          </w:tcPr>
          <w:p w14:paraId="21D579C0" w14:textId="77777777" w:rsidR="002F3541" w:rsidRPr="000B3A97" w:rsidRDefault="002F3541" w:rsidP="00FD155E">
            <w:pPr>
              <w:numPr>
                <w:ilvl w:val="1"/>
                <w:numId w:val="55"/>
              </w:numPr>
              <w:spacing w:after="60"/>
              <w:ind w:left="317" w:hanging="196"/>
              <w:rPr>
                <w:rFonts w:eastAsia="Arial Unicode MS"/>
                <w:sz w:val="22"/>
                <w:szCs w:val="22"/>
              </w:rPr>
            </w:pPr>
            <w:r w:rsidRPr="000B3A97">
              <w:rPr>
                <w:rFonts w:eastAsia="Arial Unicode MS"/>
                <w:sz w:val="22"/>
                <w:szCs w:val="22"/>
              </w:rPr>
              <w:t>Fondations : Semelles, amorces poteaux et longrines : 30 kg/m3 de béton ;</w:t>
            </w:r>
          </w:p>
          <w:p w14:paraId="15AC8F6C" w14:textId="77777777" w:rsidR="002F3541" w:rsidRPr="000B3A97" w:rsidRDefault="002F3541" w:rsidP="00FD155E">
            <w:pPr>
              <w:numPr>
                <w:ilvl w:val="1"/>
                <w:numId w:val="55"/>
              </w:numPr>
              <w:spacing w:after="60"/>
              <w:ind w:left="317" w:hanging="196"/>
              <w:rPr>
                <w:rFonts w:eastAsia="Arial Unicode MS"/>
                <w:sz w:val="22"/>
                <w:szCs w:val="22"/>
              </w:rPr>
            </w:pPr>
            <w:r w:rsidRPr="000B3A97">
              <w:rPr>
                <w:rFonts w:eastAsia="Arial Unicode MS"/>
                <w:sz w:val="22"/>
                <w:szCs w:val="22"/>
              </w:rPr>
              <w:t>Elévation : Poteaux, poutres, appuis fenêtres, linteaux et chaînage haut : 65 kg/m3 de béton ;</w:t>
            </w:r>
          </w:p>
          <w:p w14:paraId="1806DF74" w14:textId="77777777" w:rsidR="002F3541" w:rsidRPr="000B3A97" w:rsidRDefault="002F3541" w:rsidP="00FD155E">
            <w:pPr>
              <w:numPr>
                <w:ilvl w:val="1"/>
                <w:numId w:val="55"/>
              </w:numPr>
              <w:spacing w:after="60"/>
              <w:ind w:left="317" w:hanging="196"/>
              <w:rPr>
                <w:rFonts w:eastAsia="Arial Unicode MS"/>
                <w:sz w:val="22"/>
                <w:szCs w:val="22"/>
              </w:rPr>
            </w:pPr>
            <w:r w:rsidRPr="000B3A97">
              <w:rPr>
                <w:rFonts w:eastAsia="Arial Unicode MS"/>
                <w:sz w:val="22"/>
                <w:szCs w:val="22"/>
              </w:rPr>
              <w:t>Caniveaux : 25 Kg/m3 de béton.</w:t>
            </w:r>
          </w:p>
        </w:tc>
        <w:tc>
          <w:tcPr>
            <w:tcW w:w="1985" w:type="dxa"/>
            <w:vAlign w:val="center"/>
          </w:tcPr>
          <w:p w14:paraId="5AB727FA" w14:textId="77777777" w:rsidR="002F3541" w:rsidRPr="000B3A97" w:rsidRDefault="002F3541" w:rsidP="00E139C7">
            <w:pPr>
              <w:spacing w:after="60"/>
              <w:jc w:val="center"/>
              <w:rPr>
                <w:rFonts w:eastAsia="Arial Unicode MS"/>
                <w:sz w:val="22"/>
                <w:szCs w:val="22"/>
              </w:rPr>
            </w:pPr>
            <w:r w:rsidRPr="000B3A97">
              <w:rPr>
                <w:rFonts w:eastAsia="Arial Unicode MS"/>
                <w:sz w:val="22"/>
                <w:szCs w:val="22"/>
              </w:rPr>
              <w:t>Les ouvrages en béton armé</w:t>
            </w:r>
          </w:p>
        </w:tc>
      </w:tr>
      <w:tr w:rsidR="002F3541" w:rsidRPr="000B3A97" w14:paraId="75AE27B2" w14:textId="77777777" w:rsidTr="00E139C7">
        <w:tc>
          <w:tcPr>
            <w:tcW w:w="3403" w:type="dxa"/>
            <w:vAlign w:val="center"/>
          </w:tcPr>
          <w:p w14:paraId="7F085283" w14:textId="77777777" w:rsidR="002F3541" w:rsidRPr="000B3A97" w:rsidRDefault="002F3541" w:rsidP="00E139C7">
            <w:pPr>
              <w:spacing w:after="60"/>
              <w:jc w:val="center"/>
              <w:rPr>
                <w:rFonts w:eastAsia="Arial Unicode MS"/>
                <w:sz w:val="22"/>
                <w:szCs w:val="22"/>
              </w:rPr>
            </w:pPr>
            <w:r w:rsidRPr="000B3A97">
              <w:rPr>
                <w:rFonts w:eastAsia="Arial Unicode MS"/>
                <w:sz w:val="22"/>
                <w:szCs w:val="22"/>
              </w:rPr>
              <w:t>Peinture</w:t>
            </w:r>
          </w:p>
        </w:tc>
        <w:tc>
          <w:tcPr>
            <w:tcW w:w="5103" w:type="dxa"/>
            <w:vAlign w:val="center"/>
          </w:tcPr>
          <w:p w14:paraId="7D526040" w14:textId="77777777" w:rsidR="002F3541" w:rsidRPr="000B3A97" w:rsidRDefault="002F3541" w:rsidP="00FD155E">
            <w:pPr>
              <w:numPr>
                <w:ilvl w:val="1"/>
                <w:numId w:val="55"/>
              </w:numPr>
              <w:spacing w:after="60"/>
              <w:ind w:left="317" w:hanging="196"/>
              <w:rPr>
                <w:rFonts w:eastAsia="Arial Unicode MS"/>
                <w:sz w:val="22"/>
                <w:szCs w:val="22"/>
              </w:rPr>
            </w:pPr>
            <w:r w:rsidRPr="000B3A97">
              <w:rPr>
                <w:rFonts w:eastAsia="Arial Unicode MS"/>
                <w:sz w:val="22"/>
                <w:szCs w:val="22"/>
              </w:rPr>
              <w:t>PANTEX 800</w:t>
            </w:r>
            <w:r w:rsidR="00B41B30" w:rsidRPr="000B3A97">
              <w:rPr>
                <w:rFonts w:eastAsia="Arial Unicode MS"/>
                <w:sz w:val="22"/>
                <w:szCs w:val="22"/>
              </w:rPr>
              <w:t xml:space="preserve"> ou similaire</w:t>
            </w:r>
            <w:r w:rsidRPr="000B3A97">
              <w:rPr>
                <w:rFonts w:eastAsia="Arial Unicode MS"/>
                <w:sz w:val="22"/>
                <w:szCs w:val="22"/>
              </w:rPr>
              <w:t xml:space="preserve">  pour murs intérieurs : </w:t>
            </w:r>
            <w:r w:rsidRPr="000B3A97">
              <w:rPr>
                <w:rFonts w:eastAsia="Arial Unicode MS"/>
                <w:sz w:val="22"/>
                <w:szCs w:val="22"/>
              </w:rPr>
              <w:lastRenderedPageBreak/>
              <w:t>0,5 KG/M2</w:t>
            </w:r>
          </w:p>
          <w:p w14:paraId="5C437068" w14:textId="77777777" w:rsidR="002F3541" w:rsidRPr="000B3A97" w:rsidRDefault="002F3541" w:rsidP="00FD155E">
            <w:pPr>
              <w:numPr>
                <w:ilvl w:val="1"/>
                <w:numId w:val="55"/>
              </w:numPr>
              <w:spacing w:after="60"/>
              <w:ind w:left="317" w:hanging="196"/>
              <w:rPr>
                <w:rFonts w:eastAsia="Arial Unicode MS"/>
                <w:sz w:val="22"/>
                <w:szCs w:val="22"/>
              </w:rPr>
            </w:pPr>
            <w:r w:rsidRPr="000B3A97">
              <w:rPr>
                <w:rFonts w:eastAsia="Arial Unicode MS"/>
                <w:sz w:val="22"/>
                <w:szCs w:val="22"/>
              </w:rPr>
              <w:t xml:space="preserve">PANTEX 1300 </w:t>
            </w:r>
            <w:r w:rsidR="00B41B30" w:rsidRPr="000B3A97">
              <w:rPr>
                <w:rFonts w:eastAsia="Arial Unicode MS"/>
                <w:sz w:val="22"/>
                <w:szCs w:val="22"/>
              </w:rPr>
              <w:t xml:space="preserve">ou similaire  </w:t>
            </w:r>
            <w:r w:rsidRPr="000B3A97">
              <w:rPr>
                <w:rFonts w:eastAsia="Arial Unicode MS"/>
                <w:sz w:val="22"/>
                <w:szCs w:val="22"/>
              </w:rPr>
              <w:t>pour murs extérieurs : 0,5 kg/m2 ;</w:t>
            </w:r>
          </w:p>
          <w:p w14:paraId="223C3B0C" w14:textId="77777777" w:rsidR="002F3541" w:rsidRPr="000B3A97" w:rsidRDefault="002F3541" w:rsidP="00FD155E">
            <w:pPr>
              <w:numPr>
                <w:ilvl w:val="1"/>
                <w:numId w:val="55"/>
              </w:numPr>
              <w:spacing w:after="60"/>
              <w:ind w:left="317" w:hanging="196"/>
              <w:rPr>
                <w:rFonts w:eastAsia="Arial Unicode MS"/>
                <w:sz w:val="22"/>
                <w:szCs w:val="22"/>
              </w:rPr>
            </w:pPr>
            <w:r w:rsidRPr="000B3A97">
              <w:rPr>
                <w:rFonts w:eastAsia="Arial Unicode MS"/>
                <w:sz w:val="22"/>
                <w:szCs w:val="22"/>
              </w:rPr>
              <w:t>Peinture à huile type E-mail : 0,3 Kg/M2.</w:t>
            </w:r>
          </w:p>
        </w:tc>
        <w:tc>
          <w:tcPr>
            <w:tcW w:w="1985" w:type="dxa"/>
            <w:vAlign w:val="center"/>
          </w:tcPr>
          <w:p w14:paraId="7BB1F919" w14:textId="77777777" w:rsidR="002F3541" w:rsidRPr="000B3A97" w:rsidRDefault="002F3541" w:rsidP="00E139C7">
            <w:pPr>
              <w:spacing w:after="60"/>
              <w:jc w:val="center"/>
              <w:rPr>
                <w:rFonts w:eastAsia="Arial Unicode MS"/>
                <w:sz w:val="22"/>
                <w:szCs w:val="22"/>
              </w:rPr>
            </w:pPr>
          </w:p>
        </w:tc>
      </w:tr>
    </w:tbl>
    <w:p w14:paraId="3535BBFE" w14:textId="77777777" w:rsidR="002F3541" w:rsidRPr="008D3214" w:rsidRDefault="002F3541" w:rsidP="002F3541">
      <w:pPr>
        <w:spacing w:after="60"/>
        <w:jc w:val="both"/>
        <w:rPr>
          <w:rFonts w:eastAsia="Arial Unicode MS"/>
          <w:sz w:val="10"/>
          <w:szCs w:val="10"/>
        </w:rPr>
      </w:pPr>
    </w:p>
    <w:p w14:paraId="6979E181"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Cure des bétons</w:t>
      </w:r>
    </w:p>
    <w:p w14:paraId="03CCF0BA"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La cure des bétons est assurée par tout moyen permettant d’éviter une évaporation prématurée de l’eau contenue dans le béton notamment au début de la prise, ce qui </w:t>
      </w:r>
      <w:proofErr w:type="spellStart"/>
      <w:r w:rsidRPr="000B3A97">
        <w:rPr>
          <w:rFonts w:eastAsia="Arial Unicode MS"/>
          <w:sz w:val="22"/>
          <w:szCs w:val="22"/>
        </w:rPr>
        <w:t>à</w:t>
      </w:r>
      <w:proofErr w:type="spellEnd"/>
      <w:r w:rsidRPr="000B3A97">
        <w:rPr>
          <w:rFonts w:eastAsia="Arial Unicode MS"/>
          <w:sz w:val="22"/>
          <w:szCs w:val="22"/>
        </w:rPr>
        <w:t xml:space="preserve"> pour effet de réduire la résistance du béton. A cet effet, l’utilisation de tous moyens permettant d’éviter une évaporation rapide est préconisée (protection par film </w:t>
      </w:r>
      <w:proofErr w:type="spellStart"/>
      <w:r w:rsidRPr="000B3A97">
        <w:rPr>
          <w:rFonts w:eastAsia="Arial Unicode MS"/>
          <w:sz w:val="22"/>
          <w:szCs w:val="22"/>
        </w:rPr>
        <w:t>polyanne</w:t>
      </w:r>
      <w:proofErr w:type="spellEnd"/>
      <w:r w:rsidRPr="000B3A97">
        <w:rPr>
          <w:rFonts w:eastAsia="Arial Unicode MS"/>
          <w:sz w:val="22"/>
          <w:szCs w:val="22"/>
        </w:rPr>
        <w:t>, etc.) L'arrosage intermittent des surfaces exposées au soleil est interdit.</w:t>
      </w:r>
    </w:p>
    <w:p w14:paraId="683BC165" w14:textId="77777777" w:rsidR="008D3214" w:rsidRPr="000B3A97" w:rsidRDefault="002F3541" w:rsidP="002F3541">
      <w:pPr>
        <w:spacing w:after="60"/>
        <w:jc w:val="both"/>
        <w:rPr>
          <w:rFonts w:eastAsia="Arial Unicode MS"/>
          <w:sz w:val="22"/>
          <w:szCs w:val="22"/>
        </w:rPr>
      </w:pPr>
      <w:r w:rsidRPr="000B3A97">
        <w:rPr>
          <w:rFonts w:eastAsia="Arial Unicode MS"/>
          <w:sz w:val="22"/>
          <w:szCs w:val="22"/>
        </w:rPr>
        <w:t xml:space="preserve">L’utilisation de produits de cure est soumise à l’agrément de l’Ingénieur de la Lettre-Commande. </w:t>
      </w:r>
    </w:p>
    <w:p w14:paraId="577737E0"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Décoffrage</w:t>
      </w:r>
    </w:p>
    <w:p w14:paraId="13A773B4"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14:paraId="1A0E8660"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Traitement des bétons après décoffrage</w:t>
      </w:r>
    </w:p>
    <w:p w14:paraId="3A45DD61"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Dans le cas où les bétons qui doivent rester brut de décoffrage sont tachés, ils peuvent être soumis à un traitement avec les produits suivants :</w:t>
      </w:r>
    </w:p>
    <w:p w14:paraId="254A972D"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Taches d'huile :</w:t>
      </w:r>
      <w:r w:rsidRPr="000B3A97">
        <w:rPr>
          <w:rFonts w:eastAsia="Arial Unicode MS"/>
          <w:sz w:val="22"/>
          <w:szCs w:val="22"/>
        </w:rPr>
        <w:tab/>
      </w:r>
      <w:r w:rsidRPr="000B3A97">
        <w:rPr>
          <w:rFonts w:eastAsia="Arial Unicode MS"/>
          <w:sz w:val="22"/>
          <w:szCs w:val="22"/>
        </w:rPr>
        <w:tab/>
        <w:t xml:space="preserve">solution de savon - poudre abrasive en poids de chlorure d'ammonium </w:t>
      </w:r>
    </w:p>
    <w:p w14:paraId="39965105"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Tache de graisse :</w:t>
      </w:r>
      <w:r w:rsidRPr="000B3A97">
        <w:rPr>
          <w:rFonts w:eastAsia="Arial Unicode MS"/>
          <w:sz w:val="22"/>
          <w:szCs w:val="22"/>
        </w:rPr>
        <w:tab/>
        <w:t>Solution de savon ou phosphate trisomique</w:t>
      </w:r>
    </w:p>
    <w:p w14:paraId="56AF0515"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Tache de peinture :</w:t>
      </w:r>
      <w:r w:rsidRPr="000B3A97">
        <w:rPr>
          <w:rFonts w:eastAsia="Arial Unicode MS"/>
          <w:sz w:val="22"/>
          <w:szCs w:val="22"/>
        </w:rPr>
        <w:tab/>
        <w:t>Bichlorure de méthylène</w:t>
      </w:r>
    </w:p>
    <w:p w14:paraId="1362CF6C" w14:textId="77777777" w:rsidR="002F3541" w:rsidRPr="000B3A97" w:rsidRDefault="002F3541" w:rsidP="0040731E">
      <w:pPr>
        <w:numPr>
          <w:ilvl w:val="0"/>
          <w:numId w:val="20"/>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Tache d'encre :</w:t>
      </w:r>
      <w:r w:rsidRPr="000B3A97">
        <w:rPr>
          <w:rFonts w:eastAsia="Arial Unicode MS"/>
          <w:sz w:val="22"/>
          <w:szCs w:val="22"/>
        </w:rPr>
        <w:tab/>
      </w:r>
      <w:r w:rsidRPr="000B3A97">
        <w:rPr>
          <w:rFonts w:eastAsia="Arial Unicode MS"/>
          <w:sz w:val="22"/>
          <w:szCs w:val="22"/>
        </w:rPr>
        <w:tab/>
        <w:t>solution d'hydro chlorure de sodium.</w:t>
      </w:r>
    </w:p>
    <w:p w14:paraId="50BC1F13" w14:textId="77777777" w:rsidR="002F3541" w:rsidRPr="000B3A97" w:rsidRDefault="002F3541" w:rsidP="002F3541">
      <w:pPr>
        <w:spacing w:after="60"/>
        <w:rPr>
          <w:rFonts w:eastAsia="Arial Unicode MS"/>
          <w:i/>
          <w:sz w:val="22"/>
          <w:szCs w:val="22"/>
        </w:rPr>
      </w:pPr>
      <w:r w:rsidRPr="000B3A97">
        <w:rPr>
          <w:rFonts w:eastAsia="Arial Unicode MS"/>
          <w:b/>
          <w:i/>
          <w:sz w:val="22"/>
          <w:szCs w:val="22"/>
          <w:u w:val="single"/>
        </w:rPr>
        <w:t>Remarque </w:t>
      </w:r>
      <w:r w:rsidRPr="000B3A97">
        <w:rPr>
          <w:rFonts w:eastAsia="Arial Unicode MS"/>
          <w:b/>
          <w:i/>
          <w:sz w:val="22"/>
          <w:szCs w:val="22"/>
        </w:rPr>
        <w:t>:</w:t>
      </w:r>
      <w:r w:rsidRPr="000B3A97">
        <w:rPr>
          <w:rFonts w:eastAsia="Arial Unicode MS"/>
          <w:i/>
          <w:sz w:val="22"/>
          <w:szCs w:val="22"/>
        </w:rPr>
        <w:t xml:space="preserve"> Il est strictement interdit de faire des saignées dans les ouvrages en béton armé sans l’accord de l'Ingénieur de la Lettre-Commande.</w:t>
      </w:r>
    </w:p>
    <w:p w14:paraId="5C01089F" w14:textId="77777777" w:rsidR="002F3541" w:rsidRPr="000B3A97" w:rsidRDefault="002F3541" w:rsidP="0040731E">
      <w:pPr>
        <w:pStyle w:val="Titre"/>
        <w:numPr>
          <w:ilvl w:val="1"/>
          <w:numId w:val="31"/>
        </w:numPr>
        <w:spacing w:after="60"/>
        <w:ind w:hanging="792"/>
        <w:jc w:val="left"/>
        <w:rPr>
          <w:rFonts w:eastAsia="Arial Unicode MS"/>
          <w:noProof/>
          <w:sz w:val="22"/>
          <w:szCs w:val="22"/>
        </w:rPr>
      </w:pPr>
      <w:r w:rsidRPr="000B3A97">
        <w:rPr>
          <w:rFonts w:eastAsia="Arial Unicode MS"/>
          <w:noProof/>
          <w:sz w:val="22"/>
          <w:szCs w:val="22"/>
        </w:rPr>
        <w:t>Mise en œuvre des dallages</w:t>
      </w:r>
    </w:p>
    <w:p w14:paraId="2EB4AB1B"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Isolation anticapillaire</w:t>
      </w:r>
    </w:p>
    <w:p w14:paraId="64150180"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dallages reposent sur un film polyéthylène de 0,2 mm d’épaisseur avec un large recouvrement (environ 25 cm) qui constitue une protection pour l’étanchéité. Il est prévu une couche de sable de 5 cm entre le film et le remblai compacté.</w:t>
      </w:r>
    </w:p>
    <w:p w14:paraId="14E76B69"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Hérisson et béton pour dallage</w:t>
      </w:r>
    </w:p>
    <w:p w14:paraId="0D1061CE"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dallages en béton et coulés sur une épaisseur de 10 cm d’épaisseur sur un hérisson de gravier latéritique ou de tout-venant de concassage parfaitement compacté de 20 cm d’épaisseur. Les dallages ne sont exécutés qu’après la pose des canalisations enterrées.</w:t>
      </w:r>
    </w:p>
    <w:p w14:paraId="4884DA53" w14:textId="77777777" w:rsidR="002F3541" w:rsidRPr="000B3A97" w:rsidRDefault="002F3541" w:rsidP="0040731E">
      <w:pPr>
        <w:pStyle w:val="Titre"/>
        <w:numPr>
          <w:ilvl w:val="1"/>
          <w:numId w:val="31"/>
        </w:numPr>
        <w:spacing w:after="60"/>
        <w:ind w:hanging="792"/>
        <w:jc w:val="left"/>
        <w:rPr>
          <w:rFonts w:eastAsia="Arial Unicode MS"/>
          <w:noProof/>
          <w:sz w:val="22"/>
          <w:szCs w:val="22"/>
        </w:rPr>
      </w:pPr>
      <w:r w:rsidRPr="000B3A97">
        <w:rPr>
          <w:rFonts w:eastAsia="Arial Unicode MS"/>
          <w:noProof/>
          <w:sz w:val="22"/>
          <w:szCs w:val="22"/>
        </w:rPr>
        <w:t>Mise en œuvre des maçonneries</w:t>
      </w:r>
    </w:p>
    <w:p w14:paraId="2BB88EBA"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Tous les murs et cloisons sont montés en blocs creux d’aggloméré de ciment (parpaings) suivant les indications contenues dans les plans. </w:t>
      </w:r>
    </w:p>
    <w:p w14:paraId="6248309D"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maçonneries sont montées en lits horizontaux à joints croisés : Les blocs sont empilés les uns sur les autres par rangs successifs jointés entre eux avec une couche de ciment de 1,5 cm d’épaisseur dosé à </w:t>
      </w:r>
      <w:smartTag w:uri="urn:schemas-microsoft-com:office:smarttags" w:element="metricconverter">
        <w:smartTagPr>
          <w:attr w:name="ProductID" w:val="300 Kg"/>
        </w:smartTagPr>
        <w:r w:rsidRPr="000B3A97">
          <w:rPr>
            <w:rFonts w:eastAsia="Arial Unicode MS"/>
            <w:sz w:val="22"/>
            <w:szCs w:val="22"/>
          </w:rPr>
          <w:t>300 Kg</w:t>
        </w:r>
      </w:smartTag>
      <w:r w:rsidRPr="000B3A97">
        <w:rPr>
          <w:rFonts w:eastAsia="Arial Unicode MS"/>
          <w:sz w:val="22"/>
          <w:szCs w:val="22"/>
        </w:rPr>
        <w:t xml:space="preserve"> de ciment par mètre cube de sable. Les murs sont montés de manière uniforme, d'équerre avec une surface plane. Ils sont rejointoyés avant l’exécution des enduits.</w:t>
      </w:r>
    </w:p>
    <w:p w14:paraId="067DD5F9" w14:textId="77777777" w:rsidR="002F3541" w:rsidRPr="000B3A97" w:rsidRDefault="002F3541" w:rsidP="0040731E">
      <w:pPr>
        <w:pStyle w:val="Titre"/>
        <w:numPr>
          <w:ilvl w:val="1"/>
          <w:numId w:val="31"/>
        </w:numPr>
        <w:spacing w:after="60"/>
        <w:ind w:hanging="792"/>
        <w:jc w:val="left"/>
        <w:rPr>
          <w:rFonts w:eastAsia="Arial Unicode MS"/>
          <w:noProof/>
          <w:sz w:val="22"/>
          <w:szCs w:val="22"/>
        </w:rPr>
      </w:pPr>
      <w:r w:rsidRPr="000B3A97">
        <w:rPr>
          <w:rFonts w:eastAsia="Arial Unicode MS"/>
          <w:noProof/>
          <w:sz w:val="22"/>
          <w:szCs w:val="22"/>
        </w:rPr>
        <w:t>Mise en œuvre des enduits</w:t>
      </w:r>
    </w:p>
    <w:p w14:paraId="24866A41"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Tous les ouvrages (murs, cloisons, plafonds) en maçonnerie de blocs creux d’aggloméré de ciment, en hourdis ou en dalles pleines reçoivent un enduit au mortier de ciment dosé à 350 Kg de ciment par mètre cube de sable, sauf indications contraires du cahier des prescriptions spéciales ou des plans. L’épaisseur minimum des enduits est de 1,5 cm pour toutes les surfaces. Les surfaces maçonnées qui doivent recevoir les enduits, sont préalablement réceptionnées par l’Ingénieur de la Lettre-Commande ; elles sont saines, débarrassées des bavures de mortier et dépoussiérées. </w:t>
      </w:r>
    </w:p>
    <w:p w14:paraId="53A70D50"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enduits sont exécutés en trois couches : la projection à la truelle d’un gobetis de mortier de ciment chargé en sable gros, permettant l’accrochage de l’enduit ; la pose à la taloche du corps d'enduit par couches </w:t>
      </w:r>
      <w:r w:rsidRPr="000B3A97">
        <w:rPr>
          <w:rFonts w:eastAsia="Arial Unicode MS"/>
          <w:sz w:val="22"/>
          <w:szCs w:val="22"/>
        </w:rPr>
        <w:lastRenderedPageBreak/>
        <w:t xml:space="preserve">d’un centimètre d’épaisseur maximum, dressées à la règle pour enlever les surplus de mortier de ciment ; enfin, la pose de la couche de finition au mortier de sable fin, lissée à la truelle puis à l’éponge. </w:t>
      </w:r>
    </w:p>
    <w:p w14:paraId="4AB69DC3"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La couche de finition est réalisée autant que possible, après la pose des boîtes électriques et des menuiseries.</w:t>
      </w:r>
    </w:p>
    <w:p w14:paraId="5ACF2AAA" w14:textId="77777777" w:rsidR="002F3541" w:rsidRPr="000B3A97" w:rsidRDefault="002F3541" w:rsidP="0040731E">
      <w:pPr>
        <w:numPr>
          <w:ilvl w:val="0"/>
          <w:numId w:val="28"/>
        </w:numPr>
        <w:spacing w:after="60"/>
        <w:ind w:left="567" w:hanging="567"/>
        <w:jc w:val="both"/>
        <w:rPr>
          <w:rFonts w:eastAsia="Arial Unicode MS"/>
          <w:b/>
          <w:sz w:val="22"/>
          <w:szCs w:val="22"/>
        </w:rPr>
      </w:pPr>
      <w:r w:rsidRPr="000B3A97">
        <w:rPr>
          <w:rFonts w:eastAsia="Arial Unicode MS"/>
          <w:b/>
          <w:sz w:val="22"/>
          <w:szCs w:val="22"/>
        </w:rPr>
        <w:t xml:space="preserve">TRAVAUX DE TOITURE </w:t>
      </w:r>
    </w:p>
    <w:p w14:paraId="58A49A04" w14:textId="77777777" w:rsidR="002F3541" w:rsidRPr="000B3A97" w:rsidRDefault="002F3541" w:rsidP="0040731E">
      <w:pPr>
        <w:pStyle w:val="Titre"/>
        <w:numPr>
          <w:ilvl w:val="1"/>
          <w:numId w:val="32"/>
        </w:numPr>
        <w:spacing w:after="60"/>
        <w:ind w:left="794" w:hanging="794"/>
        <w:jc w:val="left"/>
        <w:rPr>
          <w:rFonts w:eastAsia="Arial Unicode MS"/>
          <w:noProof/>
          <w:sz w:val="22"/>
          <w:szCs w:val="22"/>
        </w:rPr>
      </w:pPr>
      <w:r w:rsidRPr="000B3A97">
        <w:rPr>
          <w:rFonts w:eastAsia="Arial Unicode MS"/>
          <w:noProof/>
          <w:sz w:val="22"/>
          <w:szCs w:val="22"/>
        </w:rPr>
        <w:t>Caractéristiques des essences de bois</w:t>
      </w:r>
    </w:p>
    <w:p w14:paraId="3DB578A0"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essences sélectionnées sont des bois du pays choisis dans les essences suivantes : </w:t>
      </w:r>
      <w:proofErr w:type="spellStart"/>
      <w:r w:rsidRPr="000B3A97">
        <w:rPr>
          <w:rFonts w:eastAsia="Arial Unicode MS"/>
          <w:sz w:val="22"/>
          <w:szCs w:val="22"/>
        </w:rPr>
        <w:t>Azobé</w:t>
      </w:r>
      <w:proofErr w:type="spellEnd"/>
      <w:r w:rsidRPr="000B3A97">
        <w:rPr>
          <w:rFonts w:eastAsia="Arial Unicode MS"/>
          <w:sz w:val="22"/>
          <w:szCs w:val="22"/>
        </w:rPr>
        <w:t xml:space="preserve">, </w:t>
      </w:r>
      <w:proofErr w:type="spellStart"/>
      <w:r w:rsidRPr="000B3A97">
        <w:rPr>
          <w:rFonts w:eastAsia="Arial Unicode MS"/>
          <w:sz w:val="22"/>
          <w:szCs w:val="22"/>
        </w:rPr>
        <w:t>Bilinga</w:t>
      </w:r>
      <w:proofErr w:type="spellEnd"/>
      <w:r w:rsidRPr="000B3A97">
        <w:rPr>
          <w:rFonts w:eastAsia="Arial Unicode MS"/>
          <w:sz w:val="22"/>
          <w:szCs w:val="22"/>
        </w:rPr>
        <w:t xml:space="preserve">, </w:t>
      </w:r>
      <w:proofErr w:type="spellStart"/>
      <w:r w:rsidRPr="000B3A97">
        <w:rPr>
          <w:rFonts w:eastAsia="Arial Unicode MS"/>
          <w:sz w:val="22"/>
          <w:szCs w:val="22"/>
        </w:rPr>
        <w:t>Doussié</w:t>
      </w:r>
      <w:proofErr w:type="spellEnd"/>
      <w:r w:rsidRPr="000B3A97">
        <w:rPr>
          <w:rFonts w:eastAsia="Arial Unicode MS"/>
          <w:sz w:val="22"/>
          <w:szCs w:val="22"/>
        </w:rPr>
        <w:t xml:space="preserve">, </w:t>
      </w:r>
      <w:proofErr w:type="spellStart"/>
      <w:r w:rsidRPr="000B3A97">
        <w:rPr>
          <w:rFonts w:eastAsia="Arial Unicode MS"/>
          <w:sz w:val="22"/>
          <w:szCs w:val="22"/>
        </w:rPr>
        <w:t>Moabi</w:t>
      </w:r>
      <w:proofErr w:type="spellEnd"/>
      <w:r w:rsidRPr="000B3A97">
        <w:rPr>
          <w:rFonts w:eastAsia="Arial Unicode MS"/>
          <w:sz w:val="22"/>
          <w:szCs w:val="22"/>
        </w:rPr>
        <w:t xml:space="preserve">, </w:t>
      </w:r>
      <w:proofErr w:type="spellStart"/>
      <w:r w:rsidRPr="000B3A97">
        <w:rPr>
          <w:rFonts w:eastAsia="Arial Unicode MS"/>
          <w:sz w:val="22"/>
          <w:szCs w:val="22"/>
        </w:rPr>
        <w:t>Padouk</w:t>
      </w:r>
      <w:proofErr w:type="spellEnd"/>
      <w:r w:rsidRPr="000B3A97">
        <w:rPr>
          <w:rFonts w:eastAsia="Arial Unicode MS"/>
          <w:sz w:val="22"/>
          <w:szCs w:val="22"/>
        </w:rPr>
        <w:t xml:space="preserve"> ou similaire pour les éléments de ferme. Acajou, Iroko, </w:t>
      </w:r>
      <w:proofErr w:type="spellStart"/>
      <w:r w:rsidRPr="000B3A97">
        <w:rPr>
          <w:rFonts w:eastAsia="Arial Unicode MS"/>
          <w:sz w:val="22"/>
          <w:szCs w:val="22"/>
        </w:rPr>
        <w:t>Movingui</w:t>
      </w:r>
      <w:proofErr w:type="spellEnd"/>
      <w:r w:rsidRPr="000B3A97">
        <w:rPr>
          <w:rFonts w:eastAsia="Arial Unicode MS"/>
          <w:sz w:val="22"/>
          <w:szCs w:val="22"/>
        </w:rPr>
        <w:t xml:space="preserve">, </w:t>
      </w:r>
      <w:proofErr w:type="spellStart"/>
      <w:r w:rsidRPr="000B3A97">
        <w:rPr>
          <w:rFonts w:eastAsia="Arial Unicode MS"/>
          <w:sz w:val="22"/>
          <w:szCs w:val="22"/>
        </w:rPr>
        <w:t>Sapelli</w:t>
      </w:r>
      <w:proofErr w:type="spellEnd"/>
      <w:r w:rsidRPr="000B3A97">
        <w:rPr>
          <w:rFonts w:eastAsia="Arial Unicode MS"/>
          <w:sz w:val="22"/>
          <w:szCs w:val="22"/>
        </w:rPr>
        <w:t xml:space="preserve"> pour les pannes. Les éléments de charpente en bois blanc ne sont autorisés que sur spécifications du Devis Technique Particulier (type </w:t>
      </w:r>
      <w:proofErr w:type="spellStart"/>
      <w:r w:rsidRPr="000B3A97">
        <w:rPr>
          <w:rFonts w:eastAsia="Arial Unicode MS"/>
          <w:sz w:val="22"/>
          <w:szCs w:val="22"/>
        </w:rPr>
        <w:t>Ayous</w:t>
      </w:r>
      <w:proofErr w:type="spellEnd"/>
      <w:r w:rsidRPr="000B3A97">
        <w:rPr>
          <w:rFonts w:eastAsia="Arial Unicode MS"/>
          <w:sz w:val="22"/>
          <w:szCs w:val="22"/>
        </w:rPr>
        <w:t xml:space="preserve"> ou </w:t>
      </w:r>
      <w:proofErr w:type="spellStart"/>
      <w:r w:rsidRPr="000B3A97">
        <w:rPr>
          <w:rFonts w:eastAsia="Arial Unicode MS"/>
          <w:sz w:val="22"/>
          <w:szCs w:val="22"/>
        </w:rPr>
        <w:t>Frake</w:t>
      </w:r>
      <w:proofErr w:type="spellEnd"/>
      <w:r w:rsidRPr="000B3A97">
        <w:rPr>
          <w:rFonts w:eastAsia="Arial Unicode MS"/>
          <w:sz w:val="22"/>
          <w:szCs w:val="22"/>
        </w:rPr>
        <w:t>)</w:t>
      </w:r>
    </w:p>
    <w:p w14:paraId="75E15E8D"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caractéristiques techniques, physiques et chimiques sont les suivantes :</w:t>
      </w:r>
    </w:p>
    <w:p w14:paraId="61F52B8D" w14:textId="77777777" w:rsidR="002F3541" w:rsidRPr="000B3A97" w:rsidRDefault="002F3541" w:rsidP="0040731E">
      <w:pPr>
        <w:numPr>
          <w:ilvl w:val="0"/>
          <w:numId w:val="41"/>
        </w:numPr>
        <w:tabs>
          <w:tab w:val="clear" w:pos="851"/>
          <w:tab w:val="left" w:pos="567"/>
        </w:tabs>
        <w:spacing w:after="60"/>
        <w:ind w:left="567" w:hanging="227"/>
        <w:jc w:val="both"/>
        <w:rPr>
          <w:rFonts w:eastAsia="Arial Unicode MS"/>
          <w:sz w:val="22"/>
          <w:szCs w:val="22"/>
        </w:rPr>
      </w:pPr>
      <w:r w:rsidRPr="000B3A97">
        <w:rPr>
          <w:rFonts w:eastAsia="Arial Unicode MS"/>
          <w:sz w:val="22"/>
          <w:szCs w:val="22"/>
        </w:rPr>
        <w:t>Elles sont conformes aux normes NF B51.001 et NF B51.002.</w:t>
      </w:r>
    </w:p>
    <w:p w14:paraId="1594A275" w14:textId="77777777" w:rsidR="002F3541" w:rsidRPr="000B3A97" w:rsidRDefault="002F3541" w:rsidP="0040731E">
      <w:pPr>
        <w:numPr>
          <w:ilvl w:val="0"/>
          <w:numId w:val="41"/>
        </w:numPr>
        <w:tabs>
          <w:tab w:val="clear" w:pos="851"/>
          <w:tab w:val="left" w:pos="567"/>
        </w:tabs>
        <w:spacing w:after="60"/>
        <w:ind w:left="567" w:hanging="227"/>
        <w:jc w:val="both"/>
        <w:rPr>
          <w:rFonts w:eastAsia="Arial Unicode MS"/>
          <w:sz w:val="22"/>
          <w:szCs w:val="22"/>
        </w:rPr>
      </w:pPr>
      <w:r w:rsidRPr="000B3A97">
        <w:rPr>
          <w:rFonts w:eastAsia="Arial Unicode MS"/>
          <w:sz w:val="22"/>
          <w:szCs w:val="22"/>
        </w:rPr>
        <w:t>Les bois doivent être utilisés à l’état de bois "sec à l'air", soit un degré d’humidité de 15 à 17%.</w:t>
      </w:r>
    </w:p>
    <w:p w14:paraId="02291B01" w14:textId="77777777" w:rsidR="002F3541" w:rsidRPr="000B3A97" w:rsidRDefault="002F3541" w:rsidP="0040731E">
      <w:pPr>
        <w:numPr>
          <w:ilvl w:val="0"/>
          <w:numId w:val="41"/>
        </w:numPr>
        <w:tabs>
          <w:tab w:val="clear" w:pos="851"/>
          <w:tab w:val="left" w:pos="567"/>
        </w:tabs>
        <w:spacing w:after="60"/>
        <w:ind w:left="567" w:hanging="227"/>
        <w:jc w:val="both"/>
        <w:rPr>
          <w:rFonts w:eastAsia="Arial Unicode MS"/>
          <w:sz w:val="22"/>
          <w:szCs w:val="22"/>
        </w:rPr>
      </w:pPr>
      <w:r w:rsidRPr="000B3A97">
        <w:rPr>
          <w:rFonts w:eastAsia="Arial Unicode MS"/>
          <w:sz w:val="22"/>
          <w:szCs w:val="22"/>
        </w:rPr>
        <w:t>Tout le bois à utiliser pour l’exécution des charpentes doit être de très bonne qualité : droits de fil, sans gerçures ni aubier, parfaitement dressé, sans trace de sciage ni flash. Il doit être exempt de toute trace de pourriture, d'échauffement ou de nœuds vicieux. Les nœuds non vicieux pourront être tolérés en nombre limité (un par mètre maximum).</w:t>
      </w:r>
    </w:p>
    <w:p w14:paraId="7DFDA730" w14:textId="77777777" w:rsidR="002F3541" w:rsidRPr="000B3A97" w:rsidRDefault="002F3541" w:rsidP="0040731E">
      <w:pPr>
        <w:pStyle w:val="Titre"/>
        <w:numPr>
          <w:ilvl w:val="1"/>
          <w:numId w:val="32"/>
        </w:numPr>
        <w:spacing w:after="60"/>
        <w:ind w:left="794" w:hanging="794"/>
        <w:jc w:val="left"/>
        <w:rPr>
          <w:rFonts w:eastAsia="Arial Unicode MS"/>
          <w:noProof/>
          <w:sz w:val="22"/>
          <w:szCs w:val="22"/>
        </w:rPr>
      </w:pPr>
      <w:r w:rsidRPr="000B3A97">
        <w:rPr>
          <w:rFonts w:eastAsia="Arial Unicode MS"/>
          <w:noProof/>
          <w:sz w:val="22"/>
          <w:szCs w:val="22"/>
        </w:rPr>
        <w:t>Matériaux de couverture</w:t>
      </w:r>
    </w:p>
    <w:p w14:paraId="0703D4A1"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La charpente est revêtue de tôles bac aluminium de 6ml et d’épaisseur 6/10</w:t>
      </w:r>
      <w:r w:rsidRPr="000B3A97">
        <w:rPr>
          <w:rFonts w:eastAsia="Arial Unicode MS"/>
          <w:sz w:val="22"/>
          <w:szCs w:val="22"/>
          <w:vertAlign w:val="superscript"/>
        </w:rPr>
        <w:t>ème</w:t>
      </w:r>
      <w:r w:rsidRPr="000B3A97">
        <w:rPr>
          <w:rFonts w:eastAsia="Arial Unicode MS"/>
          <w:sz w:val="22"/>
          <w:szCs w:val="22"/>
        </w:rPr>
        <w:t>.</w:t>
      </w:r>
    </w:p>
    <w:p w14:paraId="3900D62B" w14:textId="77777777" w:rsidR="002F3541" w:rsidRPr="000B3A97" w:rsidRDefault="002F3541" w:rsidP="0040731E">
      <w:pPr>
        <w:pStyle w:val="Titre"/>
        <w:numPr>
          <w:ilvl w:val="1"/>
          <w:numId w:val="32"/>
        </w:numPr>
        <w:spacing w:after="60"/>
        <w:ind w:hanging="792"/>
        <w:jc w:val="left"/>
        <w:rPr>
          <w:rFonts w:eastAsia="Arial Unicode MS"/>
          <w:noProof/>
          <w:sz w:val="22"/>
          <w:szCs w:val="22"/>
        </w:rPr>
      </w:pPr>
      <w:r w:rsidRPr="000B3A97">
        <w:rPr>
          <w:rFonts w:eastAsia="Arial Unicode MS"/>
          <w:noProof/>
          <w:sz w:val="22"/>
          <w:szCs w:val="22"/>
        </w:rPr>
        <w:t>Accessoires métalliques d'assemblage des pièces de charpente et de couverture</w:t>
      </w:r>
    </w:p>
    <w:p w14:paraId="7024F381"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boulons employés pour l’assemblage des éléments de charpente bois sont en acier inoxydable ou en inox avec tête fraisée bombée ou plate et collet carré et un corps cylindrique dans la partie non taraudée. Ils sont associés à des écrous </w:t>
      </w:r>
    </w:p>
    <w:p w14:paraId="549E8B6E"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 diamètre des boulons est limité au 1/6</w:t>
      </w:r>
      <w:r w:rsidRPr="000B3A97">
        <w:rPr>
          <w:rFonts w:eastAsia="Arial Unicode MS"/>
          <w:sz w:val="22"/>
          <w:szCs w:val="22"/>
          <w:vertAlign w:val="superscript"/>
        </w:rPr>
        <w:t>éme</w:t>
      </w:r>
      <w:r w:rsidRPr="000B3A97">
        <w:rPr>
          <w:rFonts w:eastAsia="Arial Unicode MS"/>
          <w:sz w:val="22"/>
          <w:szCs w:val="22"/>
        </w:rPr>
        <w:t xml:space="preserve"> de la largeur de la pièce de bois. Le filetage est égal au tiers de la longueur du boulon. Les boulons et les écrous comportent un filetage et un taraudage net et uniforme. Les têtes de boulons sont refoulées dans la masse et non rapportées. </w:t>
      </w:r>
    </w:p>
    <w:p w14:paraId="6157E6A2"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vis utilisées sont des vis à bois en acier inoxydable. </w:t>
      </w:r>
    </w:p>
    <w:p w14:paraId="0437AF5E"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pointes utilisées sont des pointes à bois en acier inoxydable. </w:t>
      </w:r>
    </w:p>
    <w:p w14:paraId="674F6CCE"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plaques métalliques d’assemblage sont réalisées en acier inoxydable.</w:t>
      </w:r>
    </w:p>
    <w:p w14:paraId="6D0E1BDC" w14:textId="77777777" w:rsidR="002F3541" w:rsidRPr="000B3A97" w:rsidRDefault="002F3541" w:rsidP="0040731E">
      <w:pPr>
        <w:pStyle w:val="Titre"/>
        <w:numPr>
          <w:ilvl w:val="1"/>
          <w:numId w:val="32"/>
        </w:numPr>
        <w:spacing w:after="60"/>
        <w:ind w:left="227" w:hanging="227"/>
        <w:jc w:val="left"/>
        <w:rPr>
          <w:rFonts w:eastAsia="Arial Unicode MS"/>
          <w:noProof/>
          <w:sz w:val="22"/>
          <w:szCs w:val="22"/>
        </w:rPr>
      </w:pPr>
      <w:r w:rsidRPr="000B3A97">
        <w:rPr>
          <w:rFonts w:eastAsia="Arial Unicode MS"/>
          <w:noProof/>
          <w:sz w:val="22"/>
          <w:szCs w:val="22"/>
        </w:rPr>
        <w:t>Approbation des materiaux</w:t>
      </w:r>
    </w:p>
    <w:p w14:paraId="514FBEE2"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 Co-contractant soumet tous les matériaux destinés à la réalisation des ouvrages à l’approbation de l’Ingénieur, notamment les bois de charpente, la quincaillerie et les pièces d’assemblage métallique. Elle justifie et garantit :</w:t>
      </w:r>
    </w:p>
    <w:p w14:paraId="7B5AB698" w14:textId="77777777" w:rsidR="002F3541" w:rsidRPr="000B3A97" w:rsidRDefault="002F3541" w:rsidP="0040731E">
      <w:pPr>
        <w:numPr>
          <w:ilvl w:val="0"/>
          <w:numId w:val="21"/>
        </w:numPr>
        <w:spacing w:after="60"/>
        <w:ind w:hanging="284"/>
        <w:jc w:val="both"/>
        <w:rPr>
          <w:rFonts w:eastAsia="Arial Unicode MS"/>
          <w:sz w:val="22"/>
          <w:szCs w:val="22"/>
        </w:rPr>
      </w:pPr>
      <w:r w:rsidRPr="000B3A97">
        <w:rPr>
          <w:rFonts w:eastAsia="Arial Unicode MS"/>
          <w:sz w:val="22"/>
          <w:szCs w:val="22"/>
        </w:rPr>
        <w:t>le type d’essences, la provenance et la qualité du bois ;</w:t>
      </w:r>
    </w:p>
    <w:p w14:paraId="621BE4E5" w14:textId="77777777" w:rsidR="002F3541" w:rsidRPr="000B3A97" w:rsidRDefault="002F3541" w:rsidP="0040731E">
      <w:pPr>
        <w:numPr>
          <w:ilvl w:val="0"/>
          <w:numId w:val="21"/>
        </w:numPr>
        <w:spacing w:after="60"/>
        <w:ind w:hanging="284"/>
        <w:jc w:val="both"/>
        <w:rPr>
          <w:rFonts w:eastAsia="Arial Unicode MS"/>
          <w:sz w:val="22"/>
          <w:szCs w:val="22"/>
        </w:rPr>
      </w:pPr>
      <w:r w:rsidRPr="000B3A97">
        <w:rPr>
          <w:rFonts w:eastAsia="Arial Unicode MS"/>
          <w:sz w:val="22"/>
          <w:szCs w:val="22"/>
        </w:rPr>
        <w:t>le type de métal, l’origine et la qualité des boulons, vis, clous et pièces d’assemblage ;</w:t>
      </w:r>
    </w:p>
    <w:p w14:paraId="632912CF" w14:textId="77777777" w:rsidR="002F3541" w:rsidRPr="000B3A97" w:rsidRDefault="002F3541" w:rsidP="0040731E">
      <w:pPr>
        <w:numPr>
          <w:ilvl w:val="0"/>
          <w:numId w:val="21"/>
        </w:numPr>
        <w:spacing w:after="60"/>
        <w:ind w:hanging="284"/>
        <w:jc w:val="both"/>
        <w:rPr>
          <w:rFonts w:eastAsia="Arial Unicode MS"/>
          <w:sz w:val="22"/>
          <w:szCs w:val="22"/>
        </w:rPr>
      </w:pPr>
      <w:r w:rsidRPr="000B3A97">
        <w:rPr>
          <w:rFonts w:eastAsia="Arial Unicode MS"/>
          <w:sz w:val="22"/>
          <w:szCs w:val="22"/>
        </w:rPr>
        <w:t>la composition chimique, la provenance et la marque des produits utilisés pour le traitement du bois.</w:t>
      </w:r>
    </w:p>
    <w:p w14:paraId="39C38570" w14:textId="77777777" w:rsidR="002F3541" w:rsidRPr="000B3A97" w:rsidRDefault="002F3541" w:rsidP="0040731E">
      <w:pPr>
        <w:numPr>
          <w:ilvl w:val="0"/>
          <w:numId w:val="28"/>
        </w:numPr>
        <w:spacing w:after="60"/>
        <w:ind w:left="567" w:hanging="567"/>
        <w:jc w:val="both"/>
        <w:rPr>
          <w:rFonts w:eastAsia="Arial Unicode MS"/>
          <w:b/>
          <w:sz w:val="22"/>
          <w:szCs w:val="22"/>
        </w:rPr>
      </w:pPr>
      <w:r w:rsidRPr="000B3A97">
        <w:rPr>
          <w:rFonts w:eastAsia="Arial Unicode MS"/>
          <w:b/>
          <w:sz w:val="22"/>
          <w:szCs w:val="22"/>
        </w:rPr>
        <w:t>CHARPENTES</w:t>
      </w:r>
    </w:p>
    <w:p w14:paraId="1CE2E54B" w14:textId="77777777" w:rsidR="002F3541" w:rsidRPr="000B3A97" w:rsidRDefault="002F3541" w:rsidP="0040731E">
      <w:pPr>
        <w:pStyle w:val="Titre"/>
        <w:numPr>
          <w:ilvl w:val="1"/>
          <w:numId w:val="33"/>
        </w:numPr>
        <w:spacing w:after="60"/>
        <w:ind w:left="227" w:hanging="227"/>
        <w:jc w:val="left"/>
        <w:rPr>
          <w:rFonts w:eastAsia="Arial Unicode MS"/>
          <w:noProof/>
          <w:sz w:val="22"/>
          <w:szCs w:val="22"/>
        </w:rPr>
      </w:pPr>
      <w:r w:rsidRPr="000B3A97">
        <w:rPr>
          <w:rFonts w:eastAsia="Arial Unicode MS"/>
          <w:noProof/>
          <w:sz w:val="22"/>
          <w:szCs w:val="22"/>
        </w:rPr>
        <w:t>Generalites</w:t>
      </w:r>
    </w:p>
    <w:p w14:paraId="47832C49"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charpentes à réaliser au titre de la Lettre-Commande sont par clouage  pour les éléments de fermes. Les travaux sont exécutés de façon à ce que les ouvrages présentent toutes les qualités de stabilité et de durabilité. Les bois sont traités contre les insectes prédateurs du bois et les champignons.</w:t>
      </w:r>
    </w:p>
    <w:p w14:paraId="0E46D5A6"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Epure de la charpente</w:t>
      </w:r>
    </w:p>
    <w:p w14:paraId="4E7EEEB6"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Pour la mise en œuvre de la charpente, le Co-contractant respecte le projet d'exécution approuvé par l’Ingénieur et qui comporte une épure. L’épure précise l’équarrissage des différentes pièces de bois, les emplacements des ferrures et de tous les points de percement dans le bois correspondants au boulonnage, au vissage ou au clouage, ainsi que tous les détails d'assemblage. Les éléments de charpente pré-assemblés sur l’épure, sont soumis à l’approbation de l’Ingénieur avant leur mise en place définitive.</w:t>
      </w:r>
    </w:p>
    <w:p w14:paraId="769898CD"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Protection des bois</w:t>
      </w:r>
    </w:p>
    <w:p w14:paraId="572AE4C3"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Toutes les pièces de bois qui composent la charpente sont protégées par imprégnation de produits liquides anti xylophages, insecticides et fongicides. L'application est réalisée par un trempage à froid de 30 secondes </w:t>
      </w:r>
      <w:r w:rsidRPr="000B3A97">
        <w:rPr>
          <w:rFonts w:eastAsia="Arial Unicode MS"/>
          <w:sz w:val="22"/>
          <w:szCs w:val="22"/>
        </w:rPr>
        <w:lastRenderedPageBreak/>
        <w:t>à 3 minutes. La consommation de produit est au minimum de 250 g/m</w:t>
      </w:r>
      <w:r w:rsidRPr="000B3A97">
        <w:rPr>
          <w:rFonts w:eastAsia="Arial Unicode MS"/>
          <w:sz w:val="22"/>
          <w:szCs w:val="22"/>
          <w:vertAlign w:val="superscript"/>
        </w:rPr>
        <w:t>2</w:t>
      </w:r>
      <w:r w:rsidRPr="000B3A97">
        <w:rPr>
          <w:rFonts w:eastAsia="Arial Unicode MS"/>
          <w:sz w:val="22"/>
          <w:szCs w:val="22"/>
        </w:rPr>
        <w:t xml:space="preserve"> de surface traitée ou 15 Kg/m</w:t>
      </w:r>
      <w:r w:rsidRPr="000B3A97">
        <w:rPr>
          <w:rFonts w:eastAsia="Arial Unicode MS"/>
          <w:sz w:val="22"/>
          <w:szCs w:val="22"/>
          <w:vertAlign w:val="superscript"/>
        </w:rPr>
        <w:t>3</w:t>
      </w:r>
      <w:r w:rsidRPr="000B3A97">
        <w:rPr>
          <w:rFonts w:eastAsia="Arial Unicode MS"/>
          <w:sz w:val="22"/>
          <w:szCs w:val="22"/>
        </w:rPr>
        <w:t xml:space="preserve"> de charpente. </w:t>
      </w:r>
    </w:p>
    <w:p w14:paraId="2396E316"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bois sont traités avant assemblage. Les parties qui ont fait l'objet de nouvelles coupes qui laissent le bois apparent son retraitées par badigeonnage.  </w:t>
      </w:r>
    </w:p>
    <w:p w14:paraId="6E927917" w14:textId="77777777" w:rsidR="002F3541" w:rsidRPr="000B3A97" w:rsidRDefault="002F3541" w:rsidP="0040731E">
      <w:pPr>
        <w:pStyle w:val="Titre"/>
        <w:numPr>
          <w:ilvl w:val="1"/>
          <w:numId w:val="33"/>
        </w:numPr>
        <w:spacing w:after="60"/>
        <w:ind w:left="227" w:hanging="227"/>
        <w:jc w:val="left"/>
        <w:rPr>
          <w:rFonts w:eastAsia="Arial Unicode MS"/>
          <w:noProof/>
          <w:sz w:val="22"/>
          <w:szCs w:val="22"/>
        </w:rPr>
      </w:pPr>
      <w:r w:rsidRPr="000B3A97">
        <w:rPr>
          <w:rFonts w:eastAsia="Arial Unicode MS"/>
          <w:noProof/>
          <w:sz w:val="22"/>
          <w:szCs w:val="22"/>
        </w:rPr>
        <w:t>Execution de la charpente</w:t>
      </w:r>
    </w:p>
    <w:p w14:paraId="043C46BE"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Montage des fermes de charpente</w:t>
      </w:r>
    </w:p>
    <w:p w14:paraId="1772A358"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fermes de charpentes sont réalisées avec des sections de bastaings 3x15. Les arbalétriers et les entraits sont triangulés avec des montants et diagonales comprimés. Les fermes sont contreventées entre elles longitudinalement pour résister à la traction et à la compression. </w:t>
      </w:r>
    </w:p>
    <w:p w14:paraId="23F122EA"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fermes sont solidement ancrées dans le chaînage haut des murs périphériques par les fers en attente. Les assemblages sont soignés et conçus pour supporter les efforts de traction et de compression, les efforts tranchants et les moments de flexion transmis par le poids propre des matériaux et les charges de vents.</w:t>
      </w:r>
    </w:p>
    <w:p w14:paraId="74D52A78"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Montage des pannes</w:t>
      </w:r>
    </w:p>
    <w:p w14:paraId="30CB3807"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pannes sont réalisées avec des sections de chevrons 8x8. Elles sont fixées sur les échantignolles formées par les montants des fermes qui contreventent arbalétriers et entraits. Les assemblages sont soignés et les joints d'assemblage des pannes sont placés au droit des appuis sur les arbalétriers ou les murs de refends.</w:t>
      </w:r>
    </w:p>
    <w:p w14:paraId="7F3136E3"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Boulonnage et clouage</w:t>
      </w:r>
    </w:p>
    <w:p w14:paraId="1E139435"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trous dans le bois sont percés exactement au diamètre des boulons, afin d’éviter tout jeux dans les assemblages. Les boulons sont fortement serrés au moyen d’écrou de serrage. Des rondelles sont placées sous les têtes de boulons et sous les écrous, afin de répartir les efforts de serrage. </w:t>
      </w:r>
    </w:p>
    <w:p w14:paraId="702984E6"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assemblages par clous sont conformes aux règles spécifiées à l'article 16 de la NF P 21202. Les trous sont </w:t>
      </w:r>
      <w:r w:rsidR="00927EF9" w:rsidRPr="000B3A97">
        <w:rPr>
          <w:rFonts w:eastAsia="Arial Unicode MS"/>
          <w:sz w:val="22"/>
          <w:szCs w:val="22"/>
        </w:rPr>
        <w:t>près</w:t>
      </w:r>
      <w:r w:rsidRPr="000B3A97">
        <w:rPr>
          <w:rFonts w:eastAsia="Arial Unicode MS"/>
          <w:sz w:val="22"/>
          <w:szCs w:val="22"/>
        </w:rPr>
        <w:t xml:space="preserve"> percés à la chignole ou à la perceuse pour éviter l’éclatement du bois et améliorer la résistance aux contraintes. La longueur des clous est suffisante pour garantir un assemblage solide et durable des pièces fixées. Les pointes de clous sont rabattues à la normale des fibres et vers le centre de la pièce de bois.</w:t>
      </w:r>
    </w:p>
    <w:p w14:paraId="03DC6EFC" w14:textId="77777777" w:rsidR="002F3541" w:rsidRPr="000B3A97" w:rsidRDefault="002F3541" w:rsidP="0040731E">
      <w:pPr>
        <w:numPr>
          <w:ilvl w:val="0"/>
          <w:numId w:val="28"/>
        </w:numPr>
        <w:spacing w:after="60"/>
        <w:ind w:left="567" w:hanging="567"/>
        <w:jc w:val="both"/>
        <w:rPr>
          <w:rFonts w:eastAsia="Arial Unicode MS"/>
          <w:b/>
          <w:sz w:val="22"/>
          <w:szCs w:val="22"/>
        </w:rPr>
      </w:pPr>
      <w:r w:rsidRPr="000B3A97">
        <w:rPr>
          <w:rFonts w:eastAsia="Arial Unicode MS"/>
          <w:b/>
          <w:sz w:val="22"/>
          <w:szCs w:val="22"/>
        </w:rPr>
        <w:t>COUVERTURE</w:t>
      </w:r>
    </w:p>
    <w:p w14:paraId="3A9A5DBD" w14:textId="77777777" w:rsidR="002F3541" w:rsidRPr="000B3A97" w:rsidRDefault="002F3541" w:rsidP="0040731E">
      <w:pPr>
        <w:pStyle w:val="Titre"/>
        <w:numPr>
          <w:ilvl w:val="1"/>
          <w:numId w:val="34"/>
        </w:numPr>
        <w:spacing w:after="60"/>
        <w:ind w:hanging="792"/>
        <w:jc w:val="left"/>
        <w:rPr>
          <w:rFonts w:eastAsia="Arial Unicode MS"/>
          <w:noProof/>
          <w:sz w:val="22"/>
          <w:szCs w:val="22"/>
        </w:rPr>
      </w:pPr>
      <w:r w:rsidRPr="000B3A97">
        <w:rPr>
          <w:rFonts w:eastAsia="Arial Unicode MS"/>
          <w:noProof/>
          <w:sz w:val="22"/>
          <w:szCs w:val="22"/>
        </w:rPr>
        <w:t>Généralités</w:t>
      </w:r>
    </w:p>
    <w:p w14:paraId="4F0AEB3C"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La couverture protège l’ensemble de l’ouvrage contre les intempéries, de façon étanche et durable.</w:t>
      </w:r>
    </w:p>
    <w:p w14:paraId="70EF32E3" w14:textId="77777777" w:rsidR="002F3541" w:rsidRPr="000B3A97" w:rsidRDefault="002F3541" w:rsidP="0040731E">
      <w:pPr>
        <w:pStyle w:val="Titre"/>
        <w:numPr>
          <w:ilvl w:val="1"/>
          <w:numId w:val="34"/>
        </w:numPr>
        <w:spacing w:after="60"/>
        <w:ind w:hanging="792"/>
        <w:jc w:val="left"/>
        <w:rPr>
          <w:rFonts w:eastAsia="Arial Unicode MS"/>
          <w:noProof/>
          <w:sz w:val="22"/>
          <w:szCs w:val="22"/>
        </w:rPr>
      </w:pPr>
      <w:r w:rsidRPr="000B3A97">
        <w:rPr>
          <w:rFonts w:eastAsia="Arial Unicode MS"/>
          <w:noProof/>
          <w:sz w:val="22"/>
          <w:szCs w:val="22"/>
        </w:rPr>
        <w:t>Montage des tôles</w:t>
      </w:r>
    </w:p>
    <w:p w14:paraId="2380235B"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La couverture est constituée de tôles bacs, en aluminium d’épaisseur 5/10</w:t>
      </w:r>
      <w:r w:rsidRPr="000B3A97">
        <w:rPr>
          <w:rFonts w:eastAsia="Arial Unicode MS"/>
          <w:sz w:val="22"/>
          <w:szCs w:val="22"/>
          <w:vertAlign w:val="superscript"/>
        </w:rPr>
        <w:t>ème</w:t>
      </w:r>
      <w:r w:rsidRPr="000B3A97">
        <w:rPr>
          <w:rFonts w:eastAsia="Arial Unicode MS"/>
          <w:sz w:val="22"/>
          <w:szCs w:val="22"/>
        </w:rPr>
        <w:t xml:space="preserve"> anodisé assemblées au sommet d’onde par crochets galvanisés ou tirefonds auto perceurs en inox pour plaques et tôles. Le recouvrement des tôles doit être suffisant pour empêcher les défauts d’étanchéité.</w:t>
      </w:r>
    </w:p>
    <w:p w14:paraId="05D91B53"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L’étanchéité au niveau des têtes de tirefond est assurée par une plaquette incurvée lisse en aluminium ou en acier galvanisé posée sur une rondelle en feutre bitumé ou en néoprène.</w:t>
      </w:r>
    </w:p>
    <w:p w14:paraId="74F9FAA4"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 faîtage est protégé par des tôles faîtières dont la liaison avec les tôles doit être particulièrement soignée, notamment au niveau du crantage afin de permettre un encastrement correcte des sommets d’onde, afin d’éviter les défauts d’étanchéité et d’esthétique. </w:t>
      </w:r>
    </w:p>
    <w:p w14:paraId="35116E53" w14:textId="77777777" w:rsidR="002F3541" w:rsidRPr="000B3A97" w:rsidRDefault="002F3541" w:rsidP="0040731E">
      <w:pPr>
        <w:numPr>
          <w:ilvl w:val="0"/>
          <w:numId w:val="28"/>
        </w:numPr>
        <w:spacing w:after="60"/>
        <w:ind w:left="567" w:hanging="567"/>
        <w:jc w:val="both"/>
        <w:rPr>
          <w:rFonts w:eastAsia="Arial Unicode MS"/>
          <w:b/>
          <w:sz w:val="22"/>
          <w:szCs w:val="22"/>
        </w:rPr>
      </w:pPr>
      <w:r w:rsidRPr="000B3A97">
        <w:rPr>
          <w:rFonts w:eastAsia="Arial Unicode MS"/>
          <w:b/>
          <w:sz w:val="22"/>
          <w:szCs w:val="22"/>
        </w:rPr>
        <w:t xml:space="preserve">ELECTRICITE </w:t>
      </w:r>
    </w:p>
    <w:p w14:paraId="78C22CA8" w14:textId="77777777" w:rsidR="002F3541" w:rsidRPr="000B3A97" w:rsidRDefault="002F3541" w:rsidP="0040731E">
      <w:pPr>
        <w:pStyle w:val="Titre"/>
        <w:numPr>
          <w:ilvl w:val="1"/>
          <w:numId w:val="35"/>
        </w:numPr>
        <w:tabs>
          <w:tab w:val="left" w:pos="993"/>
        </w:tabs>
        <w:spacing w:after="60"/>
        <w:ind w:left="993" w:hanging="993"/>
        <w:jc w:val="left"/>
        <w:rPr>
          <w:rFonts w:eastAsia="Arial Unicode MS"/>
          <w:noProof/>
          <w:sz w:val="22"/>
          <w:szCs w:val="22"/>
        </w:rPr>
      </w:pPr>
      <w:r w:rsidRPr="000B3A97">
        <w:rPr>
          <w:rFonts w:eastAsia="Arial Unicode MS"/>
          <w:noProof/>
          <w:sz w:val="22"/>
          <w:szCs w:val="22"/>
        </w:rPr>
        <w:t>DEFINITION DES TRAVAUX D’ELECTRICITE</w:t>
      </w:r>
    </w:p>
    <w:p w14:paraId="4C382650" w14:textId="77777777" w:rsidR="002F3541" w:rsidRPr="000B3A97" w:rsidRDefault="002F3541" w:rsidP="0040731E">
      <w:pPr>
        <w:pStyle w:val="Titre"/>
        <w:numPr>
          <w:ilvl w:val="2"/>
          <w:numId w:val="35"/>
        </w:numPr>
        <w:tabs>
          <w:tab w:val="left" w:pos="993"/>
        </w:tabs>
        <w:spacing w:after="60"/>
        <w:ind w:hanging="1224"/>
        <w:jc w:val="left"/>
        <w:rPr>
          <w:rFonts w:eastAsia="Arial Unicode MS"/>
          <w:noProof/>
          <w:sz w:val="22"/>
          <w:szCs w:val="22"/>
        </w:rPr>
      </w:pPr>
      <w:r w:rsidRPr="000B3A97">
        <w:rPr>
          <w:rFonts w:eastAsia="Arial Unicode MS"/>
          <w:noProof/>
          <w:sz w:val="22"/>
          <w:szCs w:val="22"/>
        </w:rPr>
        <w:t>Généralités</w:t>
      </w:r>
    </w:p>
    <w:p w14:paraId="21229984"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travaux du présent lot se rapportent à l’électricité et comprennent l’installation selon les normes :</w:t>
      </w:r>
    </w:p>
    <w:p w14:paraId="4768173F" w14:textId="77777777" w:rsidR="002F3541" w:rsidRPr="000B3A97" w:rsidRDefault="002F3541" w:rsidP="002F3541">
      <w:pPr>
        <w:pStyle w:val="Textebrut"/>
        <w:numPr>
          <w:ilvl w:val="0"/>
          <w:numId w:val="11"/>
        </w:numPr>
        <w:tabs>
          <w:tab w:val="clear" w:pos="340"/>
          <w:tab w:val="num" w:pos="567"/>
        </w:tabs>
        <w:spacing w:after="60"/>
        <w:ind w:left="567" w:hanging="283"/>
        <w:rPr>
          <w:rFonts w:ascii="Times New Roman" w:eastAsia="Arial Unicode MS" w:hAnsi="Times New Roman"/>
          <w:sz w:val="22"/>
          <w:szCs w:val="22"/>
          <w:lang w:val="fr-FR"/>
        </w:rPr>
      </w:pPr>
      <w:r w:rsidRPr="000B3A97">
        <w:rPr>
          <w:rFonts w:ascii="Times New Roman" w:eastAsia="Arial Unicode MS" w:hAnsi="Times New Roman"/>
          <w:sz w:val="22"/>
          <w:szCs w:val="22"/>
          <w:lang w:val="fr-FR" w:eastAsia="fr-FR"/>
        </w:rPr>
        <w:t>de l’installation de l’ensemble des conduits encastrés destinés à protéger les canalisations</w:t>
      </w:r>
      <w:r w:rsidRPr="000B3A97">
        <w:rPr>
          <w:rFonts w:ascii="Times New Roman" w:eastAsia="Arial Unicode MS" w:hAnsi="Times New Roman"/>
          <w:sz w:val="22"/>
          <w:szCs w:val="22"/>
          <w:lang w:val="fr-FR"/>
        </w:rPr>
        <w:t xml:space="preserve"> électriques, ainsi que les boites de dérivation et tous les accessoires nécessaires de pose et de fixation ;</w:t>
      </w:r>
    </w:p>
    <w:p w14:paraId="7F50B1DC" w14:textId="77777777" w:rsidR="002F3541" w:rsidRPr="000B3A97" w:rsidRDefault="002F3541" w:rsidP="002F3541">
      <w:pPr>
        <w:pStyle w:val="Textebrut"/>
        <w:numPr>
          <w:ilvl w:val="0"/>
          <w:numId w:val="11"/>
        </w:numPr>
        <w:tabs>
          <w:tab w:val="clear" w:pos="340"/>
          <w:tab w:val="num" w:pos="567"/>
        </w:tabs>
        <w:spacing w:after="60"/>
        <w:ind w:left="567" w:hanging="283"/>
        <w:rPr>
          <w:rFonts w:ascii="Times New Roman" w:eastAsia="Arial Unicode MS" w:hAnsi="Times New Roman"/>
          <w:sz w:val="22"/>
          <w:szCs w:val="22"/>
          <w:lang w:val="fr-FR" w:eastAsia="fr-FR"/>
        </w:rPr>
      </w:pPr>
      <w:r w:rsidRPr="000B3A97">
        <w:rPr>
          <w:rFonts w:ascii="Times New Roman" w:eastAsia="Arial Unicode MS" w:hAnsi="Times New Roman"/>
          <w:sz w:val="22"/>
          <w:szCs w:val="22"/>
          <w:lang w:val="fr-FR" w:eastAsia="fr-FR"/>
        </w:rPr>
        <w:t xml:space="preserve">de l’ensemble des circuits électriques du bâtiment, nécessaires pour l’alimentation en énergie des appareils d’éclairage, les prises électriques </w:t>
      </w:r>
    </w:p>
    <w:p w14:paraId="55C44D4A" w14:textId="77777777" w:rsidR="002F3541" w:rsidRPr="000B3A97" w:rsidRDefault="002F3541" w:rsidP="002F3541">
      <w:pPr>
        <w:pStyle w:val="Textebrut"/>
        <w:numPr>
          <w:ilvl w:val="0"/>
          <w:numId w:val="11"/>
        </w:numPr>
        <w:tabs>
          <w:tab w:val="clear" w:pos="340"/>
          <w:tab w:val="num" w:pos="567"/>
        </w:tabs>
        <w:spacing w:after="60"/>
        <w:ind w:left="567" w:hanging="283"/>
        <w:rPr>
          <w:rFonts w:ascii="Times New Roman" w:eastAsia="Arial Unicode MS" w:hAnsi="Times New Roman"/>
          <w:sz w:val="22"/>
          <w:szCs w:val="22"/>
          <w:lang w:val="fr-FR" w:eastAsia="fr-FR"/>
        </w:rPr>
      </w:pPr>
      <w:r w:rsidRPr="000B3A97">
        <w:rPr>
          <w:rFonts w:ascii="Times New Roman" w:eastAsia="Arial Unicode MS" w:hAnsi="Times New Roman"/>
          <w:sz w:val="22"/>
          <w:szCs w:val="22"/>
          <w:lang w:val="fr-FR" w:eastAsia="fr-FR"/>
        </w:rPr>
        <w:t>d’un tableau électrique de distribution établi au départ de l’installation et après le disjoncteur général de branchement et qui contient :</w:t>
      </w:r>
    </w:p>
    <w:p w14:paraId="66D60033" w14:textId="77777777" w:rsidR="002F3541" w:rsidRPr="000B3A97" w:rsidRDefault="002F3541" w:rsidP="0040731E">
      <w:pPr>
        <w:numPr>
          <w:ilvl w:val="0"/>
          <w:numId w:val="21"/>
        </w:numPr>
        <w:tabs>
          <w:tab w:val="clear" w:pos="851"/>
          <w:tab w:val="num" w:pos="993"/>
        </w:tabs>
        <w:spacing w:after="60"/>
        <w:ind w:left="993" w:hanging="142"/>
        <w:jc w:val="both"/>
        <w:rPr>
          <w:rFonts w:eastAsia="Arial Unicode MS"/>
          <w:sz w:val="22"/>
          <w:szCs w:val="22"/>
        </w:rPr>
      </w:pPr>
      <w:r w:rsidRPr="000B3A97">
        <w:rPr>
          <w:rFonts w:eastAsia="Arial Unicode MS"/>
          <w:sz w:val="22"/>
          <w:szCs w:val="22"/>
        </w:rPr>
        <w:t xml:space="preserve">le raccordement des conducteurs de phase et de neutre arrivant du disjoncteur de branchement et la répartition des conducteurs partant vers les différents circuits ; </w:t>
      </w:r>
    </w:p>
    <w:p w14:paraId="3AD28915" w14:textId="77777777" w:rsidR="002F3541" w:rsidRPr="000B3A97" w:rsidRDefault="002F3541" w:rsidP="0040731E">
      <w:pPr>
        <w:numPr>
          <w:ilvl w:val="0"/>
          <w:numId w:val="21"/>
        </w:numPr>
        <w:tabs>
          <w:tab w:val="clear" w:pos="851"/>
          <w:tab w:val="num" w:pos="993"/>
        </w:tabs>
        <w:spacing w:after="60"/>
        <w:ind w:left="993" w:hanging="142"/>
        <w:jc w:val="both"/>
        <w:rPr>
          <w:rFonts w:eastAsia="Arial Unicode MS"/>
          <w:sz w:val="22"/>
          <w:szCs w:val="22"/>
        </w:rPr>
      </w:pPr>
      <w:r w:rsidRPr="000B3A97">
        <w:rPr>
          <w:rFonts w:eastAsia="Arial Unicode MS"/>
          <w:sz w:val="22"/>
          <w:szCs w:val="22"/>
        </w:rPr>
        <w:t>les dispositifs de protection des circuits et des personnes constitués de coupe-circuits à cartouches ou de disjoncteurs divisionnaires protégeant chaque conducteur de phase ;</w:t>
      </w:r>
    </w:p>
    <w:p w14:paraId="39E1BB54" w14:textId="77777777" w:rsidR="002F3541" w:rsidRPr="000B3A97" w:rsidRDefault="002F3541" w:rsidP="0040731E">
      <w:pPr>
        <w:numPr>
          <w:ilvl w:val="0"/>
          <w:numId w:val="21"/>
        </w:numPr>
        <w:tabs>
          <w:tab w:val="clear" w:pos="851"/>
          <w:tab w:val="num" w:pos="993"/>
        </w:tabs>
        <w:spacing w:after="60"/>
        <w:ind w:left="993" w:hanging="142"/>
        <w:jc w:val="both"/>
        <w:rPr>
          <w:rFonts w:eastAsia="Arial Unicode MS"/>
          <w:sz w:val="22"/>
          <w:szCs w:val="22"/>
        </w:rPr>
      </w:pPr>
      <w:r w:rsidRPr="000B3A97">
        <w:rPr>
          <w:rFonts w:eastAsia="Arial Unicode MS"/>
          <w:sz w:val="22"/>
          <w:szCs w:val="22"/>
        </w:rPr>
        <w:lastRenderedPageBreak/>
        <w:t>un interrupteur ou un disjoncteur permettant de sectionner le conducteur neutre de chaque circuit ;</w:t>
      </w:r>
    </w:p>
    <w:p w14:paraId="23DC510C" w14:textId="77777777" w:rsidR="002F3541" w:rsidRPr="000B3A97" w:rsidRDefault="002F3541" w:rsidP="0040731E">
      <w:pPr>
        <w:numPr>
          <w:ilvl w:val="0"/>
          <w:numId w:val="21"/>
        </w:numPr>
        <w:tabs>
          <w:tab w:val="clear" w:pos="851"/>
          <w:tab w:val="num" w:pos="993"/>
        </w:tabs>
        <w:spacing w:after="60"/>
        <w:ind w:left="993" w:hanging="142"/>
        <w:jc w:val="both"/>
        <w:rPr>
          <w:rFonts w:eastAsia="Arial Unicode MS"/>
          <w:sz w:val="22"/>
          <w:szCs w:val="22"/>
        </w:rPr>
      </w:pPr>
      <w:r w:rsidRPr="000B3A97">
        <w:rPr>
          <w:rFonts w:eastAsia="Arial Unicode MS"/>
          <w:sz w:val="22"/>
          <w:szCs w:val="22"/>
        </w:rPr>
        <w:t>un interrupteur différentiel à haute sensibilité (30 mA) pour la protection des personnes ;</w:t>
      </w:r>
    </w:p>
    <w:p w14:paraId="561DF06E" w14:textId="77777777" w:rsidR="002F3541" w:rsidRPr="000B3A97" w:rsidRDefault="002F3541" w:rsidP="0040731E">
      <w:pPr>
        <w:numPr>
          <w:ilvl w:val="0"/>
          <w:numId w:val="21"/>
        </w:numPr>
        <w:tabs>
          <w:tab w:val="clear" w:pos="851"/>
          <w:tab w:val="num" w:pos="993"/>
        </w:tabs>
        <w:spacing w:after="60"/>
        <w:ind w:left="993" w:hanging="142"/>
        <w:jc w:val="both"/>
        <w:rPr>
          <w:rFonts w:eastAsia="Arial Unicode MS"/>
          <w:sz w:val="22"/>
          <w:szCs w:val="22"/>
        </w:rPr>
      </w:pPr>
      <w:r w:rsidRPr="000B3A97">
        <w:rPr>
          <w:rFonts w:eastAsia="Arial Unicode MS"/>
          <w:sz w:val="22"/>
          <w:szCs w:val="22"/>
        </w:rPr>
        <w:t>un répartiteur de terre pour le raccordement des conducteurs de protection ;</w:t>
      </w:r>
    </w:p>
    <w:p w14:paraId="559D9935" w14:textId="77777777" w:rsidR="002F3541" w:rsidRPr="000B3A97" w:rsidRDefault="002F3541" w:rsidP="002F3541">
      <w:pPr>
        <w:pStyle w:val="Textebrut"/>
        <w:numPr>
          <w:ilvl w:val="0"/>
          <w:numId w:val="11"/>
        </w:numPr>
        <w:tabs>
          <w:tab w:val="clear" w:pos="340"/>
          <w:tab w:val="num" w:pos="567"/>
        </w:tabs>
        <w:spacing w:after="60"/>
        <w:ind w:left="567" w:hanging="283"/>
        <w:rPr>
          <w:rFonts w:ascii="Times New Roman" w:eastAsia="Arial Unicode MS" w:hAnsi="Times New Roman"/>
          <w:sz w:val="22"/>
          <w:szCs w:val="22"/>
          <w:lang w:val="fr-FR" w:eastAsia="fr-FR"/>
        </w:rPr>
      </w:pPr>
      <w:r w:rsidRPr="000B3A97">
        <w:rPr>
          <w:rFonts w:ascii="Times New Roman" w:eastAsia="Arial Unicode MS" w:hAnsi="Times New Roman"/>
          <w:sz w:val="22"/>
          <w:szCs w:val="22"/>
          <w:lang w:val="fr-FR" w:eastAsia="fr-FR"/>
        </w:rPr>
        <w:t>de la mise à la terre du bâtiment et des liaisons équipotentielles ;</w:t>
      </w:r>
    </w:p>
    <w:p w14:paraId="1A0B59A7" w14:textId="77777777" w:rsidR="002F3541" w:rsidRPr="000B3A97" w:rsidRDefault="002F3541" w:rsidP="002F3541">
      <w:pPr>
        <w:pStyle w:val="Textebrut"/>
        <w:numPr>
          <w:ilvl w:val="0"/>
          <w:numId w:val="11"/>
        </w:numPr>
        <w:tabs>
          <w:tab w:val="clear" w:pos="340"/>
          <w:tab w:val="num" w:pos="567"/>
        </w:tabs>
        <w:spacing w:after="60"/>
        <w:ind w:left="567" w:hanging="283"/>
        <w:rPr>
          <w:rFonts w:ascii="Times New Roman" w:eastAsia="Arial Unicode MS" w:hAnsi="Times New Roman"/>
          <w:sz w:val="22"/>
          <w:szCs w:val="22"/>
          <w:lang w:val="fr-FR" w:eastAsia="fr-FR"/>
        </w:rPr>
      </w:pPr>
      <w:r w:rsidRPr="000B3A97">
        <w:rPr>
          <w:rFonts w:ascii="Times New Roman" w:eastAsia="Arial Unicode MS" w:hAnsi="Times New Roman"/>
          <w:sz w:val="22"/>
          <w:szCs w:val="22"/>
          <w:lang w:val="fr-FR" w:eastAsia="fr-FR"/>
        </w:rPr>
        <w:t xml:space="preserve">des interrupteurs et prises de courant ; </w:t>
      </w:r>
    </w:p>
    <w:p w14:paraId="407B1583" w14:textId="77777777" w:rsidR="002F3541" w:rsidRPr="000B3A97" w:rsidRDefault="002F3541" w:rsidP="002F3541">
      <w:pPr>
        <w:pStyle w:val="Textebrut"/>
        <w:numPr>
          <w:ilvl w:val="0"/>
          <w:numId w:val="11"/>
        </w:numPr>
        <w:tabs>
          <w:tab w:val="clear" w:pos="340"/>
          <w:tab w:val="num" w:pos="567"/>
        </w:tabs>
        <w:spacing w:after="60"/>
        <w:ind w:left="567" w:hanging="283"/>
        <w:rPr>
          <w:rFonts w:ascii="Times New Roman" w:eastAsia="Arial Unicode MS" w:hAnsi="Times New Roman"/>
          <w:sz w:val="22"/>
          <w:szCs w:val="22"/>
          <w:lang w:val="fr-FR" w:eastAsia="fr-FR"/>
        </w:rPr>
      </w:pPr>
      <w:r w:rsidRPr="000B3A97">
        <w:rPr>
          <w:rFonts w:ascii="Times New Roman" w:eastAsia="Arial Unicode MS" w:hAnsi="Times New Roman"/>
          <w:sz w:val="22"/>
          <w:szCs w:val="22"/>
          <w:lang w:val="fr-FR" w:eastAsia="fr-FR"/>
        </w:rPr>
        <w:t>des appareils d’éclairage ;</w:t>
      </w:r>
    </w:p>
    <w:p w14:paraId="4CF5251F"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Sont également compris dans le présent lot, les travaux afférents à d’autres corps d’état et nécessaires à la mise en œuvre des installations électriques telles que définies dans le projet d’exécution, à savoir : </w:t>
      </w:r>
    </w:p>
    <w:p w14:paraId="739DEAA1" w14:textId="77777777" w:rsidR="002F3541" w:rsidRPr="000B3A97" w:rsidRDefault="002F3541" w:rsidP="002F3541">
      <w:pPr>
        <w:pStyle w:val="Textebrut"/>
        <w:numPr>
          <w:ilvl w:val="0"/>
          <w:numId w:val="12"/>
        </w:numPr>
        <w:tabs>
          <w:tab w:val="clear" w:pos="340"/>
          <w:tab w:val="num" w:pos="567"/>
        </w:tabs>
        <w:spacing w:after="60"/>
        <w:ind w:left="567" w:hanging="283"/>
        <w:rPr>
          <w:rFonts w:ascii="Times New Roman" w:eastAsia="Arial Unicode MS" w:hAnsi="Times New Roman"/>
          <w:sz w:val="22"/>
          <w:szCs w:val="22"/>
          <w:lang w:val="fr-FR" w:eastAsia="fr-FR"/>
        </w:rPr>
      </w:pPr>
      <w:r w:rsidRPr="000B3A97">
        <w:rPr>
          <w:rFonts w:ascii="Times New Roman" w:eastAsia="Arial Unicode MS" w:hAnsi="Times New Roman"/>
          <w:sz w:val="22"/>
          <w:szCs w:val="22"/>
          <w:lang w:val="fr-FR" w:eastAsia="fr-FR"/>
        </w:rPr>
        <w:t>les tranchées, saignées, trous, percements et réservations effectués en phase de gros œuvre sous la conduite de l’Ingénieur ;</w:t>
      </w:r>
    </w:p>
    <w:p w14:paraId="0C3F1090" w14:textId="77777777" w:rsidR="002F3541" w:rsidRPr="000B3A97" w:rsidRDefault="002F3541" w:rsidP="002F3541">
      <w:pPr>
        <w:pStyle w:val="Textebrut"/>
        <w:numPr>
          <w:ilvl w:val="0"/>
          <w:numId w:val="12"/>
        </w:numPr>
        <w:tabs>
          <w:tab w:val="clear" w:pos="340"/>
          <w:tab w:val="num" w:pos="567"/>
        </w:tabs>
        <w:spacing w:after="60"/>
        <w:ind w:left="567" w:hanging="283"/>
        <w:rPr>
          <w:rFonts w:ascii="Times New Roman" w:eastAsia="Arial Unicode MS" w:hAnsi="Times New Roman"/>
          <w:sz w:val="22"/>
          <w:szCs w:val="22"/>
          <w:lang w:val="fr-FR" w:eastAsia="fr-FR"/>
        </w:rPr>
      </w:pPr>
      <w:r w:rsidRPr="000B3A97">
        <w:rPr>
          <w:rFonts w:ascii="Times New Roman" w:eastAsia="Arial Unicode MS" w:hAnsi="Times New Roman"/>
          <w:sz w:val="22"/>
          <w:szCs w:val="22"/>
          <w:lang w:val="fr-FR" w:eastAsia="fr-FR"/>
        </w:rPr>
        <w:t>les scellements et rebouchage des tranchées, saignées, trous, percements et réservations, ainsi que les raccords divers résultant de la fixation des appareils ;</w:t>
      </w:r>
    </w:p>
    <w:p w14:paraId="6A6B1158" w14:textId="77777777" w:rsidR="002F3541" w:rsidRPr="000B3A97" w:rsidRDefault="002F3541" w:rsidP="002F3541">
      <w:pPr>
        <w:pStyle w:val="Textebrut"/>
        <w:numPr>
          <w:ilvl w:val="0"/>
          <w:numId w:val="12"/>
        </w:numPr>
        <w:tabs>
          <w:tab w:val="clear" w:pos="340"/>
          <w:tab w:val="num" w:pos="567"/>
        </w:tabs>
        <w:spacing w:after="60"/>
        <w:ind w:left="567" w:hanging="283"/>
        <w:rPr>
          <w:rFonts w:ascii="Times New Roman" w:eastAsia="Arial Unicode MS" w:hAnsi="Times New Roman"/>
          <w:sz w:val="22"/>
          <w:szCs w:val="22"/>
          <w:lang w:val="fr-FR" w:eastAsia="fr-FR"/>
        </w:rPr>
      </w:pPr>
      <w:r w:rsidRPr="000B3A97">
        <w:rPr>
          <w:rFonts w:ascii="Times New Roman" w:eastAsia="Arial Unicode MS" w:hAnsi="Times New Roman"/>
          <w:sz w:val="22"/>
          <w:szCs w:val="22"/>
          <w:lang w:val="fr-FR" w:eastAsia="fr-FR"/>
        </w:rPr>
        <w:t>la peinture des armoires et appareillages relatifs aux installations électriques.</w:t>
      </w:r>
    </w:p>
    <w:p w14:paraId="28853D2E"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schémas sont donnés à titre indicatif et ne diminuent en rien la responsabilité du Co-contractant dans l’établissement du projet d'exécution. Toute modification ou amélioration proposée par le Co-contractant est soumise à l’approbation préalable de l’Ingénieur. De plus, le Co-contractant est responsable des dégradations sur les ouvrages déjà achevés qui résultent des travaux dont il a la charge.  D'une façon générale, le Co-contractant ne peut invoquer une omission, ni aucune interprétation des documents pour refuser de fournir ou de monter un dispositif permettant de garantir le bon fonctionnement et d’assurer la sécurité de son installation.</w:t>
      </w:r>
    </w:p>
    <w:p w14:paraId="1A88C9E2" w14:textId="77777777" w:rsidR="002F3541" w:rsidRPr="000B3A97" w:rsidRDefault="002F3541" w:rsidP="0040731E">
      <w:pPr>
        <w:pStyle w:val="Titre"/>
        <w:numPr>
          <w:ilvl w:val="2"/>
          <w:numId w:val="35"/>
        </w:numPr>
        <w:tabs>
          <w:tab w:val="left" w:pos="993"/>
        </w:tabs>
        <w:spacing w:after="60"/>
        <w:ind w:hanging="1224"/>
        <w:jc w:val="left"/>
        <w:rPr>
          <w:rFonts w:eastAsia="Arial Unicode MS"/>
          <w:noProof/>
          <w:sz w:val="22"/>
          <w:szCs w:val="22"/>
        </w:rPr>
      </w:pPr>
      <w:r w:rsidRPr="000B3A97">
        <w:rPr>
          <w:rFonts w:eastAsia="Arial Unicode MS"/>
          <w:noProof/>
          <w:sz w:val="22"/>
          <w:szCs w:val="22"/>
        </w:rPr>
        <w:t>Documents techniques de référence</w:t>
      </w:r>
    </w:p>
    <w:p w14:paraId="0CB5911C"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installations sont réalisées conformément aux normes suivantes :</w:t>
      </w:r>
    </w:p>
    <w:p w14:paraId="2C8CA6E1" w14:textId="77777777" w:rsidR="002F3541" w:rsidRPr="000B3A97" w:rsidRDefault="002F3541" w:rsidP="0040731E">
      <w:pPr>
        <w:numPr>
          <w:ilvl w:val="0"/>
          <w:numId w:val="18"/>
        </w:numPr>
        <w:tabs>
          <w:tab w:val="clear" w:pos="1191"/>
          <w:tab w:val="num" w:pos="993"/>
        </w:tabs>
        <w:spacing w:after="60"/>
        <w:ind w:left="993" w:hanging="284"/>
        <w:jc w:val="both"/>
        <w:rPr>
          <w:rFonts w:eastAsia="Arial Unicode MS"/>
          <w:sz w:val="22"/>
          <w:szCs w:val="22"/>
        </w:rPr>
      </w:pPr>
      <w:r w:rsidRPr="000B3A97">
        <w:rPr>
          <w:rFonts w:eastAsia="Arial Unicode MS"/>
          <w:sz w:val="22"/>
          <w:szCs w:val="22"/>
        </w:rPr>
        <w:t>prescriptions de l’Union Technique Electrique (UTE) ;</w:t>
      </w:r>
    </w:p>
    <w:p w14:paraId="2AEAD90F" w14:textId="77777777" w:rsidR="002F3541" w:rsidRPr="000B3A97" w:rsidRDefault="002F3541" w:rsidP="0040731E">
      <w:pPr>
        <w:numPr>
          <w:ilvl w:val="0"/>
          <w:numId w:val="18"/>
        </w:numPr>
        <w:tabs>
          <w:tab w:val="clear" w:pos="1191"/>
          <w:tab w:val="num" w:pos="993"/>
        </w:tabs>
        <w:spacing w:after="60"/>
        <w:ind w:left="993" w:hanging="284"/>
        <w:jc w:val="both"/>
        <w:rPr>
          <w:rFonts w:eastAsia="Arial Unicode MS"/>
          <w:sz w:val="22"/>
          <w:szCs w:val="22"/>
        </w:rPr>
      </w:pPr>
      <w:r w:rsidRPr="000B3A97">
        <w:rPr>
          <w:rFonts w:eastAsia="Arial Unicode MS"/>
          <w:sz w:val="22"/>
          <w:szCs w:val="22"/>
        </w:rPr>
        <w:t>Réalisation des travaux d’installation électrique NF C 15-100 et additifs Installations électriques à basse tension.</w:t>
      </w:r>
    </w:p>
    <w:p w14:paraId="0E95EDB1" w14:textId="77777777" w:rsidR="002F3541" w:rsidRPr="000B3A97" w:rsidRDefault="002F3541" w:rsidP="0040731E">
      <w:pPr>
        <w:numPr>
          <w:ilvl w:val="0"/>
          <w:numId w:val="18"/>
        </w:numPr>
        <w:tabs>
          <w:tab w:val="clear" w:pos="1191"/>
          <w:tab w:val="num" w:pos="993"/>
        </w:tabs>
        <w:spacing w:after="60"/>
        <w:ind w:left="993" w:hanging="284"/>
        <w:jc w:val="both"/>
        <w:rPr>
          <w:rFonts w:eastAsia="Arial Unicode MS"/>
          <w:sz w:val="22"/>
          <w:szCs w:val="22"/>
        </w:rPr>
      </w:pPr>
      <w:r w:rsidRPr="000B3A97">
        <w:rPr>
          <w:rFonts w:eastAsia="Arial Unicode MS"/>
          <w:sz w:val="22"/>
          <w:szCs w:val="22"/>
        </w:rPr>
        <w:t>NF C 14-100 en ce qui concerne les installations de branchement.</w:t>
      </w:r>
    </w:p>
    <w:p w14:paraId="28CC5F97" w14:textId="77777777" w:rsidR="002F3541" w:rsidRPr="000B3A97" w:rsidRDefault="002F3541" w:rsidP="0040731E">
      <w:pPr>
        <w:numPr>
          <w:ilvl w:val="0"/>
          <w:numId w:val="18"/>
        </w:numPr>
        <w:tabs>
          <w:tab w:val="clear" w:pos="1191"/>
          <w:tab w:val="num" w:pos="993"/>
        </w:tabs>
        <w:spacing w:after="60"/>
        <w:ind w:left="993" w:hanging="284"/>
        <w:jc w:val="both"/>
        <w:rPr>
          <w:rFonts w:eastAsia="Arial Unicode MS"/>
          <w:sz w:val="22"/>
          <w:szCs w:val="22"/>
        </w:rPr>
      </w:pPr>
      <w:r w:rsidRPr="000B3A97">
        <w:rPr>
          <w:rFonts w:eastAsia="Arial Unicode MS"/>
          <w:sz w:val="22"/>
          <w:szCs w:val="22"/>
        </w:rPr>
        <w:t>NF C 18-</w:t>
      </w:r>
      <w:smartTag w:uri="urn:schemas-microsoft-com:office:smarttags" w:element="metricconverter">
        <w:smartTagPr>
          <w:attr w:name="ProductID" w:val="513, C"/>
        </w:smartTagPr>
        <w:r w:rsidRPr="000B3A97">
          <w:rPr>
            <w:rFonts w:eastAsia="Arial Unicode MS"/>
            <w:sz w:val="22"/>
            <w:szCs w:val="22"/>
          </w:rPr>
          <w:t>513, C</w:t>
        </w:r>
      </w:smartTag>
      <w:r w:rsidRPr="000B3A97">
        <w:rPr>
          <w:rFonts w:eastAsia="Arial Unicode MS"/>
          <w:sz w:val="22"/>
          <w:szCs w:val="22"/>
        </w:rPr>
        <w:t xml:space="preserve"> 18-</w:t>
      </w:r>
      <w:smartTag w:uri="urn:schemas-microsoft-com:office:smarttags" w:element="metricconverter">
        <w:smartTagPr>
          <w:attr w:name="ProductID" w:val="514, C"/>
        </w:smartTagPr>
        <w:r w:rsidRPr="000B3A97">
          <w:rPr>
            <w:rFonts w:eastAsia="Arial Unicode MS"/>
            <w:sz w:val="22"/>
            <w:szCs w:val="22"/>
          </w:rPr>
          <w:t>514, C</w:t>
        </w:r>
      </w:smartTag>
      <w:r w:rsidRPr="000B3A97">
        <w:rPr>
          <w:rFonts w:eastAsia="Arial Unicode MS"/>
          <w:sz w:val="22"/>
          <w:szCs w:val="22"/>
        </w:rPr>
        <w:t xml:space="preserve"> 18-520 et leurs additifs pour ce qui concerne les mesures de protection et de prévention.</w:t>
      </w:r>
    </w:p>
    <w:p w14:paraId="437BF7DA" w14:textId="77777777" w:rsidR="002F3541" w:rsidRPr="000B3A97" w:rsidRDefault="002F3541" w:rsidP="0040731E">
      <w:pPr>
        <w:numPr>
          <w:ilvl w:val="0"/>
          <w:numId w:val="18"/>
        </w:numPr>
        <w:tabs>
          <w:tab w:val="clear" w:pos="1191"/>
          <w:tab w:val="num" w:pos="993"/>
        </w:tabs>
        <w:spacing w:after="60"/>
        <w:ind w:left="993" w:hanging="284"/>
        <w:jc w:val="both"/>
        <w:rPr>
          <w:rFonts w:eastAsia="Arial Unicode MS"/>
          <w:sz w:val="22"/>
          <w:szCs w:val="22"/>
        </w:rPr>
      </w:pPr>
      <w:r w:rsidRPr="000B3A97">
        <w:rPr>
          <w:rFonts w:eastAsia="Arial Unicode MS"/>
          <w:sz w:val="22"/>
          <w:szCs w:val="22"/>
        </w:rPr>
        <w:t>NF C 12-</w:t>
      </w:r>
      <w:smartTag w:uri="urn:schemas-microsoft-com:office:smarttags" w:element="metricconverter">
        <w:smartTagPr>
          <w:attr w:name="ProductID" w:val="060, C"/>
        </w:smartTagPr>
        <w:r w:rsidRPr="000B3A97">
          <w:rPr>
            <w:rFonts w:eastAsia="Arial Unicode MS"/>
            <w:sz w:val="22"/>
            <w:szCs w:val="22"/>
          </w:rPr>
          <w:t>060, C</w:t>
        </w:r>
      </w:smartTag>
      <w:r w:rsidRPr="000B3A97">
        <w:rPr>
          <w:rFonts w:eastAsia="Arial Unicode MS"/>
          <w:sz w:val="22"/>
          <w:szCs w:val="22"/>
        </w:rPr>
        <w:t xml:space="preserve"> 12-</w:t>
      </w:r>
      <w:smartTag w:uri="urn:schemas-microsoft-com:office:smarttags" w:element="metricconverter">
        <w:smartTagPr>
          <w:attr w:name="ProductID" w:val="100, C"/>
        </w:smartTagPr>
        <w:r w:rsidRPr="000B3A97">
          <w:rPr>
            <w:rFonts w:eastAsia="Arial Unicode MS"/>
            <w:sz w:val="22"/>
            <w:szCs w:val="22"/>
          </w:rPr>
          <w:t>100, C</w:t>
        </w:r>
      </w:smartTag>
      <w:r w:rsidRPr="000B3A97">
        <w:rPr>
          <w:rFonts w:eastAsia="Arial Unicode MS"/>
          <w:sz w:val="22"/>
          <w:szCs w:val="22"/>
        </w:rPr>
        <w:t xml:space="preserve"> 12-</w:t>
      </w:r>
      <w:smartTag w:uri="urn:schemas-microsoft-com:office:smarttags" w:element="metricconverter">
        <w:smartTagPr>
          <w:attr w:name="ProductID" w:val="200 C"/>
        </w:smartTagPr>
        <w:r w:rsidRPr="000B3A97">
          <w:rPr>
            <w:rFonts w:eastAsia="Arial Unicode MS"/>
            <w:sz w:val="22"/>
            <w:szCs w:val="22"/>
          </w:rPr>
          <w:t>200 C</w:t>
        </w:r>
      </w:smartTag>
      <w:r w:rsidRPr="000B3A97">
        <w:rPr>
          <w:rFonts w:eastAsia="Arial Unicode MS"/>
          <w:sz w:val="22"/>
          <w:szCs w:val="22"/>
        </w:rPr>
        <w:t xml:space="preserve"> 12-210 et leurs additifs pour ce qui concerne les installations réglementées.</w:t>
      </w:r>
    </w:p>
    <w:p w14:paraId="05E0316D" w14:textId="77777777" w:rsidR="002F3541" w:rsidRPr="000B3A97" w:rsidRDefault="002F3541" w:rsidP="0040731E">
      <w:pPr>
        <w:pStyle w:val="Titre"/>
        <w:numPr>
          <w:ilvl w:val="2"/>
          <w:numId w:val="35"/>
        </w:numPr>
        <w:tabs>
          <w:tab w:val="left" w:pos="993"/>
        </w:tabs>
        <w:spacing w:after="60"/>
        <w:ind w:hanging="1224"/>
        <w:jc w:val="left"/>
        <w:rPr>
          <w:rFonts w:eastAsia="Arial Unicode MS"/>
          <w:noProof/>
          <w:sz w:val="22"/>
          <w:szCs w:val="22"/>
        </w:rPr>
      </w:pPr>
      <w:r w:rsidRPr="000B3A97">
        <w:rPr>
          <w:rFonts w:eastAsia="Arial Unicode MS"/>
          <w:noProof/>
          <w:sz w:val="22"/>
          <w:szCs w:val="22"/>
        </w:rPr>
        <w:t>Plans d’électricité</w:t>
      </w:r>
    </w:p>
    <w:p w14:paraId="04D4E42A"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Co-contractant fournit dans le projet d’exécution :</w:t>
      </w:r>
    </w:p>
    <w:p w14:paraId="7641D042" w14:textId="77777777" w:rsidR="002F3541" w:rsidRPr="000B3A97" w:rsidRDefault="002F3541" w:rsidP="002F3541">
      <w:pPr>
        <w:numPr>
          <w:ilvl w:val="0"/>
          <w:numId w:val="10"/>
        </w:numPr>
        <w:tabs>
          <w:tab w:val="clear" w:pos="340"/>
          <w:tab w:val="num" w:pos="567"/>
        </w:tabs>
        <w:spacing w:after="60"/>
        <w:ind w:left="567" w:hanging="283"/>
        <w:jc w:val="both"/>
        <w:rPr>
          <w:rFonts w:eastAsia="Arial Unicode MS"/>
          <w:sz w:val="22"/>
          <w:szCs w:val="22"/>
        </w:rPr>
      </w:pPr>
      <w:r w:rsidRPr="000B3A97">
        <w:rPr>
          <w:rFonts w:eastAsia="Arial Unicode MS"/>
          <w:sz w:val="22"/>
          <w:szCs w:val="22"/>
        </w:rPr>
        <w:t>Un schéma complet du circuit électrique de distribution comportant :</w:t>
      </w:r>
    </w:p>
    <w:p w14:paraId="55DF6C3C" w14:textId="77777777" w:rsidR="002F3541" w:rsidRPr="000B3A97" w:rsidRDefault="002F3541" w:rsidP="0040731E">
      <w:pPr>
        <w:numPr>
          <w:ilvl w:val="0"/>
          <w:numId w:val="18"/>
        </w:numPr>
        <w:tabs>
          <w:tab w:val="clear" w:pos="1191"/>
        </w:tabs>
        <w:spacing w:after="60"/>
        <w:ind w:left="993" w:hanging="284"/>
        <w:jc w:val="both"/>
        <w:rPr>
          <w:rFonts w:eastAsia="Arial Unicode MS"/>
          <w:sz w:val="22"/>
          <w:szCs w:val="22"/>
        </w:rPr>
      </w:pPr>
      <w:r w:rsidRPr="000B3A97">
        <w:rPr>
          <w:rFonts w:eastAsia="Arial Unicode MS"/>
          <w:sz w:val="22"/>
          <w:szCs w:val="22"/>
        </w:rPr>
        <w:t>le tracé unifilaire des circuits de distribution, indiquant la puissance et l'intensité supportée par chacun des circuits ;</w:t>
      </w:r>
    </w:p>
    <w:p w14:paraId="7748282A" w14:textId="77777777" w:rsidR="002F3541" w:rsidRPr="000B3A97" w:rsidRDefault="002F3541" w:rsidP="0040731E">
      <w:pPr>
        <w:numPr>
          <w:ilvl w:val="0"/>
          <w:numId w:val="18"/>
        </w:numPr>
        <w:tabs>
          <w:tab w:val="clear" w:pos="1191"/>
        </w:tabs>
        <w:spacing w:after="60"/>
        <w:ind w:left="993" w:hanging="284"/>
        <w:jc w:val="both"/>
        <w:rPr>
          <w:rFonts w:eastAsia="Arial Unicode MS"/>
          <w:sz w:val="22"/>
          <w:szCs w:val="22"/>
        </w:rPr>
      </w:pPr>
      <w:r w:rsidRPr="000B3A97">
        <w:rPr>
          <w:rFonts w:eastAsia="Arial Unicode MS"/>
          <w:sz w:val="22"/>
          <w:szCs w:val="22"/>
        </w:rPr>
        <w:t xml:space="preserve">le tracé multifilaire des circuits de commande ; </w:t>
      </w:r>
    </w:p>
    <w:p w14:paraId="2639C274" w14:textId="77777777" w:rsidR="002F3541" w:rsidRPr="000B3A97" w:rsidRDefault="002F3541" w:rsidP="0040731E">
      <w:pPr>
        <w:numPr>
          <w:ilvl w:val="0"/>
          <w:numId w:val="18"/>
        </w:numPr>
        <w:tabs>
          <w:tab w:val="clear" w:pos="1191"/>
        </w:tabs>
        <w:spacing w:after="60"/>
        <w:ind w:left="993" w:hanging="284"/>
        <w:jc w:val="both"/>
        <w:rPr>
          <w:rFonts w:eastAsia="Arial Unicode MS"/>
          <w:sz w:val="22"/>
          <w:szCs w:val="22"/>
        </w:rPr>
      </w:pPr>
      <w:r w:rsidRPr="000B3A97">
        <w:rPr>
          <w:rFonts w:eastAsia="Arial Unicode MS"/>
          <w:sz w:val="22"/>
          <w:szCs w:val="22"/>
        </w:rPr>
        <w:t>les appareils de protection installés, leur nature et leur calibre et leur pouvoir de coupure ;</w:t>
      </w:r>
    </w:p>
    <w:p w14:paraId="10E5A4E6" w14:textId="77777777" w:rsidR="002F3541" w:rsidRPr="000B3A97" w:rsidRDefault="002F3541" w:rsidP="0040731E">
      <w:pPr>
        <w:numPr>
          <w:ilvl w:val="0"/>
          <w:numId w:val="18"/>
        </w:numPr>
        <w:tabs>
          <w:tab w:val="clear" w:pos="1191"/>
        </w:tabs>
        <w:spacing w:after="60"/>
        <w:ind w:left="993" w:hanging="284"/>
        <w:jc w:val="both"/>
        <w:rPr>
          <w:rFonts w:eastAsia="Arial Unicode MS"/>
          <w:sz w:val="22"/>
          <w:szCs w:val="22"/>
        </w:rPr>
      </w:pPr>
      <w:r w:rsidRPr="000B3A97">
        <w:rPr>
          <w:rFonts w:eastAsia="Arial Unicode MS"/>
          <w:sz w:val="22"/>
          <w:szCs w:val="22"/>
        </w:rPr>
        <w:t xml:space="preserve">les plans de borniers ; </w:t>
      </w:r>
    </w:p>
    <w:p w14:paraId="54F3CD57" w14:textId="77777777" w:rsidR="002F3541" w:rsidRPr="000B3A97" w:rsidRDefault="002F3541" w:rsidP="0040731E">
      <w:pPr>
        <w:numPr>
          <w:ilvl w:val="0"/>
          <w:numId w:val="18"/>
        </w:numPr>
        <w:tabs>
          <w:tab w:val="clear" w:pos="1191"/>
        </w:tabs>
        <w:spacing w:after="60"/>
        <w:ind w:left="993" w:hanging="284"/>
        <w:jc w:val="both"/>
        <w:rPr>
          <w:rFonts w:eastAsia="Arial Unicode MS"/>
          <w:sz w:val="22"/>
          <w:szCs w:val="22"/>
        </w:rPr>
      </w:pPr>
      <w:r w:rsidRPr="000B3A97">
        <w:rPr>
          <w:rFonts w:eastAsia="Arial Unicode MS"/>
          <w:sz w:val="22"/>
          <w:szCs w:val="22"/>
        </w:rPr>
        <w:t>les appareils électriques ou d’éclairage installés et la puissance de court-circuit à chaque niveau de la distribution.</w:t>
      </w:r>
    </w:p>
    <w:p w14:paraId="28196EE1" w14:textId="77777777" w:rsidR="002F3541" w:rsidRPr="000B3A97" w:rsidRDefault="002F3541" w:rsidP="002F3541">
      <w:pPr>
        <w:numPr>
          <w:ilvl w:val="0"/>
          <w:numId w:val="10"/>
        </w:numPr>
        <w:tabs>
          <w:tab w:val="clear" w:pos="340"/>
          <w:tab w:val="num" w:pos="567"/>
        </w:tabs>
        <w:spacing w:after="60"/>
        <w:ind w:left="567" w:hanging="283"/>
        <w:jc w:val="both"/>
        <w:rPr>
          <w:rFonts w:eastAsia="Arial Unicode MS"/>
          <w:sz w:val="22"/>
          <w:szCs w:val="22"/>
        </w:rPr>
      </w:pPr>
      <w:r w:rsidRPr="000B3A97">
        <w:rPr>
          <w:rFonts w:eastAsia="Arial Unicode MS"/>
          <w:sz w:val="22"/>
          <w:szCs w:val="22"/>
        </w:rPr>
        <w:t>les plans indiquant :</w:t>
      </w:r>
    </w:p>
    <w:p w14:paraId="72BF7345" w14:textId="77777777" w:rsidR="002F3541" w:rsidRPr="000B3A97" w:rsidRDefault="002F3541" w:rsidP="0040731E">
      <w:pPr>
        <w:numPr>
          <w:ilvl w:val="0"/>
          <w:numId w:val="18"/>
        </w:numPr>
        <w:tabs>
          <w:tab w:val="clear" w:pos="1191"/>
        </w:tabs>
        <w:spacing w:after="60"/>
        <w:ind w:left="993" w:hanging="284"/>
        <w:jc w:val="both"/>
        <w:rPr>
          <w:rFonts w:eastAsia="Arial Unicode MS"/>
          <w:sz w:val="22"/>
          <w:szCs w:val="22"/>
        </w:rPr>
      </w:pPr>
      <w:r w:rsidRPr="000B3A97">
        <w:rPr>
          <w:rFonts w:eastAsia="Arial Unicode MS"/>
          <w:sz w:val="22"/>
          <w:szCs w:val="22"/>
        </w:rPr>
        <w:t>l'implantation des canalisations électriques, les emplacements des boites de jonction, des tableaux de distribution électrique, des appareils d’éclairage, des prises de courant, des interrupteurs et des autres appareils électriques ;</w:t>
      </w:r>
    </w:p>
    <w:p w14:paraId="35B60D7C" w14:textId="77777777" w:rsidR="002F3541" w:rsidRPr="000B3A97" w:rsidRDefault="002F3541" w:rsidP="0040731E">
      <w:pPr>
        <w:numPr>
          <w:ilvl w:val="0"/>
          <w:numId w:val="18"/>
        </w:numPr>
        <w:tabs>
          <w:tab w:val="clear" w:pos="1191"/>
        </w:tabs>
        <w:spacing w:after="60"/>
        <w:ind w:left="993" w:hanging="284"/>
        <w:jc w:val="both"/>
        <w:rPr>
          <w:rFonts w:eastAsia="Arial Unicode MS"/>
          <w:sz w:val="22"/>
          <w:szCs w:val="22"/>
        </w:rPr>
      </w:pPr>
      <w:r w:rsidRPr="000B3A97">
        <w:rPr>
          <w:rFonts w:eastAsia="Arial Unicode MS"/>
          <w:sz w:val="22"/>
          <w:szCs w:val="22"/>
        </w:rPr>
        <w:t>le parcours des canalisations avec les caractéristiques, le nombre, la longueur et la section des conducteurs ;</w:t>
      </w:r>
    </w:p>
    <w:p w14:paraId="24302BC9" w14:textId="77777777" w:rsidR="002F3541" w:rsidRPr="000B3A97" w:rsidRDefault="002F3541" w:rsidP="0040731E">
      <w:pPr>
        <w:numPr>
          <w:ilvl w:val="0"/>
          <w:numId w:val="18"/>
        </w:numPr>
        <w:tabs>
          <w:tab w:val="clear" w:pos="1191"/>
        </w:tabs>
        <w:spacing w:after="60"/>
        <w:ind w:left="993" w:hanging="284"/>
        <w:jc w:val="both"/>
        <w:rPr>
          <w:rFonts w:eastAsia="Arial Unicode MS"/>
          <w:sz w:val="22"/>
          <w:szCs w:val="22"/>
        </w:rPr>
      </w:pPr>
      <w:r w:rsidRPr="000B3A97">
        <w:rPr>
          <w:rFonts w:eastAsia="Arial Unicode MS"/>
          <w:sz w:val="22"/>
          <w:szCs w:val="22"/>
        </w:rPr>
        <w:t>les détails de mise en œuvre cotés suivant la réalisation.</w:t>
      </w:r>
    </w:p>
    <w:p w14:paraId="670C7A69" w14:textId="77777777" w:rsidR="002F3541" w:rsidRPr="000B3A97" w:rsidRDefault="002F3541" w:rsidP="002F3541">
      <w:pPr>
        <w:numPr>
          <w:ilvl w:val="0"/>
          <w:numId w:val="10"/>
        </w:numPr>
        <w:tabs>
          <w:tab w:val="clear" w:pos="340"/>
          <w:tab w:val="num" w:pos="567"/>
        </w:tabs>
        <w:spacing w:after="60"/>
        <w:ind w:left="567" w:hanging="283"/>
        <w:jc w:val="both"/>
        <w:rPr>
          <w:rFonts w:eastAsia="Arial Unicode MS"/>
          <w:sz w:val="22"/>
          <w:szCs w:val="22"/>
        </w:rPr>
      </w:pPr>
      <w:r w:rsidRPr="000B3A97">
        <w:rPr>
          <w:rFonts w:eastAsia="Arial Unicode MS"/>
          <w:sz w:val="22"/>
          <w:szCs w:val="22"/>
        </w:rPr>
        <w:t>les documents suivants :</w:t>
      </w:r>
    </w:p>
    <w:p w14:paraId="64C0F76B" w14:textId="77777777" w:rsidR="002F3541" w:rsidRPr="000B3A97" w:rsidRDefault="002F3541" w:rsidP="0040731E">
      <w:pPr>
        <w:numPr>
          <w:ilvl w:val="0"/>
          <w:numId w:val="18"/>
        </w:numPr>
        <w:tabs>
          <w:tab w:val="clear" w:pos="1191"/>
        </w:tabs>
        <w:spacing w:after="60"/>
        <w:ind w:left="993" w:hanging="284"/>
        <w:jc w:val="both"/>
        <w:rPr>
          <w:rFonts w:eastAsia="Arial Unicode MS"/>
          <w:sz w:val="22"/>
          <w:szCs w:val="22"/>
        </w:rPr>
      </w:pPr>
      <w:r w:rsidRPr="000B3A97">
        <w:rPr>
          <w:rFonts w:eastAsia="Arial Unicode MS"/>
          <w:sz w:val="22"/>
          <w:szCs w:val="22"/>
        </w:rPr>
        <w:t>les caractéristiques des appareils de protection (calibre, etc.)</w:t>
      </w:r>
    </w:p>
    <w:p w14:paraId="59E0A594" w14:textId="77777777" w:rsidR="002F3541" w:rsidRPr="000B3A97" w:rsidRDefault="002F3541" w:rsidP="0040731E">
      <w:pPr>
        <w:numPr>
          <w:ilvl w:val="0"/>
          <w:numId w:val="18"/>
        </w:numPr>
        <w:tabs>
          <w:tab w:val="clear" w:pos="1191"/>
        </w:tabs>
        <w:spacing w:after="60"/>
        <w:ind w:left="993" w:hanging="284"/>
        <w:jc w:val="both"/>
        <w:rPr>
          <w:rFonts w:eastAsia="Arial Unicode MS"/>
          <w:sz w:val="22"/>
          <w:szCs w:val="22"/>
        </w:rPr>
      </w:pPr>
      <w:r w:rsidRPr="000B3A97">
        <w:rPr>
          <w:rFonts w:eastAsia="Arial Unicode MS"/>
          <w:sz w:val="22"/>
          <w:szCs w:val="22"/>
        </w:rPr>
        <w:lastRenderedPageBreak/>
        <w:t>Les notices complètes des appareils électriques installés.</w:t>
      </w:r>
    </w:p>
    <w:p w14:paraId="1A3CF336"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Toute modification des plans initiaux fait l’objet d’un report sur les plans de récolement : </w:t>
      </w:r>
    </w:p>
    <w:p w14:paraId="2F4B2D4B" w14:textId="77777777" w:rsidR="002F3541" w:rsidRPr="000B3A97" w:rsidRDefault="002F3541" w:rsidP="0040731E">
      <w:pPr>
        <w:numPr>
          <w:ilvl w:val="0"/>
          <w:numId w:val="22"/>
        </w:numPr>
        <w:tabs>
          <w:tab w:val="clear" w:pos="340"/>
          <w:tab w:val="num" w:pos="567"/>
        </w:tabs>
        <w:spacing w:after="60"/>
        <w:ind w:left="567" w:hanging="283"/>
        <w:jc w:val="both"/>
        <w:rPr>
          <w:rFonts w:eastAsia="Arial Unicode MS"/>
          <w:sz w:val="22"/>
          <w:szCs w:val="22"/>
        </w:rPr>
      </w:pPr>
      <w:r w:rsidRPr="000B3A97">
        <w:rPr>
          <w:rFonts w:eastAsia="Arial Unicode MS"/>
          <w:sz w:val="22"/>
          <w:szCs w:val="22"/>
        </w:rPr>
        <w:t xml:space="preserve">de l’ensemble des circuits électriques du bâtiment, nécessaires pour l’alimentation en énergie des appareils d’éclairage, les prises électriques </w:t>
      </w:r>
    </w:p>
    <w:p w14:paraId="72156571" w14:textId="77777777" w:rsidR="002F3541" w:rsidRPr="000B3A97" w:rsidRDefault="002F3541" w:rsidP="0040731E">
      <w:pPr>
        <w:numPr>
          <w:ilvl w:val="0"/>
          <w:numId w:val="22"/>
        </w:numPr>
        <w:tabs>
          <w:tab w:val="clear" w:pos="340"/>
          <w:tab w:val="num" w:pos="567"/>
        </w:tabs>
        <w:spacing w:after="60"/>
        <w:ind w:left="567" w:hanging="283"/>
        <w:jc w:val="both"/>
        <w:rPr>
          <w:rFonts w:eastAsia="Arial Unicode MS"/>
          <w:sz w:val="22"/>
          <w:szCs w:val="22"/>
        </w:rPr>
      </w:pPr>
      <w:r w:rsidRPr="000B3A97">
        <w:rPr>
          <w:rFonts w:eastAsia="Arial Unicode MS"/>
          <w:sz w:val="22"/>
          <w:szCs w:val="22"/>
        </w:rPr>
        <w:t>d’un tableau électrique de distribution établi au départ de l’installation et après le disjoncteur général de branchement et qui contient :</w:t>
      </w:r>
    </w:p>
    <w:p w14:paraId="39E1A007" w14:textId="77777777" w:rsidR="002F3541" w:rsidRPr="000B3A97" w:rsidRDefault="002F3541" w:rsidP="0040731E">
      <w:pPr>
        <w:numPr>
          <w:ilvl w:val="0"/>
          <w:numId w:val="18"/>
        </w:numPr>
        <w:tabs>
          <w:tab w:val="clear" w:pos="1191"/>
        </w:tabs>
        <w:spacing w:after="60"/>
        <w:ind w:left="993" w:hanging="284"/>
        <w:jc w:val="both"/>
        <w:rPr>
          <w:rFonts w:eastAsia="Arial Unicode MS"/>
          <w:sz w:val="22"/>
          <w:szCs w:val="22"/>
        </w:rPr>
      </w:pPr>
      <w:r w:rsidRPr="000B3A97">
        <w:rPr>
          <w:rFonts w:eastAsia="Arial Unicode MS"/>
          <w:sz w:val="22"/>
          <w:szCs w:val="22"/>
        </w:rPr>
        <w:t xml:space="preserve">le raccordement des conducteurs de phase et de neutre arrivant du disjoncteur de branchement et la répartition des conducteurs partant vers les différents circuits ; </w:t>
      </w:r>
    </w:p>
    <w:p w14:paraId="1FC50FAD" w14:textId="77777777" w:rsidR="002F3541" w:rsidRPr="000B3A97" w:rsidRDefault="002F3541" w:rsidP="0040731E">
      <w:pPr>
        <w:numPr>
          <w:ilvl w:val="0"/>
          <w:numId w:val="18"/>
        </w:numPr>
        <w:tabs>
          <w:tab w:val="clear" w:pos="1191"/>
        </w:tabs>
        <w:spacing w:after="60"/>
        <w:ind w:left="993" w:hanging="284"/>
        <w:jc w:val="both"/>
        <w:rPr>
          <w:rFonts w:eastAsia="Arial Unicode MS"/>
          <w:sz w:val="22"/>
          <w:szCs w:val="22"/>
        </w:rPr>
      </w:pPr>
      <w:r w:rsidRPr="000B3A97">
        <w:rPr>
          <w:rFonts w:eastAsia="Arial Unicode MS"/>
          <w:sz w:val="22"/>
          <w:szCs w:val="22"/>
        </w:rPr>
        <w:t>les dispositifs de protection des circuits et des personnes constitués de coupe-circuits à cartouches ou de disjoncteurs divisionnaires protégeant chaque conducteur de phase ;</w:t>
      </w:r>
    </w:p>
    <w:p w14:paraId="65F71F3C" w14:textId="77777777" w:rsidR="002F3541" w:rsidRPr="000B3A97" w:rsidRDefault="002F3541" w:rsidP="0040731E">
      <w:pPr>
        <w:numPr>
          <w:ilvl w:val="0"/>
          <w:numId w:val="18"/>
        </w:numPr>
        <w:tabs>
          <w:tab w:val="clear" w:pos="1191"/>
        </w:tabs>
        <w:spacing w:after="60"/>
        <w:ind w:left="993" w:hanging="284"/>
        <w:jc w:val="both"/>
        <w:rPr>
          <w:rFonts w:eastAsia="Arial Unicode MS"/>
          <w:sz w:val="22"/>
          <w:szCs w:val="22"/>
        </w:rPr>
      </w:pPr>
      <w:r w:rsidRPr="000B3A97">
        <w:rPr>
          <w:rFonts w:eastAsia="Arial Unicode MS"/>
          <w:sz w:val="22"/>
          <w:szCs w:val="22"/>
        </w:rPr>
        <w:t>un interrupteur ou un disjoncteur permettant de sectionner le conducteur neutre de chaque circuit ;</w:t>
      </w:r>
    </w:p>
    <w:p w14:paraId="54763443" w14:textId="77777777" w:rsidR="002F3541" w:rsidRPr="000B3A97" w:rsidRDefault="002F3541" w:rsidP="0040731E">
      <w:pPr>
        <w:numPr>
          <w:ilvl w:val="0"/>
          <w:numId w:val="18"/>
        </w:numPr>
        <w:tabs>
          <w:tab w:val="clear" w:pos="1191"/>
        </w:tabs>
        <w:spacing w:after="60"/>
        <w:ind w:left="993" w:hanging="284"/>
        <w:jc w:val="both"/>
        <w:rPr>
          <w:rFonts w:eastAsia="Arial Unicode MS"/>
          <w:sz w:val="22"/>
          <w:szCs w:val="22"/>
        </w:rPr>
      </w:pPr>
      <w:r w:rsidRPr="000B3A97">
        <w:rPr>
          <w:rFonts w:eastAsia="Arial Unicode MS"/>
          <w:sz w:val="22"/>
          <w:szCs w:val="22"/>
        </w:rPr>
        <w:t>un interrupteur différentiel à haute sensibilité (30 mA) pour la protection des personnes ;</w:t>
      </w:r>
    </w:p>
    <w:p w14:paraId="55BFC4A8" w14:textId="77777777" w:rsidR="002F3541" w:rsidRPr="000B3A97" w:rsidRDefault="002F3541" w:rsidP="0040731E">
      <w:pPr>
        <w:numPr>
          <w:ilvl w:val="0"/>
          <w:numId w:val="18"/>
        </w:numPr>
        <w:tabs>
          <w:tab w:val="clear" w:pos="1191"/>
        </w:tabs>
        <w:spacing w:after="60"/>
        <w:ind w:left="993" w:hanging="284"/>
        <w:jc w:val="both"/>
        <w:rPr>
          <w:rFonts w:eastAsia="Arial Unicode MS"/>
          <w:sz w:val="22"/>
          <w:szCs w:val="22"/>
        </w:rPr>
      </w:pPr>
      <w:r w:rsidRPr="000B3A97">
        <w:rPr>
          <w:rFonts w:eastAsia="Arial Unicode MS"/>
          <w:sz w:val="22"/>
          <w:szCs w:val="22"/>
        </w:rPr>
        <w:t>un répartiteur de terre pour le raccordement des conducteurs de protection ;</w:t>
      </w:r>
    </w:p>
    <w:p w14:paraId="38E84476" w14:textId="77777777" w:rsidR="002F3541" w:rsidRPr="000B3A97" w:rsidRDefault="002F3541" w:rsidP="0040731E">
      <w:pPr>
        <w:numPr>
          <w:ilvl w:val="0"/>
          <w:numId w:val="22"/>
        </w:numPr>
        <w:tabs>
          <w:tab w:val="clear" w:pos="340"/>
          <w:tab w:val="num" w:pos="567"/>
        </w:tabs>
        <w:spacing w:after="60"/>
        <w:ind w:left="568" w:hanging="284"/>
        <w:jc w:val="both"/>
        <w:rPr>
          <w:rFonts w:eastAsia="Arial Unicode MS"/>
          <w:sz w:val="22"/>
          <w:szCs w:val="22"/>
        </w:rPr>
      </w:pPr>
      <w:r w:rsidRPr="000B3A97">
        <w:rPr>
          <w:rFonts w:eastAsia="Arial Unicode MS"/>
          <w:sz w:val="22"/>
          <w:szCs w:val="22"/>
        </w:rPr>
        <w:t>de la mise à la terre du bâtiment et des liaisons équipotentielles ;</w:t>
      </w:r>
    </w:p>
    <w:p w14:paraId="41973E21" w14:textId="77777777" w:rsidR="002F3541" w:rsidRPr="000B3A97" w:rsidRDefault="002F3541" w:rsidP="0040731E">
      <w:pPr>
        <w:numPr>
          <w:ilvl w:val="0"/>
          <w:numId w:val="22"/>
        </w:numPr>
        <w:tabs>
          <w:tab w:val="clear" w:pos="340"/>
          <w:tab w:val="num" w:pos="567"/>
        </w:tabs>
        <w:spacing w:after="60"/>
        <w:ind w:left="567" w:hanging="283"/>
        <w:jc w:val="both"/>
        <w:rPr>
          <w:rFonts w:eastAsia="Arial Unicode MS"/>
          <w:sz w:val="22"/>
          <w:szCs w:val="22"/>
        </w:rPr>
      </w:pPr>
      <w:r w:rsidRPr="000B3A97">
        <w:rPr>
          <w:rFonts w:eastAsia="Arial Unicode MS"/>
          <w:sz w:val="22"/>
          <w:szCs w:val="22"/>
        </w:rPr>
        <w:t xml:space="preserve">des interrupteurs et prises de courant ; </w:t>
      </w:r>
    </w:p>
    <w:p w14:paraId="62375AF7" w14:textId="77777777" w:rsidR="002F3541" w:rsidRPr="000B3A97" w:rsidRDefault="002F3541" w:rsidP="0040731E">
      <w:pPr>
        <w:numPr>
          <w:ilvl w:val="0"/>
          <w:numId w:val="22"/>
        </w:numPr>
        <w:tabs>
          <w:tab w:val="clear" w:pos="340"/>
          <w:tab w:val="num" w:pos="567"/>
        </w:tabs>
        <w:spacing w:after="60"/>
        <w:ind w:left="567" w:hanging="283"/>
        <w:jc w:val="both"/>
        <w:rPr>
          <w:rFonts w:eastAsia="Arial Unicode MS"/>
          <w:sz w:val="22"/>
          <w:szCs w:val="22"/>
        </w:rPr>
      </w:pPr>
      <w:r w:rsidRPr="000B3A97">
        <w:rPr>
          <w:rFonts w:eastAsia="Arial Unicode MS"/>
          <w:sz w:val="22"/>
          <w:szCs w:val="22"/>
        </w:rPr>
        <w:t>des appareils d’éclairage ;</w:t>
      </w:r>
    </w:p>
    <w:p w14:paraId="00A9B3EA" w14:textId="77777777" w:rsidR="002F3541" w:rsidRPr="000B3A97" w:rsidRDefault="002F3541" w:rsidP="0040731E">
      <w:pPr>
        <w:pStyle w:val="Titre"/>
        <w:numPr>
          <w:ilvl w:val="1"/>
          <w:numId w:val="35"/>
        </w:numPr>
        <w:tabs>
          <w:tab w:val="left" w:pos="993"/>
        </w:tabs>
        <w:spacing w:after="60"/>
        <w:ind w:left="993" w:hanging="993"/>
        <w:jc w:val="left"/>
        <w:rPr>
          <w:rFonts w:eastAsia="Arial Unicode MS"/>
          <w:noProof/>
          <w:sz w:val="22"/>
          <w:szCs w:val="22"/>
        </w:rPr>
      </w:pPr>
      <w:r w:rsidRPr="000B3A97">
        <w:rPr>
          <w:rFonts w:eastAsia="Arial Unicode MS"/>
          <w:noProof/>
          <w:sz w:val="22"/>
          <w:szCs w:val="22"/>
        </w:rPr>
        <w:t>BASES DE CALCUL</w:t>
      </w:r>
    </w:p>
    <w:p w14:paraId="0967C6FE"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Co-contractant est tenu d'effectuer les calculs nécessaires à la réalisation du projet compte tenu des prescriptions suivantes et en accord avec l’Ingénieur de la Lettre-Commande.</w:t>
      </w:r>
    </w:p>
    <w:p w14:paraId="6D49AD7A" w14:textId="77777777" w:rsidR="002F3541" w:rsidRPr="000B3A97" w:rsidRDefault="002F3541" w:rsidP="002F3541">
      <w:pPr>
        <w:tabs>
          <w:tab w:val="num" w:pos="1068"/>
        </w:tabs>
        <w:spacing w:after="60"/>
        <w:jc w:val="both"/>
        <w:rPr>
          <w:rFonts w:eastAsia="Arial Unicode MS"/>
          <w:sz w:val="22"/>
          <w:szCs w:val="22"/>
        </w:rPr>
      </w:pPr>
    </w:p>
    <w:p w14:paraId="3E91174C" w14:textId="77777777" w:rsidR="002F3541" w:rsidRPr="000B3A97" w:rsidRDefault="002F3541" w:rsidP="0040731E">
      <w:pPr>
        <w:pStyle w:val="Titre"/>
        <w:numPr>
          <w:ilvl w:val="2"/>
          <w:numId w:val="35"/>
        </w:numPr>
        <w:tabs>
          <w:tab w:val="left" w:pos="993"/>
        </w:tabs>
        <w:spacing w:after="60"/>
        <w:ind w:left="1225" w:hanging="1225"/>
        <w:jc w:val="left"/>
        <w:rPr>
          <w:rFonts w:eastAsia="Arial Unicode MS"/>
          <w:noProof/>
          <w:sz w:val="22"/>
          <w:szCs w:val="22"/>
        </w:rPr>
      </w:pPr>
      <w:r w:rsidRPr="000B3A97">
        <w:rPr>
          <w:rFonts w:eastAsia="Arial Unicode MS"/>
          <w:noProof/>
          <w:sz w:val="22"/>
          <w:szCs w:val="22"/>
        </w:rPr>
        <w:t>Caractéristiques du réseau de distribution d’électricité</w:t>
      </w:r>
    </w:p>
    <w:p w14:paraId="5F37851E" w14:textId="77777777" w:rsidR="002F3541" w:rsidRPr="000B3A97" w:rsidRDefault="002F3541" w:rsidP="0040731E">
      <w:pPr>
        <w:numPr>
          <w:ilvl w:val="0"/>
          <w:numId w:val="18"/>
        </w:numPr>
        <w:tabs>
          <w:tab w:val="clear" w:pos="1191"/>
        </w:tabs>
        <w:spacing w:after="60"/>
        <w:ind w:left="993" w:hanging="284"/>
        <w:jc w:val="both"/>
        <w:rPr>
          <w:rFonts w:eastAsia="Arial Unicode MS"/>
          <w:sz w:val="22"/>
          <w:szCs w:val="22"/>
        </w:rPr>
      </w:pPr>
      <w:r w:rsidRPr="000B3A97">
        <w:rPr>
          <w:rFonts w:eastAsia="Arial Unicode MS"/>
          <w:sz w:val="22"/>
          <w:szCs w:val="22"/>
        </w:rPr>
        <w:t>Alimentation en énergie électrique basse tension 380/220 Volts à 50 Hz</w:t>
      </w:r>
    </w:p>
    <w:p w14:paraId="6FFAA6D0" w14:textId="77777777" w:rsidR="002F3541" w:rsidRPr="000B3A97" w:rsidRDefault="002F3541" w:rsidP="0040731E">
      <w:pPr>
        <w:numPr>
          <w:ilvl w:val="0"/>
          <w:numId w:val="18"/>
        </w:numPr>
        <w:tabs>
          <w:tab w:val="clear" w:pos="1191"/>
        </w:tabs>
        <w:spacing w:after="60"/>
        <w:ind w:left="993" w:hanging="284"/>
        <w:jc w:val="both"/>
        <w:rPr>
          <w:rFonts w:eastAsia="Arial Unicode MS"/>
          <w:sz w:val="22"/>
          <w:szCs w:val="22"/>
        </w:rPr>
      </w:pPr>
      <w:r w:rsidRPr="000B3A97">
        <w:rPr>
          <w:rFonts w:eastAsia="Arial Unicode MS"/>
          <w:sz w:val="22"/>
          <w:szCs w:val="22"/>
        </w:rPr>
        <w:t>Schéma des liaisons de terre TT</w:t>
      </w:r>
    </w:p>
    <w:p w14:paraId="7DDE6E5F"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Section des câbles de courant</w:t>
      </w:r>
    </w:p>
    <w:p w14:paraId="593D399B" w14:textId="77777777" w:rsidR="002F3541" w:rsidRPr="000B3A97" w:rsidRDefault="002F3541" w:rsidP="0040731E">
      <w:pPr>
        <w:numPr>
          <w:ilvl w:val="0"/>
          <w:numId w:val="23"/>
        </w:numPr>
        <w:tabs>
          <w:tab w:val="clear" w:pos="340"/>
        </w:tabs>
        <w:spacing w:after="60"/>
        <w:ind w:left="568" w:hanging="284"/>
        <w:jc w:val="both"/>
        <w:rPr>
          <w:rFonts w:eastAsia="Arial Unicode MS"/>
          <w:sz w:val="22"/>
          <w:szCs w:val="22"/>
        </w:rPr>
      </w:pPr>
      <w:r w:rsidRPr="000B3A97">
        <w:rPr>
          <w:rFonts w:eastAsia="Arial Unicode MS"/>
          <w:sz w:val="22"/>
          <w:szCs w:val="22"/>
        </w:rPr>
        <w:t>La section des câbles conducteurs phase ne peut être inférieure :</w:t>
      </w:r>
    </w:p>
    <w:p w14:paraId="1CD7DC55" w14:textId="77777777" w:rsidR="002F3541" w:rsidRPr="000B3A97" w:rsidRDefault="002F3541" w:rsidP="0040731E">
      <w:pPr>
        <w:numPr>
          <w:ilvl w:val="0"/>
          <w:numId w:val="18"/>
        </w:numPr>
        <w:tabs>
          <w:tab w:val="clear" w:pos="1191"/>
        </w:tabs>
        <w:spacing w:after="60"/>
        <w:ind w:left="993" w:hanging="284"/>
        <w:jc w:val="both"/>
        <w:rPr>
          <w:rFonts w:eastAsia="Arial Unicode MS"/>
          <w:sz w:val="22"/>
          <w:szCs w:val="22"/>
        </w:rPr>
      </w:pPr>
      <w:r w:rsidRPr="000B3A97">
        <w:rPr>
          <w:rFonts w:eastAsia="Arial Unicode MS"/>
          <w:sz w:val="22"/>
          <w:szCs w:val="22"/>
        </w:rPr>
        <w:t xml:space="preserve">à 2,5 mm² pour l’alimentation des prises de courant (courant assigné maximal de </w:t>
      </w:r>
      <w:smartTag w:uri="urn:schemas-microsoft-com:office:smarttags" w:element="metricconverter">
        <w:smartTagPr>
          <w:attr w:name="ProductID" w:val="20 A"/>
        </w:smartTagPr>
        <w:r w:rsidRPr="000B3A97">
          <w:rPr>
            <w:rFonts w:eastAsia="Arial Unicode MS"/>
            <w:sz w:val="22"/>
            <w:szCs w:val="22"/>
          </w:rPr>
          <w:t>20 A</w:t>
        </w:r>
      </w:smartTag>
      <w:r w:rsidRPr="000B3A97">
        <w:rPr>
          <w:rFonts w:eastAsia="Arial Unicode MS"/>
          <w:sz w:val="22"/>
          <w:szCs w:val="22"/>
        </w:rPr>
        <w:t xml:space="preserve"> avec cartouches à fusibles et 25 Ampères avec disjoncteur divisionnaire) ;</w:t>
      </w:r>
    </w:p>
    <w:p w14:paraId="202C675F" w14:textId="77777777" w:rsidR="002F3541" w:rsidRPr="000B3A97" w:rsidRDefault="002F3541" w:rsidP="0040731E">
      <w:pPr>
        <w:numPr>
          <w:ilvl w:val="0"/>
          <w:numId w:val="18"/>
        </w:numPr>
        <w:tabs>
          <w:tab w:val="clear" w:pos="1191"/>
        </w:tabs>
        <w:spacing w:after="60"/>
        <w:ind w:left="993" w:hanging="284"/>
        <w:jc w:val="both"/>
        <w:rPr>
          <w:rFonts w:eastAsia="Arial Unicode MS"/>
          <w:sz w:val="22"/>
          <w:szCs w:val="22"/>
        </w:rPr>
      </w:pPr>
      <w:r w:rsidRPr="000B3A97">
        <w:rPr>
          <w:rFonts w:eastAsia="Arial Unicode MS"/>
          <w:sz w:val="22"/>
          <w:szCs w:val="22"/>
        </w:rPr>
        <w:t xml:space="preserve">à 1,5 mm² pour l'éclairage (courant assigné maximal de </w:t>
      </w:r>
      <w:smartTag w:uri="urn:schemas-microsoft-com:office:smarttags" w:element="metricconverter">
        <w:smartTagPr>
          <w:attr w:name="ProductID" w:val="10 A"/>
        </w:smartTagPr>
        <w:r w:rsidRPr="000B3A97">
          <w:rPr>
            <w:rFonts w:eastAsia="Arial Unicode MS"/>
            <w:sz w:val="22"/>
            <w:szCs w:val="22"/>
          </w:rPr>
          <w:t>10 A</w:t>
        </w:r>
      </w:smartTag>
      <w:r w:rsidRPr="000B3A97">
        <w:rPr>
          <w:rFonts w:eastAsia="Arial Unicode MS"/>
          <w:sz w:val="22"/>
          <w:szCs w:val="22"/>
        </w:rPr>
        <w:t xml:space="preserve"> avec cartouches à fusibles et 16 Ampères avec disjoncteur divisionnaire) ;</w:t>
      </w:r>
    </w:p>
    <w:p w14:paraId="62866DB8" w14:textId="77777777" w:rsidR="002F3541" w:rsidRPr="000B3A97" w:rsidRDefault="002F3541" w:rsidP="0040731E">
      <w:pPr>
        <w:numPr>
          <w:ilvl w:val="0"/>
          <w:numId w:val="23"/>
        </w:numPr>
        <w:tabs>
          <w:tab w:val="clear" w:pos="340"/>
        </w:tabs>
        <w:spacing w:after="60"/>
        <w:ind w:left="568" w:hanging="284"/>
        <w:jc w:val="both"/>
        <w:rPr>
          <w:rFonts w:eastAsia="Arial Unicode MS"/>
          <w:sz w:val="22"/>
          <w:szCs w:val="22"/>
        </w:rPr>
      </w:pPr>
      <w:r w:rsidRPr="000B3A97">
        <w:rPr>
          <w:rFonts w:eastAsia="Arial Unicode MS"/>
          <w:sz w:val="22"/>
          <w:szCs w:val="22"/>
        </w:rPr>
        <w:t>La section des câbles conducteurs neutres peut être réduite dans la mesure où l'on peut calibrer l'appareil de protection omnipolaire à l'intensité maximale admissible par ce conducteur ;</w:t>
      </w:r>
    </w:p>
    <w:p w14:paraId="5A2C0D40" w14:textId="77777777" w:rsidR="002F3541" w:rsidRPr="000B3A97" w:rsidRDefault="002F3541" w:rsidP="0040731E">
      <w:pPr>
        <w:numPr>
          <w:ilvl w:val="0"/>
          <w:numId w:val="23"/>
        </w:numPr>
        <w:tabs>
          <w:tab w:val="clear" w:pos="340"/>
        </w:tabs>
        <w:spacing w:after="60"/>
        <w:ind w:left="568" w:hanging="284"/>
        <w:jc w:val="both"/>
        <w:rPr>
          <w:rFonts w:eastAsia="Arial Unicode MS"/>
          <w:sz w:val="22"/>
          <w:szCs w:val="22"/>
        </w:rPr>
      </w:pPr>
      <w:r w:rsidRPr="000B3A97">
        <w:rPr>
          <w:rFonts w:eastAsia="Arial Unicode MS"/>
          <w:sz w:val="22"/>
          <w:szCs w:val="22"/>
        </w:rPr>
        <w:t>La section des conducteurs de terre est déterminée conformément aux chapitres 4 et 5 de la norme UTEC 15.100 ;</w:t>
      </w:r>
    </w:p>
    <w:p w14:paraId="67052F2F" w14:textId="77777777" w:rsidR="002F3541" w:rsidRPr="000B3A97" w:rsidRDefault="002F3541" w:rsidP="0040731E">
      <w:pPr>
        <w:numPr>
          <w:ilvl w:val="0"/>
          <w:numId w:val="23"/>
        </w:numPr>
        <w:tabs>
          <w:tab w:val="clear" w:pos="340"/>
        </w:tabs>
        <w:spacing w:after="60"/>
        <w:ind w:left="568" w:hanging="284"/>
        <w:jc w:val="both"/>
        <w:rPr>
          <w:rFonts w:eastAsia="Arial Unicode MS"/>
          <w:sz w:val="22"/>
          <w:szCs w:val="22"/>
        </w:rPr>
      </w:pPr>
      <w:r w:rsidRPr="000B3A97">
        <w:rPr>
          <w:rFonts w:eastAsia="Arial Unicode MS"/>
          <w:sz w:val="22"/>
          <w:szCs w:val="22"/>
        </w:rPr>
        <w:t>La section des câbles conducteurs est déterminée en fonction des intensités admissibles :</w:t>
      </w:r>
    </w:p>
    <w:p w14:paraId="4CEFFD3C" w14:textId="77777777" w:rsidR="002F3541" w:rsidRPr="000B3A97" w:rsidRDefault="002F3541" w:rsidP="0040731E">
      <w:pPr>
        <w:numPr>
          <w:ilvl w:val="0"/>
          <w:numId w:val="18"/>
        </w:numPr>
        <w:tabs>
          <w:tab w:val="clear" w:pos="1191"/>
        </w:tabs>
        <w:spacing w:after="60"/>
        <w:ind w:left="851" w:hanging="284"/>
        <w:jc w:val="both"/>
        <w:rPr>
          <w:rFonts w:eastAsia="Arial Unicode MS"/>
          <w:sz w:val="22"/>
          <w:szCs w:val="22"/>
        </w:rPr>
      </w:pPr>
      <w:r w:rsidRPr="000B3A97">
        <w:rPr>
          <w:rFonts w:eastAsia="Arial Unicode MS"/>
          <w:sz w:val="22"/>
          <w:szCs w:val="22"/>
        </w:rPr>
        <w:t>de chutes de tension ;</w:t>
      </w:r>
    </w:p>
    <w:p w14:paraId="2DD2B480" w14:textId="77777777" w:rsidR="002F3541" w:rsidRPr="000B3A97" w:rsidRDefault="002F3541" w:rsidP="0040731E">
      <w:pPr>
        <w:numPr>
          <w:ilvl w:val="0"/>
          <w:numId w:val="18"/>
        </w:numPr>
        <w:tabs>
          <w:tab w:val="clear" w:pos="1191"/>
        </w:tabs>
        <w:spacing w:after="60"/>
        <w:ind w:left="851" w:hanging="284"/>
        <w:jc w:val="both"/>
        <w:rPr>
          <w:rFonts w:eastAsia="Arial Unicode MS"/>
          <w:sz w:val="22"/>
          <w:szCs w:val="22"/>
        </w:rPr>
      </w:pPr>
      <w:r w:rsidRPr="000B3A97">
        <w:rPr>
          <w:rFonts w:eastAsia="Arial Unicode MS"/>
          <w:sz w:val="22"/>
          <w:szCs w:val="22"/>
        </w:rPr>
        <w:t>des appareils de protection en amont.</w:t>
      </w:r>
    </w:p>
    <w:p w14:paraId="076353D7"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Notamment, il faut tenir compte des tableaux </w:t>
      </w:r>
      <w:smartTag w:uri="urn:schemas-microsoft-com:office:smarttags" w:element="metricconverter">
        <w:smartTagPr>
          <w:attr w:name="ProductID" w:val="52 C"/>
        </w:smartTagPr>
        <w:r w:rsidRPr="000B3A97">
          <w:rPr>
            <w:rFonts w:eastAsia="Arial Unicode MS"/>
            <w:sz w:val="22"/>
            <w:szCs w:val="22"/>
          </w:rPr>
          <w:t>52 C</w:t>
        </w:r>
      </w:smartTag>
      <w:r w:rsidRPr="000B3A97">
        <w:rPr>
          <w:rFonts w:eastAsia="Arial Unicode MS"/>
          <w:sz w:val="22"/>
          <w:szCs w:val="22"/>
        </w:rPr>
        <w:t xml:space="preserve"> à 52 H pour les intensités admissibles compatibles avec l'échauffement et des tableaux </w:t>
      </w:r>
      <w:smartTag w:uri="urn:schemas-microsoft-com:office:smarttags" w:element="metricconverter">
        <w:smartTagPr>
          <w:attr w:name="ProductID" w:val="53 A"/>
        </w:smartTagPr>
        <w:r w:rsidRPr="000B3A97">
          <w:rPr>
            <w:rFonts w:eastAsia="Arial Unicode MS"/>
            <w:sz w:val="22"/>
            <w:szCs w:val="22"/>
          </w:rPr>
          <w:t>53 A</w:t>
        </w:r>
      </w:smartTag>
      <w:r w:rsidRPr="000B3A97">
        <w:rPr>
          <w:rFonts w:eastAsia="Arial Unicode MS"/>
          <w:sz w:val="22"/>
          <w:szCs w:val="22"/>
        </w:rPr>
        <w:t xml:space="preserve"> et 53 B de la norme NFC 15100. Les courants admissibles dans les canalisations sont déterminés selon les indications des tableaux 52 et 53 de la norme NFC 15 100, les sections des câbles sont choisies parmi celles définies par les normes françaises en vigueur.</w:t>
      </w:r>
    </w:p>
    <w:p w14:paraId="08942192" w14:textId="77777777" w:rsidR="002F3541" w:rsidRPr="000B3A97" w:rsidRDefault="002F3541" w:rsidP="0040731E">
      <w:pPr>
        <w:pStyle w:val="Titre"/>
        <w:numPr>
          <w:ilvl w:val="2"/>
          <w:numId w:val="35"/>
        </w:numPr>
        <w:tabs>
          <w:tab w:val="left" w:pos="993"/>
        </w:tabs>
        <w:spacing w:after="60"/>
        <w:ind w:hanging="1224"/>
        <w:jc w:val="left"/>
        <w:rPr>
          <w:rFonts w:eastAsia="Arial Unicode MS"/>
          <w:noProof/>
          <w:sz w:val="22"/>
          <w:szCs w:val="22"/>
        </w:rPr>
      </w:pPr>
      <w:r w:rsidRPr="000B3A97">
        <w:rPr>
          <w:rFonts w:eastAsia="Arial Unicode MS"/>
          <w:noProof/>
          <w:sz w:val="22"/>
          <w:szCs w:val="22"/>
        </w:rPr>
        <w:t>Puissance d'installation</w:t>
      </w:r>
    </w:p>
    <w:p w14:paraId="35D895F0"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Afin de déterminer les caractéristiques des alimentations nécessaires, la puissance de l'installation en régime permanent est estimée à partir des puissances nominales des appareils. </w:t>
      </w:r>
    </w:p>
    <w:p w14:paraId="50FCDEFE" w14:textId="77777777" w:rsidR="002F3541" w:rsidRPr="000B3A97" w:rsidRDefault="002F3541" w:rsidP="002F3541">
      <w:pPr>
        <w:tabs>
          <w:tab w:val="num" w:pos="1068"/>
        </w:tabs>
        <w:spacing w:after="60"/>
        <w:jc w:val="both"/>
        <w:rPr>
          <w:rFonts w:eastAsia="Arial Unicode MS"/>
          <w:b/>
          <w:noProof/>
          <w:sz w:val="22"/>
          <w:szCs w:val="22"/>
        </w:rPr>
      </w:pPr>
      <w:r w:rsidRPr="000B3A97">
        <w:rPr>
          <w:rFonts w:eastAsia="Arial Unicode MS"/>
          <w:b/>
          <w:noProof/>
          <w:sz w:val="22"/>
          <w:szCs w:val="22"/>
        </w:rPr>
        <w:t>APPAREILS ET MATERIELS ELECTRIQUES</w:t>
      </w:r>
    </w:p>
    <w:p w14:paraId="1003A911"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Les appareils et matériels électriques sont choisis dans des séries normalisées et soumis à l’approbation de l’Ingénieur de la Lettre-Commande. Le Co-contractant propose des ensembles homogènes. </w:t>
      </w:r>
    </w:p>
    <w:p w14:paraId="7779AF23"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Le Co-contractant propose des ensembles homogènes. Il garantit les conditions de bon fonctionnement du matériel fourni et installé, compte tenu de l’environnement géographique du projet. Le pouvoir de coupure </w:t>
      </w:r>
      <w:r w:rsidRPr="000B3A97">
        <w:rPr>
          <w:rFonts w:eastAsia="Arial Unicode MS"/>
          <w:sz w:val="22"/>
          <w:szCs w:val="22"/>
        </w:rPr>
        <w:lastRenderedPageBreak/>
        <w:t>des appareils de protection doit être compatible avec le courant de court-circuit admissible en régime de crête.</w:t>
      </w:r>
    </w:p>
    <w:p w14:paraId="1240DA3D"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Co-contractant présente pour chaque appareil une documentation complète comprenant la description, les caractéristiques techniques, et les procès-verbaux d'essais en usine, soumis à l’approbation de l’Ingénieur. Le petit appareillage et les luminaires doivent posséder un indice de protection minimal I.P. conforme à celui exigé par la NF C 15 100 suivant la destination des locaux.</w:t>
      </w:r>
    </w:p>
    <w:p w14:paraId="5D0107D6"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Toute modification pendant les travaux est soumise à l’approbation de l’Ingénieur.</w:t>
      </w:r>
    </w:p>
    <w:p w14:paraId="0B9686FE" w14:textId="77777777" w:rsidR="002F3541" w:rsidRPr="000B3A97" w:rsidRDefault="002F3541" w:rsidP="0040731E">
      <w:pPr>
        <w:pStyle w:val="Titre"/>
        <w:numPr>
          <w:ilvl w:val="2"/>
          <w:numId w:val="35"/>
        </w:numPr>
        <w:tabs>
          <w:tab w:val="left" w:pos="993"/>
        </w:tabs>
        <w:spacing w:after="60"/>
        <w:ind w:hanging="1224"/>
        <w:jc w:val="left"/>
        <w:rPr>
          <w:rFonts w:eastAsia="Arial Unicode MS"/>
          <w:noProof/>
          <w:sz w:val="22"/>
          <w:szCs w:val="22"/>
        </w:rPr>
      </w:pPr>
      <w:r w:rsidRPr="000B3A97">
        <w:rPr>
          <w:rFonts w:eastAsia="Arial Unicode MS"/>
          <w:noProof/>
          <w:sz w:val="22"/>
          <w:szCs w:val="22"/>
        </w:rPr>
        <w:t>Mise en œuvre</w:t>
      </w:r>
    </w:p>
    <w:p w14:paraId="28C5877B"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matériel et les appareils électriques sont mis en œuvre conformément aux règles de l'art, définies en 7.2 (DOCUMENTS TECHNIQUES DE BASE). Tous les tableaux, circuits et appareils font l’objet d’un repérage et d’un étiquetage soigneux.</w:t>
      </w:r>
    </w:p>
    <w:p w14:paraId="3CEB3EEB" w14:textId="77777777" w:rsidR="002F3541" w:rsidRPr="000B3A97" w:rsidRDefault="002F3541" w:rsidP="0040731E">
      <w:pPr>
        <w:pStyle w:val="Titre"/>
        <w:numPr>
          <w:ilvl w:val="2"/>
          <w:numId w:val="35"/>
        </w:numPr>
        <w:tabs>
          <w:tab w:val="left" w:pos="993"/>
        </w:tabs>
        <w:spacing w:after="60"/>
        <w:ind w:hanging="1224"/>
        <w:jc w:val="left"/>
        <w:rPr>
          <w:rFonts w:eastAsia="Arial Unicode MS"/>
          <w:noProof/>
          <w:sz w:val="22"/>
          <w:szCs w:val="22"/>
        </w:rPr>
      </w:pPr>
      <w:r w:rsidRPr="000B3A97">
        <w:rPr>
          <w:rFonts w:eastAsia="Arial Unicode MS"/>
          <w:noProof/>
          <w:sz w:val="22"/>
          <w:szCs w:val="22"/>
        </w:rPr>
        <w:t>Protection du materiel</w:t>
      </w:r>
    </w:p>
    <w:p w14:paraId="27D990EB"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matériel doit être protégé contre les intempéries et les incidents inhérents au chantier jusqu'à la réception provisoire. Une attention particulière est accordée aux appareils sensibles aux chocs et à l’humidité (appareillage électronique de contrôle, etc.)</w:t>
      </w:r>
    </w:p>
    <w:p w14:paraId="60994F27" w14:textId="77777777" w:rsidR="002F3541" w:rsidRPr="000B3A97" w:rsidRDefault="002F3541" w:rsidP="0040731E">
      <w:pPr>
        <w:pStyle w:val="Titre"/>
        <w:numPr>
          <w:ilvl w:val="2"/>
          <w:numId w:val="35"/>
        </w:numPr>
        <w:tabs>
          <w:tab w:val="left" w:pos="993"/>
        </w:tabs>
        <w:spacing w:after="60"/>
        <w:ind w:hanging="1224"/>
        <w:jc w:val="left"/>
        <w:rPr>
          <w:rFonts w:eastAsia="Arial Unicode MS"/>
          <w:noProof/>
          <w:sz w:val="22"/>
          <w:szCs w:val="22"/>
        </w:rPr>
      </w:pPr>
      <w:r w:rsidRPr="000B3A97">
        <w:rPr>
          <w:rFonts w:eastAsia="Arial Unicode MS"/>
          <w:noProof/>
          <w:sz w:val="22"/>
          <w:szCs w:val="22"/>
        </w:rPr>
        <w:t>Essais de réception</w:t>
      </w:r>
    </w:p>
    <w:p w14:paraId="747E6574"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A la réception des travaux, il est procédé à une inspection des appareils et canalisations électriques. Tout ouvrage défectueux ou dont la fixation est jugée insuffisante fera l’objet des réserves adéquates. Les essais et contrôles sont réalisés par le Maître d'œuvre après l’achèvement des travaux et des réglages de l’installation par le co-contractant.</w:t>
      </w:r>
    </w:p>
    <w:p w14:paraId="30070EA0"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essais sont réalisés conformément aux Normes et portent sur :</w:t>
      </w:r>
    </w:p>
    <w:p w14:paraId="19C8D0CA" w14:textId="77777777" w:rsidR="002F3541" w:rsidRPr="000B3A97" w:rsidRDefault="002F3541" w:rsidP="0040731E">
      <w:pPr>
        <w:numPr>
          <w:ilvl w:val="0"/>
          <w:numId w:val="24"/>
        </w:numPr>
        <w:tabs>
          <w:tab w:val="clear" w:pos="0"/>
          <w:tab w:val="num" w:pos="851"/>
        </w:tabs>
        <w:spacing w:after="60"/>
        <w:ind w:left="851" w:hanging="284"/>
        <w:jc w:val="both"/>
        <w:rPr>
          <w:rFonts w:eastAsia="Arial Unicode MS"/>
          <w:sz w:val="22"/>
          <w:szCs w:val="22"/>
        </w:rPr>
      </w:pPr>
      <w:r w:rsidRPr="000B3A97">
        <w:rPr>
          <w:rFonts w:eastAsia="Arial Unicode MS"/>
          <w:sz w:val="22"/>
          <w:szCs w:val="22"/>
        </w:rPr>
        <w:t>le bon fonctionnement général des circuits et des appareils de protection ;</w:t>
      </w:r>
    </w:p>
    <w:p w14:paraId="47FEA5DB" w14:textId="77777777" w:rsidR="002F3541" w:rsidRPr="000B3A97" w:rsidRDefault="002F3541" w:rsidP="0040731E">
      <w:pPr>
        <w:numPr>
          <w:ilvl w:val="0"/>
          <w:numId w:val="24"/>
        </w:numPr>
        <w:tabs>
          <w:tab w:val="clear" w:pos="0"/>
          <w:tab w:val="num" w:pos="851"/>
        </w:tabs>
        <w:spacing w:after="60"/>
        <w:ind w:left="851" w:hanging="284"/>
        <w:jc w:val="both"/>
        <w:rPr>
          <w:rFonts w:eastAsia="Arial Unicode MS"/>
          <w:sz w:val="22"/>
          <w:szCs w:val="22"/>
        </w:rPr>
      </w:pPr>
      <w:r w:rsidRPr="000B3A97">
        <w:rPr>
          <w:rFonts w:eastAsia="Arial Unicode MS"/>
          <w:sz w:val="22"/>
          <w:szCs w:val="22"/>
        </w:rPr>
        <w:t>la conformité de l'isolation électrique et de la mise à la terre ;</w:t>
      </w:r>
    </w:p>
    <w:p w14:paraId="0F2D9F8C" w14:textId="77777777" w:rsidR="002F3541" w:rsidRPr="000B3A97" w:rsidRDefault="002F3541" w:rsidP="0040731E">
      <w:pPr>
        <w:numPr>
          <w:ilvl w:val="0"/>
          <w:numId w:val="24"/>
        </w:numPr>
        <w:tabs>
          <w:tab w:val="clear" w:pos="0"/>
          <w:tab w:val="num" w:pos="851"/>
        </w:tabs>
        <w:spacing w:after="60"/>
        <w:ind w:left="851" w:hanging="284"/>
        <w:jc w:val="both"/>
        <w:rPr>
          <w:rFonts w:eastAsia="Arial Unicode MS"/>
          <w:sz w:val="22"/>
          <w:szCs w:val="22"/>
        </w:rPr>
      </w:pPr>
      <w:r w:rsidRPr="000B3A97">
        <w:rPr>
          <w:rFonts w:eastAsia="Arial Unicode MS"/>
          <w:sz w:val="22"/>
          <w:szCs w:val="22"/>
        </w:rPr>
        <w:t>la conformité du schéma électrique contenu dans le projet d’exécution.</w:t>
      </w:r>
    </w:p>
    <w:p w14:paraId="644E814B" w14:textId="77777777" w:rsidR="002F3541" w:rsidRPr="000B3A97" w:rsidRDefault="002F3541" w:rsidP="0040731E">
      <w:pPr>
        <w:pStyle w:val="Titre"/>
        <w:numPr>
          <w:ilvl w:val="2"/>
          <w:numId w:val="35"/>
        </w:numPr>
        <w:tabs>
          <w:tab w:val="left" w:pos="993"/>
        </w:tabs>
        <w:spacing w:after="60"/>
        <w:ind w:hanging="1224"/>
        <w:jc w:val="left"/>
        <w:rPr>
          <w:rFonts w:eastAsia="Arial Unicode MS"/>
          <w:b/>
          <w:noProof/>
          <w:sz w:val="22"/>
          <w:szCs w:val="22"/>
        </w:rPr>
      </w:pPr>
      <w:r w:rsidRPr="000B3A97">
        <w:rPr>
          <w:rFonts w:eastAsia="Arial Unicode MS"/>
          <w:b/>
          <w:noProof/>
          <w:sz w:val="22"/>
          <w:szCs w:val="22"/>
        </w:rPr>
        <w:t>Garantie sur le materiel et les appareils electriques</w:t>
      </w:r>
    </w:p>
    <w:p w14:paraId="32C3065E"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matériel fourni doit apporter toutes les garanties de sécurité nécessaires pour un fonctionnement continu 24 heures sur 24.  Le matériel livré est garanti pendant au moins un an à dater de la mise en service.  Cette garantie porte sur tous les défauts visibles ou cachés, des matériels employés, contre tous vices de conception, de construction ou d’installation.</w:t>
      </w:r>
    </w:p>
    <w:p w14:paraId="7ED8221B" w14:textId="77777777" w:rsidR="002F3541" w:rsidRPr="000B3A97" w:rsidRDefault="002F3541" w:rsidP="0040731E">
      <w:pPr>
        <w:numPr>
          <w:ilvl w:val="0"/>
          <w:numId w:val="28"/>
        </w:numPr>
        <w:spacing w:after="60"/>
        <w:ind w:left="567" w:hanging="567"/>
        <w:jc w:val="both"/>
        <w:rPr>
          <w:rFonts w:eastAsia="Arial Unicode MS"/>
          <w:b/>
          <w:sz w:val="22"/>
          <w:szCs w:val="22"/>
        </w:rPr>
      </w:pPr>
      <w:r w:rsidRPr="000B3A97">
        <w:rPr>
          <w:rFonts w:eastAsia="Arial Unicode MS"/>
          <w:b/>
          <w:sz w:val="22"/>
          <w:szCs w:val="22"/>
        </w:rPr>
        <w:t>MENUISERIE METALLIQUE</w:t>
      </w:r>
    </w:p>
    <w:p w14:paraId="44A15D78" w14:textId="77777777" w:rsidR="002F3541" w:rsidRPr="000B3A97" w:rsidRDefault="002F3541" w:rsidP="0040731E">
      <w:pPr>
        <w:pStyle w:val="Titre"/>
        <w:numPr>
          <w:ilvl w:val="1"/>
          <w:numId w:val="36"/>
        </w:numPr>
        <w:tabs>
          <w:tab w:val="left" w:pos="709"/>
        </w:tabs>
        <w:spacing w:after="60"/>
        <w:ind w:left="567" w:hanging="567"/>
        <w:jc w:val="both"/>
        <w:rPr>
          <w:rFonts w:eastAsia="Arial Unicode MS"/>
          <w:noProof/>
          <w:sz w:val="22"/>
          <w:szCs w:val="22"/>
        </w:rPr>
      </w:pPr>
      <w:r w:rsidRPr="000B3A97">
        <w:rPr>
          <w:rFonts w:eastAsia="Arial Unicode MS"/>
          <w:noProof/>
          <w:sz w:val="22"/>
          <w:szCs w:val="22"/>
        </w:rPr>
        <w:t>GENERALITES  SUR LA  MENUISERIE METALLIQUE</w:t>
      </w:r>
    </w:p>
    <w:p w14:paraId="7D8BA194"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travaux du présent lot concernent la réalisation des menuiseries métalliques : ferronnerie, aluminium, zinc, acier, inox, fonte et quincaillerie. Il s’agit de :</w:t>
      </w:r>
    </w:p>
    <w:p w14:paraId="70C29490" w14:textId="77777777" w:rsidR="002F3541" w:rsidRPr="000B3A97" w:rsidRDefault="002F3541" w:rsidP="0040731E">
      <w:pPr>
        <w:numPr>
          <w:ilvl w:val="0"/>
          <w:numId w:val="24"/>
        </w:numPr>
        <w:tabs>
          <w:tab w:val="clear" w:pos="0"/>
          <w:tab w:val="num" w:pos="851"/>
        </w:tabs>
        <w:spacing w:after="60"/>
        <w:ind w:left="851" w:hanging="284"/>
        <w:jc w:val="both"/>
        <w:rPr>
          <w:rFonts w:eastAsia="Arial Unicode MS"/>
          <w:sz w:val="22"/>
          <w:szCs w:val="22"/>
        </w:rPr>
      </w:pPr>
      <w:r w:rsidRPr="000B3A97">
        <w:rPr>
          <w:rFonts w:eastAsia="Arial Unicode MS"/>
          <w:sz w:val="22"/>
          <w:szCs w:val="22"/>
        </w:rPr>
        <w:t>la fourniture et l’installation des portes. huisseries métallique, des châssis et battants ;</w:t>
      </w:r>
    </w:p>
    <w:p w14:paraId="73CA446E" w14:textId="77777777" w:rsidR="002F3541" w:rsidRPr="000B3A97" w:rsidRDefault="002F3541" w:rsidP="0040731E">
      <w:pPr>
        <w:numPr>
          <w:ilvl w:val="0"/>
          <w:numId w:val="24"/>
        </w:numPr>
        <w:tabs>
          <w:tab w:val="clear" w:pos="0"/>
          <w:tab w:val="num" w:pos="851"/>
        </w:tabs>
        <w:spacing w:after="60"/>
        <w:ind w:left="851" w:hanging="284"/>
        <w:jc w:val="both"/>
        <w:rPr>
          <w:rFonts w:eastAsia="Arial Unicode MS"/>
          <w:sz w:val="22"/>
          <w:szCs w:val="22"/>
        </w:rPr>
      </w:pPr>
      <w:r w:rsidRPr="000B3A97">
        <w:rPr>
          <w:rFonts w:eastAsia="Arial Unicode MS"/>
          <w:sz w:val="22"/>
          <w:szCs w:val="22"/>
        </w:rPr>
        <w:t>la fourniture et l’installation des serrures, targettes et autres pièces de quincaillerie et de serrurerie destinées à équiper les battants des portes. </w:t>
      </w:r>
    </w:p>
    <w:p w14:paraId="31B0345C"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 co-contractant s’assure que les positions de tous les scellements et encrages projetés, relatifs aux pièces de serrurerie et de quincaillerie, figurent dans le projet d’exécution. </w:t>
      </w:r>
    </w:p>
    <w:p w14:paraId="4FD585C3"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 co-contractant requiert l’accord préalable de l’Ingénieur  avant d’engager la réalisation des ouvrages de menuiserie métallique.</w:t>
      </w:r>
    </w:p>
    <w:p w14:paraId="4D796999" w14:textId="77777777" w:rsidR="002F3541" w:rsidRPr="000B3A97" w:rsidRDefault="002F3541" w:rsidP="0040731E">
      <w:pPr>
        <w:pStyle w:val="Titre"/>
        <w:numPr>
          <w:ilvl w:val="1"/>
          <w:numId w:val="36"/>
        </w:numPr>
        <w:tabs>
          <w:tab w:val="left" w:pos="709"/>
        </w:tabs>
        <w:spacing w:after="60"/>
        <w:ind w:left="567" w:hanging="567"/>
        <w:jc w:val="both"/>
        <w:rPr>
          <w:rFonts w:eastAsia="Arial Unicode MS"/>
          <w:smallCaps/>
          <w:noProof/>
          <w:sz w:val="22"/>
          <w:szCs w:val="22"/>
        </w:rPr>
      </w:pPr>
      <w:r w:rsidRPr="000B3A97">
        <w:rPr>
          <w:rFonts w:eastAsia="Arial Unicode MS"/>
          <w:smallCaps/>
          <w:noProof/>
          <w:sz w:val="22"/>
          <w:szCs w:val="22"/>
        </w:rPr>
        <w:t>Prescriptions techniques</w:t>
      </w:r>
    </w:p>
    <w:p w14:paraId="45D4F1AA"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 co-contractant doit se conformer aux prescriptions techniques relatives à la qualité des matériaux et aux conditions de mise en œuvre, définies au dans les DTU 36-37-39, établis par le Centre Scientifique du Bâtiment (C.S.T.B.), 4 Avenue du Recteur Poincaré, Paris 16ème (FRANCE). En général, toutes les menuiseries métalliques doivent répondre aux normes NP 24201 et 24302.</w:t>
      </w:r>
    </w:p>
    <w:p w14:paraId="1547F3DB"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14:paraId="0462DE05" w14:textId="77777777" w:rsidR="002F3541" w:rsidRPr="000B3A97" w:rsidRDefault="002F3541" w:rsidP="0040731E">
      <w:pPr>
        <w:numPr>
          <w:ilvl w:val="0"/>
          <w:numId w:val="24"/>
        </w:numPr>
        <w:tabs>
          <w:tab w:val="clear" w:pos="0"/>
          <w:tab w:val="num" w:pos="851"/>
        </w:tabs>
        <w:spacing w:after="60"/>
        <w:ind w:left="851" w:hanging="284"/>
        <w:jc w:val="both"/>
        <w:rPr>
          <w:rFonts w:eastAsia="Arial Unicode MS"/>
          <w:sz w:val="22"/>
          <w:szCs w:val="22"/>
        </w:rPr>
      </w:pPr>
      <w:r w:rsidRPr="000B3A97">
        <w:rPr>
          <w:rFonts w:eastAsia="Arial Unicode MS"/>
          <w:sz w:val="22"/>
          <w:szCs w:val="22"/>
        </w:rPr>
        <w:t xml:space="preserve">La surface des éléments de quincaillerie doit être lisse et dépourvues de toutes irrégularités. </w:t>
      </w:r>
    </w:p>
    <w:p w14:paraId="5FEC27E7" w14:textId="77777777" w:rsidR="002F3541" w:rsidRPr="000B3A97" w:rsidRDefault="002F3541" w:rsidP="0040731E">
      <w:pPr>
        <w:numPr>
          <w:ilvl w:val="0"/>
          <w:numId w:val="24"/>
        </w:numPr>
        <w:tabs>
          <w:tab w:val="clear" w:pos="0"/>
          <w:tab w:val="num" w:pos="851"/>
        </w:tabs>
        <w:spacing w:after="60"/>
        <w:ind w:left="851" w:hanging="284"/>
        <w:jc w:val="both"/>
        <w:rPr>
          <w:rFonts w:eastAsia="Arial Unicode MS"/>
          <w:sz w:val="22"/>
          <w:szCs w:val="22"/>
        </w:rPr>
      </w:pPr>
      <w:r w:rsidRPr="000B3A97">
        <w:rPr>
          <w:rFonts w:eastAsia="Arial Unicode MS"/>
          <w:sz w:val="22"/>
          <w:szCs w:val="22"/>
        </w:rPr>
        <w:t xml:space="preserve">Les soudures ne doivent présenter aucune discontinuité. </w:t>
      </w:r>
    </w:p>
    <w:p w14:paraId="01C3AAB4" w14:textId="77777777" w:rsidR="002F3541" w:rsidRPr="000B3A97" w:rsidRDefault="002F3541" w:rsidP="0040731E">
      <w:pPr>
        <w:pStyle w:val="Titre"/>
        <w:numPr>
          <w:ilvl w:val="1"/>
          <w:numId w:val="36"/>
        </w:numPr>
        <w:tabs>
          <w:tab w:val="left" w:pos="709"/>
        </w:tabs>
        <w:spacing w:after="60"/>
        <w:ind w:hanging="792"/>
        <w:jc w:val="left"/>
        <w:rPr>
          <w:rFonts w:eastAsia="Arial Unicode MS"/>
          <w:noProof/>
          <w:sz w:val="22"/>
          <w:szCs w:val="22"/>
        </w:rPr>
      </w:pPr>
      <w:r w:rsidRPr="000B3A97">
        <w:rPr>
          <w:rFonts w:eastAsia="Arial Unicode MS"/>
          <w:noProof/>
          <w:sz w:val="22"/>
          <w:szCs w:val="22"/>
        </w:rPr>
        <w:lastRenderedPageBreak/>
        <w:t>MISE EN ŒUVRE DES OUVRAGES DE MENUISERIE METALLIQUE</w:t>
      </w:r>
    </w:p>
    <w:p w14:paraId="4A787071" w14:textId="77777777" w:rsidR="002F3541" w:rsidRPr="000B3A97" w:rsidRDefault="002F3541" w:rsidP="0040731E">
      <w:pPr>
        <w:pStyle w:val="Titre"/>
        <w:numPr>
          <w:ilvl w:val="2"/>
          <w:numId w:val="36"/>
        </w:numPr>
        <w:tabs>
          <w:tab w:val="left" w:pos="851"/>
        </w:tabs>
        <w:spacing w:after="60"/>
        <w:ind w:left="851" w:hanging="851"/>
        <w:jc w:val="left"/>
        <w:rPr>
          <w:rFonts w:eastAsia="Arial Unicode MS"/>
          <w:i/>
          <w:noProof/>
          <w:sz w:val="22"/>
          <w:szCs w:val="22"/>
        </w:rPr>
      </w:pPr>
      <w:r w:rsidRPr="000B3A97">
        <w:rPr>
          <w:rFonts w:eastAsia="Arial Unicode MS"/>
          <w:i/>
          <w:noProof/>
          <w:sz w:val="22"/>
          <w:szCs w:val="22"/>
        </w:rPr>
        <w:t>Détails d'exécution</w:t>
      </w:r>
    </w:p>
    <w:p w14:paraId="097E699C"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assemblages soudés, visés ou rivetés sont exécutés de manière à résister sans déformation permanente ni </w:t>
      </w:r>
      <w:r w:rsidR="00F46EF9" w:rsidRPr="000B3A97">
        <w:rPr>
          <w:rFonts w:eastAsia="Arial Unicode MS"/>
          <w:sz w:val="22"/>
          <w:szCs w:val="22"/>
        </w:rPr>
        <w:t>amorcent de rupture aux efforts normaux auxquels ils</w:t>
      </w:r>
      <w:r w:rsidRPr="000B3A97">
        <w:rPr>
          <w:rFonts w:eastAsia="Arial Unicode MS"/>
          <w:sz w:val="22"/>
          <w:szCs w:val="22"/>
        </w:rPr>
        <w:t xml:space="preserve"> sont soumis.</w:t>
      </w:r>
    </w:p>
    <w:p w14:paraId="51A645E2"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fers seront dressés et coupés régulièrement sans garrots ni cassures. Les assemblages d'angles doivent être soigneusement réalisés et ajustés. Ils ne doivent comporter aucune trace de soudure en saillie.</w:t>
      </w:r>
      <w:r w:rsidRPr="000B3A97">
        <w:rPr>
          <w:rFonts w:eastAsia="Arial Unicode MS"/>
          <w:sz w:val="22"/>
          <w:szCs w:val="22"/>
        </w:rPr>
        <w:tab/>
      </w:r>
    </w:p>
    <w:p w14:paraId="72D3E27D"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pattes de scellement sont réalisées à queue de carpe avec une longueur de 10 cm au minimum. Elles doivent être suffisamment longues pour assurer une fixation solide et durable de l'ouvrage. Toutes les vis employées sont posées à fleur de la pièce fixée.</w:t>
      </w:r>
      <w:r w:rsidRPr="000B3A97">
        <w:rPr>
          <w:rFonts w:eastAsia="Arial Unicode MS"/>
          <w:sz w:val="22"/>
          <w:szCs w:val="22"/>
        </w:rPr>
        <w:tab/>
      </w:r>
    </w:p>
    <w:p w14:paraId="45A4CB1F" w14:textId="77777777" w:rsidR="002F3541" w:rsidRPr="000B3A97" w:rsidRDefault="002F3541" w:rsidP="0040731E">
      <w:pPr>
        <w:pStyle w:val="Titre"/>
        <w:numPr>
          <w:ilvl w:val="2"/>
          <w:numId w:val="36"/>
        </w:numPr>
        <w:tabs>
          <w:tab w:val="left" w:pos="851"/>
        </w:tabs>
        <w:spacing w:after="60"/>
        <w:ind w:left="851" w:hanging="851"/>
        <w:jc w:val="left"/>
        <w:rPr>
          <w:rFonts w:eastAsia="Arial Unicode MS"/>
          <w:i/>
          <w:noProof/>
          <w:sz w:val="22"/>
          <w:szCs w:val="22"/>
        </w:rPr>
      </w:pPr>
      <w:r w:rsidRPr="000B3A97">
        <w:rPr>
          <w:rFonts w:eastAsia="Arial Unicode MS"/>
          <w:i/>
          <w:noProof/>
          <w:sz w:val="22"/>
          <w:szCs w:val="22"/>
        </w:rPr>
        <w:t>Protection des ouvrages</w:t>
      </w:r>
    </w:p>
    <w:p w14:paraId="5E114BE3"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14:paraId="58992552"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soudures doivent être protégées contre l’oxydation après réalisation. Il est recommandé l’utilisation de pièces de serrurerie ou de menuiserie métallique galvanisées par zingage en atelier (série GPZ).</w:t>
      </w:r>
    </w:p>
    <w:p w14:paraId="06399D2C" w14:textId="77777777" w:rsidR="002F3541" w:rsidRPr="000B3A97" w:rsidRDefault="002F3541" w:rsidP="0040731E">
      <w:pPr>
        <w:pStyle w:val="Titre"/>
        <w:numPr>
          <w:ilvl w:val="1"/>
          <w:numId w:val="36"/>
        </w:numPr>
        <w:tabs>
          <w:tab w:val="left" w:pos="709"/>
        </w:tabs>
        <w:spacing w:after="60"/>
        <w:ind w:hanging="792"/>
        <w:jc w:val="left"/>
        <w:rPr>
          <w:rFonts w:eastAsia="Arial Unicode MS"/>
          <w:noProof/>
          <w:sz w:val="22"/>
          <w:szCs w:val="22"/>
        </w:rPr>
      </w:pPr>
      <w:r w:rsidRPr="000B3A97">
        <w:rPr>
          <w:rFonts w:eastAsia="Arial Unicode MS"/>
          <w:noProof/>
          <w:sz w:val="22"/>
          <w:szCs w:val="22"/>
        </w:rPr>
        <w:t>QUINCAILLERIE</w:t>
      </w:r>
    </w:p>
    <w:p w14:paraId="6B4F676A"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Toutes les serrures intérieures et extérieures doivent être garanties pour une période de un (01) an.</w:t>
      </w:r>
    </w:p>
    <w:p w14:paraId="603F43D1" w14:textId="77777777" w:rsidR="002F3541" w:rsidRPr="000B3A97" w:rsidRDefault="002F3541" w:rsidP="0040731E">
      <w:pPr>
        <w:pStyle w:val="Titre"/>
        <w:numPr>
          <w:ilvl w:val="2"/>
          <w:numId w:val="36"/>
        </w:numPr>
        <w:tabs>
          <w:tab w:val="left" w:pos="993"/>
        </w:tabs>
        <w:spacing w:after="60"/>
        <w:ind w:left="851" w:hanging="851"/>
        <w:jc w:val="left"/>
        <w:rPr>
          <w:rFonts w:eastAsia="Arial Unicode MS"/>
          <w:i/>
          <w:noProof/>
          <w:sz w:val="22"/>
          <w:szCs w:val="22"/>
        </w:rPr>
      </w:pPr>
      <w:r w:rsidRPr="000B3A97">
        <w:rPr>
          <w:rFonts w:eastAsia="Arial Unicode MS"/>
          <w:i/>
          <w:noProof/>
          <w:sz w:val="22"/>
          <w:szCs w:val="22"/>
        </w:rPr>
        <w:t>Boulons de verrous</w:t>
      </w:r>
    </w:p>
    <w:p w14:paraId="7619A1EF"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boulons des verrous sont fabriqués de manière à être dégagés dans tous les cas, même si les rondelles sont rivetées.</w:t>
      </w:r>
    </w:p>
    <w:p w14:paraId="50663513" w14:textId="77777777" w:rsidR="002F3541" w:rsidRPr="000B3A97" w:rsidRDefault="002F3541" w:rsidP="0040731E">
      <w:pPr>
        <w:pStyle w:val="Titre"/>
        <w:numPr>
          <w:ilvl w:val="2"/>
          <w:numId w:val="36"/>
        </w:numPr>
        <w:tabs>
          <w:tab w:val="left" w:pos="993"/>
        </w:tabs>
        <w:spacing w:after="60"/>
        <w:ind w:left="851" w:hanging="851"/>
        <w:jc w:val="left"/>
        <w:rPr>
          <w:rFonts w:eastAsia="Arial Unicode MS"/>
          <w:i/>
          <w:noProof/>
          <w:sz w:val="22"/>
          <w:szCs w:val="22"/>
        </w:rPr>
      </w:pPr>
      <w:r w:rsidRPr="000B3A97">
        <w:rPr>
          <w:rFonts w:eastAsia="Arial Unicode MS"/>
          <w:i/>
          <w:noProof/>
          <w:sz w:val="22"/>
          <w:szCs w:val="22"/>
        </w:rPr>
        <w:t>Vis</w:t>
      </w:r>
    </w:p>
    <w:p w14:paraId="7C0EFF6D"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Toutes les pièces métalliques sont fixées par vis et boulons en métal inoxydable.</w:t>
      </w:r>
    </w:p>
    <w:p w14:paraId="6669FD85"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têtes des vis de fixation de serrures, profilées, pièces de quincaillerie, châssis et ouvrants des portes, ainsi que des butées et pattes de fixation sont de forme plate ; elles doivent être arrêtées à fleur de la face plate des ouvrages.</w:t>
      </w:r>
    </w:p>
    <w:p w14:paraId="0B2FBA26" w14:textId="77777777" w:rsidR="002F3541" w:rsidRPr="000B3A97" w:rsidRDefault="002F3541" w:rsidP="0040731E">
      <w:pPr>
        <w:pStyle w:val="Titre"/>
        <w:numPr>
          <w:ilvl w:val="2"/>
          <w:numId w:val="36"/>
        </w:numPr>
        <w:tabs>
          <w:tab w:val="left" w:pos="993"/>
        </w:tabs>
        <w:spacing w:after="60"/>
        <w:ind w:left="851" w:hanging="851"/>
        <w:jc w:val="left"/>
        <w:rPr>
          <w:rFonts w:eastAsia="Arial Unicode MS"/>
          <w:i/>
          <w:noProof/>
          <w:sz w:val="22"/>
          <w:szCs w:val="22"/>
        </w:rPr>
      </w:pPr>
      <w:r w:rsidRPr="000B3A97">
        <w:rPr>
          <w:rFonts w:eastAsia="Arial Unicode MS"/>
          <w:i/>
          <w:noProof/>
          <w:sz w:val="22"/>
          <w:szCs w:val="22"/>
        </w:rPr>
        <w:t>Clés</w:t>
      </w:r>
    </w:p>
    <w:p w14:paraId="41050DAF"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 en quatre exemplaires.</w:t>
      </w:r>
    </w:p>
    <w:p w14:paraId="79EAD028" w14:textId="77777777" w:rsidR="002F3541" w:rsidRPr="000B3A97" w:rsidRDefault="002F3541" w:rsidP="0040731E">
      <w:pPr>
        <w:pStyle w:val="Titre"/>
        <w:numPr>
          <w:ilvl w:val="2"/>
          <w:numId w:val="36"/>
        </w:numPr>
        <w:tabs>
          <w:tab w:val="left" w:pos="993"/>
        </w:tabs>
        <w:spacing w:after="60"/>
        <w:ind w:left="851" w:hanging="851"/>
        <w:jc w:val="left"/>
        <w:rPr>
          <w:rFonts w:eastAsia="Arial Unicode MS"/>
          <w:i/>
          <w:noProof/>
          <w:sz w:val="22"/>
          <w:szCs w:val="22"/>
        </w:rPr>
      </w:pPr>
      <w:r w:rsidRPr="000B3A97">
        <w:rPr>
          <w:rFonts w:eastAsia="Arial Unicode MS"/>
          <w:i/>
          <w:noProof/>
          <w:sz w:val="22"/>
          <w:szCs w:val="22"/>
        </w:rPr>
        <w:t>Echantillons pour approbation</w:t>
      </w:r>
    </w:p>
    <w:p w14:paraId="404089B7"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Un échantillon de chaque model de pièce est soumis à l’approbation de l’Ingénieur  avant mise en œuvre. Les échantillons sont conservés sur site, dans la cabane de chantier, jusqu’à la réception provisoire des ouvrages. Le matériel fourni doit correspondre aux échantillons approuvés, faute de quoi, il est susceptible d’être rejeté.</w:t>
      </w:r>
    </w:p>
    <w:p w14:paraId="06EFFCA3" w14:textId="77777777" w:rsidR="002F3541" w:rsidRPr="000B3A97" w:rsidRDefault="002F3541" w:rsidP="0040731E">
      <w:pPr>
        <w:numPr>
          <w:ilvl w:val="0"/>
          <w:numId w:val="28"/>
        </w:numPr>
        <w:spacing w:after="60"/>
        <w:ind w:left="567" w:hanging="567"/>
        <w:jc w:val="both"/>
        <w:rPr>
          <w:rFonts w:eastAsia="Arial Unicode MS"/>
          <w:b/>
          <w:sz w:val="22"/>
          <w:szCs w:val="22"/>
        </w:rPr>
      </w:pPr>
      <w:r w:rsidRPr="000B3A97">
        <w:rPr>
          <w:rFonts w:eastAsia="Arial Unicode MS"/>
          <w:b/>
          <w:sz w:val="22"/>
          <w:szCs w:val="22"/>
        </w:rPr>
        <w:t>MENUISERIE BOIS</w:t>
      </w:r>
    </w:p>
    <w:p w14:paraId="3FBBB3CF" w14:textId="77777777" w:rsidR="002F3541" w:rsidRPr="000B3A97" w:rsidRDefault="002F3541" w:rsidP="0040731E">
      <w:pPr>
        <w:pStyle w:val="Titre"/>
        <w:numPr>
          <w:ilvl w:val="1"/>
          <w:numId w:val="37"/>
        </w:numPr>
        <w:tabs>
          <w:tab w:val="left" w:pos="709"/>
        </w:tabs>
        <w:spacing w:after="60"/>
        <w:ind w:left="851" w:hanging="851"/>
        <w:jc w:val="left"/>
        <w:rPr>
          <w:rFonts w:eastAsia="Arial Unicode MS"/>
          <w:noProof/>
          <w:sz w:val="22"/>
          <w:szCs w:val="22"/>
        </w:rPr>
      </w:pPr>
      <w:r w:rsidRPr="000B3A97">
        <w:rPr>
          <w:rFonts w:eastAsia="Arial Unicode MS"/>
          <w:noProof/>
          <w:sz w:val="22"/>
          <w:szCs w:val="22"/>
        </w:rPr>
        <w:t>CARACTERISTIQUES DES BOIS DE MENUISERIE</w:t>
      </w:r>
    </w:p>
    <w:p w14:paraId="1EEDE7B0" w14:textId="77777777" w:rsidR="002F3541" w:rsidRPr="000B3A97" w:rsidRDefault="002F3541" w:rsidP="0040731E">
      <w:pPr>
        <w:pStyle w:val="Titre"/>
        <w:numPr>
          <w:ilvl w:val="2"/>
          <w:numId w:val="37"/>
        </w:numPr>
        <w:tabs>
          <w:tab w:val="left" w:pos="851"/>
        </w:tabs>
        <w:spacing w:after="60"/>
        <w:ind w:left="851" w:hanging="851"/>
        <w:jc w:val="left"/>
        <w:rPr>
          <w:rFonts w:eastAsia="Arial Unicode MS"/>
          <w:i/>
          <w:noProof/>
          <w:sz w:val="22"/>
          <w:szCs w:val="22"/>
        </w:rPr>
      </w:pPr>
      <w:r w:rsidRPr="000B3A97">
        <w:rPr>
          <w:rFonts w:eastAsia="Arial Unicode MS"/>
          <w:i/>
          <w:noProof/>
          <w:sz w:val="22"/>
          <w:szCs w:val="22"/>
        </w:rPr>
        <w:t>Domaines d'application et références</w:t>
      </w:r>
    </w:p>
    <w:p w14:paraId="27DE1C76"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co-contractant s’engage à respecter, les prescriptions techniques sur la qualité et la mise en œuvre des matériaux définis dans le cahier des charges des menuiseries bois, Document Technique Unifié (DTU) n° 36.1</w:t>
      </w:r>
    </w:p>
    <w:p w14:paraId="0EF6A653" w14:textId="77777777" w:rsidR="002F3541" w:rsidRPr="000B3A97" w:rsidRDefault="002F3541" w:rsidP="0040731E">
      <w:pPr>
        <w:pStyle w:val="Titre"/>
        <w:numPr>
          <w:ilvl w:val="2"/>
          <w:numId w:val="37"/>
        </w:numPr>
        <w:tabs>
          <w:tab w:val="left" w:pos="851"/>
        </w:tabs>
        <w:spacing w:after="60"/>
        <w:ind w:left="851" w:hanging="851"/>
        <w:jc w:val="left"/>
        <w:rPr>
          <w:rFonts w:eastAsia="Arial Unicode MS"/>
          <w:i/>
          <w:noProof/>
          <w:sz w:val="22"/>
          <w:szCs w:val="22"/>
        </w:rPr>
      </w:pPr>
      <w:r w:rsidRPr="000B3A97">
        <w:rPr>
          <w:rFonts w:eastAsia="Arial Unicode MS"/>
          <w:i/>
          <w:noProof/>
          <w:sz w:val="22"/>
          <w:szCs w:val="22"/>
        </w:rPr>
        <w:t>Objet de la fourniture</w:t>
      </w:r>
    </w:p>
    <w:p w14:paraId="27576E42"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travaux concernent la fourniture et la pose soignée des menuiseries bois en extérieur et en intérieur, dans les essences de bois adaptées pour l'ensemble de tous les ouvrages conformément aux prescriptions du cahier des charges.</w:t>
      </w:r>
    </w:p>
    <w:p w14:paraId="602DA4FA" w14:textId="77777777" w:rsidR="002F3541" w:rsidRPr="000B3A97" w:rsidRDefault="002F3541" w:rsidP="0040731E">
      <w:pPr>
        <w:pStyle w:val="Titre"/>
        <w:numPr>
          <w:ilvl w:val="2"/>
          <w:numId w:val="37"/>
        </w:numPr>
        <w:tabs>
          <w:tab w:val="left" w:pos="851"/>
        </w:tabs>
        <w:spacing w:after="60"/>
        <w:ind w:left="851" w:hanging="851"/>
        <w:jc w:val="left"/>
        <w:rPr>
          <w:rFonts w:eastAsia="Arial Unicode MS"/>
          <w:i/>
          <w:noProof/>
          <w:sz w:val="22"/>
          <w:szCs w:val="22"/>
        </w:rPr>
      </w:pPr>
      <w:r w:rsidRPr="000B3A97">
        <w:rPr>
          <w:rFonts w:eastAsia="Arial Unicode MS"/>
          <w:i/>
          <w:noProof/>
          <w:sz w:val="22"/>
          <w:szCs w:val="22"/>
        </w:rPr>
        <w:t>Coordination avec les autres lots</w:t>
      </w:r>
    </w:p>
    <w:p w14:paraId="521F0434"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travaux de menuiserie bois doivent être réalisés en parfaite coordination avec les travaux définis dans les autres lots.</w:t>
      </w:r>
    </w:p>
    <w:p w14:paraId="0AF122A0" w14:textId="77777777" w:rsidR="002F3541" w:rsidRPr="000B3A97" w:rsidRDefault="002F3541" w:rsidP="0040731E">
      <w:pPr>
        <w:pStyle w:val="Titre"/>
        <w:numPr>
          <w:ilvl w:val="2"/>
          <w:numId w:val="37"/>
        </w:numPr>
        <w:tabs>
          <w:tab w:val="left" w:pos="851"/>
        </w:tabs>
        <w:spacing w:after="60"/>
        <w:ind w:left="851" w:hanging="851"/>
        <w:jc w:val="left"/>
        <w:rPr>
          <w:rFonts w:eastAsia="Arial Unicode MS"/>
          <w:i/>
          <w:noProof/>
          <w:sz w:val="22"/>
          <w:szCs w:val="22"/>
        </w:rPr>
      </w:pPr>
      <w:r w:rsidRPr="000B3A97">
        <w:rPr>
          <w:rFonts w:eastAsia="Arial Unicode MS"/>
          <w:i/>
          <w:noProof/>
          <w:sz w:val="22"/>
          <w:szCs w:val="22"/>
        </w:rPr>
        <w:t>Caractéristiques physiques</w:t>
      </w:r>
    </w:p>
    <w:p w14:paraId="5FC9FE88"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lastRenderedPageBreak/>
        <w:t xml:space="preserve">Les caractéristiques techniques, physiques et chimiques du bois fournis et mis en œuvre doivent être conformes aux normes NF B51.001 et NF B51.002. Les bois sont utilisés à l’état de bois "sec à l'air" avec un degré d’humidité de 15 à 17%. </w:t>
      </w:r>
    </w:p>
    <w:p w14:paraId="6336A044"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Tout le bois utilisé doit être de bonne qualité : droits de fil, sans gerçures ni aubier, parfaitement dressé, sans trace de sciage ni flash. Il est exempt de toutes traces de pourriture, d'échauffement ou de nœuds vicieux. Les nœuds non vicieux sont tolérés en nombre limité, soit un par mètre linéaire au maximum.</w:t>
      </w:r>
    </w:p>
    <w:p w14:paraId="41AF2A05" w14:textId="77777777" w:rsidR="002F3541" w:rsidRPr="000B3A97" w:rsidRDefault="002F3541" w:rsidP="0040731E">
      <w:pPr>
        <w:pStyle w:val="Titre"/>
        <w:numPr>
          <w:ilvl w:val="2"/>
          <w:numId w:val="37"/>
        </w:numPr>
        <w:tabs>
          <w:tab w:val="left" w:pos="851"/>
        </w:tabs>
        <w:spacing w:after="60"/>
        <w:ind w:left="851" w:hanging="851"/>
        <w:jc w:val="left"/>
        <w:rPr>
          <w:rFonts w:eastAsia="Arial Unicode MS"/>
          <w:i/>
          <w:noProof/>
          <w:sz w:val="22"/>
          <w:szCs w:val="22"/>
        </w:rPr>
      </w:pPr>
      <w:r w:rsidRPr="000B3A97">
        <w:rPr>
          <w:rFonts w:eastAsia="Arial Unicode MS"/>
          <w:i/>
          <w:noProof/>
          <w:sz w:val="22"/>
          <w:szCs w:val="22"/>
        </w:rPr>
        <w:t>Essences de bois d’oeuvre</w:t>
      </w:r>
    </w:p>
    <w:p w14:paraId="77EBC912"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Les bois utilisés pour les menuiseries sont des bois de pays, originaires du Cameroun et choisis parmi les essences suivantes :  </w:t>
      </w:r>
    </w:p>
    <w:p w14:paraId="2B8DADC7" w14:textId="77777777" w:rsidR="002F3541" w:rsidRPr="000B3A97" w:rsidRDefault="002F3541" w:rsidP="0040731E">
      <w:pPr>
        <w:numPr>
          <w:ilvl w:val="0"/>
          <w:numId w:val="25"/>
        </w:numPr>
        <w:tabs>
          <w:tab w:val="clear" w:pos="794"/>
          <w:tab w:val="num" w:pos="567"/>
        </w:tabs>
        <w:spacing w:after="60"/>
        <w:ind w:left="568" w:hanging="284"/>
        <w:jc w:val="both"/>
        <w:rPr>
          <w:rFonts w:eastAsia="Arial Unicode MS"/>
          <w:sz w:val="22"/>
          <w:szCs w:val="22"/>
        </w:rPr>
      </w:pPr>
      <w:r w:rsidRPr="000B3A97">
        <w:rPr>
          <w:rFonts w:eastAsia="Arial Unicode MS"/>
          <w:sz w:val="22"/>
          <w:szCs w:val="22"/>
          <w:u w:val="single"/>
        </w:rPr>
        <w:t>Menuiseries extérieures en Bois rouges</w:t>
      </w:r>
      <w:r w:rsidRPr="000B3A97">
        <w:rPr>
          <w:rFonts w:eastAsia="Arial Unicode MS"/>
          <w:sz w:val="22"/>
          <w:szCs w:val="22"/>
        </w:rPr>
        <w:t xml:space="preserve"> : Acajou, </w:t>
      </w:r>
      <w:proofErr w:type="spellStart"/>
      <w:r w:rsidRPr="000B3A97">
        <w:rPr>
          <w:rFonts w:eastAsia="Arial Unicode MS"/>
          <w:sz w:val="22"/>
          <w:szCs w:val="22"/>
        </w:rPr>
        <w:t>Afromosia</w:t>
      </w:r>
      <w:proofErr w:type="spellEnd"/>
      <w:r w:rsidRPr="000B3A97">
        <w:rPr>
          <w:rFonts w:eastAsia="Arial Unicode MS"/>
          <w:sz w:val="22"/>
          <w:szCs w:val="22"/>
        </w:rPr>
        <w:t xml:space="preserve">, </w:t>
      </w:r>
      <w:proofErr w:type="spellStart"/>
      <w:r w:rsidRPr="000B3A97">
        <w:rPr>
          <w:rFonts w:eastAsia="Arial Unicode MS"/>
          <w:sz w:val="22"/>
          <w:szCs w:val="22"/>
        </w:rPr>
        <w:t>Bete</w:t>
      </w:r>
      <w:proofErr w:type="spellEnd"/>
      <w:r w:rsidRPr="000B3A97">
        <w:rPr>
          <w:rFonts w:eastAsia="Arial Unicode MS"/>
          <w:sz w:val="22"/>
          <w:szCs w:val="22"/>
        </w:rPr>
        <w:t xml:space="preserve">, </w:t>
      </w:r>
      <w:proofErr w:type="spellStart"/>
      <w:r w:rsidRPr="000B3A97">
        <w:rPr>
          <w:rFonts w:eastAsia="Arial Unicode MS"/>
          <w:sz w:val="22"/>
          <w:szCs w:val="22"/>
        </w:rPr>
        <w:t>Doussié</w:t>
      </w:r>
      <w:proofErr w:type="spellEnd"/>
      <w:r w:rsidRPr="000B3A97">
        <w:rPr>
          <w:rFonts w:eastAsia="Arial Unicode MS"/>
          <w:sz w:val="22"/>
          <w:szCs w:val="22"/>
        </w:rPr>
        <w:t xml:space="preserve">, Iroko, </w:t>
      </w:r>
      <w:proofErr w:type="spellStart"/>
      <w:r w:rsidRPr="000B3A97">
        <w:rPr>
          <w:rFonts w:eastAsia="Arial Unicode MS"/>
          <w:sz w:val="22"/>
          <w:szCs w:val="22"/>
        </w:rPr>
        <w:t>Moabi</w:t>
      </w:r>
      <w:proofErr w:type="spellEnd"/>
      <w:r w:rsidRPr="000B3A97">
        <w:rPr>
          <w:rFonts w:eastAsia="Arial Unicode MS"/>
          <w:sz w:val="22"/>
          <w:szCs w:val="22"/>
        </w:rPr>
        <w:t xml:space="preserve">, </w:t>
      </w:r>
      <w:proofErr w:type="spellStart"/>
      <w:r w:rsidRPr="000B3A97">
        <w:rPr>
          <w:rFonts w:eastAsia="Arial Unicode MS"/>
          <w:sz w:val="22"/>
          <w:szCs w:val="22"/>
        </w:rPr>
        <w:t>Movingui</w:t>
      </w:r>
      <w:proofErr w:type="spellEnd"/>
      <w:r w:rsidRPr="000B3A97">
        <w:rPr>
          <w:rFonts w:eastAsia="Arial Unicode MS"/>
          <w:sz w:val="22"/>
          <w:szCs w:val="22"/>
        </w:rPr>
        <w:t xml:space="preserve">, </w:t>
      </w:r>
      <w:proofErr w:type="spellStart"/>
      <w:r w:rsidRPr="000B3A97">
        <w:rPr>
          <w:rFonts w:eastAsia="Arial Unicode MS"/>
          <w:sz w:val="22"/>
          <w:szCs w:val="22"/>
        </w:rPr>
        <w:t>Sapelli</w:t>
      </w:r>
      <w:proofErr w:type="spellEnd"/>
      <w:r w:rsidRPr="000B3A97">
        <w:rPr>
          <w:rFonts w:eastAsia="Arial Unicode MS"/>
          <w:sz w:val="22"/>
          <w:szCs w:val="22"/>
        </w:rPr>
        <w:t>.</w:t>
      </w:r>
    </w:p>
    <w:p w14:paraId="7550770B" w14:textId="77777777" w:rsidR="002F3541" w:rsidRPr="000B3A97" w:rsidRDefault="002F3541" w:rsidP="0040731E">
      <w:pPr>
        <w:numPr>
          <w:ilvl w:val="0"/>
          <w:numId w:val="25"/>
        </w:numPr>
        <w:tabs>
          <w:tab w:val="clear" w:pos="794"/>
          <w:tab w:val="num" w:pos="567"/>
        </w:tabs>
        <w:spacing w:after="60"/>
        <w:ind w:left="568" w:hanging="284"/>
        <w:jc w:val="both"/>
        <w:rPr>
          <w:rFonts w:eastAsia="Arial Unicode MS"/>
          <w:sz w:val="22"/>
          <w:szCs w:val="22"/>
        </w:rPr>
      </w:pPr>
      <w:r w:rsidRPr="000B3A97">
        <w:rPr>
          <w:rFonts w:eastAsia="Arial Unicode MS"/>
          <w:sz w:val="22"/>
          <w:szCs w:val="22"/>
          <w:u w:val="single"/>
        </w:rPr>
        <w:t>Menuiseries intérieures en Bois rouges</w:t>
      </w:r>
      <w:r w:rsidRPr="000B3A97">
        <w:rPr>
          <w:rFonts w:eastAsia="Arial Unicode MS"/>
          <w:sz w:val="22"/>
          <w:szCs w:val="22"/>
        </w:rPr>
        <w:t xml:space="preserve"> : Acajou, </w:t>
      </w:r>
      <w:proofErr w:type="spellStart"/>
      <w:r w:rsidRPr="000B3A97">
        <w:rPr>
          <w:rFonts w:eastAsia="Arial Unicode MS"/>
          <w:sz w:val="22"/>
          <w:szCs w:val="22"/>
        </w:rPr>
        <w:t>Afromosia</w:t>
      </w:r>
      <w:proofErr w:type="spellEnd"/>
      <w:r w:rsidRPr="000B3A97">
        <w:rPr>
          <w:rFonts w:eastAsia="Arial Unicode MS"/>
          <w:sz w:val="22"/>
          <w:szCs w:val="22"/>
        </w:rPr>
        <w:t xml:space="preserve">, </w:t>
      </w:r>
      <w:proofErr w:type="spellStart"/>
      <w:r w:rsidRPr="000B3A97">
        <w:rPr>
          <w:rFonts w:eastAsia="Arial Unicode MS"/>
          <w:sz w:val="22"/>
          <w:szCs w:val="22"/>
        </w:rPr>
        <w:t>Bete</w:t>
      </w:r>
      <w:proofErr w:type="spellEnd"/>
      <w:r w:rsidRPr="000B3A97">
        <w:rPr>
          <w:rFonts w:eastAsia="Arial Unicode MS"/>
          <w:sz w:val="22"/>
          <w:szCs w:val="22"/>
        </w:rPr>
        <w:t xml:space="preserve">, </w:t>
      </w:r>
      <w:proofErr w:type="spellStart"/>
      <w:r w:rsidRPr="000B3A97">
        <w:rPr>
          <w:rFonts w:eastAsia="Arial Unicode MS"/>
          <w:sz w:val="22"/>
          <w:szCs w:val="22"/>
        </w:rPr>
        <w:t>Bilinga</w:t>
      </w:r>
      <w:proofErr w:type="spellEnd"/>
      <w:r w:rsidRPr="000B3A97">
        <w:rPr>
          <w:rFonts w:eastAsia="Arial Unicode MS"/>
          <w:sz w:val="22"/>
          <w:szCs w:val="22"/>
        </w:rPr>
        <w:t xml:space="preserve">, </w:t>
      </w:r>
      <w:proofErr w:type="spellStart"/>
      <w:r w:rsidRPr="000B3A97">
        <w:rPr>
          <w:rFonts w:eastAsia="Arial Unicode MS"/>
          <w:sz w:val="22"/>
          <w:szCs w:val="22"/>
        </w:rPr>
        <w:t>Doussié</w:t>
      </w:r>
      <w:proofErr w:type="spellEnd"/>
      <w:r w:rsidRPr="000B3A97">
        <w:rPr>
          <w:rFonts w:eastAsia="Arial Unicode MS"/>
          <w:sz w:val="22"/>
          <w:szCs w:val="22"/>
        </w:rPr>
        <w:t xml:space="preserve">, Iroko, </w:t>
      </w:r>
      <w:proofErr w:type="spellStart"/>
      <w:r w:rsidRPr="000B3A97">
        <w:rPr>
          <w:rFonts w:eastAsia="Arial Unicode MS"/>
          <w:sz w:val="22"/>
          <w:szCs w:val="22"/>
        </w:rPr>
        <w:t>Moabi</w:t>
      </w:r>
      <w:proofErr w:type="spellEnd"/>
      <w:r w:rsidRPr="000B3A97">
        <w:rPr>
          <w:rFonts w:eastAsia="Arial Unicode MS"/>
          <w:sz w:val="22"/>
          <w:szCs w:val="22"/>
        </w:rPr>
        <w:t xml:space="preserve">, </w:t>
      </w:r>
      <w:proofErr w:type="spellStart"/>
      <w:r w:rsidRPr="000B3A97">
        <w:rPr>
          <w:rFonts w:eastAsia="Arial Unicode MS"/>
          <w:sz w:val="22"/>
          <w:szCs w:val="22"/>
        </w:rPr>
        <w:t>Movingui</w:t>
      </w:r>
      <w:proofErr w:type="spellEnd"/>
      <w:r w:rsidRPr="000B3A97">
        <w:rPr>
          <w:rFonts w:eastAsia="Arial Unicode MS"/>
          <w:sz w:val="22"/>
          <w:szCs w:val="22"/>
        </w:rPr>
        <w:t xml:space="preserve">, Okoumé, </w:t>
      </w:r>
      <w:proofErr w:type="spellStart"/>
      <w:r w:rsidRPr="000B3A97">
        <w:rPr>
          <w:rFonts w:eastAsia="Arial Unicode MS"/>
          <w:sz w:val="22"/>
          <w:szCs w:val="22"/>
        </w:rPr>
        <w:t>Padouk</w:t>
      </w:r>
      <w:proofErr w:type="spellEnd"/>
      <w:r w:rsidRPr="000B3A97">
        <w:rPr>
          <w:rFonts w:eastAsia="Arial Unicode MS"/>
          <w:sz w:val="22"/>
          <w:szCs w:val="22"/>
        </w:rPr>
        <w:t xml:space="preserve">, </w:t>
      </w:r>
      <w:proofErr w:type="spellStart"/>
      <w:r w:rsidRPr="000B3A97">
        <w:rPr>
          <w:rFonts w:eastAsia="Arial Unicode MS"/>
          <w:sz w:val="22"/>
          <w:szCs w:val="22"/>
        </w:rPr>
        <w:t>Sapelli</w:t>
      </w:r>
      <w:proofErr w:type="spellEnd"/>
      <w:r w:rsidRPr="000B3A97">
        <w:rPr>
          <w:rFonts w:eastAsia="Arial Unicode MS"/>
          <w:sz w:val="22"/>
          <w:szCs w:val="22"/>
        </w:rPr>
        <w:t>, Sipo.</w:t>
      </w:r>
    </w:p>
    <w:p w14:paraId="2AF3D357" w14:textId="77777777" w:rsidR="002F3541" w:rsidRPr="000B3A97" w:rsidRDefault="002F3541" w:rsidP="0040731E">
      <w:pPr>
        <w:numPr>
          <w:ilvl w:val="0"/>
          <w:numId w:val="25"/>
        </w:numPr>
        <w:tabs>
          <w:tab w:val="clear" w:pos="794"/>
          <w:tab w:val="num" w:pos="567"/>
        </w:tabs>
        <w:spacing w:after="60"/>
        <w:ind w:left="568" w:hanging="284"/>
        <w:jc w:val="both"/>
        <w:rPr>
          <w:rFonts w:eastAsia="Arial Unicode MS"/>
          <w:sz w:val="22"/>
          <w:szCs w:val="22"/>
        </w:rPr>
      </w:pPr>
      <w:r w:rsidRPr="000B3A97">
        <w:rPr>
          <w:rFonts w:eastAsia="Arial Unicode MS"/>
          <w:sz w:val="22"/>
          <w:szCs w:val="22"/>
          <w:u w:val="single"/>
        </w:rPr>
        <w:t>Menuiseries intérieures en Bois blancs</w:t>
      </w:r>
      <w:r w:rsidRPr="000B3A97">
        <w:rPr>
          <w:rFonts w:eastAsia="Arial Unicode MS"/>
          <w:sz w:val="22"/>
          <w:szCs w:val="22"/>
        </w:rPr>
        <w:t xml:space="preserve"> : </w:t>
      </w:r>
      <w:proofErr w:type="spellStart"/>
      <w:r w:rsidRPr="000B3A97">
        <w:rPr>
          <w:rFonts w:eastAsia="Arial Unicode MS"/>
          <w:sz w:val="22"/>
          <w:szCs w:val="22"/>
        </w:rPr>
        <w:t>Ayous</w:t>
      </w:r>
      <w:proofErr w:type="spellEnd"/>
      <w:r w:rsidRPr="000B3A97">
        <w:rPr>
          <w:rFonts w:eastAsia="Arial Unicode MS"/>
          <w:sz w:val="22"/>
          <w:szCs w:val="22"/>
        </w:rPr>
        <w:t xml:space="preserve"> ou </w:t>
      </w:r>
      <w:proofErr w:type="spellStart"/>
      <w:r w:rsidRPr="000B3A97">
        <w:rPr>
          <w:rFonts w:eastAsia="Arial Unicode MS"/>
          <w:sz w:val="22"/>
          <w:szCs w:val="22"/>
        </w:rPr>
        <w:t>Frake</w:t>
      </w:r>
      <w:proofErr w:type="spellEnd"/>
    </w:p>
    <w:p w14:paraId="66FF6B46" w14:textId="77777777" w:rsidR="002F3541" w:rsidRPr="000B3A97" w:rsidRDefault="002F3541" w:rsidP="002F3541">
      <w:pPr>
        <w:spacing w:after="60"/>
        <w:ind w:left="568"/>
        <w:jc w:val="both"/>
        <w:rPr>
          <w:rFonts w:eastAsia="Arial Unicode MS"/>
          <w:sz w:val="22"/>
          <w:szCs w:val="22"/>
        </w:rPr>
      </w:pPr>
    </w:p>
    <w:p w14:paraId="6FC33EE2" w14:textId="77777777" w:rsidR="002F3541" w:rsidRPr="000B3A97" w:rsidRDefault="002F3541" w:rsidP="0040731E">
      <w:pPr>
        <w:pStyle w:val="Titre"/>
        <w:numPr>
          <w:ilvl w:val="1"/>
          <w:numId w:val="37"/>
        </w:numPr>
        <w:tabs>
          <w:tab w:val="left" w:pos="709"/>
        </w:tabs>
        <w:spacing w:after="60"/>
        <w:ind w:hanging="792"/>
        <w:jc w:val="left"/>
        <w:rPr>
          <w:rFonts w:eastAsia="Arial Unicode MS"/>
          <w:noProof/>
          <w:sz w:val="22"/>
          <w:szCs w:val="22"/>
        </w:rPr>
      </w:pPr>
      <w:r w:rsidRPr="000B3A97">
        <w:rPr>
          <w:rFonts w:eastAsia="Arial Unicode MS"/>
          <w:noProof/>
          <w:sz w:val="22"/>
          <w:szCs w:val="22"/>
        </w:rPr>
        <w:t>MISE EN ŒUVRE DES MENUISERIES EN BOIS</w:t>
      </w:r>
    </w:p>
    <w:p w14:paraId="305057DE"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Les ouvrages sont réalisés de manière soigneuse avec des pièces de bois d’un seul tenant sciées en respectant le fil du bois. Les parements bruts et leurs rives sont droits et sans épaufrures. Les pièces aboutées et celles qui présentent des défauts dissimulés par masticage ne sont pas admises. </w:t>
      </w:r>
    </w:p>
    <w:p w14:paraId="1547AB8E"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co-contractant soumet les échantillons de toutes les essences de bois utilisées pour les travaux de menuiserie extérieurs et intérieurs à l’approbation de l’Ingénieur. Les pièces en bois gauchies ou qui présentent des défectuosités ne sont pas admises.</w:t>
      </w:r>
    </w:p>
    <w:p w14:paraId="798D1A22"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Toutes les dimensions sont prises sur les plans et vérifiées sur le site.</w:t>
      </w:r>
    </w:p>
    <w:p w14:paraId="3530895B" w14:textId="77777777" w:rsidR="002F3541" w:rsidRPr="000B3A97" w:rsidRDefault="002F3541" w:rsidP="0040731E">
      <w:pPr>
        <w:pStyle w:val="Titre"/>
        <w:numPr>
          <w:ilvl w:val="2"/>
          <w:numId w:val="37"/>
        </w:numPr>
        <w:tabs>
          <w:tab w:val="left" w:pos="709"/>
        </w:tabs>
        <w:spacing w:after="60"/>
        <w:ind w:hanging="1224"/>
        <w:jc w:val="left"/>
        <w:rPr>
          <w:rFonts w:eastAsia="Arial Unicode MS"/>
          <w:i/>
          <w:noProof/>
          <w:sz w:val="22"/>
          <w:szCs w:val="22"/>
        </w:rPr>
      </w:pPr>
      <w:r w:rsidRPr="000B3A97">
        <w:rPr>
          <w:rFonts w:eastAsia="Arial Unicode MS"/>
          <w:i/>
          <w:noProof/>
          <w:sz w:val="22"/>
          <w:szCs w:val="22"/>
        </w:rPr>
        <w:t>Préparation du bois</w:t>
      </w:r>
    </w:p>
    <w:p w14:paraId="22123D67"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travaux de menuiserie débutent avec la préparation du bois de construction. Les ouvrages en bois sont réalisés au fur et à mesure de l’avancement des travaux et sont préfabriqués en atelier.</w:t>
      </w:r>
    </w:p>
    <w:p w14:paraId="30CA6DFD"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co-contractant établit un prototype pour chaque élément de menuiserie qui est soumis à l’approbation de l’Ingénieur.</w:t>
      </w:r>
    </w:p>
    <w:p w14:paraId="60EA4705" w14:textId="77777777" w:rsidR="002F3541" w:rsidRPr="000B3A97" w:rsidRDefault="002F3541" w:rsidP="0040731E">
      <w:pPr>
        <w:pStyle w:val="Titre"/>
        <w:numPr>
          <w:ilvl w:val="2"/>
          <w:numId w:val="37"/>
        </w:numPr>
        <w:tabs>
          <w:tab w:val="left" w:pos="709"/>
        </w:tabs>
        <w:spacing w:after="60"/>
        <w:ind w:hanging="1224"/>
        <w:jc w:val="left"/>
        <w:rPr>
          <w:rFonts w:eastAsia="Arial Unicode MS"/>
          <w:i/>
          <w:noProof/>
          <w:sz w:val="22"/>
          <w:szCs w:val="22"/>
        </w:rPr>
      </w:pPr>
      <w:r w:rsidRPr="000B3A97">
        <w:rPr>
          <w:rFonts w:eastAsia="Arial Unicode MS"/>
          <w:i/>
          <w:noProof/>
          <w:sz w:val="22"/>
          <w:szCs w:val="22"/>
        </w:rPr>
        <w:t>Conservation du bois</w:t>
      </w:r>
    </w:p>
    <w:p w14:paraId="16B368EE"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Toutes les pièces de bois destinées à la réalisation des menuiseries intérieures et extérieures (cadres de portes et placards) sont protégées par imprégnation de produits liquides anti xylophages, insecticides et fongicides. Tous les bois de structure reçoivent une couche de protection, conformément à la norme B.S. 1282. </w:t>
      </w:r>
    </w:p>
    <w:p w14:paraId="7BCD2B54"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Tous les bois sont traités après découpage et avant assemblage. Lorsqu’un élément en bois est découpé après traitement, les faces coupées sont immédiatement enduites d’une couche de protection. </w:t>
      </w:r>
    </w:p>
    <w:p w14:paraId="0904308D"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L'application est réalisée par un trempage à froid de 30 secondes à 3 minutes. La consommation de produit est au minimum de 250 g/m</w:t>
      </w:r>
      <w:r w:rsidRPr="000B3A97">
        <w:rPr>
          <w:rFonts w:eastAsia="Arial Unicode MS"/>
          <w:sz w:val="22"/>
          <w:szCs w:val="22"/>
          <w:vertAlign w:val="superscript"/>
        </w:rPr>
        <w:t>2</w:t>
      </w:r>
      <w:r w:rsidRPr="000B3A97">
        <w:rPr>
          <w:rFonts w:eastAsia="Arial Unicode MS"/>
          <w:sz w:val="22"/>
          <w:szCs w:val="22"/>
        </w:rPr>
        <w:t xml:space="preserve"> de surface traitée ou 15 Kg/m</w:t>
      </w:r>
      <w:r w:rsidRPr="000B3A97">
        <w:rPr>
          <w:rFonts w:eastAsia="Arial Unicode MS"/>
          <w:sz w:val="22"/>
          <w:szCs w:val="22"/>
          <w:vertAlign w:val="superscript"/>
        </w:rPr>
        <w:t>3</w:t>
      </w:r>
      <w:r w:rsidRPr="000B3A97">
        <w:rPr>
          <w:rFonts w:eastAsia="Arial Unicode MS"/>
          <w:sz w:val="22"/>
          <w:szCs w:val="22"/>
        </w:rPr>
        <w:t xml:space="preserve"> de charpente. </w:t>
      </w:r>
    </w:p>
    <w:p w14:paraId="00C74E98"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En attendant leur mise en place, les ouvrages de menuiserie sont entreposés à l'abri de l’humidité et dans des conditions telles que leur qualité ne risque pas d'en être affectée. Les pièces de bois sont protégées contre les intempéries et calées jusqu’à la fixation.</w:t>
      </w:r>
    </w:p>
    <w:p w14:paraId="791EC7A0" w14:textId="77777777" w:rsidR="002F3541" w:rsidRPr="000B3A97" w:rsidRDefault="002F3541" w:rsidP="0040731E">
      <w:pPr>
        <w:pStyle w:val="Titre"/>
        <w:numPr>
          <w:ilvl w:val="2"/>
          <w:numId w:val="37"/>
        </w:numPr>
        <w:tabs>
          <w:tab w:val="left" w:pos="709"/>
        </w:tabs>
        <w:spacing w:after="60"/>
        <w:ind w:hanging="1224"/>
        <w:jc w:val="left"/>
        <w:rPr>
          <w:rFonts w:eastAsia="Arial Unicode MS"/>
          <w:i/>
          <w:noProof/>
          <w:sz w:val="22"/>
          <w:szCs w:val="22"/>
        </w:rPr>
      </w:pPr>
      <w:r w:rsidRPr="000B3A97">
        <w:rPr>
          <w:rFonts w:eastAsia="Arial Unicode MS"/>
          <w:i/>
          <w:noProof/>
          <w:sz w:val="22"/>
          <w:szCs w:val="22"/>
        </w:rPr>
        <w:t>Assemblages</w:t>
      </w:r>
    </w:p>
    <w:p w14:paraId="2CDD3DFD" w14:textId="77777777" w:rsidR="002F3541" w:rsidRPr="000B3A97" w:rsidRDefault="002F3541" w:rsidP="002F3541">
      <w:pPr>
        <w:tabs>
          <w:tab w:val="num" w:pos="1068"/>
        </w:tabs>
        <w:spacing w:after="60" w:line="276" w:lineRule="auto"/>
        <w:jc w:val="both"/>
        <w:rPr>
          <w:rFonts w:eastAsia="Arial Unicode MS"/>
          <w:sz w:val="22"/>
          <w:szCs w:val="22"/>
        </w:rPr>
      </w:pPr>
      <w:r w:rsidRPr="000B3A97">
        <w:rPr>
          <w:rFonts w:eastAsia="Arial Unicode MS"/>
          <w:sz w:val="22"/>
          <w:szCs w:val="22"/>
        </w:rPr>
        <w:t>Les assemblages sont préparés en atelier et assemblées par emboîtement, clouage, vissage, collage, etc.  Les joints des assemblages collés doivent être arrondis s’ils ne sont pas façonnés. Les pièces usinées et toutes les parties visibles, font l’objet d’une finition à la main : rabotage et ponçage soigné. Les pièces d’assemblage (languettes, etc.) sont réalisées en bois dur.</w:t>
      </w:r>
    </w:p>
    <w:p w14:paraId="3E9FD17A" w14:textId="77777777" w:rsidR="002F3541" w:rsidRPr="000B3A97" w:rsidRDefault="002F3541" w:rsidP="002F3541">
      <w:pPr>
        <w:tabs>
          <w:tab w:val="num" w:pos="1068"/>
        </w:tabs>
        <w:spacing w:after="60" w:line="276" w:lineRule="auto"/>
        <w:jc w:val="both"/>
        <w:rPr>
          <w:rFonts w:eastAsia="Arial Unicode MS"/>
          <w:sz w:val="22"/>
          <w:szCs w:val="22"/>
        </w:rPr>
      </w:pPr>
      <w:r w:rsidRPr="000B3A97">
        <w:rPr>
          <w:rFonts w:eastAsia="Arial Unicode MS"/>
          <w:sz w:val="22"/>
          <w:szCs w:val="22"/>
        </w:rPr>
        <w:t xml:space="preserve">Les coupes d'onglets sont franches et dressées en vue de réaliser des joints avec des raccords parfaits. Les têtes de clous et les chevilles sont chassées à une profondeur de 1,5 mm environ, ainsi que les pièces de quincaillerie destinées à être masquées par un enduit et peint. Les assemblages à tenons et mortaises sont parfaitement ajustés et maintenus à l'aide de chevilles de bois ou de métal d'un modèle agréé. </w:t>
      </w:r>
    </w:p>
    <w:p w14:paraId="14340280" w14:textId="77777777" w:rsidR="002F3541" w:rsidRPr="000B3A97" w:rsidRDefault="002F3541" w:rsidP="002F3541">
      <w:pPr>
        <w:tabs>
          <w:tab w:val="num" w:pos="1068"/>
        </w:tabs>
        <w:spacing w:after="60" w:line="276" w:lineRule="auto"/>
        <w:jc w:val="both"/>
        <w:rPr>
          <w:rFonts w:eastAsia="Arial Unicode MS"/>
          <w:sz w:val="22"/>
          <w:szCs w:val="22"/>
        </w:rPr>
      </w:pPr>
      <w:r w:rsidRPr="000B3A97">
        <w:rPr>
          <w:rFonts w:eastAsia="Arial Unicode MS"/>
          <w:sz w:val="22"/>
          <w:szCs w:val="22"/>
        </w:rPr>
        <w:t xml:space="preserve">Toutes les entailles destinées à recevoir des pièces de quincaillerie sont recouvertes d’une peinture de protection anticorrosion, antirouille avant pose. Les parties mobiles de menuiseries doivent fonctionner sans </w:t>
      </w:r>
      <w:r w:rsidRPr="000B3A97">
        <w:rPr>
          <w:rFonts w:eastAsia="Arial Unicode MS"/>
          <w:sz w:val="22"/>
          <w:szCs w:val="22"/>
        </w:rPr>
        <w:lastRenderedPageBreak/>
        <w:t>difficulté et se joindre entre elles ou avec les parties fixes avec un jeu calculé pour ne pas excéder, avant peinture, 1,5 mm une fois les bois stabilisés au dégréé d'humidification du milieu d'utilisation.</w:t>
      </w:r>
    </w:p>
    <w:p w14:paraId="2A509F6D" w14:textId="77777777" w:rsidR="002F3541" w:rsidRPr="000B3A97" w:rsidRDefault="002F3541" w:rsidP="002F3541">
      <w:pPr>
        <w:tabs>
          <w:tab w:val="num" w:pos="1068"/>
        </w:tabs>
        <w:spacing w:after="60" w:line="276" w:lineRule="auto"/>
        <w:jc w:val="both"/>
        <w:rPr>
          <w:rFonts w:eastAsia="Arial Unicode MS"/>
          <w:sz w:val="22"/>
          <w:szCs w:val="22"/>
        </w:rPr>
      </w:pPr>
      <w:r w:rsidRPr="000B3A97">
        <w:rPr>
          <w:rFonts w:eastAsia="Arial Unicode MS"/>
          <w:sz w:val="22"/>
          <w:szCs w:val="22"/>
        </w:rPr>
        <w:t>Les menuiseries sont posées avec soin sur les parements. Tous les trous, scellements, raccords concernant les travaux de menuiseries sont à la charge du co-contractant. Les menuiseries sont soigneusement protégées au cours de l’ajustage, de l’assemblage et après leur mise en place. Le co-contractant assure l'entretien des ouvrages jusqu’à la réception définitive.</w:t>
      </w:r>
    </w:p>
    <w:p w14:paraId="7200D18A" w14:textId="77777777" w:rsidR="002F3541" w:rsidRPr="000B3A97" w:rsidRDefault="002F3541" w:rsidP="0040731E">
      <w:pPr>
        <w:pStyle w:val="Titre"/>
        <w:numPr>
          <w:ilvl w:val="2"/>
          <w:numId w:val="37"/>
        </w:numPr>
        <w:tabs>
          <w:tab w:val="left" w:pos="709"/>
        </w:tabs>
        <w:spacing w:after="60"/>
        <w:ind w:hanging="1224"/>
        <w:jc w:val="left"/>
        <w:rPr>
          <w:rFonts w:eastAsia="Arial Unicode MS"/>
          <w:i/>
          <w:noProof/>
          <w:sz w:val="22"/>
          <w:szCs w:val="22"/>
        </w:rPr>
      </w:pPr>
      <w:r w:rsidRPr="000B3A97">
        <w:rPr>
          <w:rFonts w:eastAsia="Arial Unicode MS"/>
          <w:i/>
          <w:noProof/>
          <w:sz w:val="22"/>
          <w:szCs w:val="22"/>
        </w:rPr>
        <w:t xml:space="preserve">Blocs portes </w:t>
      </w:r>
    </w:p>
    <w:p w14:paraId="24739D23"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vantaux des portes sont conformes aux normes françaises NF P23-302, 303, 304, 315. Notamment, elles sont conformes aux largeurs de passage minimales et prennent en compte l’accessibilité des locaux aux personnes handicapées.</w:t>
      </w:r>
    </w:p>
    <w:p w14:paraId="026000E4"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portes sont réalisées en bois massif. Le ferrage est réalisé par 3 paumelles doubles de 140 mm pour chaque vantail avec butoir à douille sur les portes à double vantaux et crémone en applique.</w:t>
      </w:r>
    </w:p>
    <w:p w14:paraId="380ECEA5"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portes sont équipées de serrures avec bouton de condamnation.</w:t>
      </w:r>
    </w:p>
    <w:p w14:paraId="2B1A630A"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Les huisseries en bois, sont fournies et posées rabotées sur les quatre faces. Les angles sont adoucis, avec pose à coupe d'onglet. </w:t>
      </w:r>
    </w:p>
    <w:p w14:paraId="2E5651F9" w14:textId="77777777" w:rsidR="002F3541" w:rsidRPr="000B3A97" w:rsidRDefault="002F3541" w:rsidP="0040731E">
      <w:pPr>
        <w:pStyle w:val="Titre"/>
        <w:numPr>
          <w:ilvl w:val="2"/>
          <w:numId w:val="37"/>
        </w:numPr>
        <w:tabs>
          <w:tab w:val="left" w:pos="709"/>
        </w:tabs>
        <w:spacing w:after="60"/>
        <w:ind w:left="1225" w:hanging="1225"/>
        <w:jc w:val="left"/>
        <w:rPr>
          <w:rFonts w:eastAsia="Arial Unicode MS"/>
          <w:i/>
          <w:noProof/>
          <w:sz w:val="22"/>
          <w:szCs w:val="22"/>
        </w:rPr>
      </w:pPr>
      <w:r w:rsidRPr="000B3A97">
        <w:rPr>
          <w:rFonts w:eastAsia="Arial Unicode MS"/>
          <w:i/>
          <w:noProof/>
          <w:sz w:val="22"/>
          <w:szCs w:val="22"/>
        </w:rPr>
        <w:t>Faux-plafonds</w:t>
      </w:r>
    </w:p>
    <w:p w14:paraId="4093810B"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faux-plafonds en contreplaqué à peindre de 5 mm d'épaisseur, sont constitués de plaques de dimension 60x120 cm à joints décalés, avec pose à joints creux sur ossature en bois raboté de section 4x8 cm, selon une trame de 60x60 cm ou suivant indications de l’Ingénieur.</w:t>
      </w:r>
    </w:p>
    <w:p w14:paraId="75CA56B0" w14:textId="77777777" w:rsidR="002F3541" w:rsidRPr="000B3A97" w:rsidRDefault="002F3541" w:rsidP="0040731E">
      <w:pPr>
        <w:pStyle w:val="Titre"/>
        <w:numPr>
          <w:ilvl w:val="1"/>
          <w:numId w:val="37"/>
        </w:numPr>
        <w:tabs>
          <w:tab w:val="left" w:pos="709"/>
        </w:tabs>
        <w:spacing w:after="60"/>
        <w:ind w:left="794" w:hanging="794"/>
        <w:jc w:val="left"/>
        <w:rPr>
          <w:rFonts w:eastAsia="Arial Unicode MS"/>
          <w:noProof/>
          <w:sz w:val="22"/>
          <w:szCs w:val="22"/>
        </w:rPr>
      </w:pPr>
      <w:r w:rsidRPr="000B3A97">
        <w:rPr>
          <w:rFonts w:eastAsia="Arial Unicode MS"/>
          <w:noProof/>
          <w:sz w:val="22"/>
          <w:szCs w:val="22"/>
        </w:rPr>
        <w:t>CARACTERISTIQUES DES FERRURES ET DES SERRURERIES</w:t>
      </w:r>
    </w:p>
    <w:p w14:paraId="6E6C9A04" w14:textId="77777777" w:rsidR="002F3541" w:rsidRPr="000B3A97" w:rsidRDefault="002F3541" w:rsidP="0040731E">
      <w:pPr>
        <w:pStyle w:val="Titre"/>
        <w:numPr>
          <w:ilvl w:val="2"/>
          <w:numId w:val="37"/>
        </w:numPr>
        <w:tabs>
          <w:tab w:val="left" w:pos="851"/>
        </w:tabs>
        <w:spacing w:after="60"/>
        <w:ind w:left="851" w:hanging="851"/>
        <w:jc w:val="left"/>
        <w:rPr>
          <w:rFonts w:eastAsia="Arial Unicode MS"/>
          <w:i/>
          <w:noProof/>
          <w:sz w:val="22"/>
          <w:szCs w:val="22"/>
        </w:rPr>
      </w:pPr>
      <w:r w:rsidRPr="000B3A97">
        <w:rPr>
          <w:rFonts w:eastAsia="Arial Unicode MS"/>
          <w:i/>
          <w:noProof/>
          <w:sz w:val="22"/>
          <w:szCs w:val="22"/>
        </w:rPr>
        <w:t>Généralités</w:t>
      </w:r>
    </w:p>
    <w:p w14:paraId="575D83DD"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Tous les articles de quincaillerie sont en métal inoxydable ou protégés contre la corrosion.</w:t>
      </w:r>
    </w:p>
    <w:p w14:paraId="39988B3B"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co-contractant est tenu de justifier la provenance des articles de quincaillerie utilisés.</w:t>
      </w:r>
    </w:p>
    <w:p w14:paraId="2C221706"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dimensions et la force des articles de ferrage et de quincaillerie devront toujours être adaptées aux dimensions et poids des ouvrages considérés, ainsi qu'à leur usage.</w:t>
      </w:r>
    </w:p>
    <w:p w14:paraId="32DA0AAF"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Toutes les serrures, batteuses, verrous et autres articles à gâche, comprennent la ou les gâches correspondantes.</w:t>
      </w:r>
    </w:p>
    <w:p w14:paraId="71D8BCAE"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articles de quincaillerie qui comportent des mécanismes ou des parties mobiles, sont graissés avant installation.</w:t>
      </w:r>
    </w:p>
    <w:p w14:paraId="22CB48A3"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modèles définitivement adoptés sont déposés au bureau de chantier et soumis à l’approbation du Maître d’œuvre. Ils restent disponibles jusqu'à la Réception Provisoire des travaux.</w:t>
      </w:r>
    </w:p>
    <w:p w14:paraId="6BAE5E91"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L’ensemble des canons de serrures est réalisé sur un organigramme de passe général.</w:t>
      </w:r>
    </w:p>
    <w:p w14:paraId="1B6EDA36" w14:textId="77777777" w:rsidR="002F3541" w:rsidRPr="000B3A97" w:rsidRDefault="002F3541" w:rsidP="0040731E">
      <w:pPr>
        <w:pStyle w:val="Titre"/>
        <w:numPr>
          <w:ilvl w:val="2"/>
          <w:numId w:val="37"/>
        </w:numPr>
        <w:tabs>
          <w:tab w:val="left" w:pos="851"/>
        </w:tabs>
        <w:spacing w:after="60"/>
        <w:ind w:left="851" w:hanging="851"/>
        <w:jc w:val="left"/>
        <w:rPr>
          <w:rFonts w:eastAsia="Arial Unicode MS"/>
          <w:i/>
          <w:noProof/>
          <w:sz w:val="22"/>
          <w:szCs w:val="22"/>
        </w:rPr>
      </w:pPr>
      <w:r w:rsidRPr="000B3A97">
        <w:rPr>
          <w:rFonts w:eastAsia="Arial Unicode MS"/>
          <w:i/>
          <w:noProof/>
          <w:sz w:val="22"/>
          <w:szCs w:val="22"/>
        </w:rPr>
        <w:t>Ferrures</w:t>
      </w:r>
    </w:p>
    <w:p w14:paraId="06B61513"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Les ferrures sont réalisées en métal inoxydable ou revêtues d’une Peinture de protection anticorrosion, antirouille. Les pièces métalliques présentent des surfaces nettes et planes. Les pièces percées, usinées ou mises en forme par pliage font l’objet d’un travail particulièrement soigné. Les pièces qui présentent des défauts pouvant compromettre la solidité des ouvrages ne sont pas admises. </w:t>
      </w:r>
    </w:p>
    <w:p w14:paraId="12532A02"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pattes à scellement, les équerres, paumelles, etc. sont posées sur entailles et fixées par des vis fraisées à têtes plates qui ne doivent pas dépasser le niveau des ferrures. Les ferrures (paumelles, équerres, etc.) reçoivent deux couches d’une Peinture de protection anticorrosion, antirouille avant leur pose.</w:t>
      </w:r>
    </w:p>
    <w:p w14:paraId="1B7F59BB"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entailles nécessaires à l'encastrement des ferrures sont exécutées avec précision. Elles ne doivent pas créer de fissuration ou de défauts susceptibles de compromettre la résistance initiale des assemblages. Elles ne doivent pas non plus occasionner des altérations de surface sur le bois.</w:t>
      </w:r>
    </w:p>
    <w:p w14:paraId="7FA22DF3"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portes sont équipées de butoir de sol en élastomère sur corps métallique fixé au sol par vis et cheville.</w:t>
      </w:r>
    </w:p>
    <w:p w14:paraId="0BC9CD60" w14:textId="77777777" w:rsidR="002F3541" w:rsidRPr="000B3A97" w:rsidRDefault="002F3541" w:rsidP="0040731E">
      <w:pPr>
        <w:pStyle w:val="Titre"/>
        <w:numPr>
          <w:ilvl w:val="2"/>
          <w:numId w:val="37"/>
        </w:numPr>
        <w:tabs>
          <w:tab w:val="left" w:pos="851"/>
        </w:tabs>
        <w:spacing w:after="60"/>
        <w:ind w:left="1225" w:hanging="1225"/>
        <w:jc w:val="left"/>
        <w:rPr>
          <w:rFonts w:eastAsia="Arial Unicode MS"/>
          <w:i/>
          <w:noProof/>
          <w:sz w:val="22"/>
          <w:szCs w:val="22"/>
        </w:rPr>
      </w:pPr>
      <w:r w:rsidRPr="000B3A97">
        <w:rPr>
          <w:rFonts w:eastAsia="Arial Unicode MS"/>
          <w:i/>
          <w:noProof/>
          <w:sz w:val="22"/>
          <w:szCs w:val="22"/>
        </w:rPr>
        <w:t>Serrurerie</w:t>
      </w:r>
    </w:p>
    <w:p w14:paraId="57D8865C"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portes sont équipées de serrures verticales à mortaiser ou en applique multipoints, avec coffre en acier galvanisé, pêne dormant 1/2 tour rectangulaire avec gâches nickelées.</w:t>
      </w:r>
    </w:p>
    <w:p w14:paraId="28A750E3"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Les béquilles intérieure et extérieure, sont montées en ensembles complets solidarisés, sur plaques fondues avec piliers taraudés intégrés et assemblage invisible côté extérieur par 2 vis M4 </w:t>
      </w:r>
      <w:proofErr w:type="spellStart"/>
      <w:r w:rsidRPr="000B3A97">
        <w:rPr>
          <w:rFonts w:eastAsia="Arial Unicode MS"/>
          <w:sz w:val="22"/>
          <w:szCs w:val="22"/>
        </w:rPr>
        <w:t>traversantes</w:t>
      </w:r>
      <w:proofErr w:type="spellEnd"/>
      <w:r w:rsidRPr="000B3A97">
        <w:rPr>
          <w:rFonts w:eastAsia="Arial Unicode MS"/>
          <w:sz w:val="22"/>
          <w:szCs w:val="22"/>
        </w:rPr>
        <w:t xml:space="preserve">, avec </w:t>
      </w:r>
      <w:proofErr w:type="spellStart"/>
      <w:r w:rsidRPr="000B3A97">
        <w:rPr>
          <w:rFonts w:eastAsia="Arial Unicode MS"/>
          <w:sz w:val="22"/>
          <w:szCs w:val="22"/>
        </w:rPr>
        <w:t>fouillot</w:t>
      </w:r>
      <w:proofErr w:type="spellEnd"/>
      <w:r w:rsidRPr="000B3A97">
        <w:rPr>
          <w:rFonts w:eastAsia="Arial Unicode MS"/>
          <w:sz w:val="22"/>
          <w:szCs w:val="22"/>
        </w:rPr>
        <w:t xml:space="preserve"> carré de </w:t>
      </w:r>
      <w:smartTag w:uri="urn:schemas-microsoft-com:office:smarttags" w:element="metricconverter">
        <w:smartTagPr>
          <w:attr w:name="ProductID" w:val="7 mm"/>
        </w:smartTagPr>
        <w:r w:rsidRPr="000B3A97">
          <w:rPr>
            <w:rFonts w:eastAsia="Arial Unicode MS"/>
            <w:sz w:val="22"/>
            <w:szCs w:val="22"/>
          </w:rPr>
          <w:t>7 mm</w:t>
        </w:r>
      </w:smartTag>
      <w:r w:rsidRPr="000B3A97">
        <w:rPr>
          <w:rFonts w:eastAsia="Arial Unicode MS"/>
          <w:sz w:val="22"/>
          <w:szCs w:val="22"/>
        </w:rPr>
        <w:t xml:space="preserve"> et vis, pour portes d’épaisseur 40mm et serrure avec entraxe de 70mm. </w:t>
      </w:r>
    </w:p>
    <w:p w14:paraId="35D6E9A9"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lastRenderedPageBreak/>
        <w:t xml:space="preserve">La finition est de type chromée miroir ou aluminium ou bronze anodisé. </w:t>
      </w:r>
    </w:p>
    <w:p w14:paraId="10CEC007" w14:textId="77777777" w:rsidR="002F3541" w:rsidRPr="000B3A97" w:rsidRDefault="002F3541" w:rsidP="002F3541">
      <w:pPr>
        <w:tabs>
          <w:tab w:val="num" w:pos="1068"/>
        </w:tabs>
        <w:spacing w:after="60"/>
        <w:jc w:val="both"/>
        <w:rPr>
          <w:rFonts w:eastAsia="Arial Unicode MS"/>
          <w:bCs/>
          <w:sz w:val="22"/>
          <w:szCs w:val="22"/>
        </w:rPr>
      </w:pPr>
      <w:r w:rsidRPr="000B3A97">
        <w:rPr>
          <w:rFonts w:eastAsia="Arial Unicode MS"/>
          <w:sz w:val="22"/>
          <w:szCs w:val="22"/>
        </w:rPr>
        <w:t>Les c</w:t>
      </w:r>
      <w:r w:rsidRPr="000B3A97">
        <w:rPr>
          <w:rFonts w:eastAsia="Arial Unicode MS"/>
          <w:bCs/>
          <w:sz w:val="22"/>
          <w:szCs w:val="22"/>
        </w:rPr>
        <w:t xml:space="preserve">ylindres utilisés sont des cylindres de sûreté à profil européen, à double entrée, </w:t>
      </w:r>
      <w:r w:rsidRPr="000B3A97">
        <w:rPr>
          <w:rFonts w:eastAsia="Arial Unicode MS"/>
          <w:sz w:val="22"/>
          <w:szCs w:val="22"/>
        </w:rPr>
        <w:t>avec condamnation à deux tours</w:t>
      </w:r>
      <w:r w:rsidRPr="000B3A97">
        <w:rPr>
          <w:rFonts w:eastAsia="Arial Unicode MS"/>
          <w:bCs/>
          <w:sz w:val="22"/>
          <w:szCs w:val="22"/>
        </w:rPr>
        <w:t xml:space="preserve"> certifiés A2P et résistant à la corrosion. Chaque cylindre est livré avec 3 clés.</w:t>
      </w:r>
    </w:p>
    <w:p w14:paraId="66A998E5" w14:textId="77777777" w:rsidR="002F3541" w:rsidRPr="000B3A97" w:rsidRDefault="002F3541" w:rsidP="0040731E">
      <w:pPr>
        <w:pStyle w:val="Titre"/>
        <w:numPr>
          <w:ilvl w:val="2"/>
          <w:numId w:val="37"/>
        </w:numPr>
        <w:tabs>
          <w:tab w:val="left" w:pos="851"/>
        </w:tabs>
        <w:spacing w:after="60"/>
        <w:ind w:left="1225" w:hanging="1225"/>
        <w:jc w:val="left"/>
        <w:rPr>
          <w:rFonts w:eastAsia="Arial Unicode MS"/>
          <w:i/>
          <w:noProof/>
          <w:sz w:val="22"/>
          <w:szCs w:val="22"/>
        </w:rPr>
      </w:pPr>
      <w:r w:rsidRPr="000B3A97">
        <w:rPr>
          <w:rFonts w:eastAsia="Arial Unicode MS"/>
          <w:i/>
          <w:noProof/>
          <w:sz w:val="22"/>
          <w:szCs w:val="22"/>
        </w:rPr>
        <w:t>Visserie</w:t>
      </w:r>
    </w:p>
    <w:p w14:paraId="135B668E"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vis comportent un corps cylindrique dans la partie non taraudée, un filet mince et tranchant, le fond du pas en forme de gorge et un pas bien égal en hauteur. L'emploi de fausses vis, dites "vis à garnir" est interdit. Les vis ordinaires ne doivent pas être enfoncées au marteau.</w:t>
      </w:r>
    </w:p>
    <w:p w14:paraId="347A1580" w14:textId="77777777" w:rsidR="002F3541" w:rsidRPr="000B3A97" w:rsidRDefault="002F3541" w:rsidP="0040731E">
      <w:pPr>
        <w:numPr>
          <w:ilvl w:val="0"/>
          <w:numId w:val="28"/>
        </w:numPr>
        <w:spacing w:after="60"/>
        <w:ind w:left="567" w:hanging="567"/>
        <w:jc w:val="both"/>
        <w:rPr>
          <w:rFonts w:eastAsia="Arial Unicode MS"/>
          <w:b/>
          <w:sz w:val="22"/>
          <w:szCs w:val="22"/>
        </w:rPr>
      </w:pPr>
      <w:r w:rsidRPr="000B3A97">
        <w:rPr>
          <w:rFonts w:eastAsia="Arial Unicode MS"/>
          <w:b/>
          <w:sz w:val="22"/>
          <w:szCs w:val="22"/>
        </w:rPr>
        <w:t>REVETEMENTS MURS ET SOLS</w:t>
      </w:r>
    </w:p>
    <w:p w14:paraId="4A97A704" w14:textId="77777777" w:rsidR="002F3541" w:rsidRPr="000B3A97" w:rsidRDefault="002F3541" w:rsidP="0040731E">
      <w:pPr>
        <w:pStyle w:val="Titre"/>
        <w:numPr>
          <w:ilvl w:val="1"/>
          <w:numId w:val="38"/>
        </w:numPr>
        <w:tabs>
          <w:tab w:val="left" w:pos="709"/>
        </w:tabs>
        <w:spacing w:after="60"/>
        <w:ind w:left="794" w:hanging="794"/>
        <w:jc w:val="left"/>
        <w:rPr>
          <w:rFonts w:eastAsia="Arial Unicode MS"/>
          <w:noProof/>
          <w:sz w:val="22"/>
          <w:szCs w:val="22"/>
        </w:rPr>
      </w:pPr>
      <w:r w:rsidRPr="000B3A97">
        <w:rPr>
          <w:rFonts w:eastAsia="Arial Unicode MS"/>
          <w:b/>
          <w:noProof/>
          <w:sz w:val="22"/>
          <w:szCs w:val="22"/>
        </w:rPr>
        <w:t xml:space="preserve"> </w:t>
      </w:r>
      <w:r w:rsidRPr="000B3A97">
        <w:rPr>
          <w:rFonts w:eastAsia="Arial Unicode MS"/>
          <w:noProof/>
          <w:sz w:val="22"/>
          <w:szCs w:val="22"/>
        </w:rPr>
        <w:t xml:space="preserve">GENERALITES SUR LES REVETEMENTS DE MURS ET DE SOLS </w:t>
      </w:r>
    </w:p>
    <w:p w14:paraId="36EF244A"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 co-contractant doit se conformer aux prescriptions techniques des qualités de matériaux et mise en œuvre définies au cahier des charges "revêtement des sols", "scellés" N° 52 établis par le C.S.T.B ; 4 Avenue du Recteur Poincaré, Paris 16</w:t>
      </w:r>
      <w:r w:rsidRPr="000B3A97">
        <w:rPr>
          <w:rFonts w:eastAsia="Arial Unicode MS"/>
          <w:sz w:val="22"/>
          <w:szCs w:val="22"/>
          <w:vertAlign w:val="superscript"/>
        </w:rPr>
        <w:t>ème</w:t>
      </w:r>
      <w:r w:rsidRPr="000B3A97">
        <w:rPr>
          <w:rFonts w:eastAsia="Arial Unicode MS"/>
          <w:sz w:val="22"/>
          <w:szCs w:val="22"/>
        </w:rPr>
        <w:t>.</w:t>
      </w:r>
    </w:p>
    <w:p w14:paraId="0F4FEA93" w14:textId="77777777" w:rsidR="002F3541" w:rsidRPr="000B3A97" w:rsidRDefault="002F3541" w:rsidP="0040731E">
      <w:pPr>
        <w:pStyle w:val="Titre"/>
        <w:numPr>
          <w:ilvl w:val="1"/>
          <w:numId w:val="38"/>
        </w:numPr>
        <w:tabs>
          <w:tab w:val="left" w:pos="709"/>
        </w:tabs>
        <w:spacing w:after="60"/>
        <w:ind w:left="794" w:hanging="794"/>
        <w:jc w:val="left"/>
        <w:rPr>
          <w:rFonts w:eastAsia="Arial Unicode MS"/>
          <w:noProof/>
          <w:sz w:val="22"/>
          <w:szCs w:val="22"/>
        </w:rPr>
      </w:pPr>
      <w:r w:rsidRPr="000B3A97">
        <w:rPr>
          <w:rFonts w:eastAsia="Arial Unicode MS"/>
          <w:noProof/>
          <w:sz w:val="22"/>
          <w:szCs w:val="22"/>
        </w:rPr>
        <w:t>REVETEMENTS VERTICAUX</w:t>
      </w:r>
    </w:p>
    <w:p w14:paraId="07E6CC04" w14:textId="77777777" w:rsidR="002F3541" w:rsidRPr="000B3A97" w:rsidRDefault="002F3541" w:rsidP="002F3541">
      <w:pPr>
        <w:pStyle w:val="Titre3"/>
        <w:keepNext w:val="0"/>
        <w:numPr>
          <w:ilvl w:val="2"/>
          <w:numId w:val="5"/>
        </w:numPr>
        <w:tabs>
          <w:tab w:val="clear" w:pos="932"/>
          <w:tab w:val="num" w:pos="284"/>
        </w:tabs>
        <w:spacing w:after="60"/>
        <w:ind w:left="0" w:firstLine="0"/>
        <w:jc w:val="both"/>
        <w:rPr>
          <w:rFonts w:eastAsia="Arial Unicode MS"/>
          <w:b w:val="0"/>
          <w:i w:val="0"/>
          <w:sz w:val="22"/>
          <w:szCs w:val="22"/>
        </w:rPr>
      </w:pPr>
      <w:r w:rsidRPr="000B3A97">
        <w:rPr>
          <w:rFonts w:eastAsia="Arial Unicode MS"/>
          <w:sz w:val="22"/>
          <w:szCs w:val="22"/>
        </w:rPr>
        <w:t>Support :</w:t>
      </w:r>
      <w:r w:rsidRPr="000B3A97">
        <w:rPr>
          <w:rFonts w:eastAsia="Arial Unicode MS"/>
          <w:b w:val="0"/>
          <w:i w:val="0"/>
          <w:sz w:val="22"/>
          <w:szCs w:val="22"/>
        </w:rPr>
        <w:t xml:space="preserve"> Le co-contractant est tenu, de requérir l’avis préalable de l’Ingénieur  concernant la nature des supports.  Dans le cas où une étanchéité est prévue avant la pose du revêtement sur le support, le co-contractant s’assure que le produit d’étanchéité ne tache pas le revêtement.</w:t>
      </w:r>
    </w:p>
    <w:p w14:paraId="3C2D7B49" w14:textId="77777777" w:rsidR="002F3541" w:rsidRPr="000B3A97" w:rsidRDefault="002F3541" w:rsidP="002F3541">
      <w:pPr>
        <w:pStyle w:val="Titre3"/>
        <w:keepNext w:val="0"/>
        <w:numPr>
          <w:ilvl w:val="2"/>
          <w:numId w:val="5"/>
        </w:numPr>
        <w:tabs>
          <w:tab w:val="clear" w:pos="932"/>
          <w:tab w:val="num" w:pos="284"/>
        </w:tabs>
        <w:spacing w:after="60"/>
        <w:ind w:left="0" w:firstLine="0"/>
        <w:jc w:val="both"/>
        <w:rPr>
          <w:rFonts w:eastAsia="Arial Unicode MS"/>
          <w:b w:val="0"/>
          <w:i w:val="0"/>
          <w:sz w:val="22"/>
          <w:szCs w:val="22"/>
        </w:rPr>
      </w:pPr>
      <w:r w:rsidRPr="000B3A97">
        <w:rPr>
          <w:rFonts w:eastAsia="Arial Unicode MS"/>
          <w:i w:val="0"/>
          <w:sz w:val="22"/>
          <w:szCs w:val="22"/>
        </w:rPr>
        <w:t xml:space="preserve">Revêtement des supports : </w:t>
      </w:r>
      <w:r w:rsidRPr="000B3A97">
        <w:rPr>
          <w:rFonts w:eastAsia="Arial Unicode MS"/>
          <w:b w:val="0"/>
          <w:i w:val="0"/>
          <w:sz w:val="22"/>
          <w:szCs w:val="22"/>
        </w:rPr>
        <w:t>Les supports constitués par des blocs maçonnerie manufacturés sont arrosés abondamment puis reçoivent un crépi dressé et non lissé soit en mortier de chaux dosé à raison de 350 Kg de ciment par m</w:t>
      </w:r>
      <w:r w:rsidRPr="000B3A97">
        <w:rPr>
          <w:rFonts w:eastAsia="Arial Unicode MS"/>
          <w:b w:val="0"/>
          <w:i w:val="0"/>
          <w:sz w:val="22"/>
          <w:szCs w:val="22"/>
          <w:vertAlign w:val="superscript"/>
        </w:rPr>
        <w:t>3</w:t>
      </w:r>
      <w:r w:rsidRPr="000B3A97">
        <w:rPr>
          <w:rFonts w:eastAsia="Arial Unicode MS"/>
          <w:b w:val="0"/>
          <w:i w:val="0"/>
          <w:sz w:val="22"/>
          <w:szCs w:val="22"/>
        </w:rPr>
        <w:t xml:space="preserve"> de sable, soit en mortier bâtard dosé à raison de 200 Kg de ciment et 100 Kg de chaux par m</w:t>
      </w:r>
      <w:r w:rsidRPr="000B3A97">
        <w:rPr>
          <w:rFonts w:eastAsia="Arial Unicode MS"/>
          <w:b w:val="0"/>
          <w:i w:val="0"/>
          <w:sz w:val="22"/>
          <w:szCs w:val="22"/>
          <w:vertAlign w:val="superscript"/>
        </w:rPr>
        <w:t>3</w:t>
      </w:r>
      <w:r w:rsidRPr="000B3A97">
        <w:rPr>
          <w:rFonts w:eastAsia="Arial Unicode MS"/>
          <w:b w:val="0"/>
          <w:i w:val="0"/>
          <w:sz w:val="22"/>
          <w:szCs w:val="22"/>
        </w:rPr>
        <w:t xml:space="preserve"> de sable.</w:t>
      </w:r>
    </w:p>
    <w:p w14:paraId="37DF8473" w14:textId="77777777" w:rsidR="002F3541" w:rsidRPr="000B3A97" w:rsidRDefault="002F3541" w:rsidP="002F3541">
      <w:pPr>
        <w:tabs>
          <w:tab w:val="num" w:pos="284"/>
        </w:tabs>
        <w:spacing w:after="60"/>
        <w:jc w:val="both"/>
        <w:rPr>
          <w:rFonts w:eastAsia="Arial Unicode MS"/>
          <w:sz w:val="22"/>
          <w:szCs w:val="22"/>
        </w:rPr>
      </w:pPr>
      <w:r w:rsidRPr="000B3A97">
        <w:rPr>
          <w:rFonts w:eastAsia="Arial Unicode MS"/>
          <w:sz w:val="22"/>
          <w:szCs w:val="22"/>
        </w:rPr>
        <w:t>Les supports de béton armé ou béton de ciment lissé sont piqués et, après arrosage il est exécuté un crépi ou un gobetis semblable à ceux décrits à l'article ci-dessus.</w:t>
      </w:r>
    </w:p>
    <w:p w14:paraId="14E8FCF5" w14:textId="77777777" w:rsidR="002F3541" w:rsidRPr="000B3A97" w:rsidRDefault="002F3541" w:rsidP="002F3541">
      <w:pPr>
        <w:tabs>
          <w:tab w:val="num" w:pos="284"/>
        </w:tabs>
        <w:spacing w:after="60"/>
        <w:jc w:val="both"/>
        <w:rPr>
          <w:rFonts w:eastAsia="Arial Unicode MS"/>
          <w:sz w:val="22"/>
          <w:szCs w:val="22"/>
        </w:rPr>
      </w:pPr>
      <w:r w:rsidRPr="000B3A97">
        <w:rPr>
          <w:rFonts w:eastAsia="Arial Unicode MS"/>
          <w:sz w:val="22"/>
          <w:szCs w:val="22"/>
        </w:rPr>
        <w:t>Le co-contractant chargé de ce lot devra s'assurer que le plomb mesuré sur la hauteur sous plafond ne dépasse pas 1cm</w:t>
      </w:r>
    </w:p>
    <w:p w14:paraId="493CF9ED" w14:textId="77777777" w:rsidR="002F3541" w:rsidRPr="000B3A97" w:rsidRDefault="002F3541" w:rsidP="002F3541">
      <w:pPr>
        <w:tabs>
          <w:tab w:val="num" w:pos="284"/>
        </w:tabs>
        <w:spacing w:after="60"/>
        <w:jc w:val="both"/>
        <w:rPr>
          <w:rFonts w:eastAsia="Arial Unicode MS"/>
          <w:sz w:val="22"/>
          <w:szCs w:val="22"/>
        </w:rPr>
      </w:pPr>
      <w:r w:rsidRPr="000B3A97">
        <w:rPr>
          <w:rFonts w:eastAsia="Arial Unicode MS"/>
          <w:sz w:val="22"/>
          <w:szCs w:val="22"/>
        </w:rPr>
        <w:t xml:space="preserve">La fausse équerre des murs ou cloisons dont la perpendiculaire est exigée en vue des travaux de revêtement de parois, ne doit pas dépasser 5 mm pour 2 m de long de parois d'une longueur supérieur à 2 m, la fausse équerre dans une pièce ne devant pas dépasser 2 </w:t>
      </w:r>
      <w:proofErr w:type="spellStart"/>
      <w:r w:rsidRPr="000B3A97">
        <w:rPr>
          <w:rFonts w:eastAsia="Arial Unicode MS"/>
          <w:sz w:val="22"/>
          <w:szCs w:val="22"/>
        </w:rPr>
        <w:t>mm.</w:t>
      </w:r>
      <w:proofErr w:type="spellEnd"/>
    </w:p>
    <w:p w14:paraId="434CD868" w14:textId="77777777" w:rsidR="002F3541" w:rsidRPr="000B3A97" w:rsidRDefault="002F3541" w:rsidP="002F3541">
      <w:pPr>
        <w:pStyle w:val="Titre3"/>
        <w:keepNext w:val="0"/>
        <w:numPr>
          <w:ilvl w:val="2"/>
          <w:numId w:val="5"/>
        </w:numPr>
        <w:tabs>
          <w:tab w:val="clear" w:pos="932"/>
          <w:tab w:val="num" w:pos="284"/>
        </w:tabs>
        <w:spacing w:after="60"/>
        <w:ind w:left="0" w:firstLine="0"/>
        <w:jc w:val="both"/>
        <w:rPr>
          <w:rFonts w:eastAsia="Arial Unicode MS"/>
          <w:i w:val="0"/>
          <w:sz w:val="22"/>
          <w:szCs w:val="22"/>
        </w:rPr>
      </w:pPr>
      <w:r w:rsidRPr="000B3A97">
        <w:rPr>
          <w:rFonts w:eastAsia="Arial Unicode MS"/>
          <w:i w:val="0"/>
          <w:sz w:val="22"/>
          <w:szCs w:val="22"/>
        </w:rPr>
        <w:t xml:space="preserve">Passage des canalisations : </w:t>
      </w:r>
      <w:r w:rsidRPr="000B3A97">
        <w:rPr>
          <w:rFonts w:eastAsia="Arial Unicode MS"/>
          <w:b w:val="0"/>
          <w:i w:val="0"/>
          <w:sz w:val="22"/>
          <w:szCs w:val="22"/>
        </w:rPr>
        <w:t>Les réservations et les raccords pour les passages des canalisations d’électricité sont mis en place avant la pose des revêtements.</w:t>
      </w:r>
    </w:p>
    <w:p w14:paraId="7616E96A" w14:textId="77777777" w:rsidR="002F3541" w:rsidRPr="000B3A97" w:rsidRDefault="002F3541" w:rsidP="002F3541">
      <w:pPr>
        <w:pStyle w:val="Titre3"/>
        <w:keepNext w:val="0"/>
        <w:numPr>
          <w:ilvl w:val="2"/>
          <w:numId w:val="5"/>
        </w:numPr>
        <w:tabs>
          <w:tab w:val="clear" w:pos="932"/>
          <w:tab w:val="num" w:pos="284"/>
        </w:tabs>
        <w:spacing w:after="60"/>
        <w:ind w:left="0" w:firstLine="0"/>
        <w:jc w:val="both"/>
        <w:rPr>
          <w:rFonts w:eastAsia="Arial Unicode MS"/>
          <w:i w:val="0"/>
          <w:sz w:val="22"/>
          <w:szCs w:val="22"/>
        </w:rPr>
      </w:pPr>
      <w:r w:rsidRPr="000B3A97">
        <w:rPr>
          <w:rFonts w:eastAsia="Arial Unicode MS"/>
          <w:i w:val="0"/>
          <w:sz w:val="22"/>
          <w:szCs w:val="22"/>
        </w:rPr>
        <w:t xml:space="preserve">Joints de dilatation et de retrait : </w:t>
      </w:r>
      <w:r w:rsidRPr="000B3A97">
        <w:rPr>
          <w:rFonts w:eastAsia="Arial Unicode MS"/>
          <w:b w:val="0"/>
          <w:i w:val="0"/>
          <w:sz w:val="22"/>
          <w:szCs w:val="22"/>
        </w:rPr>
        <w:t>Les joints prévus par l’Ingénieur doivent être respectés par le Cocontractant.</w:t>
      </w:r>
    </w:p>
    <w:p w14:paraId="68058D54" w14:textId="77777777" w:rsidR="002F3541" w:rsidRPr="000B3A97" w:rsidRDefault="002F3541" w:rsidP="002F3541">
      <w:pPr>
        <w:pStyle w:val="Titre3"/>
        <w:keepNext w:val="0"/>
        <w:numPr>
          <w:ilvl w:val="2"/>
          <w:numId w:val="5"/>
        </w:numPr>
        <w:tabs>
          <w:tab w:val="clear" w:pos="932"/>
          <w:tab w:val="num" w:pos="284"/>
        </w:tabs>
        <w:spacing w:after="60"/>
        <w:ind w:left="0" w:firstLine="0"/>
        <w:jc w:val="both"/>
        <w:rPr>
          <w:rFonts w:eastAsia="Arial Unicode MS"/>
          <w:b w:val="0"/>
          <w:i w:val="0"/>
          <w:sz w:val="22"/>
          <w:szCs w:val="22"/>
        </w:rPr>
      </w:pPr>
      <w:r w:rsidRPr="000B3A97">
        <w:rPr>
          <w:rFonts w:eastAsia="Arial Unicode MS"/>
          <w:i w:val="0"/>
          <w:sz w:val="22"/>
          <w:szCs w:val="22"/>
        </w:rPr>
        <w:t xml:space="preserve">Composition des mortiers de pose : </w:t>
      </w:r>
      <w:r w:rsidRPr="000B3A97">
        <w:rPr>
          <w:rFonts w:eastAsia="Arial Unicode MS"/>
          <w:b w:val="0"/>
          <w:i w:val="0"/>
          <w:sz w:val="22"/>
          <w:szCs w:val="22"/>
        </w:rPr>
        <w:t>Le liant utilisé est du ciment Portland CP J35.  Les liants employés ne doivent pas être chauds, ni "éventés".  Le sable employé est du sable de rivière tamisé. L'emploi des sables argileux est formellement interdit.</w:t>
      </w:r>
    </w:p>
    <w:p w14:paraId="380BB93E" w14:textId="77777777" w:rsidR="002F3541" w:rsidRPr="000B3A97" w:rsidRDefault="002F3541" w:rsidP="002F3541">
      <w:pPr>
        <w:pStyle w:val="Titre3"/>
        <w:keepNext w:val="0"/>
        <w:numPr>
          <w:ilvl w:val="2"/>
          <w:numId w:val="5"/>
        </w:numPr>
        <w:tabs>
          <w:tab w:val="clear" w:pos="932"/>
          <w:tab w:val="num" w:pos="284"/>
        </w:tabs>
        <w:spacing w:after="60"/>
        <w:ind w:left="0" w:firstLine="0"/>
        <w:jc w:val="both"/>
        <w:rPr>
          <w:rFonts w:eastAsia="Arial Unicode MS"/>
          <w:b w:val="0"/>
          <w:i w:val="0"/>
          <w:sz w:val="22"/>
          <w:szCs w:val="22"/>
        </w:rPr>
      </w:pPr>
      <w:r w:rsidRPr="000B3A97">
        <w:rPr>
          <w:rFonts w:eastAsia="Arial Unicode MS"/>
          <w:i w:val="0"/>
          <w:sz w:val="22"/>
          <w:szCs w:val="22"/>
        </w:rPr>
        <w:t>Confection des mortiers de pose :</w:t>
      </w:r>
      <w:r w:rsidRPr="000B3A97">
        <w:rPr>
          <w:rFonts w:eastAsia="Arial Unicode MS"/>
          <w:b w:val="0"/>
          <w:i w:val="0"/>
          <w:sz w:val="22"/>
          <w:szCs w:val="22"/>
        </w:rPr>
        <w:t xml:space="preserve"> Les matières constitutives sont intimement mélangées avant l'addition d'eau et malaxées jusqu'à l'obtention d’une consistance plastique.  Les mortiers doivent être préparés au fur et à mesure de l'avancement des travaux et employés aussitôt après leur confection.  L'emploi de mortier rebattu, desséché ou ayant commencé à faire prise est interdit.</w:t>
      </w:r>
    </w:p>
    <w:p w14:paraId="34CE3E50" w14:textId="77777777" w:rsidR="002F3541" w:rsidRPr="000B3A97" w:rsidRDefault="002F3541" w:rsidP="0040731E">
      <w:pPr>
        <w:numPr>
          <w:ilvl w:val="0"/>
          <w:numId w:val="28"/>
        </w:numPr>
        <w:spacing w:after="60"/>
        <w:ind w:left="851" w:hanging="851"/>
        <w:rPr>
          <w:rFonts w:eastAsia="Arial Unicode MS"/>
          <w:b/>
          <w:sz w:val="22"/>
          <w:szCs w:val="22"/>
        </w:rPr>
      </w:pPr>
      <w:r w:rsidRPr="000B3A97">
        <w:rPr>
          <w:rFonts w:eastAsia="Arial Unicode MS"/>
          <w:b/>
          <w:sz w:val="22"/>
          <w:szCs w:val="22"/>
        </w:rPr>
        <w:t xml:space="preserve">PEINTURES ET VERNIS </w:t>
      </w:r>
    </w:p>
    <w:p w14:paraId="67396524" w14:textId="77777777" w:rsidR="002F3541" w:rsidRPr="000B3A97" w:rsidRDefault="002F3541" w:rsidP="0040731E">
      <w:pPr>
        <w:pStyle w:val="Titre"/>
        <w:numPr>
          <w:ilvl w:val="1"/>
          <w:numId w:val="39"/>
        </w:numPr>
        <w:tabs>
          <w:tab w:val="left" w:pos="709"/>
        </w:tabs>
        <w:spacing w:after="60"/>
        <w:ind w:left="851" w:hanging="851"/>
        <w:jc w:val="left"/>
        <w:rPr>
          <w:rFonts w:eastAsia="Arial Unicode MS"/>
          <w:noProof/>
          <w:sz w:val="22"/>
          <w:szCs w:val="22"/>
        </w:rPr>
      </w:pPr>
      <w:r w:rsidRPr="000B3A97">
        <w:rPr>
          <w:rFonts w:eastAsia="Arial Unicode MS"/>
          <w:noProof/>
          <w:sz w:val="22"/>
          <w:szCs w:val="22"/>
        </w:rPr>
        <w:t>GENERALITES DES PEINTURES</w:t>
      </w:r>
    </w:p>
    <w:p w14:paraId="1FEA0D5E" w14:textId="77777777" w:rsidR="002F3541" w:rsidRPr="000B3A97" w:rsidRDefault="002F3541" w:rsidP="0040731E">
      <w:pPr>
        <w:pStyle w:val="Titre"/>
        <w:numPr>
          <w:ilvl w:val="2"/>
          <w:numId w:val="39"/>
        </w:numPr>
        <w:tabs>
          <w:tab w:val="left" w:pos="993"/>
        </w:tabs>
        <w:spacing w:after="60"/>
        <w:ind w:left="851" w:hanging="851"/>
        <w:jc w:val="left"/>
        <w:rPr>
          <w:rFonts w:eastAsia="Arial Unicode MS"/>
          <w:i/>
          <w:noProof/>
          <w:sz w:val="22"/>
          <w:szCs w:val="22"/>
        </w:rPr>
      </w:pPr>
      <w:r w:rsidRPr="000B3A97">
        <w:rPr>
          <w:rFonts w:eastAsia="Arial Unicode MS"/>
          <w:i/>
          <w:noProof/>
          <w:sz w:val="22"/>
          <w:szCs w:val="22"/>
        </w:rPr>
        <w:t xml:space="preserve">Objet des travaux de peinture </w:t>
      </w:r>
    </w:p>
    <w:p w14:paraId="710F8937"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La réalisation des travaux de peinture concerne la fourniture et la pose de peinture sur l'ensemble des ouvrages conformément aux dispositions du CCTP.</w:t>
      </w:r>
    </w:p>
    <w:p w14:paraId="7C0FFA6A" w14:textId="77777777" w:rsidR="002F3541" w:rsidRPr="000B3A97" w:rsidRDefault="002F3541" w:rsidP="0040731E">
      <w:pPr>
        <w:pStyle w:val="Titre"/>
        <w:numPr>
          <w:ilvl w:val="2"/>
          <w:numId w:val="39"/>
        </w:numPr>
        <w:tabs>
          <w:tab w:val="left" w:pos="993"/>
        </w:tabs>
        <w:spacing w:after="60"/>
        <w:ind w:left="851" w:hanging="851"/>
        <w:jc w:val="left"/>
        <w:rPr>
          <w:rFonts w:eastAsia="Arial Unicode MS"/>
          <w:noProof/>
          <w:sz w:val="22"/>
          <w:szCs w:val="22"/>
        </w:rPr>
      </w:pPr>
      <w:r w:rsidRPr="000B3A97">
        <w:rPr>
          <w:rFonts w:eastAsia="Arial Unicode MS"/>
          <w:noProof/>
          <w:sz w:val="22"/>
          <w:szCs w:val="22"/>
        </w:rPr>
        <w:t>Domaine d'application et références</w:t>
      </w:r>
    </w:p>
    <w:p w14:paraId="0C06A308"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14:paraId="75A91A62" w14:textId="77777777" w:rsidR="002F3541" w:rsidRPr="000B3A97" w:rsidRDefault="002F3541" w:rsidP="0040731E">
      <w:pPr>
        <w:pStyle w:val="Titre"/>
        <w:numPr>
          <w:ilvl w:val="2"/>
          <w:numId w:val="39"/>
        </w:numPr>
        <w:tabs>
          <w:tab w:val="left" w:pos="993"/>
        </w:tabs>
        <w:spacing w:after="60"/>
        <w:ind w:left="851" w:hanging="851"/>
        <w:jc w:val="left"/>
        <w:rPr>
          <w:rFonts w:eastAsia="Arial Unicode MS"/>
          <w:noProof/>
          <w:sz w:val="22"/>
          <w:szCs w:val="22"/>
        </w:rPr>
      </w:pPr>
      <w:r w:rsidRPr="000B3A97">
        <w:rPr>
          <w:rFonts w:eastAsia="Arial Unicode MS"/>
          <w:noProof/>
          <w:sz w:val="22"/>
          <w:szCs w:val="22"/>
        </w:rPr>
        <w:t>Coordination avec les autres lots</w:t>
      </w:r>
    </w:p>
    <w:p w14:paraId="73660F72"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 co-contractant doit réaliser les travaux du présent lot, en parfaite liaison avec l'état d'avancement des travaux définis aux autres lots, notamment pour l’application de couches primaires exécutées par lui.</w:t>
      </w:r>
    </w:p>
    <w:p w14:paraId="2D6B6D58" w14:textId="77777777" w:rsidR="002F3541" w:rsidRPr="000B3A97" w:rsidRDefault="002F3541" w:rsidP="0040731E">
      <w:pPr>
        <w:pStyle w:val="Titre"/>
        <w:numPr>
          <w:ilvl w:val="1"/>
          <w:numId w:val="39"/>
        </w:numPr>
        <w:tabs>
          <w:tab w:val="left" w:pos="851"/>
        </w:tabs>
        <w:spacing w:after="60"/>
        <w:ind w:left="851" w:hanging="851"/>
        <w:jc w:val="left"/>
        <w:rPr>
          <w:rFonts w:eastAsia="Arial Unicode MS"/>
          <w:noProof/>
          <w:sz w:val="22"/>
          <w:szCs w:val="22"/>
        </w:rPr>
      </w:pPr>
      <w:r w:rsidRPr="000B3A97">
        <w:rPr>
          <w:rFonts w:eastAsia="Arial Unicode MS"/>
          <w:noProof/>
          <w:sz w:val="22"/>
          <w:szCs w:val="22"/>
        </w:rPr>
        <w:lastRenderedPageBreak/>
        <w:t>PRESCRIPTIONS TECHNIQUES RELATIVES AUX  MATERIAUX ET A LA  MISE  EN ŒUVRE.</w:t>
      </w:r>
    </w:p>
    <w:p w14:paraId="0D4E9639" w14:textId="77777777" w:rsidR="002F3541" w:rsidRPr="000B3A97" w:rsidRDefault="002F3541" w:rsidP="0040731E">
      <w:pPr>
        <w:pStyle w:val="Titre"/>
        <w:numPr>
          <w:ilvl w:val="2"/>
          <w:numId w:val="39"/>
        </w:numPr>
        <w:tabs>
          <w:tab w:val="left" w:pos="993"/>
        </w:tabs>
        <w:spacing w:after="60"/>
        <w:ind w:left="993" w:hanging="993"/>
        <w:jc w:val="left"/>
        <w:rPr>
          <w:rFonts w:eastAsia="Arial Unicode MS"/>
          <w:noProof/>
          <w:sz w:val="22"/>
          <w:szCs w:val="22"/>
        </w:rPr>
      </w:pPr>
      <w:r w:rsidRPr="000B3A97">
        <w:rPr>
          <w:rFonts w:eastAsia="Arial Unicode MS"/>
          <w:noProof/>
          <w:sz w:val="22"/>
          <w:szCs w:val="22"/>
        </w:rPr>
        <w:t>Généralités sur les matériaux employés</w:t>
      </w:r>
    </w:p>
    <w:p w14:paraId="1AE5C69A"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matériaux employés doivent être conformes aux prescriptions des normes françaises, des spécifications de l'Union Nationale des Peintures, des spécifications SNCE, ou à celles données explicitement dans le CCTP.</w:t>
      </w:r>
    </w:p>
    <w:p w14:paraId="7C00B6C4" w14:textId="77777777" w:rsidR="002F3541" w:rsidRPr="000B3A97" w:rsidRDefault="002F3541" w:rsidP="0040731E">
      <w:pPr>
        <w:pStyle w:val="Titre"/>
        <w:numPr>
          <w:ilvl w:val="2"/>
          <w:numId w:val="39"/>
        </w:numPr>
        <w:tabs>
          <w:tab w:val="left" w:pos="993"/>
        </w:tabs>
        <w:spacing w:after="60"/>
        <w:ind w:left="993" w:hanging="993"/>
        <w:jc w:val="left"/>
        <w:rPr>
          <w:rFonts w:eastAsia="Arial Unicode MS"/>
          <w:noProof/>
          <w:sz w:val="22"/>
          <w:szCs w:val="22"/>
        </w:rPr>
      </w:pPr>
      <w:r w:rsidRPr="000B3A97">
        <w:rPr>
          <w:rFonts w:eastAsia="Arial Unicode MS"/>
          <w:noProof/>
          <w:sz w:val="22"/>
          <w:szCs w:val="22"/>
        </w:rPr>
        <w:t>Peintures acryliques (famille 1 - classe 7b2)</w:t>
      </w:r>
    </w:p>
    <w:p w14:paraId="42707F94" w14:textId="77777777" w:rsidR="002F3541" w:rsidRPr="000B3A97" w:rsidRDefault="002F3541" w:rsidP="002F3541">
      <w:pPr>
        <w:spacing w:after="60" w:line="276" w:lineRule="auto"/>
        <w:jc w:val="both"/>
        <w:rPr>
          <w:rFonts w:eastAsia="Arial Unicode MS"/>
          <w:sz w:val="22"/>
          <w:szCs w:val="22"/>
        </w:rPr>
      </w:pPr>
      <w:r w:rsidRPr="000B3A97">
        <w:rPr>
          <w:rFonts w:eastAsia="Arial Unicode MS"/>
          <w:sz w:val="22"/>
          <w:szCs w:val="22"/>
        </w:rPr>
        <w:t>Les peintures acryliques en phase aqueuse à base de copolymères acryliques, sont destinées au recouvrement des parois intérieures et extérieures, ainsi que des plafonds, en trois couches minimum sur support sec, dont une couche primaire d’imprégnation, conformément :</w:t>
      </w:r>
    </w:p>
    <w:p w14:paraId="70DB2CB3" w14:textId="77777777" w:rsidR="002F3541" w:rsidRPr="000B3A97" w:rsidRDefault="002F3541" w:rsidP="0040731E">
      <w:pPr>
        <w:numPr>
          <w:ilvl w:val="0"/>
          <w:numId w:val="26"/>
        </w:numPr>
        <w:spacing w:after="60" w:line="276" w:lineRule="auto"/>
        <w:ind w:hanging="255"/>
        <w:jc w:val="both"/>
        <w:rPr>
          <w:rFonts w:eastAsia="Arial Unicode MS"/>
          <w:sz w:val="22"/>
          <w:szCs w:val="22"/>
        </w:rPr>
      </w:pPr>
      <w:r w:rsidRPr="000B3A97">
        <w:rPr>
          <w:rFonts w:eastAsia="Arial Unicode MS"/>
          <w:sz w:val="22"/>
          <w:szCs w:val="22"/>
        </w:rPr>
        <w:t>au DTU 59.1 pour les parois extérieures ;</w:t>
      </w:r>
    </w:p>
    <w:p w14:paraId="234ECA5D" w14:textId="77777777" w:rsidR="002F3541" w:rsidRPr="000B3A97" w:rsidRDefault="002F3541" w:rsidP="0040731E">
      <w:pPr>
        <w:numPr>
          <w:ilvl w:val="0"/>
          <w:numId w:val="26"/>
        </w:numPr>
        <w:spacing w:after="60" w:line="276" w:lineRule="auto"/>
        <w:ind w:hanging="255"/>
        <w:jc w:val="both"/>
        <w:rPr>
          <w:rFonts w:eastAsia="Arial Unicode MS"/>
          <w:sz w:val="22"/>
          <w:szCs w:val="22"/>
        </w:rPr>
      </w:pPr>
      <w:r w:rsidRPr="000B3A97">
        <w:rPr>
          <w:rFonts w:eastAsia="Arial Unicode MS"/>
          <w:sz w:val="22"/>
          <w:szCs w:val="22"/>
        </w:rPr>
        <w:t>au DTU 23.1 pour les parois extérieures.</w:t>
      </w:r>
    </w:p>
    <w:p w14:paraId="20B604AA" w14:textId="77777777" w:rsidR="002F3541" w:rsidRPr="000B3A97" w:rsidRDefault="002F3541" w:rsidP="002F3541">
      <w:pPr>
        <w:spacing w:after="60" w:line="276" w:lineRule="auto"/>
        <w:jc w:val="both"/>
        <w:rPr>
          <w:rFonts w:eastAsia="Arial Unicode MS"/>
          <w:sz w:val="22"/>
          <w:szCs w:val="22"/>
        </w:rPr>
      </w:pPr>
      <w:r w:rsidRPr="000B3A97">
        <w:rPr>
          <w:rFonts w:eastAsia="Arial Unicode MS"/>
          <w:sz w:val="22"/>
          <w:szCs w:val="22"/>
        </w:rPr>
        <w:t>La couche primaire est diluée à l’eau dans une proportion de 15% maximum du volume de peinture, hormis les prescriptions du fabricant de peinture.</w:t>
      </w:r>
    </w:p>
    <w:p w14:paraId="01DDAE0D" w14:textId="77777777" w:rsidR="002F3541" w:rsidRPr="000B3A97" w:rsidRDefault="002F3541" w:rsidP="0040731E">
      <w:pPr>
        <w:pStyle w:val="Titre"/>
        <w:numPr>
          <w:ilvl w:val="2"/>
          <w:numId w:val="39"/>
        </w:numPr>
        <w:tabs>
          <w:tab w:val="left" w:pos="993"/>
        </w:tabs>
        <w:spacing w:after="60"/>
        <w:ind w:left="851" w:hanging="851"/>
        <w:jc w:val="left"/>
        <w:rPr>
          <w:rFonts w:eastAsia="Arial Unicode MS"/>
          <w:noProof/>
          <w:sz w:val="22"/>
          <w:szCs w:val="22"/>
        </w:rPr>
      </w:pPr>
      <w:r w:rsidRPr="000B3A97">
        <w:rPr>
          <w:rFonts w:eastAsia="Arial Unicode MS"/>
          <w:noProof/>
          <w:sz w:val="22"/>
          <w:szCs w:val="22"/>
        </w:rPr>
        <w:t>Peintures glycérophtaliques (classe 4a)</w:t>
      </w:r>
    </w:p>
    <w:p w14:paraId="306AD65B"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peintures glycérophtaliques à base de résines alkydes en solution solvant sont destinées en priorité au recouvrement des pièces et ouvrages métalliques intérieurs et extérieurs, après la pose d’une peinture anticorrosion. </w:t>
      </w:r>
    </w:p>
    <w:p w14:paraId="0DAE2C4B" w14:textId="77777777" w:rsidR="002F3541" w:rsidRPr="000B3A97" w:rsidRDefault="002F3541" w:rsidP="0040731E">
      <w:pPr>
        <w:pStyle w:val="Titre"/>
        <w:numPr>
          <w:ilvl w:val="2"/>
          <w:numId w:val="39"/>
        </w:numPr>
        <w:tabs>
          <w:tab w:val="left" w:pos="993"/>
        </w:tabs>
        <w:spacing w:after="60"/>
        <w:ind w:left="851" w:hanging="851"/>
        <w:jc w:val="left"/>
        <w:rPr>
          <w:rFonts w:eastAsia="Arial Unicode MS"/>
          <w:noProof/>
          <w:sz w:val="22"/>
          <w:szCs w:val="22"/>
        </w:rPr>
      </w:pPr>
      <w:r w:rsidRPr="000B3A97">
        <w:rPr>
          <w:rFonts w:eastAsia="Arial Unicode MS"/>
          <w:noProof/>
          <w:sz w:val="22"/>
          <w:szCs w:val="22"/>
        </w:rPr>
        <w:t>Colorants</w:t>
      </w:r>
    </w:p>
    <w:p w14:paraId="6DE5EB72"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colorants de type universel sont dosés et mélangés sur place dans une proportion de 3% maximum du volume de peinture, hormis les prescriptions du fabricant de peinture. Ils sont utilisés conformément aux teintes du nuancier retenues par l’Ingénieur de la Lettre-Commande.</w:t>
      </w:r>
    </w:p>
    <w:p w14:paraId="28866914" w14:textId="77777777" w:rsidR="002F3541" w:rsidRPr="000B3A97" w:rsidRDefault="002F3541" w:rsidP="0040731E">
      <w:pPr>
        <w:pStyle w:val="Titre"/>
        <w:numPr>
          <w:ilvl w:val="2"/>
          <w:numId w:val="39"/>
        </w:numPr>
        <w:tabs>
          <w:tab w:val="left" w:pos="993"/>
        </w:tabs>
        <w:spacing w:after="60"/>
        <w:ind w:left="851" w:hanging="851"/>
        <w:jc w:val="left"/>
        <w:rPr>
          <w:rFonts w:eastAsia="Arial Unicode MS"/>
          <w:noProof/>
          <w:sz w:val="22"/>
          <w:szCs w:val="22"/>
        </w:rPr>
      </w:pPr>
      <w:r w:rsidRPr="000B3A97">
        <w:rPr>
          <w:rFonts w:eastAsia="Arial Unicode MS"/>
          <w:noProof/>
          <w:sz w:val="22"/>
          <w:szCs w:val="22"/>
        </w:rPr>
        <w:t>Livraison sur chantier – marquage des produits</w:t>
      </w:r>
    </w:p>
    <w:p w14:paraId="4779F710"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produits parviennent au chantier dans des récipients clos, comportant les marques et les références d'origine. Les produits fournis doivent correspondre et respecter scrupuleusement les spécifications prescrites dans le CCTP.</w:t>
      </w:r>
    </w:p>
    <w:p w14:paraId="2D07EFA3" w14:textId="77777777" w:rsidR="002F3541" w:rsidRPr="000B3A97" w:rsidRDefault="002F3541" w:rsidP="0040731E">
      <w:pPr>
        <w:pStyle w:val="Titre"/>
        <w:numPr>
          <w:ilvl w:val="1"/>
          <w:numId w:val="39"/>
        </w:numPr>
        <w:tabs>
          <w:tab w:val="left" w:pos="851"/>
        </w:tabs>
        <w:spacing w:after="60"/>
        <w:ind w:left="851" w:hanging="851"/>
        <w:jc w:val="left"/>
        <w:rPr>
          <w:rFonts w:eastAsia="Arial Unicode MS"/>
          <w:noProof/>
          <w:sz w:val="22"/>
          <w:szCs w:val="22"/>
        </w:rPr>
      </w:pPr>
      <w:r w:rsidRPr="000B3A97">
        <w:rPr>
          <w:rFonts w:eastAsia="Arial Unicode MS"/>
          <w:noProof/>
          <w:sz w:val="22"/>
          <w:szCs w:val="22"/>
        </w:rPr>
        <w:t>OUVRAGES  PREPARATOIRES ET ACCESSOIRES</w:t>
      </w:r>
    </w:p>
    <w:p w14:paraId="24811D5A" w14:textId="77777777" w:rsidR="002F3541" w:rsidRPr="000B3A97" w:rsidRDefault="002F3541" w:rsidP="0040731E">
      <w:pPr>
        <w:pStyle w:val="Titre"/>
        <w:numPr>
          <w:ilvl w:val="2"/>
          <w:numId w:val="39"/>
        </w:numPr>
        <w:tabs>
          <w:tab w:val="left" w:pos="993"/>
        </w:tabs>
        <w:spacing w:after="60"/>
        <w:ind w:left="851" w:hanging="851"/>
        <w:jc w:val="left"/>
        <w:rPr>
          <w:rFonts w:eastAsia="Arial Unicode MS"/>
          <w:i/>
          <w:noProof/>
          <w:sz w:val="22"/>
          <w:szCs w:val="22"/>
        </w:rPr>
      </w:pPr>
      <w:r w:rsidRPr="000B3A97">
        <w:rPr>
          <w:rFonts w:eastAsia="Arial Unicode MS"/>
          <w:i/>
          <w:noProof/>
          <w:sz w:val="22"/>
          <w:szCs w:val="22"/>
        </w:rPr>
        <w:t>Règles générales d'exécution</w:t>
      </w:r>
    </w:p>
    <w:p w14:paraId="084FD712"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14:paraId="79FA8B0D" w14:textId="77777777" w:rsidR="002F3541" w:rsidRPr="000B3A97" w:rsidRDefault="002F3541" w:rsidP="0040731E">
      <w:pPr>
        <w:pStyle w:val="Titre"/>
        <w:numPr>
          <w:ilvl w:val="2"/>
          <w:numId w:val="39"/>
        </w:numPr>
        <w:tabs>
          <w:tab w:val="left" w:pos="993"/>
        </w:tabs>
        <w:spacing w:after="60"/>
        <w:ind w:left="0" w:firstLine="0"/>
        <w:jc w:val="both"/>
        <w:rPr>
          <w:rFonts w:eastAsia="Arial Unicode MS"/>
          <w:i/>
          <w:noProof/>
          <w:sz w:val="22"/>
          <w:szCs w:val="22"/>
        </w:rPr>
      </w:pPr>
      <w:r w:rsidRPr="000B3A97">
        <w:rPr>
          <w:rFonts w:eastAsia="Arial Unicode MS"/>
          <w:i/>
          <w:noProof/>
          <w:sz w:val="22"/>
          <w:szCs w:val="22"/>
        </w:rPr>
        <w:t>Epoussetage, brossage et dérouillage</w:t>
      </w:r>
    </w:p>
    <w:p w14:paraId="1BB576CC"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surfaces et les matériaux tâchés ou poussiéreux, font l’objet d’un nettoyage préalable par époussetage puis par brossage à la brosse dure, avant la pose des enduits et l'application des différentes couches de peinture ou de vernis.</w:t>
      </w:r>
    </w:p>
    <w:p w14:paraId="1B9B3A5E"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pièces métalliques sont soigneusement débarrassées des traces de rouille, par un nettoyage à la brosse métallique, par grattage à sec, par martelage ou par tout autre procédé, préalablement à la pose d’une peinture antirouille.</w:t>
      </w:r>
    </w:p>
    <w:p w14:paraId="2D1ADBDA" w14:textId="77777777" w:rsidR="002F3541" w:rsidRPr="000B3A97" w:rsidRDefault="002F3541" w:rsidP="0040731E">
      <w:pPr>
        <w:pStyle w:val="Titre"/>
        <w:numPr>
          <w:ilvl w:val="2"/>
          <w:numId w:val="39"/>
        </w:numPr>
        <w:tabs>
          <w:tab w:val="left" w:pos="993"/>
        </w:tabs>
        <w:spacing w:after="60"/>
        <w:ind w:left="0" w:firstLine="0"/>
        <w:jc w:val="both"/>
        <w:rPr>
          <w:rFonts w:eastAsia="Arial Unicode MS"/>
          <w:i/>
          <w:noProof/>
          <w:sz w:val="22"/>
          <w:szCs w:val="22"/>
        </w:rPr>
      </w:pPr>
      <w:r w:rsidRPr="000B3A97">
        <w:rPr>
          <w:rFonts w:eastAsia="Arial Unicode MS"/>
          <w:i/>
          <w:noProof/>
          <w:sz w:val="22"/>
          <w:szCs w:val="22"/>
        </w:rPr>
        <w:t>Dégraissage des fers, fontes et aciers neufs</w:t>
      </w:r>
    </w:p>
    <w:p w14:paraId="7A70FA68"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w:t>
      </w:r>
    </w:p>
    <w:p w14:paraId="5B435B2B" w14:textId="77777777" w:rsidR="002F3541" w:rsidRPr="000B3A97" w:rsidRDefault="002F3541" w:rsidP="0040731E">
      <w:pPr>
        <w:numPr>
          <w:ilvl w:val="0"/>
          <w:numId w:val="26"/>
        </w:numPr>
        <w:spacing w:after="60"/>
        <w:ind w:hanging="255"/>
        <w:jc w:val="both"/>
        <w:rPr>
          <w:rFonts w:eastAsia="Arial Unicode MS"/>
          <w:sz w:val="22"/>
          <w:szCs w:val="22"/>
        </w:rPr>
      </w:pPr>
      <w:r w:rsidRPr="000B3A97">
        <w:rPr>
          <w:rFonts w:eastAsia="Arial Unicode MS"/>
          <w:sz w:val="22"/>
          <w:szCs w:val="22"/>
        </w:rPr>
        <w:t>soit en atelier en cuve, au moyen de solvants organiques (essence, pétrole), benzols et dérivés, solvants divers fabriqués par l'industrie dans le cadre de la législation actuelle ;</w:t>
      </w:r>
    </w:p>
    <w:p w14:paraId="420D7655" w14:textId="77777777" w:rsidR="002F3541" w:rsidRPr="000B3A97" w:rsidRDefault="002F3541" w:rsidP="0040731E">
      <w:pPr>
        <w:numPr>
          <w:ilvl w:val="0"/>
          <w:numId w:val="26"/>
        </w:numPr>
        <w:spacing w:after="60"/>
        <w:ind w:hanging="255"/>
        <w:jc w:val="both"/>
        <w:rPr>
          <w:rFonts w:eastAsia="Arial Unicode MS"/>
          <w:sz w:val="22"/>
          <w:szCs w:val="22"/>
        </w:rPr>
      </w:pPr>
      <w:r w:rsidRPr="000B3A97">
        <w:rPr>
          <w:rFonts w:eastAsia="Arial Unicode MS"/>
          <w:sz w:val="22"/>
          <w:szCs w:val="22"/>
        </w:rPr>
        <w:t>soit au chantier, au moyen de produits spéciaux (solvants) soit au fer (lampes à souder).</w:t>
      </w:r>
    </w:p>
    <w:p w14:paraId="1981826F"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Cette opération comprend tous les travaux de rinçage et de séchage nécessaires. Elle ne sera exécutée que sur prescriptions spéciales, sauf pour les canalisations en fer sur lesquelles elle sera normalement effectuée.</w:t>
      </w:r>
    </w:p>
    <w:p w14:paraId="187590DA" w14:textId="77777777" w:rsidR="002F3541" w:rsidRPr="000B3A97" w:rsidRDefault="002F3541" w:rsidP="0040731E">
      <w:pPr>
        <w:pStyle w:val="Titre"/>
        <w:numPr>
          <w:ilvl w:val="1"/>
          <w:numId w:val="39"/>
        </w:numPr>
        <w:tabs>
          <w:tab w:val="left" w:pos="851"/>
        </w:tabs>
        <w:spacing w:after="60"/>
        <w:ind w:left="851" w:hanging="851"/>
        <w:jc w:val="left"/>
        <w:rPr>
          <w:rFonts w:eastAsia="Arial Unicode MS"/>
          <w:noProof/>
          <w:sz w:val="22"/>
          <w:szCs w:val="22"/>
        </w:rPr>
      </w:pPr>
      <w:r w:rsidRPr="000B3A97">
        <w:rPr>
          <w:rFonts w:eastAsia="Arial Unicode MS"/>
          <w:noProof/>
          <w:sz w:val="22"/>
          <w:szCs w:val="22"/>
        </w:rPr>
        <w:lastRenderedPageBreak/>
        <w:t>MISE EN ŒUVRE DES PEINTURES ET VERNIS</w:t>
      </w:r>
    </w:p>
    <w:p w14:paraId="7142BB55" w14:textId="77777777" w:rsidR="002F3541" w:rsidRPr="000B3A97" w:rsidRDefault="002F3541" w:rsidP="0040731E">
      <w:pPr>
        <w:pStyle w:val="Titre"/>
        <w:numPr>
          <w:ilvl w:val="2"/>
          <w:numId w:val="39"/>
        </w:numPr>
        <w:tabs>
          <w:tab w:val="left" w:pos="993"/>
        </w:tabs>
        <w:spacing w:after="60"/>
        <w:ind w:left="0" w:firstLine="0"/>
        <w:jc w:val="both"/>
        <w:rPr>
          <w:rFonts w:eastAsia="Arial Unicode MS"/>
          <w:i/>
          <w:noProof/>
          <w:sz w:val="22"/>
          <w:szCs w:val="22"/>
        </w:rPr>
      </w:pPr>
      <w:r w:rsidRPr="000B3A97">
        <w:rPr>
          <w:rFonts w:eastAsia="Arial Unicode MS"/>
          <w:i/>
          <w:noProof/>
          <w:sz w:val="22"/>
          <w:szCs w:val="22"/>
        </w:rPr>
        <w:t>Reconnaissance préalable des subjectiles</w:t>
      </w:r>
    </w:p>
    <w:p w14:paraId="2819984D"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14:paraId="78F49584"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 </w:t>
      </w:r>
    </w:p>
    <w:p w14:paraId="5A18D719"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réserves doivent être consignées dans un procès-verbal établi contradictoirement avec l’Ingénieur.  Après la réalisation des prestations, le Co-contractant ne sera plus admis à émettre des réserves sauf dans le cas de "vices caché".</w:t>
      </w:r>
    </w:p>
    <w:p w14:paraId="0600B486" w14:textId="77777777" w:rsidR="002F3541" w:rsidRPr="000B3A97" w:rsidRDefault="002F3541" w:rsidP="0040731E">
      <w:pPr>
        <w:pStyle w:val="Titre"/>
        <w:numPr>
          <w:ilvl w:val="2"/>
          <w:numId w:val="39"/>
        </w:numPr>
        <w:tabs>
          <w:tab w:val="left" w:pos="993"/>
        </w:tabs>
        <w:spacing w:after="60"/>
        <w:ind w:left="0" w:firstLine="0"/>
        <w:jc w:val="both"/>
        <w:rPr>
          <w:rFonts w:eastAsia="Arial Unicode MS"/>
          <w:i/>
          <w:noProof/>
          <w:sz w:val="22"/>
          <w:szCs w:val="22"/>
        </w:rPr>
      </w:pPr>
      <w:r w:rsidRPr="000B3A97">
        <w:rPr>
          <w:rFonts w:eastAsia="Arial Unicode MS"/>
          <w:i/>
          <w:noProof/>
          <w:sz w:val="22"/>
          <w:szCs w:val="22"/>
        </w:rPr>
        <w:t>Précautions à prendre pour la protection des ouvrages et des peintures</w:t>
      </w:r>
    </w:p>
    <w:p w14:paraId="641A355F"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14:paraId="5C7E5C4B" w14:textId="77777777" w:rsidR="002F3541" w:rsidRPr="000B3A97" w:rsidRDefault="002F3541" w:rsidP="0040731E">
      <w:pPr>
        <w:pStyle w:val="Titre"/>
        <w:numPr>
          <w:ilvl w:val="2"/>
          <w:numId w:val="39"/>
        </w:numPr>
        <w:tabs>
          <w:tab w:val="left" w:pos="993"/>
        </w:tabs>
        <w:spacing w:after="60"/>
        <w:ind w:left="0" w:firstLine="0"/>
        <w:jc w:val="both"/>
        <w:rPr>
          <w:rFonts w:eastAsia="Arial Unicode MS"/>
          <w:i/>
          <w:noProof/>
          <w:sz w:val="22"/>
          <w:szCs w:val="22"/>
        </w:rPr>
      </w:pPr>
      <w:r w:rsidRPr="000B3A97">
        <w:rPr>
          <w:rFonts w:eastAsia="Arial Unicode MS"/>
          <w:i/>
          <w:noProof/>
          <w:sz w:val="22"/>
          <w:szCs w:val="22"/>
        </w:rPr>
        <w:t>Règles générales d'emploi des peintures et des produits pour rebouchage en enduit</w:t>
      </w:r>
    </w:p>
    <w:p w14:paraId="76A7A0D4"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14:paraId="17D1E153"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Sauf prescriptions contraires du devis technique particulier, l'emploi du "white spirit" est interdit dans les peintures utilisées pour les travaux extérieurs.  </w:t>
      </w:r>
    </w:p>
    <w:p w14:paraId="69BDEDD0"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peintures, les produits de rebouchage et les enduits doivent être compatibles entre eux et avec le subjectile à recouvrir.</w:t>
      </w:r>
    </w:p>
    <w:p w14:paraId="36593B66"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quantités de peinture nécessaires en couche d'impression doivent être adaptées à la capacité d’absorption du subjectile.</w:t>
      </w:r>
    </w:p>
    <w:p w14:paraId="1848950B" w14:textId="77777777" w:rsidR="002F3541" w:rsidRPr="000B3A97" w:rsidRDefault="002F3541" w:rsidP="002F3541">
      <w:pPr>
        <w:spacing w:after="60"/>
        <w:jc w:val="both"/>
        <w:rPr>
          <w:rFonts w:eastAsia="Arial Unicode MS"/>
          <w:sz w:val="22"/>
          <w:szCs w:val="22"/>
        </w:rPr>
      </w:pPr>
    </w:p>
    <w:p w14:paraId="338A8A6F" w14:textId="77777777" w:rsidR="002F3541" w:rsidRPr="000B3A97" w:rsidRDefault="002F3541" w:rsidP="0040731E">
      <w:pPr>
        <w:pStyle w:val="Titre"/>
        <w:numPr>
          <w:ilvl w:val="2"/>
          <w:numId w:val="39"/>
        </w:numPr>
        <w:tabs>
          <w:tab w:val="left" w:pos="993"/>
        </w:tabs>
        <w:spacing w:after="60"/>
        <w:ind w:left="0" w:firstLine="0"/>
        <w:jc w:val="both"/>
        <w:rPr>
          <w:rFonts w:eastAsia="Arial Unicode MS"/>
          <w:i/>
          <w:noProof/>
          <w:sz w:val="22"/>
          <w:szCs w:val="22"/>
        </w:rPr>
      </w:pPr>
      <w:r w:rsidRPr="000B3A97">
        <w:rPr>
          <w:rFonts w:eastAsia="Arial Unicode MS"/>
          <w:i/>
          <w:noProof/>
          <w:sz w:val="22"/>
          <w:szCs w:val="22"/>
        </w:rPr>
        <w:t>Règle d'application des couches de peinture</w:t>
      </w:r>
    </w:p>
    <w:p w14:paraId="64ED8A15" w14:textId="77777777" w:rsidR="002F3541" w:rsidRPr="000B3A97" w:rsidRDefault="002F3541" w:rsidP="002F3541">
      <w:pPr>
        <w:numPr>
          <w:ilvl w:val="0"/>
          <w:numId w:val="6"/>
        </w:numPr>
        <w:spacing w:after="60"/>
        <w:ind w:left="0" w:firstLine="0"/>
        <w:jc w:val="both"/>
        <w:rPr>
          <w:rFonts w:eastAsia="Arial Unicode MS"/>
          <w:sz w:val="22"/>
          <w:szCs w:val="22"/>
        </w:rPr>
      </w:pPr>
      <w:r w:rsidRPr="000B3A97">
        <w:rPr>
          <w:rFonts w:eastAsia="Arial Unicode MS"/>
          <w:sz w:val="22"/>
          <w:szCs w:val="22"/>
        </w:rPr>
        <w:t xml:space="preserve">Les couches successives doivent être de tons légèrement différents et déterminé suivant les indications de l’Ingénieur. Sauf impossibilité, ces tons vont du moins clair au plus clair, pris à partir du subjectile. </w:t>
      </w:r>
    </w:p>
    <w:p w14:paraId="07D72598" w14:textId="77777777" w:rsidR="002F3541" w:rsidRPr="000B3A97" w:rsidRDefault="002F3541" w:rsidP="002F3541">
      <w:pPr>
        <w:numPr>
          <w:ilvl w:val="0"/>
          <w:numId w:val="6"/>
        </w:numPr>
        <w:spacing w:after="60"/>
        <w:ind w:left="0" w:firstLine="0"/>
        <w:jc w:val="both"/>
        <w:rPr>
          <w:rFonts w:eastAsia="Arial Unicode MS"/>
          <w:sz w:val="22"/>
          <w:szCs w:val="22"/>
        </w:rPr>
      </w:pPr>
      <w:r w:rsidRPr="000B3A97">
        <w:rPr>
          <w:rFonts w:eastAsia="Arial Unicode MS"/>
          <w:sz w:val="22"/>
          <w:szCs w:val="22"/>
        </w:rPr>
        <w:t>Les gouttes, les coulures et toutes les irrégularités qui apparaissent sur le subjectile sont nettoyées ou grattées avant l’application d'une nouvelle couche.</w:t>
      </w:r>
    </w:p>
    <w:p w14:paraId="63C9E327" w14:textId="77777777" w:rsidR="002F3541" w:rsidRPr="000B3A97" w:rsidRDefault="002F3541" w:rsidP="002F3541">
      <w:pPr>
        <w:numPr>
          <w:ilvl w:val="0"/>
          <w:numId w:val="6"/>
        </w:numPr>
        <w:spacing w:after="60"/>
        <w:ind w:left="0" w:firstLine="0"/>
        <w:jc w:val="both"/>
        <w:rPr>
          <w:rFonts w:eastAsia="Arial Unicode MS"/>
          <w:sz w:val="22"/>
          <w:szCs w:val="22"/>
        </w:rPr>
      </w:pPr>
      <w:r w:rsidRPr="000B3A97">
        <w:rPr>
          <w:rFonts w:eastAsia="Arial Unicode MS"/>
          <w:sz w:val="22"/>
          <w:szCs w:val="22"/>
        </w:rPr>
        <w:t>Une couche ne devra être appliquée qu'après séchage complète de la couche précédente.</w:t>
      </w:r>
    </w:p>
    <w:p w14:paraId="531C2C14" w14:textId="77777777" w:rsidR="002F3541" w:rsidRPr="000B3A97" w:rsidRDefault="002F3541" w:rsidP="002F3541">
      <w:pPr>
        <w:numPr>
          <w:ilvl w:val="0"/>
          <w:numId w:val="6"/>
        </w:numPr>
        <w:spacing w:after="60"/>
        <w:ind w:left="0" w:firstLine="0"/>
        <w:jc w:val="both"/>
        <w:rPr>
          <w:rFonts w:eastAsia="Arial Unicode MS"/>
          <w:sz w:val="22"/>
          <w:szCs w:val="22"/>
        </w:rPr>
      </w:pPr>
      <w:r w:rsidRPr="000B3A97">
        <w:rPr>
          <w:rFonts w:eastAsia="Arial Unicode MS"/>
          <w:sz w:val="22"/>
          <w:szCs w:val="22"/>
        </w:rPr>
        <w:t>Lorsque les fabricants ont fixé des règles d'emploi pour les produits de leur fabrication, ces règles doivent être observées.  Après achèvement et séchage de la couche définie :</w:t>
      </w:r>
    </w:p>
    <w:p w14:paraId="7AD3DE18" w14:textId="77777777" w:rsidR="002F3541" w:rsidRPr="000B3A97" w:rsidRDefault="002F3541" w:rsidP="0040731E">
      <w:pPr>
        <w:numPr>
          <w:ilvl w:val="0"/>
          <w:numId w:val="26"/>
        </w:numPr>
        <w:spacing w:after="60"/>
        <w:ind w:hanging="255"/>
        <w:jc w:val="both"/>
        <w:rPr>
          <w:rFonts w:eastAsia="Arial Unicode MS"/>
          <w:sz w:val="22"/>
          <w:szCs w:val="22"/>
        </w:rPr>
      </w:pPr>
      <w:r w:rsidRPr="000B3A97">
        <w:rPr>
          <w:rFonts w:eastAsia="Arial Unicode MS"/>
          <w:sz w:val="22"/>
          <w:szCs w:val="22"/>
        </w:rPr>
        <w:t>le subjectile doit être totalement masqué</w:t>
      </w:r>
    </w:p>
    <w:p w14:paraId="2CFC2EF6" w14:textId="77777777" w:rsidR="002F3541" w:rsidRPr="000B3A97" w:rsidRDefault="002F3541" w:rsidP="0040731E">
      <w:pPr>
        <w:numPr>
          <w:ilvl w:val="0"/>
          <w:numId w:val="26"/>
        </w:numPr>
        <w:spacing w:after="60"/>
        <w:ind w:hanging="255"/>
        <w:jc w:val="both"/>
        <w:rPr>
          <w:rFonts w:eastAsia="Arial Unicode MS"/>
          <w:sz w:val="22"/>
          <w:szCs w:val="22"/>
        </w:rPr>
      </w:pPr>
      <w:r w:rsidRPr="000B3A97">
        <w:rPr>
          <w:rFonts w:eastAsia="Arial Unicode MS"/>
          <w:sz w:val="22"/>
          <w:szCs w:val="22"/>
        </w:rPr>
        <w:t>les arêtes et parties moulurées doivent être bien dégagées.</w:t>
      </w:r>
    </w:p>
    <w:p w14:paraId="61A2711A" w14:textId="77777777" w:rsidR="002F3541" w:rsidRPr="000B3A97" w:rsidRDefault="002F3541" w:rsidP="002F3541">
      <w:pPr>
        <w:numPr>
          <w:ilvl w:val="0"/>
          <w:numId w:val="6"/>
        </w:numPr>
        <w:spacing w:after="60"/>
        <w:ind w:left="0" w:firstLine="0"/>
        <w:jc w:val="both"/>
        <w:rPr>
          <w:rFonts w:eastAsia="Arial Unicode MS"/>
          <w:sz w:val="22"/>
          <w:szCs w:val="22"/>
        </w:rPr>
      </w:pPr>
      <w:r w:rsidRPr="000B3A97">
        <w:rPr>
          <w:rFonts w:eastAsia="Arial Unicode MS"/>
          <w:sz w:val="22"/>
          <w:szCs w:val="22"/>
        </w:rPr>
        <w:t>Le ton définitif doit être régulier et conforme à celui de la surface témoin, à défaut de la surface témoin, il doit être conforme au ton de l'échantillon accepté par l’Ingénieur correspondant à cette partie d'ouvrage.</w:t>
      </w:r>
    </w:p>
    <w:p w14:paraId="2FD9D534" w14:textId="77777777" w:rsidR="002F3541" w:rsidRPr="000B3A97" w:rsidRDefault="002F3541" w:rsidP="002F3541">
      <w:pPr>
        <w:numPr>
          <w:ilvl w:val="0"/>
          <w:numId w:val="6"/>
        </w:numPr>
        <w:spacing w:after="60"/>
        <w:ind w:left="0" w:firstLine="0"/>
        <w:jc w:val="both"/>
        <w:rPr>
          <w:rFonts w:eastAsia="Arial Unicode MS"/>
          <w:sz w:val="22"/>
          <w:szCs w:val="22"/>
        </w:rPr>
      </w:pPr>
      <w:r w:rsidRPr="000B3A97">
        <w:rPr>
          <w:rFonts w:eastAsia="Arial Unicode MS"/>
          <w:sz w:val="22"/>
          <w:szCs w:val="22"/>
        </w:rPr>
        <w:t>Les reprises ne doivent pas être visibles.</w:t>
      </w:r>
    </w:p>
    <w:p w14:paraId="52D4EECD" w14:textId="77777777" w:rsidR="002F3541" w:rsidRPr="000B3A97" w:rsidRDefault="002F3541" w:rsidP="002F3541">
      <w:pPr>
        <w:numPr>
          <w:ilvl w:val="0"/>
          <w:numId w:val="6"/>
        </w:numPr>
        <w:spacing w:after="60"/>
        <w:ind w:left="0" w:firstLine="0"/>
        <w:jc w:val="both"/>
        <w:rPr>
          <w:rFonts w:eastAsia="Arial Unicode MS"/>
          <w:sz w:val="22"/>
          <w:szCs w:val="22"/>
        </w:rPr>
      </w:pPr>
      <w:r w:rsidRPr="000B3A97">
        <w:rPr>
          <w:rFonts w:eastAsia="Arial Unicode MS"/>
          <w:sz w:val="22"/>
          <w:szCs w:val="22"/>
        </w:rPr>
        <w:t>L'application des peintures ne doit donner lieu à aucune surépaisseur anormale dans les feuillures.</w:t>
      </w:r>
    </w:p>
    <w:p w14:paraId="4DDA102E" w14:textId="77777777" w:rsidR="002F3541" w:rsidRPr="000B3A97" w:rsidRDefault="002F3541" w:rsidP="0040731E">
      <w:pPr>
        <w:pStyle w:val="Titre"/>
        <w:numPr>
          <w:ilvl w:val="1"/>
          <w:numId w:val="39"/>
        </w:numPr>
        <w:tabs>
          <w:tab w:val="left" w:pos="851"/>
        </w:tabs>
        <w:spacing w:after="60"/>
        <w:ind w:left="851" w:hanging="851"/>
        <w:jc w:val="left"/>
        <w:rPr>
          <w:rFonts w:eastAsia="Arial Unicode MS"/>
          <w:noProof/>
          <w:sz w:val="22"/>
          <w:szCs w:val="22"/>
        </w:rPr>
      </w:pPr>
      <w:r w:rsidRPr="000B3A97">
        <w:rPr>
          <w:rFonts w:eastAsia="Arial Unicode MS"/>
          <w:noProof/>
          <w:sz w:val="22"/>
          <w:szCs w:val="22"/>
        </w:rPr>
        <w:t>CONTROLE DES OUVRAGES DE PEINTURE</w:t>
      </w:r>
    </w:p>
    <w:p w14:paraId="41AB8928" w14:textId="77777777" w:rsidR="002F3541" w:rsidRPr="000B3A97" w:rsidRDefault="002F3541" w:rsidP="0040731E">
      <w:pPr>
        <w:pStyle w:val="Titre"/>
        <w:numPr>
          <w:ilvl w:val="2"/>
          <w:numId w:val="39"/>
        </w:numPr>
        <w:tabs>
          <w:tab w:val="left" w:pos="993"/>
        </w:tabs>
        <w:spacing w:after="60"/>
        <w:ind w:left="0" w:firstLine="0"/>
        <w:jc w:val="both"/>
        <w:rPr>
          <w:rFonts w:eastAsia="Arial Unicode MS"/>
          <w:noProof/>
          <w:sz w:val="22"/>
          <w:szCs w:val="22"/>
        </w:rPr>
      </w:pPr>
      <w:r w:rsidRPr="000B3A97">
        <w:rPr>
          <w:rFonts w:eastAsia="Arial Unicode MS"/>
          <w:noProof/>
          <w:sz w:val="22"/>
          <w:szCs w:val="22"/>
        </w:rPr>
        <w:t>Contrôle des produits courants</w:t>
      </w:r>
    </w:p>
    <w:p w14:paraId="6CB99234"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Co-contractant doit préciser les marques et les spécifications des produits employés. Il doit soumettre les différents échantillons à l’approbation préalable de l’Ingénieur et stocker les échantillons type au bureau de chantier. Les produits courant peuvent faire l’objet d’essais en laboratoire permettant de vérifier leur conformité avec les spécifications imposées.</w:t>
      </w:r>
    </w:p>
    <w:p w14:paraId="262ACA74" w14:textId="77777777" w:rsidR="002F3541" w:rsidRPr="000B3A97" w:rsidRDefault="002F3541" w:rsidP="0040731E">
      <w:pPr>
        <w:pStyle w:val="Titre"/>
        <w:numPr>
          <w:ilvl w:val="2"/>
          <w:numId w:val="39"/>
        </w:numPr>
        <w:tabs>
          <w:tab w:val="left" w:pos="993"/>
        </w:tabs>
        <w:spacing w:after="60"/>
        <w:ind w:left="851" w:hanging="851"/>
        <w:jc w:val="left"/>
        <w:rPr>
          <w:rFonts w:eastAsia="Arial Unicode MS"/>
          <w:noProof/>
          <w:sz w:val="22"/>
          <w:szCs w:val="22"/>
        </w:rPr>
      </w:pPr>
      <w:r w:rsidRPr="000B3A97">
        <w:rPr>
          <w:rFonts w:eastAsia="Arial Unicode MS"/>
          <w:noProof/>
          <w:sz w:val="22"/>
          <w:szCs w:val="22"/>
        </w:rPr>
        <w:t>Réception provisoire</w:t>
      </w:r>
    </w:p>
    <w:p w14:paraId="52A59DD4" w14:textId="77777777" w:rsidR="002F3541" w:rsidRPr="000B3A97" w:rsidRDefault="002F3541" w:rsidP="002F3541">
      <w:pPr>
        <w:tabs>
          <w:tab w:val="num" w:pos="1068"/>
        </w:tabs>
        <w:spacing w:after="60" w:line="276" w:lineRule="auto"/>
        <w:jc w:val="both"/>
        <w:rPr>
          <w:rFonts w:eastAsia="Arial Unicode MS"/>
          <w:sz w:val="22"/>
          <w:szCs w:val="22"/>
        </w:rPr>
      </w:pPr>
      <w:r w:rsidRPr="000B3A97">
        <w:rPr>
          <w:rFonts w:eastAsia="Arial Unicode MS"/>
          <w:sz w:val="22"/>
          <w:szCs w:val="22"/>
        </w:rPr>
        <w:lastRenderedPageBreak/>
        <w:t>Les contrôles doivent permettre de vérifier que les films de peinture sont sains et de constater l’absence de craquelure, de cloques, d'écaillage ou de farinage.</w:t>
      </w:r>
    </w:p>
    <w:p w14:paraId="36A4B81D" w14:textId="77777777" w:rsidR="002F3541" w:rsidRPr="000B3A97" w:rsidRDefault="002F3541" w:rsidP="0040731E">
      <w:pPr>
        <w:pStyle w:val="Titre"/>
        <w:numPr>
          <w:ilvl w:val="2"/>
          <w:numId w:val="39"/>
        </w:numPr>
        <w:tabs>
          <w:tab w:val="left" w:pos="993"/>
        </w:tabs>
        <w:spacing w:after="60"/>
        <w:ind w:left="851" w:hanging="851"/>
        <w:jc w:val="left"/>
        <w:rPr>
          <w:rFonts w:eastAsia="Arial Unicode MS"/>
          <w:noProof/>
          <w:sz w:val="22"/>
          <w:szCs w:val="22"/>
        </w:rPr>
      </w:pPr>
      <w:r w:rsidRPr="000B3A97">
        <w:rPr>
          <w:rFonts w:eastAsia="Arial Unicode MS"/>
          <w:noProof/>
          <w:sz w:val="22"/>
          <w:szCs w:val="22"/>
        </w:rPr>
        <w:t>Nettoyage et mise en service</w:t>
      </w:r>
    </w:p>
    <w:p w14:paraId="6838122A"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Co-contractant doit assurer le nettoyage du chantier pendant toute la durée des travaux. A la fin des travaux, les points suivants nécessitent une attention particulière :</w:t>
      </w:r>
    </w:p>
    <w:p w14:paraId="4A1DC919" w14:textId="77777777" w:rsidR="002F3541" w:rsidRPr="000B3A97" w:rsidRDefault="002F3541" w:rsidP="0040731E">
      <w:pPr>
        <w:numPr>
          <w:ilvl w:val="0"/>
          <w:numId w:val="26"/>
        </w:numPr>
        <w:spacing w:after="60"/>
        <w:ind w:hanging="255"/>
        <w:jc w:val="both"/>
        <w:rPr>
          <w:rFonts w:eastAsia="Arial Unicode MS"/>
          <w:sz w:val="22"/>
          <w:szCs w:val="22"/>
        </w:rPr>
      </w:pPr>
      <w:r w:rsidRPr="000B3A97">
        <w:rPr>
          <w:rFonts w:eastAsia="Arial Unicode MS"/>
          <w:sz w:val="22"/>
          <w:szCs w:val="22"/>
        </w:rPr>
        <w:t>sols ;</w:t>
      </w:r>
    </w:p>
    <w:p w14:paraId="73B896E0" w14:textId="77777777" w:rsidR="002F3541" w:rsidRPr="000B3A97" w:rsidRDefault="002F3541" w:rsidP="0040731E">
      <w:pPr>
        <w:numPr>
          <w:ilvl w:val="0"/>
          <w:numId w:val="26"/>
        </w:numPr>
        <w:spacing w:after="60"/>
        <w:ind w:hanging="255"/>
        <w:jc w:val="both"/>
        <w:rPr>
          <w:rFonts w:eastAsia="Arial Unicode MS"/>
          <w:sz w:val="22"/>
          <w:szCs w:val="22"/>
        </w:rPr>
      </w:pPr>
      <w:r w:rsidRPr="000B3A97">
        <w:rPr>
          <w:rFonts w:eastAsia="Arial Unicode MS"/>
          <w:sz w:val="22"/>
          <w:szCs w:val="22"/>
        </w:rPr>
        <w:t>revêtements muraux ;</w:t>
      </w:r>
    </w:p>
    <w:p w14:paraId="0B810491" w14:textId="77777777" w:rsidR="002F3541" w:rsidRPr="000B3A97" w:rsidRDefault="002F3541" w:rsidP="0040731E">
      <w:pPr>
        <w:numPr>
          <w:ilvl w:val="0"/>
          <w:numId w:val="26"/>
        </w:numPr>
        <w:spacing w:after="60"/>
        <w:ind w:hanging="255"/>
        <w:jc w:val="both"/>
        <w:rPr>
          <w:rFonts w:eastAsia="Arial Unicode MS"/>
          <w:sz w:val="22"/>
          <w:szCs w:val="22"/>
        </w:rPr>
      </w:pPr>
      <w:r w:rsidRPr="000B3A97">
        <w:rPr>
          <w:rFonts w:eastAsia="Arial Unicode MS"/>
          <w:sz w:val="22"/>
          <w:szCs w:val="22"/>
        </w:rPr>
        <w:t>quincaillerie (poignées de portes, béquilles, etc.)</w:t>
      </w:r>
    </w:p>
    <w:p w14:paraId="6F98E572" w14:textId="77777777" w:rsidR="002F3541" w:rsidRPr="000B3A97" w:rsidRDefault="002F3541" w:rsidP="0040731E">
      <w:pPr>
        <w:numPr>
          <w:ilvl w:val="0"/>
          <w:numId w:val="26"/>
        </w:numPr>
        <w:spacing w:after="60"/>
        <w:ind w:hanging="255"/>
        <w:jc w:val="both"/>
        <w:rPr>
          <w:rFonts w:eastAsia="Arial Unicode MS"/>
          <w:sz w:val="22"/>
          <w:szCs w:val="22"/>
        </w:rPr>
      </w:pPr>
      <w:r w:rsidRPr="000B3A97">
        <w:rPr>
          <w:rFonts w:eastAsia="Arial Unicode MS"/>
          <w:sz w:val="22"/>
          <w:szCs w:val="22"/>
        </w:rPr>
        <w:t xml:space="preserve">appareils électrique et d’éclairage (interrupteurs, etc.) </w:t>
      </w:r>
    </w:p>
    <w:p w14:paraId="57A73E26" w14:textId="77777777" w:rsidR="002F3541" w:rsidRPr="000B3A97" w:rsidRDefault="002F3541" w:rsidP="0040731E">
      <w:pPr>
        <w:numPr>
          <w:ilvl w:val="0"/>
          <w:numId w:val="28"/>
        </w:numPr>
        <w:spacing w:after="60"/>
        <w:ind w:left="709" w:hanging="709"/>
        <w:jc w:val="both"/>
        <w:rPr>
          <w:rFonts w:eastAsia="Arial Unicode MS"/>
          <w:b/>
          <w:sz w:val="22"/>
          <w:szCs w:val="22"/>
        </w:rPr>
      </w:pPr>
      <w:r w:rsidRPr="000B3A97">
        <w:rPr>
          <w:rFonts w:eastAsia="Arial Unicode MS"/>
          <w:b/>
          <w:sz w:val="22"/>
          <w:szCs w:val="22"/>
        </w:rPr>
        <w:t xml:space="preserve">V.R.D </w:t>
      </w:r>
    </w:p>
    <w:p w14:paraId="46081BD5" w14:textId="77777777" w:rsidR="002F3541" w:rsidRPr="000B3A97" w:rsidRDefault="002F3541" w:rsidP="002F3541">
      <w:pPr>
        <w:pStyle w:val="Titre3"/>
        <w:spacing w:after="60"/>
        <w:jc w:val="left"/>
        <w:rPr>
          <w:rFonts w:eastAsia="Arial Unicode MS"/>
          <w:b w:val="0"/>
          <w:i w:val="0"/>
          <w:sz w:val="22"/>
          <w:szCs w:val="22"/>
        </w:rPr>
      </w:pPr>
      <w:r w:rsidRPr="000B3A97">
        <w:rPr>
          <w:rFonts w:eastAsia="Arial Unicode MS"/>
          <w:b w:val="0"/>
          <w:i w:val="0"/>
          <w:sz w:val="22"/>
          <w:szCs w:val="22"/>
        </w:rPr>
        <w:t>Au titre du présent lot, le Co-contractant doit réaliser les prestations suivantes :</w:t>
      </w:r>
    </w:p>
    <w:p w14:paraId="4020A706" w14:textId="77777777" w:rsidR="002F3541" w:rsidRPr="000B3A97" w:rsidRDefault="002F3541" w:rsidP="0040731E">
      <w:pPr>
        <w:numPr>
          <w:ilvl w:val="0"/>
          <w:numId w:val="26"/>
        </w:numPr>
        <w:spacing w:after="60"/>
        <w:ind w:hanging="255"/>
        <w:jc w:val="both"/>
        <w:rPr>
          <w:rFonts w:eastAsia="Arial Unicode MS"/>
          <w:sz w:val="22"/>
          <w:szCs w:val="22"/>
        </w:rPr>
      </w:pPr>
      <w:r w:rsidRPr="000B3A97">
        <w:rPr>
          <w:rFonts w:eastAsia="Arial Unicode MS"/>
          <w:sz w:val="22"/>
          <w:szCs w:val="22"/>
        </w:rPr>
        <w:t>Dallage des alentours du bâtiment en béton ordinaire ;</w:t>
      </w:r>
    </w:p>
    <w:p w14:paraId="3FB4798E" w14:textId="77777777" w:rsidR="002F3541" w:rsidRPr="000B3A97" w:rsidRDefault="002F3541" w:rsidP="0040731E">
      <w:pPr>
        <w:numPr>
          <w:ilvl w:val="0"/>
          <w:numId w:val="26"/>
        </w:numPr>
        <w:spacing w:after="60"/>
        <w:ind w:hanging="255"/>
        <w:jc w:val="both"/>
        <w:rPr>
          <w:rFonts w:eastAsia="Arial Unicode MS"/>
          <w:sz w:val="22"/>
          <w:szCs w:val="22"/>
        </w:rPr>
      </w:pPr>
      <w:r w:rsidRPr="000B3A97">
        <w:rPr>
          <w:rFonts w:eastAsia="Arial Unicode MS"/>
          <w:sz w:val="22"/>
          <w:szCs w:val="22"/>
        </w:rPr>
        <w:t>Rampes d’accès en béton armé ;</w:t>
      </w:r>
    </w:p>
    <w:p w14:paraId="09A81767" w14:textId="77777777" w:rsidR="002F3541" w:rsidRPr="000B3A97" w:rsidRDefault="002F3541" w:rsidP="0040731E">
      <w:pPr>
        <w:pStyle w:val="Titre"/>
        <w:numPr>
          <w:ilvl w:val="1"/>
          <w:numId w:val="40"/>
        </w:numPr>
        <w:tabs>
          <w:tab w:val="left" w:pos="851"/>
        </w:tabs>
        <w:spacing w:after="60"/>
        <w:ind w:left="0" w:firstLine="0"/>
        <w:jc w:val="both"/>
        <w:rPr>
          <w:rFonts w:eastAsia="Arial Unicode MS"/>
          <w:noProof/>
          <w:sz w:val="22"/>
          <w:szCs w:val="22"/>
        </w:rPr>
      </w:pPr>
      <w:r w:rsidRPr="000B3A97">
        <w:rPr>
          <w:rFonts w:eastAsia="Arial Unicode MS"/>
          <w:noProof/>
          <w:sz w:val="22"/>
          <w:szCs w:val="22"/>
        </w:rPr>
        <w:t>DALLAGE EXTERIEUR</w:t>
      </w:r>
    </w:p>
    <w:p w14:paraId="10968397" w14:textId="77777777" w:rsidR="002F3541" w:rsidRPr="000B3A97" w:rsidRDefault="002F3541" w:rsidP="002F3541">
      <w:pPr>
        <w:pStyle w:val="Corpsdetexte3"/>
        <w:tabs>
          <w:tab w:val="left" w:pos="0"/>
        </w:tabs>
        <w:spacing w:after="60"/>
        <w:jc w:val="both"/>
        <w:rPr>
          <w:rFonts w:eastAsia="Arial Unicode MS"/>
          <w:b w:val="0"/>
          <w:i w:val="0"/>
          <w:sz w:val="22"/>
          <w:szCs w:val="22"/>
        </w:rPr>
      </w:pPr>
      <w:r w:rsidRPr="000B3A97">
        <w:rPr>
          <w:rFonts w:eastAsia="Arial Unicode MS"/>
          <w:b w:val="0"/>
          <w:i w:val="0"/>
          <w:sz w:val="22"/>
          <w:szCs w:val="22"/>
        </w:rPr>
        <w:t xml:space="preserve">Les murs de soubassement seront protégés par un dallage de 80 cm de largeur et 8 cm d’épaisseur tout autour du bâtiment. </w:t>
      </w:r>
    </w:p>
    <w:p w14:paraId="79430208" w14:textId="77777777" w:rsidR="002F3541" w:rsidRPr="000B3A97" w:rsidRDefault="002F3541" w:rsidP="002F3541">
      <w:pPr>
        <w:pStyle w:val="Corpsdetexte3"/>
        <w:tabs>
          <w:tab w:val="left" w:pos="0"/>
        </w:tabs>
        <w:spacing w:after="60"/>
        <w:jc w:val="both"/>
        <w:rPr>
          <w:rFonts w:eastAsia="Arial Unicode MS"/>
          <w:b w:val="0"/>
          <w:i w:val="0"/>
          <w:sz w:val="22"/>
          <w:szCs w:val="22"/>
        </w:rPr>
      </w:pPr>
      <w:r w:rsidRPr="000B3A97">
        <w:rPr>
          <w:rFonts w:eastAsia="Arial Unicode MS"/>
          <w:b w:val="0"/>
          <w:i w:val="0"/>
          <w:sz w:val="22"/>
          <w:szCs w:val="22"/>
        </w:rPr>
        <w:t>Ce dallage sera en béton ordinaire dosé à 350 Kg/m</w:t>
      </w:r>
      <w:r w:rsidRPr="000B3A97">
        <w:rPr>
          <w:rFonts w:eastAsia="Arial Unicode MS"/>
          <w:b w:val="0"/>
          <w:i w:val="0"/>
          <w:sz w:val="22"/>
          <w:szCs w:val="22"/>
          <w:vertAlign w:val="superscript"/>
        </w:rPr>
        <w:t>3</w:t>
      </w:r>
      <w:r w:rsidRPr="000B3A97">
        <w:rPr>
          <w:rFonts w:eastAsia="Arial Unicode MS"/>
          <w:b w:val="0"/>
          <w:i w:val="0"/>
          <w:sz w:val="22"/>
          <w:szCs w:val="22"/>
        </w:rPr>
        <w:t>.</w:t>
      </w:r>
    </w:p>
    <w:p w14:paraId="1AB1E65E" w14:textId="77777777" w:rsidR="002F3541" w:rsidRPr="000B3A97" w:rsidRDefault="002F3541" w:rsidP="0040731E">
      <w:pPr>
        <w:pStyle w:val="Titre"/>
        <w:numPr>
          <w:ilvl w:val="1"/>
          <w:numId w:val="40"/>
        </w:numPr>
        <w:tabs>
          <w:tab w:val="left" w:pos="851"/>
        </w:tabs>
        <w:spacing w:after="60"/>
        <w:ind w:left="0" w:firstLine="0"/>
        <w:jc w:val="both"/>
        <w:rPr>
          <w:rFonts w:eastAsia="Arial Unicode MS"/>
          <w:noProof/>
          <w:sz w:val="22"/>
          <w:szCs w:val="22"/>
        </w:rPr>
      </w:pPr>
      <w:r w:rsidRPr="000B3A97">
        <w:rPr>
          <w:rFonts w:eastAsia="Arial Unicode MS"/>
          <w:noProof/>
          <w:sz w:val="22"/>
          <w:szCs w:val="22"/>
        </w:rPr>
        <w:t>RAMPES D’ACCES</w:t>
      </w:r>
    </w:p>
    <w:p w14:paraId="35DF688F" w14:textId="77777777" w:rsidR="002F3541" w:rsidRPr="000B3A97" w:rsidRDefault="002F3541" w:rsidP="002F3541">
      <w:pPr>
        <w:pStyle w:val="Paragraphedeliste"/>
        <w:tabs>
          <w:tab w:val="left" w:pos="0"/>
        </w:tabs>
        <w:spacing w:after="60"/>
        <w:ind w:left="0"/>
        <w:contextualSpacing w:val="0"/>
        <w:jc w:val="both"/>
        <w:rPr>
          <w:rFonts w:eastAsia="Arial Unicode MS"/>
          <w:bCs/>
          <w:sz w:val="22"/>
          <w:szCs w:val="22"/>
        </w:rPr>
      </w:pPr>
      <w:r w:rsidRPr="000B3A97">
        <w:rPr>
          <w:rFonts w:eastAsia="Arial Unicode MS"/>
          <w:bCs/>
          <w:sz w:val="22"/>
          <w:szCs w:val="22"/>
        </w:rPr>
        <w:t>Des rampes d’accès en béton armé dosé à 350 Kg/m</w:t>
      </w:r>
      <w:r w:rsidRPr="000B3A97">
        <w:rPr>
          <w:rFonts w:eastAsia="Arial Unicode MS"/>
          <w:bCs/>
          <w:sz w:val="22"/>
          <w:szCs w:val="22"/>
          <w:vertAlign w:val="superscript"/>
        </w:rPr>
        <w:t xml:space="preserve">3 </w:t>
      </w:r>
      <w:r w:rsidRPr="000B3A97">
        <w:rPr>
          <w:rFonts w:eastAsia="Arial Unicode MS"/>
          <w:bCs/>
          <w:sz w:val="22"/>
          <w:szCs w:val="22"/>
        </w:rPr>
        <w:t>seront réalisées à chaque entrée du foyer. La largeur de chaque rampe sera de 2ml devant chaque porte.</w:t>
      </w:r>
    </w:p>
    <w:p w14:paraId="56BB0991" w14:textId="77777777" w:rsidR="002F3541" w:rsidRPr="000B3A97" w:rsidRDefault="00130CE2" w:rsidP="002F3541">
      <w:pPr>
        <w:pStyle w:val="Paragraphedeliste"/>
        <w:tabs>
          <w:tab w:val="left" w:pos="0"/>
        </w:tabs>
        <w:spacing w:after="60"/>
        <w:ind w:left="0"/>
        <w:contextualSpacing w:val="0"/>
        <w:jc w:val="both"/>
        <w:rPr>
          <w:rFonts w:eastAsia="Arial Unicode MS"/>
          <w:bCs/>
          <w:sz w:val="22"/>
          <w:szCs w:val="22"/>
        </w:rPr>
      </w:pPr>
      <w:r>
        <w:rPr>
          <w:rFonts w:eastAsia="Arial Unicode MS"/>
          <w:bCs/>
          <w:noProof/>
          <w:sz w:val="22"/>
          <w:szCs w:val="22"/>
        </w:rPr>
        <mc:AlternateContent>
          <mc:Choice Requires="wps">
            <w:drawing>
              <wp:anchor distT="0" distB="0" distL="114300" distR="114300" simplePos="0" relativeHeight="251677696" behindDoc="0" locked="0" layoutInCell="1" allowOverlap="1" wp14:anchorId="32E116AA" wp14:editId="5E3208D6">
                <wp:simplePos x="0" y="0"/>
                <wp:positionH relativeFrom="column">
                  <wp:posOffset>565150</wp:posOffset>
                </wp:positionH>
                <wp:positionV relativeFrom="paragraph">
                  <wp:posOffset>27940</wp:posOffset>
                </wp:positionV>
                <wp:extent cx="4486275" cy="1056005"/>
                <wp:effectExtent l="18415" t="12065" r="10160" b="17780"/>
                <wp:wrapNone/>
                <wp:docPr id="18"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6275" cy="1056005"/>
                        </a:xfrm>
                        <a:custGeom>
                          <a:avLst/>
                          <a:gdLst>
                            <a:gd name="T0" fmla="*/ 4840 w 8780"/>
                            <a:gd name="T1" fmla="*/ 235 h 1600"/>
                            <a:gd name="T2" fmla="*/ 8050 w 8780"/>
                            <a:gd name="T3" fmla="*/ 190 h 1600"/>
                            <a:gd name="T4" fmla="*/ 460 w 8780"/>
                            <a:gd name="T5" fmla="*/ 1375 h 1600"/>
                            <a:gd name="T6" fmla="*/ 5290 w 8780"/>
                            <a:gd name="T7" fmla="*/ 1540 h 1600"/>
                          </a:gdLst>
                          <a:ahLst/>
                          <a:cxnLst>
                            <a:cxn ang="0">
                              <a:pos x="T0" y="T1"/>
                            </a:cxn>
                            <a:cxn ang="0">
                              <a:pos x="T2" y="T3"/>
                            </a:cxn>
                            <a:cxn ang="0">
                              <a:pos x="T4" y="T5"/>
                            </a:cxn>
                            <a:cxn ang="0">
                              <a:pos x="T6" y="T7"/>
                            </a:cxn>
                          </a:cxnLst>
                          <a:rect l="0" t="0" r="r" b="b"/>
                          <a:pathLst>
                            <a:path w="8780" h="1600">
                              <a:moveTo>
                                <a:pt x="4840" y="235"/>
                              </a:moveTo>
                              <a:cubicBezTo>
                                <a:pt x="6810" y="117"/>
                                <a:pt x="8780" y="0"/>
                                <a:pt x="8050" y="190"/>
                              </a:cubicBezTo>
                              <a:cubicBezTo>
                                <a:pt x="7320" y="380"/>
                                <a:pt x="920" y="1150"/>
                                <a:pt x="460" y="1375"/>
                              </a:cubicBezTo>
                              <a:cubicBezTo>
                                <a:pt x="0" y="1600"/>
                                <a:pt x="2645" y="1570"/>
                                <a:pt x="5290" y="154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4374C71" id="Freeform 533" o:spid="_x0000_s1026" style="position:absolute;margin-left:44.5pt;margin-top:2.2pt;width:353.25pt;height:8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8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" path="m4840,235c6810,117,8780,,8050,190,7320,380,920,1150,460,1375,,1600,2645,1570,5290,1540e" filled="f" strokeweight="1.5pt">
                <v:path arrowok="t" o:connecttype="custom" o:connectlocs="2473072,155101;4113270,125401;235044,907504;2703006,1016405" o:connectangles="0,0,0,0"/>
              </v:shape>
            </w:pict>
          </mc:Fallback>
        </mc:AlternateContent>
      </w:r>
    </w:p>
    <w:p w14:paraId="606AF4C9" w14:textId="77777777" w:rsidR="002F3541"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p>
    <w:p w14:paraId="023DBF8E" w14:textId="77777777" w:rsidR="002F3541"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p>
    <w:p w14:paraId="15EA59B8" w14:textId="77777777" w:rsidR="002F3541" w:rsidRPr="000B3A97" w:rsidRDefault="002F3541" w:rsidP="002F3541">
      <w:pPr>
        <w:pStyle w:val="Paragraphedeliste"/>
        <w:suppressAutoHyphens/>
        <w:spacing w:before="120" w:line="276" w:lineRule="auto"/>
        <w:ind w:left="0"/>
        <w:contextualSpacing w:val="0"/>
        <w:jc w:val="both"/>
        <w:rPr>
          <w:rFonts w:eastAsia="Arial Unicode MS"/>
          <w:sz w:val="22"/>
          <w:szCs w:val="22"/>
        </w:rPr>
      </w:pPr>
    </w:p>
    <w:p w14:paraId="5A80A4FC" w14:textId="77777777" w:rsidR="002F3541" w:rsidRPr="000B3A97" w:rsidRDefault="002F3541" w:rsidP="002F3541">
      <w:pPr>
        <w:spacing w:before="120" w:after="120"/>
        <w:jc w:val="center"/>
        <w:rPr>
          <w:rFonts w:eastAsia="Arial Unicode MS"/>
          <w:sz w:val="22"/>
          <w:szCs w:val="22"/>
        </w:rPr>
      </w:pPr>
    </w:p>
    <w:p w14:paraId="144650C9" w14:textId="77777777" w:rsidR="002F3541" w:rsidRPr="000B3A97" w:rsidRDefault="002F3541" w:rsidP="002F3541">
      <w:pPr>
        <w:jc w:val="center"/>
        <w:rPr>
          <w:rFonts w:eastAsia="Arial Unicode MS"/>
          <w:sz w:val="22"/>
          <w:szCs w:val="22"/>
        </w:rPr>
      </w:pPr>
    </w:p>
    <w:p w14:paraId="6895DE72" w14:textId="77777777" w:rsidR="002F3541" w:rsidRPr="000B3A97" w:rsidRDefault="002F3541" w:rsidP="002F3541">
      <w:pPr>
        <w:jc w:val="center"/>
        <w:rPr>
          <w:rFonts w:eastAsia="Arial Unicode MS"/>
          <w:sz w:val="22"/>
          <w:szCs w:val="22"/>
        </w:rPr>
      </w:pPr>
    </w:p>
    <w:p w14:paraId="5883BACA" w14:textId="77777777" w:rsidR="002F3541" w:rsidRPr="000B3A97" w:rsidRDefault="002F3541" w:rsidP="002F3541">
      <w:pPr>
        <w:jc w:val="center"/>
        <w:rPr>
          <w:rFonts w:eastAsia="Arial Unicode MS"/>
          <w:sz w:val="22"/>
          <w:szCs w:val="22"/>
        </w:rPr>
      </w:pPr>
    </w:p>
    <w:p w14:paraId="50A1CF7E" w14:textId="77777777" w:rsidR="002F3541" w:rsidRPr="000B3A97" w:rsidRDefault="002F3541" w:rsidP="002F3541">
      <w:pPr>
        <w:jc w:val="center"/>
        <w:rPr>
          <w:rFonts w:eastAsia="Arial Unicode MS"/>
          <w:sz w:val="22"/>
          <w:szCs w:val="22"/>
        </w:rPr>
      </w:pPr>
    </w:p>
    <w:p w14:paraId="6AA1F521" w14:textId="77777777" w:rsidR="000B3A97" w:rsidRPr="000B3A97" w:rsidRDefault="000B3A97" w:rsidP="002F3541">
      <w:pPr>
        <w:jc w:val="center"/>
        <w:rPr>
          <w:rFonts w:eastAsia="Arial Unicode MS"/>
          <w:sz w:val="22"/>
          <w:szCs w:val="22"/>
        </w:rPr>
      </w:pPr>
    </w:p>
    <w:p w14:paraId="6245E374" w14:textId="77777777" w:rsidR="000B3A97" w:rsidRPr="000B3A97" w:rsidRDefault="000B3A97" w:rsidP="002F3541">
      <w:pPr>
        <w:jc w:val="center"/>
        <w:rPr>
          <w:rFonts w:eastAsia="Arial Unicode MS"/>
          <w:sz w:val="22"/>
          <w:szCs w:val="22"/>
        </w:rPr>
      </w:pPr>
    </w:p>
    <w:p w14:paraId="2E33CBA2" w14:textId="77777777" w:rsidR="000B3A97" w:rsidRPr="000B3A97" w:rsidRDefault="000B3A97" w:rsidP="002F3541">
      <w:pPr>
        <w:jc w:val="center"/>
        <w:rPr>
          <w:rFonts w:eastAsia="Arial Unicode MS"/>
          <w:sz w:val="22"/>
          <w:szCs w:val="22"/>
        </w:rPr>
      </w:pPr>
    </w:p>
    <w:p w14:paraId="1417CE4F" w14:textId="77777777" w:rsidR="000B3A97" w:rsidRPr="000B3A97" w:rsidRDefault="000B3A97" w:rsidP="002F3541">
      <w:pPr>
        <w:jc w:val="center"/>
        <w:rPr>
          <w:rFonts w:eastAsia="Arial Unicode MS"/>
          <w:sz w:val="22"/>
          <w:szCs w:val="22"/>
        </w:rPr>
      </w:pPr>
    </w:p>
    <w:p w14:paraId="705278F9" w14:textId="77777777" w:rsidR="000B3A97" w:rsidRPr="000B3A97" w:rsidRDefault="000B3A97" w:rsidP="002F3541">
      <w:pPr>
        <w:jc w:val="center"/>
        <w:rPr>
          <w:rFonts w:eastAsia="Arial Unicode MS"/>
          <w:sz w:val="22"/>
          <w:szCs w:val="22"/>
        </w:rPr>
      </w:pPr>
    </w:p>
    <w:p w14:paraId="26F7E537" w14:textId="77777777" w:rsidR="000B3A97" w:rsidRPr="000B3A97" w:rsidRDefault="000B3A97" w:rsidP="002F3541">
      <w:pPr>
        <w:jc w:val="center"/>
        <w:rPr>
          <w:rFonts w:eastAsia="Arial Unicode MS"/>
          <w:sz w:val="22"/>
          <w:szCs w:val="22"/>
        </w:rPr>
      </w:pPr>
    </w:p>
    <w:p w14:paraId="0F213318" w14:textId="77777777" w:rsidR="000B3A97" w:rsidRPr="000B3A97" w:rsidRDefault="000B3A97" w:rsidP="002F3541">
      <w:pPr>
        <w:jc w:val="center"/>
        <w:rPr>
          <w:rFonts w:eastAsia="Arial Unicode MS"/>
          <w:sz w:val="22"/>
          <w:szCs w:val="22"/>
        </w:rPr>
      </w:pPr>
    </w:p>
    <w:p w14:paraId="07B1D778" w14:textId="77777777" w:rsidR="000B3A97" w:rsidRPr="000B3A97" w:rsidRDefault="000B3A97" w:rsidP="002F3541">
      <w:pPr>
        <w:jc w:val="center"/>
        <w:rPr>
          <w:rFonts w:eastAsia="Arial Unicode MS"/>
          <w:sz w:val="22"/>
          <w:szCs w:val="22"/>
        </w:rPr>
      </w:pPr>
    </w:p>
    <w:p w14:paraId="4CA3CF77" w14:textId="77777777" w:rsidR="000B3A97" w:rsidRPr="000B3A97" w:rsidRDefault="000B3A97" w:rsidP="002F3541">
      <w:pPr>
        <w:jc w:val="center"/>
        <w:rPr>
          <w:rFonts w:eastAsia="Arial Unicode MS"/>
          <w:sz w:val="22"/>
          <w:szCs w:val="22"/>
        </w:rPr>
      </w:pPr>
    </w:p>
    <w:p w14:paraId="435ADCE6" w14:textId="77777777" w:rsidR="000B3A97" w:rsidRDefault="000B3A97" w:rsidP="002F3541">
      <w:pPr>
        <w:jc w:val="center"/>
        <w:rPr>
          <w:rFonts w:eastAsia="Arial Unicode MS"/>
          <w:sz w:val="22"/>
          <w:szCs w:val="22"/>
        </w:rPr>
      </w:pPr>
    </w:p>
    <w:p w14:paraId="0FD94723" w14:textId="77777777" w:rsidR="009E41AF" w:rsidRDefault="009E41AF" w:rsidP="002F3541">
      <w:pPr>
        <w:jc w:val="center"/>
        <w:rPr>
          <w:rFonts w:eastAsia="Arial Unicode MS"/>
          <w:sz w:val="22"/>
          <w:szCs w:val="22"/>
        </w:rPr>
      </w:pPr>
    </w:p>
    <w:p w14:paraId="1D8ACC8E" w14:textId="77777777" w:rsidR="009E41AF" w:rsidRDefault="009E41AF" w:rsidP="002F3541">
      <w:pPr>
        <w:jc w:val="center"/>
        <w:rPr>
          <w:rFonts w:eastAsia="Arial Unicode MS"/>
          <w:sz w:val="22"/>
          <w:szCs w:val="22"/>
        </w:rPr>
      </w:pPr>
    </w:p>
    <w:p w14:paraId="70D617F5" w14:textId="77777777" w:rsidR="009E41AF" w:rsidRDefault="009E41AF" w:rsidP="002F3541">
      <w:pPr>
        <w:jc w:val="center"/>
        <w:rPr>
          <w:rFonts w:eastAsia="Arial Unicode MS"/>
          <w:sz w:val="22"/>
          <w:szCs w:val="22"/>
        </w:rPr>
      </w:pPr>
    </w:p>
    <w:p w14:paraId="606210EE" w14:textId="77777777" w:rsidR="009E41AF" w:rsidRDefault="009E41AF" w:rsidP="002F3541">
      <w:pPr>
        <w:jc w:val="center"/>
        <w:rPr>
          <w:rFonts w:eastAsia="Arial Unicode MS"/>
          <w:sz w:val="22"/>
          <w:szCs w:val="22"/>
        </w:rPr>
      </w:pPr>
    </w:p>
    <w:p w14:paraId="2D306F47" w14:textId="77777777" w:rsidR="009E41AF" w:rsidRDefault="009E41AF" w:rsidP="002F3541">
      <w:pPr>
        <w:jc w:val="center"/>
        <w:rPr>
          <w:rFonts w:eastAsia="Arial Unicode MS"/>
          <w:sz w:val="22"/>
          <w:szCs w:val="22"/>
        </w:rPr>
      </w:pPr>
    </w:p>
    <w:p w14:paraId="3629B117" w14:textId="77777777" w:rsidR="009E41AF" w:rsidRDefault="009E41AF" w:rsidP="002F3541">
      <w:pPr>
        <w:jc w:val="center"/>
        <w:rPr>
          <w:rFonts w:eastAsia="Arial Unicode MS"/>
          <w:sz w:val="22"/>
          <w:szCs w:val="22"/>
        </w:rPr>
      </w:pPr>
    </w:p>
    <w:p w14:paraId="787B7EF7" w14:textId="77777777" w:rsidR="009E41AF" w:rsidRDefault="009E41AF" w:rsidP="002F3541">
      <w:pPr>
        <w:jc w:val="center"/>
        <w:rPr>
          <w:rFonts w:eastAsia="Arial Unicode MS"/>
          <w:sz w:val="22"/>
          <w:szCs w:val="22"/>
        </w:rPr>
      </w:pPr>
    </w:p>
    <w:p w14:paraId="34C2D21A" w14:textId="77777777" w:rsidR="009E41AF" w:rsidRDefault="009E41AF" w:rsidP="002F3541">
      <w:pPr>
        <w:jc w:val="center"/>
        <w:rPr>
          <w:rFonts w:eastAsia="Arial Unicode MS"/>
          <w:sz w:val="22"/>
          <w:szCs w:val="22"/>
        </w:rPr>
      </w:pPr>
    </w:p>
    <w:p w14:paraId="3102F967" w14:textId="77777777" w:rsidR="009E41AF" w:rsidRDefault="009E41AF" w:rsidP="002F3541">
      <w:pPr>
        <w:jc w:val="center"/>
        <w:rPr>
          <w:rFonts w:eastAsia="Arial Unicode MS"/>
          <w:sz w:val="22"/>
          <w:szCs w:val="22"/>
        </w:rPr>
      </w:pPr>
    </w:p>
    <w:p w14:paraId="5A26A29B" w14:textId="77777777" w:rsidR="009E41AF" w:rsidRDefault="009E41AF" w:rsidP="002F3541">
      <w:pPr>
        <w:jc w:val="center"/>
        <w:rPr>
          <w:rFonts w:eastAsia="Arial Unicode MS"/>
          <w:sz w:val="22"/>
          <w:szCs w:val="22"/>
        </w:rPr>
      </w:pPr>
    </w:p>
    <w:p w14:paraId="17390B5F" w14:textId="77777777" w:rsidR="009E41AF" w:rsidRDefault="009E41AF" w:rsidP="002F3541">
      <w:pPr>
        <w:jc w:val="center"/>
        <w:rPr>
          <w:rFonts w:eastAsia="Arial Unicode MS"/>
          <w:sz w:val="22"/>
          <w:szCs w:val="22"/>
        </w:rPr>
      </w:pPr>
    </w:p>
    <w:p w14:paraId="0276070B" w14:textId="77777777" w:rsidR="009E41AF" w:rsidRDefault="009E41AF" w:rsidP="002F3541">
      <w:pPr>
        <w:jc w:val="center"/>
        <w:rPr>
          <w:rFonts w:eastAsia="Arial Unicode MS"/>
          <w:sz w:val="22"/>
          <w:szCs w:val="22"/>
        </w:rPr>
      </w:pPr>
    </w:p>
    <w:p w14:paraId="04F8E813" w14:textId="77777777" w:rsidR="009E41AF" w:rsidRDefault="009E41AF" w:rsidP="002F3541">
      <w:pPr>
        <w:jc w:val="center"/>
        <w:rPr>
          <w:rFonts w:eastAsia="Arial Unicode MS"/>
          <w:sz w:val="22"/>
          <w:szCs w:val="22"/>
        </w:rPr>
      </w:pPr>
    </w:p>
    <w:p w14:paraId="5BEBC16C" w14:textId="77777777" w:rsidR="009E41AF" w:rsidRDefault="009E41AF" w:rsidP="002F3541">
      <w:pPr>
        <w:jc w:val="center"/>
        <w:rPr>
          <w:rFonts w:eastAsia="Arial Unicode MS"/>
          <w:sz w:val="22"/>
          <w:szCs w:val="22"/>
        </w:rPr>
      </w:pPr>
    </w:p>
    <w:p w14:paraId="7E68369F" w14:textId="77777777" w:rsidR="009E41AF" w:rsidRDefault="009E41AF" w:rsidP="002F3541">
      <w:pPr>
        <w:jc w:val="center"/>
        <w:rPr>
          <w:rFonts w:eastAsia="Arial Unicode MS"/>
          <w:sz w:val="22"/>
          <w:szCs w:val="22"/>
        </w:rPr>
      </w:pPr>
    </w:p>
    <w:p w14:paraId="7F045FFA" w14:textId="77777777" w:rsidR="009E41AF" w:rsidRDefault="009E41AF" w:rsidP="002F3541">
      <w:pPr>
        <w:jc w:val="center"/>
        <w:rPr>
          <w:rFonts w:eastAsia="Arial Unicode MS"/>
          <w:sz w:val="22"/>
          <w:szCs w:val="22"/>
        </w:rPr>
      </w:pPr>
    </w:p>
    <w:p w14:paraId="65E30183" w14:textId="77777777" w:rsidR="009E41AF" w:rsidRDefault="009E41AF" w:rsidP="002F3541">
      <w:pPr>
        <w:jc w:val="center"/>
        <w:rPr>
          <w:rFonts w:eastAsia="Arial Unicode MS"/>
          <w:sz w:val="22"/>
          <w:szCs w:val="22"/>
        </w:rPr>
      </w:pPr>
    </w:p>
    <w:p w14:paraId="50BDFCFE" w14:textId="77777777" w:rsidR="00C764EE" w:rsidRDefault="00C764EE" w:rsidP="00927EF9">
      <w:pPr>
        <w:spacing w:before="120" w:after="120"/>
        <w:rPr>
          <w:rFonts w:eastAsia="Arial Unicode MS"/>
          <w:sz w:val="22"/>
          <w:szCs w:val="22"/>
        </w:rPr>
      </w:pPr>
    </w:p>
    <w:p w14:paraId="239F8686" w14:textId="77777777" w:rsidR="00927EF9" w:rsidRDefault="00927EF9" w:rsidP="00927EF9">
      <w:pPr>
        <w:spacing w:before="120" w:after="120"/>
        <w:rPr>
          <w:rFonts w:eastAsia="Arial Unicode MS"/>
          <w:sz w:val="22"/>
          <w:szCs w:val="22"/>
        </w:rPr>
      </w:pPr>
    </w:p>
    <w:p w14:paraId="5BC6E381" w14:textId="77777777" w:rsidR="00E20423" w:rsidRDefault="00E20423" w:rsidP="00927EF9">
      <w:pPr>
        <w:spacing w:before="120" w:after="120"/>
        <w:rPr>
          <w:rFonts w:eastAsia="Arial Unicode MS"/>
          <w:sz w:val="22"/>
          <w:szCs w:val="22"/>
        </w:rPr>
      </w:pPr>
    </w:p>
    <w:p w14:paraId="7812B4FC" w14:textId="77777777" w:rsidR="00E20423" w:rsidRDefault="00E20423" w:rsidP="00927EF9">
      <w:pPr>
        <w:spacing w:before="120" w:after="120"/>
        <w:rPr>
          <w:rFonts w:eastAsia="Arial Unicode MS"/>
          <w:sz w:val="22"/>
          <w:szCs w:val="22"/>
        </w:rPr>
      </w:pPr>
    </w:p>
    <w:p w14:paraId="00B621AF" w14:textId="77777777" w:rsidR="00E20423" w:rsidRDefault="00E20423" w:rsidP="00927EF9">
      <w:pPr>
        <w:spacing w:before="120" w:after="120"/>
        <w:rPr>
          <w:rFonts w:eastAsia="Arial Unicode MS"/>
          <w:sz w:val="22"/>
          <w:szCs w:val="22"/>
        </w:rPr>
      </w:pPr>
    </w:p>
    <w:p w14:paraId="39F88BE3" w14:textId="77777777" w:rsidR="00C764EE" w:rsidRPr="000B3A97" w:rsidRDefault="00C764EE" w:rsidP="00CF0494">
      <w:pPr>
        <w:spacing w:before="120" w:after="120"/>
        <w:rPr>
          <w:rFonts w:eastAsia="Arial Unicode MS"/>
          <w:sz w:val="22"/>
          <w:szCs w:val="22"/>
        </w:rPr>
      </w:pPr>
    </w:p>
    <w:p w14:paraId="0F1B48B4" w14:textId="77777777" w:rsidR="00C764EE" w:rsidRPr="000B3A97" w:rsidRDefault="00C764EE" w:rsidP="00A56B08">
      <w:pPr>
        <w:spacing w:before="120" w:after="120"/>
        <w:jc w:val="center"/>
        <w:rPr>
          <w:rFonts w:eastAsia="Arial Unicode MS"/>
          <w:sz w:val="22"/>
          <w:szCs w:val="22"/>
        </w:rPr>
      </w:pPr>
    </w:p>
    <w:p w14:paraId="24C0CE93" w14:textId="77777777" w:rsidR="00C764EE" w:rsidRPr="000B3A97" w:rsidRDefault="00C764EE" w:rsidP="00A56B08">
      <w:pPr>
        <w:spacing w:before="120" w:after="120"/>
        <w:jc w:val="center"/>
        <w:rPr>
          <w:rFonts w:eastAsia="Arial Unicode MS"/>
          <w:sz w:val="22"/>
          <w:szCs w:val="22"/>
        </w:rPr>
      </w:pPr>
    </w:p>
    <w:p w14:paraId="13C1A530" w14:textId="77777777" w:rsidR="00C764EE" w:rsidRPr="000B3A97" w:rsidRDefault="00130CE2" w:rsidP="00A56B08">
      <w:pPr>
        <w:spacing w:before="120" w:after="120"/>
        <w:jc w:val="center"/>
        <w:rPr>
          <w:rFonts w:eastAsia="Arial Unicode MS"/>
          <w:sz w:val="22"/>
          <w:szCs w:val="22"/>
        </w:rPr>
      </w:pPr>
      <w:r>
        <w:rPr>
          <w:rFonts w:eastAsia="Arial Unicode MS"/>
          <w:noProof/>
          <w:sz w:val="22"/>
          <w:szCs w:val="22"/>
        </w:rPr>
        <mc:AlternateContent>
          <mc:Choice Requires="wps">
            <w:drawing>
              <wp:anchor distT="0" distB="0" distL="114300" distR="114300" simplePos="0" relativeHeight="251681792" behindDoc="0" locked="0" layoutInCell="1" allowOverlap="1" wp14:anchorId="31C1D31C" wp14:editId="4089D3BB">
                <wp:simplePos x="0" y="0"/>
                <wp:positionH relativeFrom="column">
                  <wp:posOffset>605155</wp:posOffset>
                </wp:positionH>
                <wp:positionV relativeFrom="paragraph">
                  <wp:posOffset>193675</wp:posOffset>
                </wp:positionV>
                <wp:extent cx="5048250" cy="2111375"/>
                <wp:effectExtent l="39370" t="50800" r="36830" b="57150"/>
                <wp:wrapNone/>
                <wp:docPr id="17"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5D0125E2" w14:textId="77777777" w:rsidR="00D45725" w:rsidRPr="00967AF3" w:rsidRDefault="00D45725"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14:paraId="10172AAB" w14:textId="77777777" w:rsidR="00D45725" w:rsidRPr="00C8344A" w:rsidRDefault="00D45725" w:rsidP="000022A1">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1C1D31C" id="AutoShape 534" o:spid="_x0000_s1049" type="#_x0000_t69" style="position:absolute;left:0;text-align:left;margin-left:47.65pt;margin-top:15.25pt;width:397.5pt;height:16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" strokeweight="2.25pt">
                <v:textbox>
                  <w:txbxContent>
                    <w:p w14:paraId="5D0125E2" w14:textId="77777777" w:rsidR="002B0E21" w:rsidRPr="00967AF3" w:rsidRDefault="002B0E21"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14:paraId="10172AAB" w14:textId="77777777" w:rsidR="002B0E21" w:rsidRPr="00C8344A" w:rsidRDefault="002B0E21" w:rsidP="000022A1">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v:textbox>
              </v:shape>
            </w:pict>
          </mc:Fallback>
        </mc:AlternateContent>
      </w:r>
    </w:p>
    <w:p w14:paraId="06EAD65E" w14:textId="77777777" w:rsidR="00C764EE" w:rsidRPr="000B3A97" w:rsidRDefault="00C764EE" w:rsidP="00A56B08">
      <w:pPr>
        <w:spacing w:before="120" w:after="120"/>
        <w:jc w:val="center"/>
        <w:rPr>
          <w:rFonts w:eastAsia="Arial Unicode MS"/>
          <w:sz w:val="22"/>
          <w:szCs w:val="22"/>
        </w:rPr>
      </w:pPr>
    </w:p>
    <w:p w14:paraId="7A2E82E7" w14:textId="77777777" w:rsidR="00C764EE" w:rsidRPr="000B3A97" w:rsidRDefault="00C764EE" w:rsidP="00A56B08">
      <w:pPr>
        <w:spacing w:before="120" w:after="120"/>
        <w:jc w:val="center"/>
        <w:rPr>
          <w:rFonts w:eastAsia="Arial Unicode MS"/>
          <w:sz w:val="22"/>
          <w:szCs w:val="22"/>
        </w:rPr>
      </w:pPr>
    </w:p>
    <w:p w14:paraId="6560BEF1" w14:textId="77777777" w:rsidR="00C764EE" w:rsidRPr="000B3A97" w:rsidRDefault="00C764EE" w:rsidP="00A56B08">
      <w:pPr>
        <w:spacing w:before="120" w:after="120"/>
        <w:jc w:val="center"/>
        <w:rPr>
          <w:rFonts w:eastAsia="Arial Unicode MS"/>
          <w:sz w:val="22"/>
          <w:szCs w:val="22"/>
        </w:rPr>
      </w:pPr>
    </w:p>
    <w:p w14:paraId="4B8A1A76" w14:textId="77777777" w:rsidR="00C764EE" w:rsidRPr="000B3A97" w:rsidRDefault="00C764EE" w:rsidP="00A56B08">
      <w:pPr>
        <w:spacing w:before="120" w:after="120"/>
        <w:jc w:val="center"/>
        <w:rPr>
          <w:rFonts w:eastAsia="Arial Unicode MS"/>
          <w:sz w:val="22"/>
          <w:szCs w:val="22"/>
        </w:rPr>
      </w:pPr>
    </w:p>
    <w:p w14:paraId="0C2604D3" w14:textId="77777777" w:rsidR="00C764EE" w:rsidRPr="000B3A97" w:rsidRDefault="00C764EE" w:rsidP="00A56B08">
      <w:pPr>
        <w:spacing w:before="120" w:after="120"/>
        <w:jc w:val="center"/>
        <w:rPr>
          <w:rFonts w:eastAsia="Arial Unicode MS"/>
          <w:sz w:val="22"/>
          <w:szCs w:val="22"/>
        </w:rPr>
      </w:pPr>
    </w:p>
    <w:p w14:paraId="2993D1F8" w14:textId="77777777" w:rsidR="00C764EE" w:rsidRPr="000B3A97" w:rsidRDefault="00C764EE" w:rsidP="00A56B08">
      <w:pPr>
        <w:spacing w:before="120" w:after="120"/>
        <w:jc w:val="center"/>
        <w:rPr>
          <w:rFonts w:eastAsia="Arial Unicode MS"/>
          <w:sz w:val="22"/>
          <w:szCs w:val="22"/>
        </w:rPr>
      </w:pPr>
    </w:p>
    <w:p w14:paraId="26EADD3A" w14:textId="77777777" w:rsidR="00C764EE" w:rsidRPr="000B3A97" w:rsidRDefault="00C764EE" w:rsidP="00A56B08">
      <w:pPr>
        <w:spacing w:before="120" w:after="120"/>
        <w:jc w:val="center"/>
        <w:rPr>
          <w:rFonts w:eastAsia="Arial Unicode MS"/>
          <w:sz w:val="22"/>
          <w:szCs w:val="22"/>
        </w:rPr>
      </w:pPr>
    </w:p>
    <w:p w14:paraId="1B35D483" w14:textId="77777777" w:rsidR="00C764EE" w:rsidRPr="000B3A97" w:rsidRDefault="00C764EE" w:rsidP="00A56B08">
      <w:pPr>
        <w:spacing w:before="120" w:after="120"/>
        <w:jc w:val="center"/>
        <w:rPr>
          <w:rFonts w:eastAsia="Arial Unicode MS"/>
          <w:sz w:val="22"/>
          <w:szCs w:val="22"/>
        </w:rPr>
      </w:pPr>
    </w:p>
    <w:p w14:paraId="7B266247" w14:textId="77777777" w:rsidR="00EA6D92" w:rsidRPr="000B3A97" w:rsidRDefault="00EA6D92" w:rsidP="00A56B08">
      <w:pPr>
        <w:spacing w:before="120" w:after="120"/>
        <w:jc w:val="center"/>
        <w:rPr>
          <w:rFonts w:eastAsia="Arial Unicode MS"/>
          <w:sz w:val="22"/>
          <w:szCs w:val="22"/>
        </w:rPr>
      </w:pPr>
    </w:p>
    <w:p w14:paraId="0A9542F2" w14:textId="77777777" w:rsidR="00EA6D92" w:rsidRPr="000B3A97" w:rsidRDefault="00EA6D92" w:rsidP="00A56B08">
      <w:pPr>
        <w:spacing w:before="120" w:after="120"/>
        <w:jc w:val="center"/>
        <w:rPr>
          <w:rFonts w:eastAsia="Arial Unicode MS"/>
          <w:sz w:val="22"/>
          <w:szCs w:val="22"/>
        </w:rPr>
      </w:pPr>
    </w:p>
    <w:p w14:paraId="1B35E8DA" w14:textId="77777777" w:rsidR="00EA6D92" w:rsidRPr="000B3A97" w:rsidRDefault="00EA6D92" w:rsidP="00A56B08">
      <w:pPr>
        <w:spacing w:before="120" w:after="120"/>
        <w:jc w:val="center"/>
        <w:rPr>
          <w:rFonts w:eastAsia="Arial Unicode MS"/>
          <w:sz w:val="22"/>
          <w:szCs w:val="22"/>
        </w:rPr>
      </w:pPr>
    </w:p>
    <w:p w14:paraId="7E32A9BD" w14:textId="77777777" w:rsidR="00EA6D92" w:rsidRPr="000B3A97" w:rsidRDefault="00EA6D92" w:rsidP="00A56B08">
      <w:pPr>
        <w:spacing w:before="120" w:after="120"/>
        <w:jc w:val="center"/>
        <w:rPr>
          <w:rFonts w:eastAsia="Arial Unicode MS"/>
          <w:sz w:val="22"/>
          <w:szCs w:val="22"/>
        </w:rPr>
      </w:pPr>
    </w:p>
    <w:p w14:paraId="78A6C0DA" w14:textId="77777777" w:rsidR="00EA6D92" w:rsidRPr="000B3A97" w:rsidRDefault="00EA6D92" w:rsidP="00A56B08">
      <w:pPr>
        <w:spacing w:before="120" w:after="120"/>
        <w:jc w:val="center"/>
        <w:rPr>
          <w:rFonts w:eastAsia="Arial Unicode MS"/>
          <w:sz w:val="22"/>
          <w:szCs w:val="22"/>
        </w:rPr>
      </w:pPr>
    </w:p>
    <w:p w14:paraId="30415B84" w14:textId="77777777" w:rsidR="00EA6D92" w:rsidRPr="000B3A97" w:rsidRDefault="00EA6D92" w:rsidP="00A56B08">
      <w:pPr>
        <w:spacing w:before="120" w:after="120"/>
        <w:jc w:val="center"/>
        <w:rPr>
          <w:rFonts w:eastAsia="Arial Unicode MS"/>
          <w:sz w:val="22"/>
          <w:szCs w:val="22"/>
        </w:rPr>
      </w:pPr>
    </w:p>
    <w:p w14:paraId="56609538" w14:textId="77777777" w:rsidR="00EA6D92" w:rsidRPr="000B3A97" w:rsidRDefault="00EA6D92" w:rsidP="00A56B08">
      <w:pPr>
        <w:spacing w:before="120" w:after="120"/>
        <w:jc w:val="center"/>
        <w:rPr>
          <w:rFonts w:eastAsia="Arial Unicode MS"/>
          <w:sz w:val="22"/>
          <w:szCs w:val="22"/>
        </w:rPr>
      </w:pPr>
    </w:p>
    <w:p w14:paraId="52495D02" w14:textId="77777777" w:rsidR="00EA6D92" w:rsidRPr="000B3A97" w:rsidRDefault="00EA6D92" w:rsidP="00A56B08">
      <w:pPr>
        <w:spacing w:before="120" w:after="120"/>
        <w:jc w:val="center"/>
        <w:rPr>
          <w:rFonts w:eastAsia="Arial Unicode MS"/>
          <w:sz w:val="22"/>
          <w:szCs w:val="22"/>
        </w:rPr>
      </w:pPr>
    </w:p>
    <w:p w14:paraId="6382037F" w14:textId="77777777" w:rsidR="00EA6D92" w:rsidRPr="000B3A97" w:rsidRDefault="00EA6D92" w:rsidP="00A56B08">
      <w:pPr>
        <w:spacing w:before="120" w:after="120"/>
        <w:jc w:val="center"/>
        <w:rPr>
          <w:rFonts w:eastAsia="Arial Unicode MS"/>
          <w:sz w:val="22"/>
          <w:szCs w:val="22"/>
        </w:rPr>
      </w:pPr>
    </w:p>
    <w:p w14:paraId="0DCCFCF3" w14:textId="77777777" w:rsidR="00EA6D92" w:rsidRPr="000B3A97" w:rsidRDefault="00EA6D92" w:rsidP="00A56B08">
      <w:pPr>
        <w:spacing w:before="120" w:after="120"/>
        <w:jc w:val="center"/>
        <w:rPr>
          <w:rFonts w:eastAsia="Arial Unicode MS"/>
          <w:sz w:val="22"/>
          <w:szCs w:val="22"/>
        </w:rPr>
      </w:pPr>
    </w:p>
    <w:p w14:paraId="0C10B9A4" w14:textId="77777777" w:rsidR="00EA6D92" w:rsidRPr="000B3A97" w:rsidRDefault="00EA6D92" w:rsidP="00A56B08">
      <w:pPr>
        <w:spacing w:before="120" w:after="120"/>
        <w:jc w:val="center"/>
        <w:rPr>
          <w:rFonts w:eastAsia="Arial Unicode MS"/>
          <w:sz w:val="22"/>
          <w:szCs w:val="22"/>
        </w:rPr>
      </w:pPr>
    </w:p>
    <w:p w14:paraId="78AE875D" w14:textId="77777777" w:rsidR="00EA6D92" w:rsidRPr="000B3A97" w:rsidRDefault="00EA6D92" w:rsidP="00A56B08">
      <w:pPr>
        <w:spacing w:before="120" w:after="120"/>
        <w:jc w:val="center"/>
        <w:rPr>
          <w:rFonts w:eastAsia="Arial Unicode MS"/>
          <w:sz w:val="22"/>
          <w:szCs w:val="22"/>
        </w:rPr>
      </w:pPr>
    </w:p>
    <w:p w14:paraId="5A8C033A" w14:textId="77777777" w:rsidR="00EA6D92" w:rsidRPr="000B3A97" w:rsidRDefault="00EA6D92" w:rsidP="00A56B08">
      <w:pPr>
        <w:spacing w:before="120" w:after="120"/>
        <w:jc w:val="center"/>
        <w:rPr>
          <w:rFonts w:eastAsia="Arial Unicode MS"/>
          <w:sz w:val="22"/>
          <w:szCs w:val="22"/>
        </w:rPr>
      </w:pPr>
    </w:p>
    <w:p w14:paraId="4864BF6E" w14:textId="77777777" w:rsidR="00EA6D92" w:rsidRPr="000B3A97" w:rsidRDefault="00EA6D92" w:rsidP="00A56B08">
      <w:pPr>
        <w:spacing w:before="120" w:after="120"/>
        <w:jc w:val="center"/>
        <w:rPr>
          <w:rFonts w:eastAsia="Arial Unicode MS"/>
          <w:sz w:val="22"/>
          <w:szCs w:val="22"/>
        </w:rPr>
      </w:pPr>
    </w:p>
    <w:p w14:paraId="16AD38D7" w14:textId="0E6A46A8" w:rsidR="0055510A" w:rsidRDefault="0055510A" w:rsidP="00704A87">
      <w:pPr>
        <w:rPr>
          <w:rFonts w:eastAsia="Arial Unicode MS"/>
          <w:sz w:val="22"/>
          <w:szCs w:val="22"/>
        </w:rPr>
      </w:pPr>
    </w:p>
    <w:p w14:paraId="6636ECE5" w14:textId="77777777" w:rsidR="00E20423" w:rsidRDefault="00E20423" w:rsidP="00704A87">
      <w:pPr>
        <w:rPr>
          <w:rFonts w:eastAsia="Arial Unicode MS"/>
          <w:sz w:val="22"/>
          <w:szCs w:val="22"/>
        </w:rPr>
      </w:pPr>
    </w:p>
    <w:p w14:paraId="5A14CDD3" w14:textId="77777777" w:rsidR="0055510A" w:rsidRDefault="0055510A" w:rsidP="00704A87">
      <w:pPr>
        <w:rPr>
          <w:rFonts w:eastAsia="Arial Unicode MS"/>
          <w:sz w:val="22"/>
          <w:szCs w:val="22"/>
        </w:rPr>
      </w:pPr>
    </w:p>
    <w:p w14:paraId="5120DD0A" w14:textId="77777777" w:rsidR="00927EF9" w:rsidRDefault="00927EF9" w:rsidP="00704A87">
      <w:pPr>
        <w:rPr>
          <w:rFonts w:eastAsia="Arial Unicode MS"/>
          <w:sz w:val="22"/>
          <w:szCs w:val="22"/>
        </w:rPr>
      </w:pPr>
    </w:p>
    <w:p w14:paraId="74CCB44D" w14:textId="77777777" w:rsidR="00704A87" w:rsidRPr="000B3A97" w:rsidRDefault="00704A87" w:rsidP="00704A87">
      <w:pPr>
        <w:rPr>
          <w:rFonts w:eastAsia="Arial Unicode MS"/>
          <w:sz w:val="22"/>
          <w:szCs w:val="22"/>
        </w:rPr>
      </w:pPr>
    </w:p>
    <w:p w14:paraId="6C2DEED9" w14:textId="5F6FBC64" w:rsidR="000022A1" w:rsidRPr="000B3A97" w:rsidRDefault="000022A1" w:rsidP="000022A1">
      <w:pPr>
        <w:jc w:val="center"/>
        <w:rPr>
          <w:rFonts w:eastAsia="Arial Unicode MS"/>
          <w:sz w:val="22"/>
          <w:szCs w:val="22"/>
        </w:rPr>
      </w:pPr>
      <w:r w:rsidRPr="000B3A97">
        <w:rPr>
          <w:rFonts w:eastAsia="Arial Unicode MS"/>
          <w:sz w:val="22"/>
          <w:szCs w:val="22"/>
        </w:rPr>
        <w:lastRenderedPageBreak/>
        <w:t>TITRE III</w:t>
      </w:r>
      <w:r w:rsidR="004575AF" w:rsidRPr="000B3A97">
        <w:rPr>
          <w:rFonts w:eastAsia="Arial Unicode MS"/>
          <w:sz w:val="22"/>
          <w:szCs w:val="22"/>
        </w:rPr>
        <w:t>-1</w:t>
      </w:r>
      <w:r w:rsidRPr="000B3A97">
        <w:rPr>
          <w:rFonts w:eastAsia="Arial Unicode MS"/>
          <w:sz w:val="22"/>
          <w:szCs w:val="22"/>
        </w:rPr>
        <w:t> : CADRE DU BORDEREAU DES PRIX UNITAIRES</w:t>
      </w:r>
      <w:r w:rsidR="00CF0494">
        <w:rPr>
          <w:rFonts w:eastAsia="Arial Unicode MS"/>
          <w:sz w:val="22"/>
          <w:szCs w:val="22"/>
        </w:rPr>
        <w:t xml:space="preserve"> POUR </w:t>
      </w:r>
      <w:r w:rsidR="0055510A">
        <w:rPr>
          <w:rFonts w:eastAsia="Arial Unicode MS"/>
          <w:sz w:val="22"/>
          <w:szCs w:val="22"/>
        </w:rPr>
        <w:t>CHAQUE</w:t>
      </w:r>
      <w:r w:rsidR="00CF0494">
        <w:rPr>
          <w:rFonts w:eastAsia="Arial Unicode MS"/>
          <w:sz w:val="22"/>
          <w:szCs w:val="22"/>
        </w:rPr>
        <w:t xml:space="preserve"> LOT </w:t>
      </w:r>
    </w:p>
    <w:p w14:paraId="3930E4DB" w14:textId="77777777" w:rsidR="000022A1" w:rsidRPr="000B3A97" w:rsidRDefault="000022A1" w:rsidP="000022A1">
      <w:pPr>
        <w:pStyle w:val="Corpsdetexte3"/>
        <w:jc w:val="both"/>
        <w:rPr>
          <w:rFonts w:eastAsia="Arial Unicode MS"/>
          <w:b w:val="0"/>
          <w:i w:val="0"/>
          <w:sz w:val="22"/>
          <w:szCs w:val="22"/>
        </w:rPr>
      </w:pPr>
    </w:p>
    <w:tbl>
      <w:tblPr>
        <w:tblW w:w="10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21"/>
        <w:gridCol w:w="5953"/>
        <w:gridCol w:w="850"/>
        <w:gridCol w:w="851"/>
        <w:gridCol w:w="1587"/>
      </w:tblGrid>
      <w:tr w:rsidR="00B25CB1" w:rsidRPr="000B3A97" w14:paraId="01907367" w14:textId="77777777" w:rsidTr="00B25CB1">
        <w:trPr>
          <w:trHeight w:val="268"/>
          <w:jc w:val="center"/>
        </w:trPr>
        <w:tc>
          <w:tcPr>
            <w:tcW w:w="921" w:type="dxa"/>
            <w:vMerge w:val="restart"/>
            <w:shd w:val="clear" w:color="auto" w:fill="auto"/>
            <w:vAlign w:val="center"/>
          </w:tcPr>
          <w:p w14:paraId="23C8804C" w14:textId="77777777" w:rsidR="00B25CB1" w:rsidRPr="000B3A97" w:rsidRDefault="00B25CB1" w:rsidP="00B25CB1">
            <w:pPr>
              <w:jc w:val="center"/>
              <w:rPr>
                <w:rFonts w:eastAsia="Arial Unicode MS"/>
                <w:b/>
                <w:bCs/>
                <w:sz w:val="22"/>
                <w:szCs w:val="22"/>
              </w:rPr>
            </w:pPr>
            <w:r w:rsidRPr="000B3A97">
              <w:rPr>
                <w:rFonts w:eastAsia="Arial Unicode MS"/>
                <w:b/>
                <w:bCs/>
                <w:sz w:val="22"/>
                <w:szCs w:val="22"/>
              </w:rPr>
              <w:t>N°  prix</w:t>
            </w:r>
          </w:p>
        </w:tc>
        <w:tc>
          <w:tcPr>
            <w:tcW w:w="5953" w:type="dxa"/>
            <w:vMerge w:val="restart"/>
            <w:shd w:val="clear" w:color="auto" w:fill="auto"/>
            <w:vAlign w:val="center"/>
          </w:tcPr>
          <w:p w14:paraId="5DEEBC2C" w14:textId="77777777" w:rsidR="00B25CB1" w:rsidRPr="000B3A97" w:rsidRDefault="00B25CB1" w:rsidP="00B25CB1">
            <w:pPr>
              <w:jc w:val="center"/>
              <w:rPr>
                <w:rFonts w:eastAsia="Arial Unicode MS"/>
                <w:b/>
                <w:bCs/>
                <w:sz w:val="22"/>
                <w:szCs w:val="22"/>
              </w:rPr>
            </w:pPr>
            <w:r w:rsidRPr="000B3A97">
              <w:rPr>
                <w:rFonts w:eastAsia="Arial Unicode MS"/>
                <w:b/>
                <w:bCs/>
                <w:sz w:val="22"/>
                <w:szCs w:val="22"/>
              </w:rPr>
              <w:t xml:space="preserve">DESIGNATION DE LA NATURE D’OUVRAGE </w:t>
            </w:r>
          </w:p>
        </w:tc>
        <w:tc>
          <w:tcPr>
            <w:tcW w:w="850" w:type="dxa"/>
            <w:vMerge w:val="restart"/>
            <w:shd w:val="clear" w:color="auto" w:fill="auto"/>
            <w:vAlign w:val="center"/>
          </w:tcPr>
          <w:p w14:paraId="2AB5D8A6" w14:textId="77777777" w:rsidR="00B25CB1" w:rsidRPr="000B3A97" w:rsidRDefault="00B25CB1" w:rsidP="00B25CB1">
            <w:pPr>
              <w:jc w:val="center"/>
              <w:rPr>
                <w:rFonts w:eastAsia="Arial Unicode MS"/>
                <w:b/>
                <w:bCs/>
                <w:sz w:val="22"/>
                <w:szCs w:val="22"/>
              </w:rPr>
            </w:pPr>
            <w:r w:rsidRPr="000B3A97">
              <w:rPr>
                <w:rFonts w:eastAsia="Arial Unicode MS"/>
                <w:b/>
                <w:bCs/>
                <w:sz w:val="22"/>
                <w:szCs w:val="22"/>
              </w:rPr>
              <w:t>Unité</w:t>
            </w:r>
          </w:p>
        </w:tc>
        <w:tc>
          <w:tcPr>
            <w:tcW w:w="2438" w:type="dxa"/>
            <w:gridSpan w:val="2"/>
            <w:shd w:val="clear" w:color="auto" w:fill="auto"/>
            <w:vAlign w:val="center"/>
          </w:tcPr>
          <w:p w14:paraId="1D452B07" w14:textId="77777777" w:rsidR="00B25CB1" w:rsidRPr="000B3A97" w:rsidRDefault="00B25CB1" w:rsidP="00B25CB1">
            <w:pPr>
              <w:jc w:val="center"/>
              <w:rPr>
                <w:rFonts w:eastAsia="Arial Unicode MS"/>
                <w:b/>
                <w:bCs/>
                <w:sz w:val="22"/>
                <w:szCs w:val="22"/>
              </w:rPr>
            </w:pPr>
            <w:r w:rsidRPr="000B3A97">
              <w:rPr>
                <w:rFonts w:eastAsia="Arial Unicode MS"/>
                <w:b/>
                <w:bCs/>
                <w:sz w:val="22"/>
                <w:szCs w:val="22"/>
              </w:rPr>
              <w:t>Prix unitaires</w:t>
            </w:r>
          </w:p>
        </w:tc>
      </w:tr>
      <w:tr w:rsidR="00B25CB1" w:rsidRPr="000B3A97" w14:paraId="42E46BED" w14:textId="77777777" w:rsidTr="00B25CB1">
        <w:trPr>
          <w:trHeight w:val="90"/>
          <w:jc w:val="center"/>
        </w:trPr>
        <w:tc>
          <w:tcPr>
            <w:tcW w:w="921" w:type="dxa"/>
            <w:vMerge/>
            <w:shd w:val="clear" w:color="auto" w:fill="auto"/>
            <w:vAlign w:val="center"/>
          </w:tcPr>
          <w:p w14:paraId="1DA7F150" w14:textId="77777777" w:rsidR="00B25CB1" w:rsidRPr="000B3A97" w:rsidRDefault="00B25CB1" w:rsidP="00B25CB1">
            <w:pPr>
              <w:jc w:val="center"/>
              <w:rPr>
                <w:rFonts w:eastAsia="Arial Unicode MS"/>
                <w:b/>
                <w:bCs/>
                <w:sz w:val="22"/>
                <w:szCs w:val="22"/>
              </w:rPr>
            </w:pPr>
          </w:p>
        </w:tc>
        <w:tc>
          <w:tcPr>
            <w:tcW w:w="5953" w:type="dxa"/>
            <w:vMerge/>
            <w:shd w:val="clear" w:color="auto" w:fill="auto"/>
            <w:vAlign w:val="center"/>
          </w:tcPr>
          <w:p w14:paraId="4EE15B10" w14:textId="77777777" w:rsidR="00B25CB1" w:rsidRPr="000B3A97" w:rsidRDefault="00B25CB1" w:rsidP="00B25CB1">
            <w:pPr>
              <w:jc w:val="center"/>
              <w:rPr>
                <w:rFonts w:eastAsia="Arial Unicode MS"/>
                <w:b/>
                <w:bCs/>
                <w:sz w:val="22"/>
                <w:szCs w:val="22"/>
              </w:rPr>
            </w:pPr>
          </w:p>
        </w:tc>
        <w:tc>
          <w:tcPr>
            <w:tcW w:w="850" w:type="dxa"/>
            <w:vMerge/>
            <w:shd w:val="clear" w:color="auto" w:fill="auto"/>
            <w:vAlign w:val="center"/>
          </w:tcPr>
          <w:p w14:paraId="366F415A" w14:textId="77777777" w:rsidR="00B25CB1" w:rsidRPr="000B3A97" w:rsidRDefault="00B25CB1" w:rsidP="00B25CB1">
            <w:pPr>
              <w:jc w:val="center"/>
              <w:rPr>
                <w:rFonts w:eastAsia="Arial Unicode MS"/>
                <w:b/>
                <w:bCs/>
                <w:sz w:val="22"/>
                <w:szCs w:val="22"/>
              </w:rPr>
            </w:pPr>
          </w:p>
        </w:tc>
        <w:tc>
          <w:tcPr>
            <w:tcW w:w="851" w:type="dxa"/>
            <w:shd w:val="clear" w:color="auto" w:fill="auto"/>
            <w:vAlign w:val="center"/>
          </w:tcPr>
          <w:p w14:paraId="652AF541" w14:textId="77777777" w:rsidR="00B25CB1" w:rsidRPr="000B3A97" w:rsidRDefault="00B25CB1" w:rsidP="00B25CB1">
            <w:pPr>
              <w:jc w:val="center"/>
              <w:rPr>
                <w:rFonts w:eastAsia="Arial Unicode MS"/>
                <w:b/>
                <w:bCs/>
                <w:sz w:val="22"/>
                <w:szCs w:val="22"/>
              </w:rPr>
            </w:pPr>
            <w:r w:rsidRPr="000B3A97">
              <w:rPr>
                <w:rFonts w:eastAsia="Arial Unicode MS"/>
                <w:b/>
                <w:bCs/>
                <w:sz w:val="22"/>
                <w:szCs w:val="22"/>
              </w:rPr>
              <w:t>En chiffre</w:t>
            </w:r>
          </w:p>
        </w:tc>
        <w:tc>
          <w:tcPr>
            <w:tcW w:w="1587" w:type="dxa"/>
            <w:vAlign w:val="center"/>
          </w:tcPr>
          <w:p w14:paraId="3C0FBD78" w14:textId="77777777" w:rsidR="00B25CB1" w:rsidRPr="000B3A97" w:rsidRDefault="00B25CB1" w:rsidP="00B25CB1">
            <w:pPr>
              <w:jc w:val="center"/>
              <w:rPr>
                <w:rFonts w:eastAsia="Arial Unicode MS"/>
                <w:b/>
                <w:bCs/>
                <w:sz w:val="22"/>
                <w:szCs w:val="22"/>
              </w:rPr>
            </w:pPr>
            <w:r w:rsidRPr="000B3A97">
              <w:rPr>
                <w:rFonts w:eastAsia="Arial Unicode MS"/>
                <w:b/>
                <w:bCs/>
                <w:sz w:val="22"/>
                <w:szCs w:val="22"/>
              </w:rPr>
              <w:t>En lettre</w:t>
            </w:r>
          </w:p>
        </w:tc>
      </w:tr>
      <w:tr w:rsidR="00B25CB1" w:rsidRPr="000B3A97" w14:paraId="33EE642E" w14:textId="77777777" w:rsidTr="00B25CB1">
        <w:trPr>
          <w:trHeight w:val="797"/>
          <w:jc w:val="center"/>
        </w:trPr>
        <w:tc>
          <w:tcPr>
            <w:tcW w:w="10162" w:type="dxa"/>
            <w:gridSpan w:val="5"/>
            <w:shd w:val="clear" w:color="auto" w:fill="auto"/>
            <w:vAlign w:val="center"/>
          </w:tcPr>
          <w:p w14:paraId="500D39F0" w14:textId="77777777" w:rsidR="00B25CB1" w:rsidRPr="000B3A97" w:rsidRDefault="00B25CB1" w:rsidP="00B25CB1">
            <w:pPr>
              <w:jc w:val="both"/>
              <w:rPr>
                <w:rFonts w:eastAsia="Arial Unicode MS"/>
                <w:bCs/>
                <w:sz w:val="22"/>
                <w:szCs w:val="22"/>
              </w:rPr>
            </w:pPr>
            <w:r w:rsidRPr="000B3A97">
              <w:rPr>
                <w:rFonts w:eastAsia="Arial Unicode MS"/>
                <w:bCs/>
                <w:sz w:val="22"/>
                <w:szCs w:val="22"/>
              </w:rPr>
              <w:t>LOT 100 : TRAVAUX PREPARATOIRES – ETUDES</w:t>
            </w:r>
          </w:p>
          <w:p w14:paraId="26749A09" w14:textId="77777777" w:rsidR="00B25CB1" w:rsidRPr="000B3A97" w:rsidRDefault="00B25CB1" w:rsidP="00B25CB1">
            <w:pPr>
              <w:ind w:left="709"/>
              <w:jc w:val="both"/>
              <w:rPr>
                <w:rFonts w:eastAsia="Arial Unicode MS"/>
                <w:bCs/>
                <w:sz w:val="22"/>
                <w:szCs w:val="22"/>
              </w:rPr>
            </w:pPr>
            <w:r w:rsidRPr="000B3A97">
              <w:rPr>
                <w:rFonts w:eastAsia="Arial Unicode MS"/>
                <w:bCs/>
                <w:sz w:val="22"/>
                <w:szCs w:val="22"/>
              </w:rPr>
              <w:t>101 : Etudes et installation de chantier ;</w:t>
            </w:r>
          </w:p>
          <w:p w14:paraId="624609AF" w14:textId="77777777" w:rsidR="00B25CB1" w:rsidRPr="000B3A97" w:rsidRDefault="00B25CB1" w:rsidP="00B25CB1">
            <w:pPr>
              <w:ind w:left="709"/>
              <w:jc w:val="both"/>
              <w:rPr>
                <w:rFonts w:eastAsia="Arial Unicode MS"/>
                <w:bCs/>
                <w:sz w:val="22"/>
                <w:szCs w:val="22"/>
              </w:rPr>
            </w:pPr>
            <w:r w:rsidRPr="000B3A97">
              <w:rPr>
                <w:rFonts w:eastAsia="Arial Unicode MS"/>
                <w:bCs/>
                <w:sz w:val="22"/>
                <w:szCs w:val="22"/>
              </w:rPr>
              <w:t>102 : Débroussai</w:t>
            </w:r>
            <w:r>
              <w:rPr>
                <w:rFonts w:eastAsia="Arial Unicode MS"/>
                <w:bCs/>
                <w:sz w:val="22"/>
                <w:szCs w:val="22"/>
              </w:rPr>
              <w:t>llage du site.</w:t>
            </w:r>
          </w:p>
        </w:tc>
      </w:tr>
      <w:tr w:rsidR="00B25CB1" w:rsidRPr="000B3A97" w14:paraId="20F99D12" w14:textId="77777777" w:rsidTr="00B25CB1">
        <w:trPr>
          <w:trHeight w:val="600"/>
          <w:jc w:val="center"/>
        </w:trPr>
        <w:tc>
          <w:tcPr>
            <w:tcW w:w="921" w:type="dxa"/>
            <w:vAlign w:val="center"/>
          </w:tcPr>
          <w:p w14:paraId="5B85F7E0" w14:textId="77777777" w:rsidR="00B25CB1" w:rsidRPr="000B3A97" w:rsidRDefault="00B25CB1" w:rsidP="00B25CB1">
            <w:pPr>
              <w:jc w:val="center"/>
              <w:rPr>
                <w:rFonts w:eastAsia="Arial Unicode MS"/>
                <w:sz w:val="22"/>
                <w:szCs w:val="22"/>
              </w:rPr>
            </w:pPr>
            <w:r w:rsidRPr="000B3A97">
              <w:rPr>
                <w:rFonts w:eastAsia="Arial Unicode MS"/>
                <w:sz w:val="22"/>
                <w:szCs w:val="22"/>
              </w:rPr>
              <w:t>101</w:t>
            </w:r>
          </w:p>
        </w:tc>
        <w:tc>
          <w:tcPr>
            <w:tcW w:w="5953" w:type="dxa"/>
            <w:vAlign w:val="center"/>
          </w:tcPr>
          <w:p w14:paraId="3D832AEF" w14:textId="77777777" w:rsidR="00B25CB1" w:rsidRPr="000B3A97" w:rsidRDefault="00B25CB1" w:rsidP="00B25CB1">
            <w:pPr>
              <w:spacing w:before="120"/>
              <w:rPr>
                <w:rFonts w:eastAsia="Arial Unicode MS"/>
                <w:b/>
                <w:sz w:val="22"/>
                <w:szCs w:val="22"/>
                <w:u w:val="single"/>
              </w:rPr>
            </w:pPr>
            <w:r w:rsidRPr="000B3A97">
              <w:rPr>
                <w:rFonts w:eastAsia="Arial Unicode MS"/>
                <w:b/>
                <w:sz w:val="22"/>
                <w:szCs w:val="22"/>
                <w:u w:val="single"/>
              </w:rPr>
              <w:t>ETUDES ET INSTALLATION DE CHANTIER</w:t>
            </w:r>
          </w:p>
          <w:p w14:paraId="6C12F581" w14:textId="77777777" w:rsidR="00B25CB1" w:rsidRPr="000B3A97" w:rsidRDefault="00B25CB1" w:rsidP="00B25CB1">
            <w:pPr>
              <w:rPr>
                <w:rFonts w:eastAsia="Arial Unicode MS"/>
                <w:sz w:val="22"/>
                <w:szCs w:val="22"/>
              </w:rPr>
            </w:pPr>
            <w:r w:rsidRPr="000B3A97">
              <w:rPr>
                <w:rFonts w:eastAsia="Arial Unicode MS"/>
                <w:sz w:val="22"/>
                <w:szCs w:val="22"/>
              </w:rPr>
              <w:t>Ce prix rémunère au forfait, les frais d’établissement d’un Projet d’exécution des  travaux, l’établissement en fin de chantier d’un dossier de recollement de tous les ouvrages exécutés et toutes opérations préparatoires.</w:t>
            </w:r>
          </w:p>
          <w:p w14:paraId="2E61382C" w14:textId="77777777" w:rsidR="00B25CB1" w:rsidRPr="000B3A97" w:rsidRDefault="00B25CB1" w:rsidP="00B25CB1">
            <w:pPr>
              <w:rPr>
                <w:rFonts w:eastAsia="Arial Unicode MS"/>
                <w:sz w:val="22"/>
                <w:szCs w:val="22"/>
              </w:rPr>
            </w:pPr>
            <w:r w:rsidRPr="000B3A97">
              <w:rPr>
                <w:rFonts w:eastAsia="Arial Unicode MS"/>
                <w:sz w:val="22"/>
                <w:szCs w:val="22"/>
              </w:rPr>
              <w:t>Les études d’exécution comprennent :</w:t>
            </w:r>
          </w:p>
          <w:p w14:paraId="62B4AF72" w14:textId="77777777" w:rsidR="00B25CB1" w:rsidRPr="000B3A97" w:rsidRDefault="00B25CB1" w:rsidP="00B25CB1">
            <w:pPr>
              <w:pStyle w:val="Paragraphedeliste"/>
              <w:numPr>
                <w:ilvl w:val="0"/>
                <w:numId w:val="26"/>
              </w:numPr>
              <w:tabs>
                <w:tab w:val="clear" w:pos="680"/>
                <w:tab w:val="num" w:pos="352"/>
              </w:tabs>
              <w:ind w:left="494" w:hanging="425"/>
              <w:rPr>
                <w:rFonts w:eastAsia="Arial Unicode MS"/>
                <w:sz w:val="22"/>
                <w:szCs w:val="22"/>
              </w:rPr>
            </w:pPr>
            <w:r w:rsidRPr="000B3A97">
              <w:rPr>
                <w:rFonts w:eastAsia="Arial Unicode MS"/>
                <w:sz w:val="22"/>
                <w:szCs w:val="22"/>
              </w:rPr>
              <w:t>Les plans et les notes de calcul ;</w:t>
            </w:r>
          </w:p>
          <w:p w14:paraId="48BBA2D9" w14:textId="77777777" w:rsidR="00B25CB1" w:rsidRPr="000B3A97" w:rsidRDefault="00B25CB1" w:rsidP="00B25CB1">
            <w:pPr>
              <w:pStyle w:val="Paragraphedeliste"/>
              <w:numPr>
                <w:ilvl w:val="0"/>
                <w:numId w:val="26"/>
              </w:numPr>
              <w:tabs>
                <w:tab w:val="clear" w:pos="680"/>
                <w:tab w:val="num" w:pos="352"/>
              </w:tabs>
              <w:ind w:left="494" w:hanging="425"/>
              <w:rPr>
                <w:rFonts w:eastAsia="Arial Unicode MS"/>
                <w:sz w:val="22"/>
                <w:szCs w:val="22"/>
              </w:rPr>
            </w:pPr>
            <w:r w:rsidRPr="000B3A97">
              <w:rPr>
                <w:rFonts w:eastAsia="Arial Unicode MS"/>
                <w:sz w:val="22"/>
                <w:szCs w:val="22"/>
              </w:rPr>
              <w:t>La méthodologie d’exécution des travaux ;</w:t>
            </w:r>
          </w:p>
          <w:p w14:paraId="61633107" w14:textId="77777777" w:rsidR="00B25CB1" w:rsidRPr="000B3A97" w:rsidRDefault="00B25CB1" w:rsidP="00B25CB1">
            <w:pPr>
              <w:numPr>
                <w:ilvl w:val="0"/>
                <w:numId w:val="119"/>
              </w:numPr>
              <w:tabs>
                <w:tab w:val="num" w:pos="307"/>
              </w:tabs>
              <w:ind w:left="307" w:hanging="284"/>
              <w:jc w:val="both"/>
              <w:rPr>
                <w:rFonts w:eastAsia="Arial Unicode MS"/>
                <w:b/>
                <w:sz w:val="22"/>
                <w:szCs w:val="22"/>
              </w:rPr>
            </w:pPr>
            <w:r w:rsidRPr="000B3A97">
              <w:rPr>
                <w:rFonts w:eastAsia="Arial Unicode MS"/>
                <w:sz w:val="22"/>
                <w:szCs w:val="22"/>
              </w:rPr>
              <w:t>Les frais de mise en place des installations, l’aménagement d’une base vie pour le personnel de l’Entreprise et la location ou acquisition des terrains, s’ils ne sont pas mis à la disposition de l’Entreprise par l’Administration.</w:t>
            </w:r>
          </w:p>
          <w:p w14:paraId="355CBD59" w14:textId="77777777" w:rsidR="00B25CB1" w:rsidRPr="000B3A97" w:rsidRDefault="00B25CB1" w:rsidP="00B25CB1">
            <w:pPr>
              <w:numPr>
                <w:ilvl w:val="0"/>
                <w:numId w:val="119"/>
              </w:numPr>
              <w:tabs>
                <w:tab w:val="num" w:pos="307"/>
              </w:tabs>
              <w:ind w:left="307" w:hanging="284"/>
              <w:jc w:val="both"/>
              <w:rPr>
                <w:rFonts w:eastAsia="Arial Unicode MS"/>
                <w:b/>
                <w:sz w:val="22"/>
                <w:szCs w:val="22"/>
              </w:rPr>
            </w:pPr>
            <w:r w:rsidRPr="000B3A97">
              <w:rPr>
                <w:rFonts w:eastAsia="Arial Unicode MS"/>
                <w:sz w:val="22"/>
                <w:szCs w:val="22"/>
              </w:rPr>
              <w:t>Les frais d’installation de tous les matériels nécessaires à l’exécution des travaux, en particulier </w:t>
            </w:r>
            <w:r w:rsidRPr="000B3A97">
              <w:rPr>
                <w:rFonts w:eastAsia="Arial Unicode MS"/>
                <w:b/>
                <w:sz w:val="22"/>
                <w:szCs w:val="22"/>
              </w:rPr>
              <w:t xml:space="preserve">: </w:t>
            </w:r>
          </w:p>
          <w:p w14:paraId="41D8D713" w14:textId="77777777" w:rsidR="00B25CB1" w:rsidRPr="000B3A97" w:rsidRDefault="00B25CB1" w:rsidP="00B25CB1">
            <w:pPr>
              <w:numPr>
                <w:ilvl w:val="1"/>
                <w:numId w:val="119"/>
              </w:numPr>
              <w:jc w:val="both"/>
              <w:rPr>
                <w:rFonts w:eastAsia="Arial Unicode MS"/>
                <w:b/>
                <w:sz w:val="22"/>
                <w:szCs w:val="22"/>
              </w:rPr>
            </w:pPr>
            <w:r w:rsidRPr="000B3A97">
              <w:rPr>
                <w:rFonts w:eastAsia="Arial Unicode MS"/>
                <w:sz w:val="22"/>
                <w:szCs w:val="22"/>
              </w:rPr>
              <w:t>L’installation des équipements pour les bétons ( atelier de coffrage, ateliers de ferraillage, bétonnière, vibreur, véhicule de liaison, groupe électrogène)</w:t>
            </w:r>
            <w:r w:rsidRPr="000B3A97">
              <w:rPr>
                <w:rFonts w:eastAsia="Arial Unicode MS"/>
                <w:b/>
                <w:sz w:val="22"/>
                <w:szCs w:val="22"/>
              </w:rPr>
              <w:t> ;</w:t>
            </w:r>
          </w:p>
          <w:p w14:paraId="36BFC247" w14:textId="77777777" w:rsidR="00B25CB1" w:rsidRPr="000B3A97" w:rsidRDefault="00B25CB1" w:rsidP="00B25CB1">
            <w:pPr>
              <w:numPr>
                <w:ilvl w:val="1"/>
                <w:numId w:val="119"/>
              </w:numPr>
              <w:jc w:val="both"/>
              <w:rPr>
                <w:rFonts w:eastAsia="Arial Unicode MS"/>
                <w:b/>
                <w:sz w:val="22"/>
                <w:szCs w:val="22"/>
              </w:rPr>
            </w:pPr>
            <w:r w:rsidRPr="000B3A97">
              <w:rPr>
                <w:rFonts w:eastAsia="Arial Unicode MS"/>
                <w:sz w:val="22"/>
                <w:szCs w:val="22"/>
              </w:rPr>
              <w:t>La construction d’une baraque de chantier de 6mx3,5m de hauteur 3m </w:t>
            </w:r>
            <w:r w:rsidRPr="000B3A97">
              <w:rPr>
                <w:rFonts w:eastAsia="Arial Unicode MS"/>
                <w:b/>
                <w:sz w:val="22"/>
                <w:szCs w:val="22"/>
              </w:rPr>
              <w:t>;</w:t>
            </w:r>
          </w:p>
          <w:p w14:paraId="758CF77B" w14:textId="77777777" w:rsidR="00B25CB1" w:rsidRPr="000B3A97" w:rsidRDefault="00B25CB1" w:rsidP="00B25CB1">
            <w:pPr>
              <w:numPr>
                <w:ilvl w:val="1"/>
                <w:numId w:val="119"/>
              </w:numPr>
              <w:jc w:val="both"/>
              <w:rPr>
                <w:rFonts w:eastAsia="Arial Unicode MS"/>
                <w:sz w:val="22"/>
                <w:szCs w:val="22"/>
              </w:rPr>
            </w:pPr>
            <w:r w:rsidRPr="000B3A97">
              <w:rPr>
                <w:rFonts w:eastAsia="Arial Unicode MS"/>
                <w:sz w:val="22"/>
                <w:szCs w:val="22"/>
              </w:rPr>
              <w:t>Le déplacement total ou partiel de ces installations au cours du chantier y compris les transferts.</w:t>
            </w:r>
          </w:p>
          <w:p w14:paraId="3BFF13C8" w14:textId="77777777" w:rsidR="00B25CB1" w:rsidRPr="000B3A97" w:rsidRDefault="00B25CB1" w:rsidP="00B25CB1">
            <w:pPr>
              <w:jc w:val="both"/>
              <w:rPr>
                <w:rFonts w:eastAsia="Arial Unicode MS"/>
                <w:sz w:val="22"/>
                <w:szCs w:val="22"/>
              </w:rPr>
            </w:pPr>
            <w:r w:rsidRPr="000B3A97">
              <w:rPr>
                <w:rFonts w:eastAsia="Arial Unicode MS"/>
                <w:sz w:val="22"/>
                <w:szCs w:val="22"/>
              </w:rPr>
              <w:t>Après constat par l’Ingénieur du Marché, 70 % du forfait sera payé au cocontractant pour couvrir ces frais, à la phase d’Installation.</w:t>
            </w:r>
          </w:p>
          <w:p w14:paraId="43A6C14A" w14:textId="77777777" w:rsidR="00B25CB1" w:rsidRPr="000B3A97" w:rsidRDefault="00B25CB1" w:rsidP="00B25CB1">
            <w:pPr>
              <w:numPr>
                <w:ilvl w:val="0"/>
                <w:numId w:val="119"/>
              </w:numPr>
              <w:tabs>
                <w:tab w:val="num" w:pos="307"/>
              </w:tabs>
              <w:ind w:left="307" w:hanging="284"/>
              <w:jc w:val="both"/>
              <w:rPr>
                <w:rFonts w:eastAsia="Arial Unicode MS"/>
                <w:b/>
                <w:sz w:val="22"/>
                <w:szCs w:val="22"/>
              </w:rPr>
            </w:pPr>
            <w:r w:rsidRPr="000B3A97">
              <w:rPr>
                <w:rFonts w:eastAsia="Arial Unicode MS"/>
                <w:sz w:val="22"/>
                <w:szCs w:val="22"/>
              </w:rPr>
              <w:t>Les frais de repliement du chantier, en particulier :</w:t>
            </w:r>
          </w:p>
          <w:p w14:paraId="6F52015B" w14:textId="77777777" w:rsidR="00B25CB1" w:rsidRPr="000B3A97" w:rsidRDefault="00B25CB1" w:rsidP="00B25CB1">
            <w:pPr>
              <w:numPr>
                <w:ilvl w:val="1"/>
                <w:numId w:val="119"/>
              </w:numPr>
              <w:jc w:val="both"/>
              <w:rPr>
                <w:rFonts w:eastAsia="Arial Unicode MS"/>
                <w:sz w:val="22"/>
                <w:szCs w:val="22"/>
              </w:rPr>
            </w:pPr>
            <w:r w:rsidRPr="000B3A97">
              <w:rPr>
                <w:rFonts w:eastAsia="Arial Unicode MS"/>
                <w:sz w:val="22"/>
                <w:szCs w:val="22"/>
              </w:rPr>
              <w:t>Le démontage et l’enlèvement ou la suppression de toutes les installations fixes appartenant à l’Entreprise;</w:t>
            </w:r>
          </w:p>
          <w:p w14:paraId="380AF938" w14:textId="77777777" w:rsidR="00B25CB1" w:rsidRPr="000B3A97" w:rsidRDefault="00B25CB1" w:rsidP="00B25CB1">
            <w:pPr>
              <w:numPr>
                <w:ilvl w:val="1"/>
                <w:numId w:val="119"/>
              </w:numPr>
              <w:jc w:val="both"/>
              <w:rPr>
                <w:rFonts w:eastAsia="Arial Unicode MS"/>
                <w:sz w:val="22"/>
                <w:szCs w:val="22"/>
              </w:rPr>
            </w:pPr>
            <w:r w:rsidRPr="000B3A97">
              <w:rPr>
                <w:rFonts w:eastAsia="Arial Unicode MS"/>
                <w:sz w:val="22"/>
                <w:szCs w:val="22"/>
              </w:rPr>
              <w:t>Le démontage et le repliement des ateliers de fabrication ;</w:t>
            </w:r>
          </w:p>
          <w:p w14:paraId="1807A83F" w14:textId="77777777" w:rsidR="00B25CB1" w:rsidRPr="000B3A97" w:rsidRDefault="00B25CB1" w:rsidP="00B25CB1">
            <w:pPr>
              <w:numPr>
                <w:ilvl w:val="1"/>
                <w:numId w:val="119"/>
              </w:numPr>
              <w:jc w:val="both"/>
              <w:rPr>
                <w:rFonts w:eastAsia="Arial Unicode MS"/>
                <w:sz w:val="22"/>
                <w:szCs w:val="22"/>
              </w:rPr>
            </w:pPr>
            <w:r w:rsidRPr="000B3A97">
              <w:rPr>
                <w:rFonts w:eastAsia="Arial Unicode MS"/>
                <w:sz w:val="22"/>
                <w:szCs w:val="22"/>
              </w:rPr>
              <w:t>Le repliement de tout le personnel et le matériel amenés de la base vie  ou du chantier.</w:t>
            </w:r>
          </w:p>
          <w:p w14:paraId="78CE36A0" w14:textId="77777777" w:rsidR="00B25CB1" w:rsidRPr="000B3A97" w:rsidRDefault="00B25CB1" w:rsidP="00B25CB1">
            <w:pPr>
              <w:pStyle w:val="Paragraphedeliste"/>
              <w:numPr>
                <w:ilvl w:val="0"/>
                <w:numId w:val="26"/>
              </w:numPr>
              <w:tabs>
                <w:tab w:val="clear" w:pos="680"/>
                <w:tab w:val="num" w:pos="352"/>
              </w:tabs>
              <w:ind w:left="494" w:hanging="425"/>
              <w:rPr>
                <w:rFonts w:eastAsia="Arial Unicode MS"/>
                <w:sz w:val="22"/>
                <w:szCs w:val="22"/>
              </w:rPr>
            </w:pPr>
            <w:r w:rsidRPr="000B3A97">
              <w:rPr>
                <w:rFonts w:eastAsia="Arial Unicode MS"/>
                <w:sz w:val="22"/>
                <w:szCs w:val="22"/>
              </w:rPr>
              <w:t>Après le constat de l’Ingénieur du Marché du repliement du chantier, 30 % du forfait de l’installation du chantier sera payé</w:t>
            </w:r>
            <w:r w:rsidRPr="000B3A97">
              <w:rPr>
                <w:rFonts w:eastAsia="Arial Unicode MS"/>
                <w:b/>
                <w:sz w:val="22"/>
                <w:szCs w:val="22"/>
              </w:rPr>
              <w:t xml:space="preserve"> </w:t>
            </w:r>
            <w:r w:rsidRPr="000B3A97">
              <w:rPr>
                <w:rFonts w:eastAsia="Arial Unicode MS"/>
                <w:sz w:val="22"/>
                <w:szCs w:val="22"/>
              </w:rPr>
              <w:t>au cocontractant pour couvrir ces frais.</w:t>
            </w:r>
          </w:p>
        </w:tc>
        <w:tc>
          <w:tcPr>
            <w:tcW w:w="850" w:type="dxa"/>
            <w:vAlign w:val="center"/>
          </w:tcPr>
          <w:p w14:paraId="1A128BBE" w14:textId="77777777" w:rsidR="00B25CB1" w:rsidRPr="000B3A97" w:rsidRDefault="00B25CB1" w:rsidP="00B25CB1">
            <w:pPr>
              <w:jc w:val="center"/>
              <w:rPr>
                <w:rFonts w:eastAsia="Arial Unicode MS"/>
                <w:sz w:val="22"/>
                <w:szCs w:val="22"/>
              </w:rPr>
            </w:pPr>
            <w:r w:rsidRPr="000B3A97">
              <w:rPr>
                <w:rFonts w:eastAsia="Arial Unicode MS"/>
                <w:sz w:val="22"/>
                <w:szCs w:val="22"/>
              </w:rPr>
              <w:t>FF</w:t>
            </w:r>
          </w:p>
        </w:tc>
        <w:tc>
          <w:tcPr>
            <w:tcW w:w="851" w:type="dxa"/>
            <w:vAlign w:val="center"/>
          </w:tcPr>
          <w:p w14:paraId="5487B5FD" w14:textId="77777777" w:rsidR="00B25CB1" w:rsidRPr="000B3A97" w:rsidRDefault="00B25CB1" w:rsidP="00B25CB1">
            <w:pPr>
              <w:jc w:val="right"/>
              <w:rPr>
                <w:rFonts w:eastAsia="Arial Unicode MS"/>
                <w:sz w:val="22"/>
                <w:szCs w:val="22"/>
              </w:rPr>
            </w:pPr>
          </w:p>
        </w:tc>
        <w:tc>
          <w:tcPr>
            <w:tcW w:w="1587" w:type="dxa"/>
          </w:tcPr>
          <w:p w14:paraId="755D8D10" w14:textId="77777777" w:rsidR="00B25CB1" w:rsidRPr="000B3A97" w:rsidRDefault="00B25CB1" w:rsidP="00B25CB1">
            <w:pPr>
              <w:jc w:val="right"/>
              <w:rPr>
                <w:rFonts w:eastAsia="Arial Unicode MS"/>
                <w:sz w:val="22"/>
                <w:szCs w:val="22"/>
              </w:rPr>
            </w:pPr>
          </w:p>
        </w:tc>
      </w:tr>
      <w:tr w:rsidR="00B25CB1" w:rsidRPr="000B3A97" w14:paraId="50A437B7" w14:textId="77777777" w:rsidTr="00B25CB1">
        <w:trPr>
          <w:trHeight w:val="499"/>
          <w:jc w:val="center"/>
        </w:trPr>
        <w:tc>
          <w:tcPr>
            <w:tcW w:w="921" w:type="dxa"/>
            <w:vAlign w:val="center"/>
          </w:tcPr>
          <w:p w14:paraId="230B7191" w14:textId="77777777" w:rsidR="00B25CB1" w:rsidRPr="000B3A97" w:rsidRDefault="00B25CB1" w:rsidP="00B25CB1">
            <w:pPr>
              <w:jc w:val="center"/>
              <w:rPr>
                <w:rFonts w:eastAsia="Arial Unicode MS"/>
                <w:sz w:val="22"/>
                <w:szCs w:val="22"/>
              </w:rPr>
            </w:pPr>
            <w:r w:rsidRPr="000B3A97">
              <w:rPr>
                <w:rFonts w:eastAsia="Arial Unicode MS"/>
                <w:sz w:val="22"/>
                <w:szCs w:val="22"/>
              </w:rPr>
              <w:t>102</w:t>
            </w:r>
          </w:p>
        </w:tc>
        <w:tc>
          <w:tcPr>
            <w:tcW w:w="5953" w:type="dxa"/>
            <w:vAlign w:val="center"/>
          </w:tcPr>
          <w:p w14:paraId="091079BB" w14:textId="77777777" w:rsidR="00B25CB1" w:rsidRPr="000B3A97" w:rsidRDefault="00B25CB1" w:rsidP="00B25CB1">
            <w:pPr>
              <w:spacing w:before="120"/>
              <w:jc w:val="both"/>
              <w:rPr>
                <w:rFonts w:eastAsia="Arial Unicode MS"/>
                <w:b/>
                <w:sz w:val="22"/>
                <w:szCs w:val="22"/>
                <w:u w:val="single"/>
              </w:rPr>
            </w:pPr>
            <w:r w:rsidRPr="000B3A97">
              <w:rPr>
                <w:rFonts w:eastAsia="Arial Unicode MS"/>
                <w:b/>
                <w:sz w:val="22"/>
                <w:szCs w:val="22"/>
                <w:u w:val="single"/>
              </w:rPr>
              <w:t>DEBROUSSAILLAGE DU SITE</w:t>
            </w:r>
          </w:p>
          <w:p w14:paraId="581ABB4C"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carré, le nettoyage général du site. Il rémunère  tous les travaux tels qu’ils sont décrits dans le Cahier des Clauses Techniques Particulières (CCTP) et comprennent notamment :</w:t>
            </w:r>
          </w:p>
          <w:p w14:paraId="14902D93" w14:textId="77777777" w:rsidR="00B25CB1" w:rsidRPr="000B3A97" w:rsidRDefault="00B25CB1" w:rsidP="00B25CB1">
            <w:pPr>
              <w:pStyle w:val="Paragraphedeliste"/>
              <w:numPr>
                <w:ilvl w:val="0"/>
                <w:numId w:val="26"/>
              </w:numPr>
              <w:tabs>
                <w:tab w:val="clear" w:pos="680"/>
                <w:tab w:val="num" w:pos="352"/>
              </w:tabs>
              <w:ind w:left="494" w:hanging="425"/>
              <w:jc w:val="both"/>
              <w:rPr>
                <w:rFonts w:eastAsia="Arial Unicode MS"/>
                <w:sz w:val="22"/>
                <w:szCs w:val="22"/>
              </w:rPr>
            </w:pPr>
            <w:r w:rsidRPr="000B3A97">
              <w:rPr>
                <w:rFonts w:eastAsia="Arial Unicode MS"/>
                <w:sz w:val="22"/>
                <w:szCs w:val="22"/>
              </w:rPr>
              <w:t>La coupe de toutes les touffes de plantes ligneuses, des arbres dont le diamètre est inférieur ou égal à vingt (20) centimètres et éventuellement des plantes épineuses ;</w:t>
            </w:r>
          </w:p>
          <w:p w14:paraId="7A312782" w14:textId="77777777" w:rsidR="00B25CB1" w:rsidRPr="000B3A97" w:rsidRDefault="00B25CB1" w:rsidP="00B25CB1">
            <w:pPr>
              <w:pStyle w:val="Paragraphedeliste"/>
              <w:numPr>
                <w:ilvl w:val="0"/>
                <w:numId w:val="26"/>
              </w:numPr>
              <w:tabs>
                <w:tab w:val="clear" w:pos="680"/>
                <w:tab w:val="num" w:pos="352"/>
              </w:tabs>
              <w:ind w:left="494" w:hanging="425"/>
              <w:jc w:val="both"/>
              <w:rPr>
                <w:rFonts w:eastAsia="Arial Unicode MS"/>
                <w:sz w:val="22"/>
                <w:szCs w:val="22"/>
              </w:rPr>
            </w:pPr>
            <w:r w:rsidRPr="000B3A97">
              <w:rPr>
                <w:rFonts w:eastAsia="Arial Unicode MS"/>
                <w:sz w:val="22"/>
                <w:szCs w:val="22"/>
              </w:rPr>
              <w:t>Toutes indemnisations pour coupes d’arbres ;</w:t>
            </w:r>
          </w:p>
          <w:p w14:paraId="4AC58E87" w14:textId="77777777" w:rsidR="00B25CB1" w:rsidRPr="000B3A97" w:rsidRDefault="00B25CB1" w:rsidP="00B25CB1">
            <w:pPr>
              <w:pStyle w:val="Paragraphedeliste"/>
              <w:numPr>
                <w:ilvl w:val="0"/>
                <w:numId w:val="26"/>
              </w:numPr>
              <w:tabs>
                <w:tab w:val="clear" w:pos="680"/>
                <w:tab w:val="num" w:pos="352"/>
              </w:tabs>
              <w:ind w:left="494" w:hanging="425"/>
              <w:jc w:val="both"/>
              <w:rPr>
                <w:rFonts w:eastAsia="Arial Unicode MS"/>
                <w:sz w:val="22"/>
                <w:szCs w:val="22"/>
              </w:rPr>
            </w:pPr>
            <w:r w:rsidRPr="000B3A97">
              <w:rPr>
                <w:rFonts w:eastAsia="Arial Unicode MS"/>
                <w:sz w:val="22"/>
                <w:szCs w:val="22"/>
              </w:rPr>
              <w:t xml:space="preserve">Coupe de tout arbuste et arbre dont le diamètre est supérieur à </w:t>
            </w:r>
            <w:r w:rsidRPr="000B3A97">
              <w:rPr>
                <w:rFonts w:eastAsia="Arial Unicode MS"/>
                <w:sz w:val="22"/>
                <w:szCs w:val="22"/>
              </w:rPr>
              <w:lastRenderedPageBreak/>
              <w:t>vingt (20) centimètres ;</w:t>
            </w:r>
          </w:p>
          <w:p w14:paraId="17F9A4E4" w14:textId="77777777" w:rsidR="00B25CB1" w:rsidRPr="000B3A97" w:rsidRDefault="00B25CB1" w:rsidP="00B25CB1">
            <w:pPr>
              <w:pStyle w:val="Paragraphedeliste"/>
              <w:numPr>
                <w:ilvl w:val="0"/>
                <w:numId w:val="26"/>
              </w:numPr>
              <w:tabs>
                <w:tab w:val="clear" w:pos="680"/>
                <w:tab w:val="num" w:pos="352"/>
              </w:tabs>
              <w:ind w:left="494" w:hanging="425"/>
              <w:jc w:val="both"/>
              <w:rPr>
                <w:rFonts w:eastAsia="Arial Unicode MS"/>
                <w:sz w:val="22"/>
                <w:szCs w:val="22"/>
              </w:rPr>
            </w:pPr>
            <w:r w:rsidRPr="000B3A97">
              <w:rPr>
                <w:rFonts w:eastAsia="Arial Unicode MS"/>
                <w:sz w:val="22"/>
                <w:szCs w:val="22"/>
              </w:rPr>
              <w:t>Le dessouchage, le découpage des troncs, l’évacuation de tous les produits en des endroits agrées par l’Ingénieur du Marché ;</w:t>
            </w:r>
          </w:p>
          <w:p w14:paraId="5F377C1E" w14:textId="77777777" w:rsidR="00B25CB1" w:rsidRPr="000B3A97" w:rsidRDefault="00B25CB1" w:rsidP="00B25CB1">
            <w:pPr>
              <w:pStyle w:val="Paragraphedeliste"/>
              <w:numPr>
                <w:ilvl w:val="0"/>
                <w:numId w:val="26"/>
              </w:numPr>
              <w:tabs>
                <w:tab w:val="clear" w:pos="680"/>
                <w:tab w:val="num" w:pos="352"/>
              </w:tabs>
              <w:ind w:left="494" w:hanging="425"/>
              <w:jc w:val="both"/>
              <w:rPr>
                <w:rFonts w:eastAsia="Arial Unicode MS"/>
                <w:sz w:val="22"/>
                <w:szCs w:val="22"/>
              </w:rPr>
            </w:pPr>
            <w:r w:rsidRPr="000B3A97">
              <w:rPr>
                <w:rFonts w:eastAsia="Arial Unicode MS"/>
                <w:sz w:val="22"/>
                <w:szCs w:val="22"/>
              </w:rPr>
              <w:t>Et toutes sujétions liées à la protection de l’environnement</w:t>
            </w:r>
          </w:p>
        </w:tc>
        <w:tc>
          <w:tcPr>
            <w:tcW w:w="850" w:type="dxa"/>
            <w:vAlign w:val="center"/>
          </w:tcPr>
          <w:p w14:paraId="6EA17B10" w14:textId="77777777" w:rsidR="00B25CB1" w:rsidRPr="000B3A97" w:rsidRDefault="00B25CB1" w:rsidP="00B25CB1">
            <w:pPr>
              <w:jc w:val="center"/>
              <w:rPr>
                <w:rFonts w:eastAsia="Arial Unicode MS"/>
                <w:sz w:val="22"/>
                <w:szCs w:val="22"/>
              </w:rPr>
            </w:pPr>
            <w:r w:rsidRPr="000B3A97">
              <w:rPr>
                <w:rFonts w:eastAsia="Arial Unicode MS"/>
                <w:sz w:val="22"/>
                <w:szCs w:val="22"/>
              </w:rPr>
              <w:lastRenderedPageBreak/>
              <w:t>M2</w:t>
            </w:r>
          </w:p>
        </w:tc>
        <w:tc>
          <w:tcPr>
            <w:tcW w:w="851" w:type="dxa"/>
            <w:vAlign w:val="center"/>
          </w:tcPr>
          <w:p w14:paraId="43FB11CB" w14:textId="77777777" w:rsidR="00B25CB1" w:rsidRPr="000B3A97" w:rsidRDefault="00B25CB1" w:rsidP="00B25CB1">
            <w:pPr>
              <w:jc w:val="right"/>
              <w:rPr>
                <w:rFonts w:eastAsia="Arial Unicode MS"/>
                <w:sz w:val="22"/>
                <w:szCs w:val="22"/>
              </w:rPr>
            </w:pPr>
          </w:p>
        </w:tc>
        <w:tc>
          <w:tcPr>
            <w:tcW w:w="1587" w:type="dxa"/>
          </w:tcPr>
          <w:p w14:paraId="11E671B0" w14:textId="77777777" w:rsidR="00B25CB1" w:rsidRPr="000B3A97" w:rsidRDefault="00B25CB1" w:rsidP="00B25CB1">
            <w:pPr>
              <w:jc w:val="right"/>
              <w:rPr>
                <w:rFonts w:eastAsia="Arial Unicode MS"/>
                <w:sz w:val="22"/>
                <w:szCs w:val="22"/>
              </w:rPr>
            </w:pPr>
          </w:p>
        </w:tc>
      </w:tr>
      <w:tr w:rsidR="00B25CB1" w:rsidRPr="000B3A97" w14:paraId="3B77C2A2" w14:textId="77777777" w:rsidTr="00B25CB1">
        <w:trPr>
          <w:trHeight w:val="1250"/>
          <w:jc w:val="center"/>
        </w:trPr>
        <w:tc>
          <w:tcPr>
            <w:tcW w:w="10162" w:type="dxa"/>
            <w:gridSpan w:val="5"/>
            <w:vAlign w:val="center"/>
          </w:tcPr>
          <w:p w14:paraId="46FA4BF6" w14:textId="77777777" w:rsidR="00B25CB1" w:rsidRPr="000B3A97" w:rsidRDefault="00B25CB1" w:rsidP="00B25CB1">
            <w:pPr>
              <w:rPr>
                <w:rFonts w:eastAsia="Arial Unicode MS"/>
                <w:b/>
                <w:bCs/>
                <w:sz w:val="22"/>
                <w:szCs w:val="22"/>
              </w:rPr>
            </w:pPr>
            <w:r w:rsidRPr="000B3A97">
              <w:rPr>
                <w:rFonts w:eastAsia="Arial Unicode MS"/>
                <w:b/>
                <w:bCs/>
                <w:sz w:val="22"/>
                <w:szCs w:val="22"/>
              </w:rPr>
              <w:lastRenderedPageBreak/>
              <w:t xml:space="preserve">LOT 200 : TERRASSEMENT ET IMPLANTATION </w:t>
            </w:r>
          </w:p>
          <w:p w14:paraId="0B40E61A" w14:textId="77777777" w:rsidR="00B25CB1" w:rsidRPr="000B3A97" w:rsidRDefault="00B25CB1" w:rsidP="00B25CB1">
            <w:pPr>
              <w:rPr>
                <w:rFonts w:eastAsia="Arial Unicode MS"/>
                <w:bCs/>
                <w:sz w:val="22"/>
                <w:szCs w:val="22"/>
              </w:rPr>
            </w:pPr>
            <w:r w:rsidRPr="000B3A97">
              <w:rPr>
                <w:rFonts w:eastAsia="Arial Unicode MS"/>
                <w:bCs/>
                <w:sz w:val="22"/>
                <w:szCs w:val="22"/>
              </w:rPr>
              <w:t>Le lot 200 rémunère :</w:t>
            </w:r>
          </w:p>
          <w:p w14:paraId="53C81CBB" w14:textId="77777777" w:rsidR="00B25CB1" w:rsidRPr="000B3A97" w:rsidRDefault="00B25CB1" w:rsidP="00B25CB1">
            <w:pPr>
              <w:spacing w:line="276" w:lineRule="auto"/>
              <w:ind w:left="1440"/>
              <w:rPr>
                <w:rFonts w:eastAsia="Arial Unicode MS"/>
                <w:bCs/>
                <w:sz w:val="22"/>
                <w:szCs w:val="22"/>
              </w:rPr>
            </w:pPr>
            <w:r w:rsidRPr="000B3A97">
              <w:rPr>
                <w:rFonts w:eastAsia="Arial Unicode MS"/>
                <w:bCs/>
                <w:sz w:val="22"/>
                <w:szCs w:val="22"/>
              </w:rPr>
              <w:t>201 : Le nivellement de la plate-forme ;</w:t>
            </w:r>
          </w:p>
          <w:p w14:paraId="3F030EFF" w14:textId="77777777" w:rsidR="00B25CB1" w:rsidRPr="000B3A97" w:rsidRDefault="00B25CB1" w:rsidP="00B25CB1">
            <w:pPr>
              <w:spacing w:line="276" w:lineRule="auto"/>
              <w:ind w:left="1440"/>
              <w:rPr>
                <w:rFonts w:eastAsia="Arial Unicode MS"/>
                <w:bCs/>
                <w:sz w:val="22"/>
                <w:szCs w:val="22"/>
              </w:rPr>
            </w:pPr>
            <w:r w:rsidRPr="000B3A97">
              <w:rPr>
                <w:rFonts w:eastAsia="Arial Unicode MS"/>
                <w:bCs/>
                <w:sz w:val="22"/>
                <w:szCs w:val="22"/>
              </w:rPr>
              <w:t>202 : Les fouilles en rigole et en puits ;</w:t>
            </w:r>
          </w:p>
          <w:p w14:paraId="7363170A" w14:textId="77777777" w:rsidR="00B25CB1" w:rsidRPr="000B3A97" w:rsidRDefault="00B25CB1" w:rsidP="00B25CB1">
            <w:pPr>
              <w:spacing w:line="276" w:lineRule="auto"/>
              <w:ind w:left="1440"/>
              <w:rPr>
                <w:rFonts w:eastAsia="Arial Unicode MS"/>
                <w:b/>
                <w:bCs/>
                <w:sz w:val="22"/>
                <w:szCs w:val="22"/>
              </w:rPr>
            </w:pPr>
            <w:r w:rsidRPr="000B3A97">
              <w:rPr>
                <w:rFonts w:eastAsia="Arial Unicode MS"/>
                <w:bCs/>
                <w:sz w:val="22"/>
                <w:szCs w:val="22"/>
              </w:rPr>
              <w:t>203 : Remblai de terre.</w:t>
            </w:r>
          </w:p>
        </w:tc>
      </w:tr>
      <w:tr w:rsidR="00B25CB1" w:rsidRPr="000B3A97" w14:paraId="470C8A20" w14:textId="77777777" w:rsidTr="00B25CB1">
        <w:trPr>
          <w:trHeight w:val="435"/>
          <w:jc w:val="center"/>
        </w:trPr>
        <w:tc>
          <w:tcPr>
            <w:tcW w:w="921" w:type="dxa"/>
            <w:vAlign w:val="center"/>
          </w:tcPr>
          <w:p w14:paraId="7C729F2F" w14:textId="77777777" w:rsidR="00B25CB1" w:rsidRPr="000B3A97" w:rsidRDefault="00B25CB1" w:rsidP="00B25CB1">
            <w:pPr>
              <w:jc w:val="center"/>
              <w:rPr>
                <w:rFonts w:eastAsia="Arial Unicode MS"/>
                <w:sz w:val="22"/>
                <w:szCs w:val="22"/>
              </w:rPr>
            </w:pPr>
            <w:r w:rsidRPr="000B3A97">
              <w:rPr>
                <w:rFonts w:eastAsia="Arial Unicode MS"/>
                <w:sz w:val="22"/>
                <w:szCs w:val="22"/>
              </w:rPr>
              <w:t>201</w:t>
            </w:r>
          </w:p>
        </w:tc>
        <w:tc>
          <w:tcPr>
            <w:tcW w:w="5953" w:type="dxa"/>
            <w:vAlign w:val="center"/>
          </w:tcPr>
          <w:p w14:paraId="5451C236" w14:textId="77777777" w:rsidR="00B25CB1" w:rsidRPr="000B3A97" w:rsidRDefault="00B25CB1" w:rsidP="00B25CB1">
            <w:pPr>
              <w:jc w:val="both"/>
              <w:rPr>
                <w:rFonts w:eastAsia="Arial Unicode MS"/>
                <w:b/>
                <w:sz w:val="22"/>
                <w:szCs w:val="22"/>
                <w:u w:val="single"/>
              </w:rPr>
            </w:pPr>
          </w:p>
          <w:p w14:paraId="5F94806F" w14:textId="77777777" w:rsidR="00B25CB1" w:rsidRPr="000B3A97" w:rsidRDefault="00B25CB1" w:rsidP="00B25CB1">
            <w:pPr>
              <w:jc w:val="both"/>
              <w:rPr>
                <w:rFonts w:eastAsia="Arial Unicode MS"/>
                <w:b/>
                <w:sz w:val="22"/>
                <w:szCs w:val="22"/>
                <w:u w:val="single"/>
              </w:rPr>
            </w:pPr>
            <w:r w:rsidRPr="000B3A97">
              <w:rPr>
                <w:rFonts w:eastAsia="Arial Unicode MS"/>
                <w:b/>
                <w:sz w:val="22"/>
                <w:szCs w:val="22"/>
                <w:u w:val="single"/>
              </w:rPr>
              <w:t>NIVELLEMENT DE LA PLATE FORME</w:t>
            </w:r>
          </w:p>
          <w:p w14:paraId="5F1014F7"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carré (m2), les travaux de nivellement de la plate-forme, mesurés par mètre carré contradictoire</w:t>
            </w:r>
          </w:p>
        </w:tc>
        <w:tc>
          <w:tcPr>
            <w:tcW w:w="850" w:type="dxa"/>
            <w:vAlign w:val="center"/>
          </w:tcPr>
          <w:p w14:paraId="07011E20" w14:textId="77777777" w:rsidR="00B25CB1" w:rsidRPr="000B3A97" w:rsidRDefault="00B25CB1" w:rsidP="00B25CB1">
            <w:pPr>
              <w:jc w:val="center"/>
              <w:rPr>
                <w:rFonts w:eastAsia="Arial Unicode MS"/>
                <w:sz w:val="22"/>
                <w:szCs w:val="22"/>
              </w:rPr>
            </w:pPr>
            <w:r w:rsidRPr="000B3A97">
              <w:rPr>
                <w:rFonts w:eastAsia="Arial Unicode MS"/>
                <w:sz w:val="22"/>
                <w:szCs w:val="22"/>
              </w:rPr>
              <w:t>m</w:t>
            </w:r>
            <w:r w:rsidRPr="000B3A97">
              <w:rPr>
                <w:rFonts w:eastAsia="Arial Unicode MS"/>
                <w:sz w:val="22"/>
                <w:szCs w:val="22"/>
                <w:vertAlign w:val="superscript"/>
              </w:rPr>
              <w:t>2</w:t>
            </w:r>
          </w:p>
        </w:tc>
        <w:tc>
          <w:tcPr>
            <w:tcW w:w="851" w:type="dxa"/>
            <w:vAlign w:val="center"/>
          </w:tcPr>
          <w:p w14:paraId="50ED75A9" w14:textId="77777777" w:rsidR="00B25CB1" w:rsidRPr="000B3A97" w:rsidRDefault="00B25CB1" w:rsidP="00B25CB1">
            <w:pPr>
              <w:jc w:val="right"/>
              <w:rPr>
                <w:rFonts w:eastAsia="Arial Unicode MS"/>
                <w:sz w:val="22"/>
                <w:szCs w:val="22"/>
              </w:rPr>
            </w:pPr>
          </w:p>
        </w:tc>
        <w:tc>
          <w:tcPr>
            <w:tcW w:w="1587" w:type="dxa"/>
          </w:tcPr>
          <w:p w14:paraId="40C7AB89" w14:textId="77777777" w:rsidR="00B25CB1" w:rsidRPr="000B3A97" w:rsidRDefault="00B25CB1" w:rsidP="00B25CB1">
            <w:pPr>
              <w:jc w:val="right"/>
              <w:rPr>
                <w:rFonts w:eastAsia="Arial Unicode MS"/>
                <w:sz w:val="22"/>
                <w:szCs w:val="22"/>
              </w:rPr>
            </w:pPr>
          </w:p>
        </w:tc>
      </w:tr>
      <w:tr w:rsidR="00B25CB1" w:rsidRPr="000B3A97" w14:paraId="4E9C514E" w14:textId="77777777" w:rsidTr="00B25CB1">
        <w:trPr>
          <w:trHeight w:val="541"/>
          <w:jc w:val="center"/>
        </w:trPr>
        <w:tc>
          <w:tcPr>
            <w:tcW w:w="921" w:type="dxa"/>
            <w:vAlign w:val="center"/>
          </w:tcPr>
          <w:p w14:paraId="471BC1EB" w14:textId="77777777" w:rsidR="00B25CB1" w:rsidRPr="000B3A97" w:rsidRDefault="00B25CB1" w:rsidP="00B25CB1">
            <w:pPr>
              <w:jc w:val="center"/>
              <w:rPr>
                <w:rFonts w:eastAsia="Arial Unicode MS"/>
                <w:sz w:val="22"/>
                <w:szCs w:val="22"/>
              </w:rPr>
            </w:pPr>
            <w:r w:rsidRPr="000B3A97">
              <w:rPr>
                <w:rFonts w:eastAsia="Arial Unicode MS"/>
                <w:sz w:val="22"/>
                <w:szCs w:val="22"/>
              </w:rPr>
              <w:t>202</w:t>
            </w:r>
          </w:p>
        </w:tc>
        <w:tc>
          <w:tcPr>
            <w:tcW w:w="5953" w:type="dxa"/>
            <w:vAlign w:val="center"/>
          </w:tcPr>
          <w:p w14:paraId="0EEB3B7A" w14:textId="77777777" w:rsidR="00B25CB1" w:rsidRPr="000B3A97" w:rsidRDefault="00B25CB1" w:rsidP="00B25CB1">
            <w:pPr>
              <w:jc w:val="both"/>
              <w:rPr>
                <w:rFonts w:eastAsia="Arial Unicode MS"/>
                <w:b/>
                <w:sz w:val="22"/>
                <w:szCs w:val="22"/>
                <w:u w:val="single"/>
              </w:rPr>
            </w:pPr>
          </w:p>
          <w:p w14:paraId="71556865" w14:textId="77777777" w:rsidR="00B25CB1" w:rsidRPr="000B3A97" w:rsidRDefault="00B25CB1" w:rsidP="00B25CB1">
            <w:pPr>
              <w:jc w:val="both"/>
              <w:rPr>
                <w:rFonts w:eastAsia="Arial Unicode MS"/>
                <w:b/>
                <w:sz w:val="22"/>
                <w:szCs w:val="22"/>
                <w:u w:val="single"/>
              </w:rPr>
            </w:pPr>
            <w:r w:rsidRPr="000B3A97">
              <w:rPr>
                <w:rFonts w:eastAsia="Arial Unicode MS"/>
                <w:b/>
                <w:sz w:val="22"/>
                <w:szCs w:val="22"/>
                <w:u w:val="single"/>
              </w:rPr>
              <w:t>FOUILLES EN RIGOLES ET EN PUITS</w:t>
            </w:r>
          </w:p>
          <w:p w14:paraId="7492E9EB"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cube (m3), les travaux de fouilles manuelles ou à la tractopelle avec finitions manuelles des longrines et des murs de soutènement, mesuré par métré contradictoires.</w:t>
            </w:r>
          </w:p>
        </w:tc>
        <w:tc>
          <w:tcPr>
            <w:tcW w:w="850" w:type="dxa"/>
            <w:vAlign w:val="center"/>
          </w:tcPr>
          <w:p w14:paraId="4324C6B2" w14:textId="77777777" w:rsidR="00B25CB1" w:rsidRPr="000B3A97" w:rsidRDefault="00B25CB1" w:rsidP="00B25CB1">
            <w:pPr>
              <w:jc w:val="center"/>
              <w:rPr>
                <w:rFonts w:eastAsia="Arial Unicode MS"/>
                <w:sz w:val="22"/>
                <w:szCs w:val="22"/>
              </w:rPr>
            </w:pPr>
            <w:r w:rsidRPr="000B3A97">
              <w:rPr>
                <w:rFonts w:eastAsia="Arial Unicode MS"/>
                <w:sz w:val="22"/>
                <w:szCs w:val="22"/>
              </w:rPr>
              <w:t>m</w:t>
            </w:r>
            <w:r w:rsidRPr="000B3A97">
              <w:rPr>
                <w:rFonts w:eastAsia="Arial Unicode MS"/>
                <w:sz w:val="22"/>
                <w:szCs w:val="22"/>
                <w:vertAlign w:val="superscript"/>
              </w:rPr>
              <w:t>3</w:t>
            </w:r>
          </w:p>
        </w:tc>
        <w:tc>
          <w:tcPr>
            <w:tcW w:w="851" w:type="dxa"/>
            <w:vAlign w:val="center"/>
          </w:tcPr>
          <w:p w14:paraId="74E76AE9" w14:textId="77777777" w:rsidR="00B25CB1" w:rsidRPr="000B3A97" w:rsidRDefault="00B25CB1" w:rsidP="00B25CB1">
            <w:pPr>
              <w:jc w:val="right"/>
              <w:rPr>
                <w:rFonts w:eastAsia="Arial Unicode MS"/>
                <w:sz w:val="22"/>
                <w:szCs w:val="22"/>
              </w:rPr>
            </w:pPr>
          </w:p>
        </w:tc>
        <w:tc>
          <w:tcPr>
            <w:tcW w:w="1587" w:type="dxa"/>
          </w:tcPr>
          <w:p w14:paraId="6CFD5B16" w14:textId="77777777" w:rsidR="00B25CB1" w:rsidRPr="000B3A97" w:rsidRDefault="00B25CB1" w:rsidP="00B25CB1">
            <w:pPr>
              <w:jc w:val="right"/>
              <w:rPr>
                <w:rFonts w:eastAsia="Arial Unicode MS"/>
                <w:sz w:val="22"/>
                <w:szCs w:val="22"/>
              </w:rPr>
            </w:pPr>
          </w:p>
        </w:tc>
      </w:tr>
      <w:tr w:rsidR="00B25CB1" w:rsidRPr="000B3A97" w14:paraId="3723E885" w14:textId="77777777" w:rsidTr="00B25CB1">
        <w:trPr>
          <w:trHeight w:val="467"/>
          <w:jc w:val="center"/>
        </w:trPr>
        <w:tc>
          <w:tcPr>
            <w:tcW w:w="921" w:type="dxa"/>
            <w:tcBorders>
              <w:bottom w:val="single" w:sz="4" w:space="0" w:color="auto"/>
            </w:tcBorders>
            <w:vAlign w:val="center"/>
          </w:tcPr>
          <w:p w14:paraId="5DE7EFFB" w14:textId="77777777" w:rsidR="00B25CB1" w:rsidRPr="000B3A97" w:rsidRDefault="00B25CB1" w:rsidP="00B25CB1">
            <w:pPr>
              <w:jc w:val="center"/>
              <w:rPr>
                <w:rFonts w:eastAsia="Arial Unicode MS"/>
                <w:sz w:val="22"/>
                <w:szCs w:val="22"/>
              </w:rPr>
            </w:pPr>
            <w:r w:rsidRPr="000B3A97">
              <w:rPr>
                <w:rFonts w:eastAsia="Arial Unicode MS"/>
                <w:sz w:val="22"/>
                <w:szCs w:val="22"/>
              </w:rPr>
              <w:t>203</w:t>
            </w:r>
          </w:p>
        </w:tc>
        <w:tc>
          <w:tcPr>
            <w:tcW w:w="5953" w:type="dxa"/>
            <w:tcBorders>
              <w:bottom w:val="single" w:sz="4" w:space="0" w:color="auto"/>
            </w:tcBorders>
            <w:vAlign w:val="center"/>
          </w:tcPr>
          <w:p w14:paraId="25EE5770" w14:textId="77777777" w:rsidR="00B25CB1" w:rsidRPr="000B3A97" w:rsidRDefault="00B25CB1" w:rsidP="00B25CB1">
            <w:pPr>
              <w:rPr>
                <w:rFonts w:eastAsia="Arial Unicode MS"/>
                <w:b/>
                <w:sz w:val="22"/>
                <w:szCs w:val="22"/>
                <w:u w:val="single"/>
              </w:rPr>
            </w:pPr>
          </w:p>
          <w:p w14:paraId="439D22B4" w14:textId="77777777" w:rsidR="00B25CB1" w:rsidRPr="000B3A97" w:rsidRDefault="00B25CB1" w:rsidP="00B25CB1">
            <w:pPr>
              <w:rPr>
                <w:rFonts w:eastAsia="Arial Unicode MS"/>
                <w:b/>
                <w:sz w:val="22"/>
                <w:szCs w:val="22"/>
                <w:u w:val="single"/>
              </w:rPr>
            </w:pPr>
            <w:r w:rsidRPr="000B3A97">
              <w:rPr>
                <w:rFonts w:eastAsia="Arial Unicode MS"/>
                <w:b/>
                <w:sz w:val="22"/>
                <w:szCs w:val="22"/>
                <w:u w:val="single"/>
              </w:rPr>
              <w:t>REMBLAI  DE TERRE</w:t>
            </w:r>
          </w:p>
          <w:p w14:paraId="7E492403"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cube (m3), mesuré par métré contradictoire, les travaux de remblai au compacteur ou à la dame sauteuse sous dallage. Il comprend le transport des matériaux d’apport, sa sélection afin de respecter les caractéristiques du CCTP.</w:t>
            </w:r>
          </w:p>
        </w:tc>
        <w:tc>
          <w:tcPr>
            <w:tcW w:w="850" w:type="dxa"/>
            <w:tcBorders>
              <w:bottom w:val="single" w:sz="4" w:space="0" w:color="auto"/>
            </w:tcBorders>
            <w:vAlign w:val="center"/>
          </w:tcPr>
          <w:p w14:paraId="56F77203" w14:textId="77777777" w:rsidR="00B25CB1" w:rsidRPr="000B3A97" w:rsidRDefault="00B25CB1" w:rsidP="00B25CB1">
            <w:pPr>
              <w:jc w:val="center"/>
              <w:rPr>
                <w:rFonts w:eastAsia="Arial Unicode MS"/>
                <w:sz w:val="22"/>
                <w:szCs w:val="22"/>
              </w:rPr>
            </w:pPr>
            <w:r w:rsidRPr="000B3A97">
              <w:rPr>
                <w:rFonts w:eastAsia="Arial Unicode MS"/>
                <w:sz w:val="22"/>
                <w:szCs w:val="22"/>
              </w:rPr>
              <w:t>m</w:t>
            </w:r>
            <w:r w:rsidRPr="000B3A97">
              <w:rPr>
                <w:rFonts w:eastAsia="Arial Unicode MS"/>
                <w:sz w:val="22"/>
                <w:szCs w:val="22"/>
                <w:vertAlign w:val="superscript"/>
              </w:rPr>
              <w:t>3</w:t>
            </w:r>
          </w:p>
        </w:tc>
        <w:tc>
          <w:tcPr>
            <w:tcW w:w="851" w:type="dxa"/>
            <w:tcBorders>
              <w:bottom w:val="single" w:sz="4" w:space="0" w:color="auto"/>
            </w:tcBorders>
            <w:vAlign w:val="center"/>
          </w:tcPr>
          <w:p w14:paraId="6DDDBEB8" w14:textId="77777777" w:rsidR="00B25CB1" w:rsidRPr="000B3A97" w:rsidRDefault="00B25CB1" w:rsidP="00B25CB1">
            <w:pPr>
              <w:jc w:val="right"/>
              <w:rPr>
                <w:rFonts w:eastAsia="Arial Unicode MS"/>
                <w:sz w:val="22"/>
                <w:szCs w:val="22"/>
              </w:rPr>
            </w:pPr>
          </w:p>
        </w:tc>
        <w:tc>
          <w:tcPr>
            <w:tcW w:w="1587" w:type="dxa"/>
            <w:tcBorders>
              <w:bottom w:val="single" w:sz="4" w:space="0" w:color="auto"/>
            </w:tcBorders>
          </w:tcPr>
          <w:p w14:paraId="6EEA8CAE" w14:textId="77777777" w:rsidR="00B25CB1" w:rsidRPr="000B3A97" w:rsidRDefault="00B25CB1" w:rsidP="00B25CB1">
            <w:pPr>
              <w:jc w:val="right"/>
              <w:rPr>
                <w:rFonts w:eastAsia="Arial Unicode MS"/>
                <w:sz w:val="22"/>
                <w:szCs w:val="22"/>
              </w:rPr>
            </w:pPr>
          </w:p>
        </w:tc>
      </w:tr>
      <w:tr w:rsidR="00B25CB1" w:rsidRPr="000B3A97" w14:paraId="3478D112" w14:textId="77777777" w:rsidTr="00B25CB1">
        <w:trPr>
          <w:trHeight w:val="1657"/>
          <w:jc w:val="center"/>
        </w:trPr>
        <w:tc>
          <w:tcPr>
            <w:tcW w:w="10162" w:type="dxa"/>
            <w:gridSpan w:val="5"/>
            <w:vAlign w:val="center"/>
          </w:tcPr>
          <w:p w14:paraId="779C1326" w14:textId="77777777" w:rsidR="00B25CB1" w:rsidRPr="000B3A97" w:rsidRDefault="00B25CB1" w:rsidP="00B25CB1">
            <w:pPr>
              <w:rPr>
                <w:rFonts w:eastAsia="Arial Unicode MS"/>
                <w:sz w:val="22"/>
                <w:szCs w:val="22"/>
              </w:rPr>
            </w:pPr>
            <w:r w:rsidRPr="000B3A97">
              <w:rPr>
                <w:rFonts w:eastAsia="Arial Unicode MS"/>
                <w:b/>
                <w:bCs/>
                <w:sz w:val="22"/>
                <w:szCs w:val="22"/>
              </w:rPr>
              <w:t>LOT 300 : FONDATIONS</w:t>
            </w:r>
            <w:r w:rsidRPr="000B3A97">
              <w:rPr>
                <w:rFonts w:eastAsia="Arial Unicode MS"/>
                <w:sz w:val="22"/>
                <w:szCs w:val="22"/>
              </w:rPr>
              <w:t> </w:t>
            </w:r>
          </w:p>
          <w:p w14:paraId="39979B08" w14:textId="77777777" w:rsidR="00B25CB1" w:rsidRPr="000B3A97" w:rsidRDefault="00B25CB1" w:rsidP="00B25CB1">
            <w:pPr>
              <w:ind w:left="709"/>
              <w:rPr>
                <w:rFonts w:eastAsia="Arial Unicode MS"/>
                <w:sz w:val="22"/>
                <w:szCs w:val="22"/>
              </w:rPr>
            </w:pPr>
            <w:r w:rsidRPr="000B3A97">
              <w:rPr>
                <w:rFonts w:eastAsia="Arial Unicode MS"/>
                <w:sz w:val="22"/>
                <w:szCs w:val="22"/>
              </w:rPr>
              <w:t>Le lot  300 rémunère :</w:t>
            </w:r>
          </w:p>
          <w:p w14:paraId="0823500F" w14:textId="77777777" w:rsidR="00B25CB1" w:rsidRPr="000B3A97" w:rsidRDefault="00B25CB1" w:rsidP="00B25CB1">
            <w:pPr>
              <w:ind w:left="1418"/>
              <w:jc w:val="both"/>
              <w:rPr>
                <w:rFonts w:eastAsia="Arial Unicode MS"/>
                <w:sz w:val="22"/>
                <w:szCs w:val="22"/>
              </w:rPr>
            </w:pPr>
            <w:r w:rsidRPr="000B3A97">
              <w:rPr>
                <w:rFonts w:eastAsia="Arial Unicode MS"/>
                <w:sz w:val="22"/>
                <w:szCs w:val="22"/>
              </w:rPr>
              <w:t>301 : le béton de propreté dosé à 150 kg/m3 ;</w:t>
            </w:r>
          </w:p>
          <w:p w14:paraId="4DC3143C" w14:textId="77777777" w:rsidR="00B25CB1" w:rsidRPr="000B3A97" w:rsidRDefault="00B25CB1" w:rsidP="00B25CB1">
            <w:pPr>
              <w:ind w:left="1418"/>
              <w:jc w:val="both"/>
              <w:rPr>
                <w:rFonts w:eastAsia="Arial Unicode MS"/>
                <w:sz w:val="22"/>
                <w:szCs w:val="22"/>
              </w:rPr>
            </w:pPr>
            <w:r w:rsidRPr="000B3A97">
              <w:rPr>
                <w:rFonts w:eastAsia="Arial Unicode MS"/>
                <w:sz w:val="22"/>
                <w:szCs w:val="22"/>
              </w:rPr>
              <w:t>302 : les agglos bourré de 20x20x40 cm en sous bassement ;</w:t>
            </w:r>
          </w:p>
          <w:p w14:paraId="4FEC11E5" w14:textId="77777777" w:rsidR="00B25CB1" w:rsidRPr="000B3A97" w:rsidRDefault="00B25CB1" w:rsidP="00B25CB1">
            <w:pPr>
              <w:ind w:left="1418"/>
              <w:jc w:val="both"/>
              <w:rPr>
                <w:rFonts w:eastAsia="Arial Unicode MS"/>
                <w:sz w:val="22"/>
                <w:szCs w:val="22"/>
              </w:rPr>
            </w:pPr>
            <w:r w:rsidRPr="000B3A97">
              <w:rPr>
                <w:rFonts w:eastAsia="Arial Unicode MS"/>
                <w:sz w:val="22"/>
                <w:szCs w:val="22"/>
              </w:rPr>
              <w:t>303 : le Béton Armé dosé à 350 kg/m3 pour les semelles, amorces poteaux et longrines ;</w:t>
            </w:r>
          </w:p>
          <w:p w14:paraId="2E775EB3" w14:textId="77777777" w:rsidR="00B25CB1" w:rsidRPr="000B3A97" w:rsidRDefault="00B25CB1" w:rsidP="00B25CB1">
            <w:pPr>
              <w:ind w:left="1418"/>
              <w:jc w:val="both"/>
              <w:rPr>
                <w:rFonts w:eastAsia="Arial Unicode MS"/>
                <w:b/>
                <w:bCs/>
                <w:sz w:val="22"/>
                <w:szCs w:val="22"/>
              </w:rPr>
            </w:pPr>
            <w:r w:rsidRPr="000B3A97">
              <w:rPr>
                <w:rFonts w:eastAsia="Arial Unicode MS"/>
                <w:sz w:val="22"/>
                <w:szCs w:val="22"/>
              </w:rPr>
              <w:t>304 : le béton dosé 350 kg/m3 pour dallage du sol épaisseur 8 cm,</w:t>
            </w:r>
          </w:p>
        </w:tc>
      </w:tr>
      <w:tr w:rsidR="00B25CB1" w:rsidRPr="000B3A97" w14:paraId="49F4C676" w14:textId="77777777" w:rsidTr="00B25CB1">
        <w:trPr>
          <w:trHeight w:val="499"/>
          <w:jc w:val="center"/>
        </w:trPr>
        <w:tc>
          <w:tcPr>
            <w:tcW w:w="921" w:type="dxa"/>
            <w:vAlign w:val="center"/>
          </w:tcPr>
          <w:p w14:paraId="19F9636D" w14:textId="77777777" w:rsidR="00B25CB1" w:rsidRPr="000B3A97" w:rsidRDefault="00B25CB1" w:rsidP="00B25CB1">
            <w:pPr>
              <w:jc w:val="center"/>
              <w:rPr>
                <w:rFonts w:eastAsia="Arial Unicode MS"/>
                <w:b/>
                <w:sz w:val="22"/>
                <w:szCs w:val="22"/>
              </w:rPr>
            </w:pPr>
            <w:r w:rsidRPr="000B3A97">
              <w:rPr>
                <w:rFonts w:eastAsia="Arial Unicode MS"/>
                <w:b/>
                <w:sz w:val="22"/>
                <w:szCs w:val="22"/>
              </w:rPr>
              <w:t>301</w:t>
            </w:r>
          </w:p>
        </w:tc>
        <w:tc>
          <w:tcPr>
            <w:tcW w:w="5953" w:type="dxa"/>
            <w:vAlign w:val="center"/>
          </w:tcPr>
          <w:p w14:paraId="0F6815CE" w14:textId="77777777" w:rsidR="00B25CB1" w:rsidRPr="000B3A97" w:rsidRDefault="00B25CB1" w:rsidP="00B25CB1">
            <w:pPr>
              <w:jc w:val="both"/>
              <w:rPr>
                <w:rFonts w:eastAsia="Arial Unicode MS"/>
                <w:b/>
                <w:sz w:val="22"/>
                <w:szCs w:val="22"/>
                <w:u w:val="single"/>
              </w:rPr>
            </w:pPr>
          </w:p>
          <w:p w14:paraId="27194512" w14:textId="77777777" w:rsidR="00B25CB1" w:rsidRPr="000B3A97" w:rsidRDefault="00B25CB1" w:rsidP="00B25CB1">
            <w:pPr>
              <w:jc w:val="both"/>
              <w:rPr>
                <w:rFonts w:eastAsia="Arial Unicode MS"/>
                <w:b/>
                <w:sz w:val="22"/>
                <w:szCs w:val="22"/>
                <w:u w:val="single"/>
              </w:rPr>
            </w:pPr>
            <w:r w:rsidRPr="000B3A97">
              <w:rPr>
                <w:rFonts w:eastAsia="Arial Unicode MS"/>
                <w:b/>
                <w:sz w:val="22"/>
                <w:szCs w:val="22"/>
                <w:u w:val="single"/>
              </w:rPr>
              <w:t>BETON DE PROPRETE DOSE A 150 KG /M3</w:t>
            </w:r>
          </w:p>
          <w:p w14:paraId="0F7B9716"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cube (m3) le béton de propreté dosé à 150 kg/m3 conformément au CCTP.</w:t>
            </w:r>
          </w:p>
          <w:p w14:paraId="135FEEC7"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6257FC37"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 gravier selon le CCTP ;</w:t>
            </w:r>
          </w:p>
          <w:p w14:paraId="6473C576"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 sable et de ciment selon le CCTP ;</w:t>
            </w:r>
          </w:p>
          <w:p w14:paraId="486B26E5"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d’eau de gâchage ;</w:t>
            </w:r>
          </w:p>
          <w:p w14:paraId="51BFEFAA"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mise en œuvre d’une couche de 5 cm d’épaisseur ;</w:t>
            </w:r>
          </w:p>
          <w:p w14:paraId="4B5A29BE"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5D0047D2" w14:textId="77777777" w:rsidR="00B25CB1" w:rsidRPr="000B3A97" w:rsidRDefault="00B25CB1" w:rsidP="00B25CB1">
            <w:pPr>
              <w:pStyle w:val="Paragraphedeliste"/>
              <w:ind w:left="210"/>
              <w:jc w:val="both"/>
              <w:rPr>
                <w:rFonts w:eastAsia="Arial Unicode MS"/>
                <w:sz w:val="22"/>
                <w:szCs w:val="22"/>
              </w:rPr>
            </w:pPr>
            <w:r w:rsidRPr="000B3A97">
              <w:rPr>
                <w:rFonts w:eastAsia="Arial Unicode MS"/>
                <w:sz w:val="22"/>
                <w:szCs w:val="22"/>
              </w:rPr>
              <w:t>Ce prix s’applique au mètre cube, mesuré par métré contradictoire.</w:t>
            </w:r>
          </w:p>
        </w:tc>
        <w:tc>
          <w:tcPr>
            <w:tcW w:w="850" w:type="dxa"/>
            <w:vAlign w:val="center"/>
          </w:tcPr>
          <w:p w14:paraId="6ED02F68" w14:textId="77777777" w:rsidR="00B25CB1" w:rsidRPr="000B3A97" w:rsidRDefault="00B25CB1" w:rsidP="00B25CB1">
            <w:pPr>
              <w:jc w:val="center"/>
              <w:rPr>
                <w:rFonts w:eastAsia="Arial Unicode MS"/>
                <w:b/>
                <w:sz w:val="22"/>
                <w:szCs w:val="22"/>
              </w:rPr>
            </w:pPr>
            <w:r w:rsidRPr="000B3A97">
              <w:rPr>
                <w:rFonts w:eastAsia="Arial Unicode MS"/>
                <w:b/>
                <w:sz w:val="22"/>
                <w:szCs w:val="22"/>
              </w:rPr>
              <w:t>m</w:t>
            </w:r>
            <w:r w:rsidRPr="000B3A97">
              <w:rPr>
                <w:rFonts w:eastAsia="Arial Unicode MS"/>
                <w:b/>
                <w:sz w:val="22"/>
                <w:szCs w:val="22"/>
                <w:vertAlign w:val="superscript"/>
              </w:rPr>
              <w:t>3</w:t>
            </w:r>
          </w:p>
        </w:tc>
        <w:tc>
          <w:tcPr>
            <w:tcW w:w="851" w:type="dxa"/>
            <w:vAlign w:val="center"/>
          </w:tcPr>
          <w:p w14:paraId="43B7AD1B" w14:textId="77777777" w:rsidR="00B25CB1" w:rsidRPr="000B3A97" w:rsidRDefault="00B25CB1" w:rsidP="00B25CB1">
            <w:pPr>
              <w:jc w:val="right"/>
              <w:rPr>
                <w:rFonts w:eastAsia="Arial Unicode MS"/>
                <w:b/>
                <w:color w:val="C00000"/>
                <w:sz w:val="22"/>
                <w:szCs w:val="22"/>
              </w:rPr>
            </w:pPr>
          </w:p>
        </w:tc>
        <w:tc>
          <w:tcPr>
            <w:tcW w:w="1587" w:type="dxa"/>
          </w:tcPr>
          <w:p w14:paraId="7878B641" w14:textId="77777777" w:rsidR="00B25CB1" w:rsidRPr="000B3A97" w:rsidRDefault="00B25CB1" w:rsidP="00B25CB1">
            <w:pPr>
              <w:jc w:val="right"/>
              <w:rPr>
                <w:rFonts w:eastAsia="Arial Unicode MS"/>
                <w:b/>
                <w:color w:val="C00000"/>
                <w:sz w:val="22"/>
                <w:szCs w:val="22"/>
              </w:rPr>
            </w:pPr>
          </w:p>
        </w:tc>
      </w:tr>
      <w:tr w:rsidR="00B25CB1" w:rsidRPr="000B3A97" w14:paraId="15A016F8" w14:textId="77777777" w:rsidTr="00B25CB1">
        <w:trPr>
          <w:trHeight w:val="407"/>
          <w:jc w:val="center"/>
        </w:trPr>
        <w:tc>
          <w:tcPr>
            <w:tcW w:w="921" w:type="dxa"/>
            <w:vAlign w:val="center"/>
          </w:tcPr>
          <w:p w14:paraId="4E6E779B" w14:textId="77777777" w:rsidR="00B25CB1" w:rsidRPr="000B3A97" w:rsidRDefault="00B25CB1" w:rsidP="00B25CB1">
            <w:pPr>
              <w:jc w:val="center"/>
              <w:rPr>
                <w:rFonts w:eastAsia="Arial Unicode MS"/>
                <w:sz w:val="22"/>
                <w:szCs w:val="22"/>
              </w:rPr>
            </w:pPr>
            <w:r w:rsidRPr="000B3A97">
              <w:rPr>
                <w:rFonts w:eastAsia="Arial Unicode MS"/>
                <w:sz w:val="22"/>
                <w:szCs w:val="22"/>
              </w:rPr>
              <w:t>302</w:t>
            </w:r>
          </w:p>
        </w:tc>
        <w:tc>
          <w:tcPr>
            <w:tcW w:w="5953" w:type="dxa"/>
            <w:vAlign w:val="center"/>
          </w:tcPr>
          <w:p w14:paraId="7EEF4DDF" w14:textId="77777777" w:rsidR="00B25CB1" w:rsidRPr="000B3A97" w:rsidRDefault="00B25CB1" w:rsidP="00B25CB1">
            <w:pPr>
              <w:spacing w:before="120" w:after="120"/>
              <w:jc w:val="both"/>
              <w:rPr>
                <w:rFonts w:eastAsia="Arial Unicode MS"/>
                <w:b/>
                <w:sz w:val="22"/>
                <w:szCs w:val="22"/>
                <w:u w:val="single"/>
              </w:rPr>
            </w:pPr>
            <w:r w:rsidRPr="000B3A97">
              <w:rPr>
                <w:rFonts w:eastAsia="Arial Unicode MS"/>
                <w:b/>
                <w:sz w:val="22"/>
                <w:szCs w:val="22"/>
                <w:u w:val="single"/>
              </w:rPr>
              <w:t>AGGLOS PLEIN DE 20X20X40 CM</w:t>
            </w:r>
          </w:p>
          <w:p w14:paraId="3D8B58AD"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carré (m2) la fourniture et la pose d’agglos bourrées en fondations conformément au CCTP.</w:t>
            </w:r>
          </w:p>
          <w:p w14:paraId="25D5B7A5"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12F303C5"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des agglos de 20x20x40 selon le CCTP ;</w:t>
            </w:r>
          </w:p>
          <w:p w14:paraId="0FE45358"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du béton de bourrage dosé à 150 kg/m3 ;</w:t>
            </w:r>
          </w:p>
          <w:p w14:paraId="455E01FA"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du mortier de pose dosé à 300 kg/m3 ;</w:t>
            </w:r>
          </w:p>
          <w:p w14:paraId="427EB7B3"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d’eau de gâchage ;</w:t>
            </w:r>
          </w:p>
          <w:p w14:paraId="125A2CBD"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mise en œuvre</w:t>
            </w:r>
          </w:p>
          <w:p w14:paraId="287318EA"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628FA312" w14:textId="77777777" w:rsidR="00B25CB1" w:rsidRPr="000B3A97" w:rsidRDefault="00B25CB1" w:rsidP="00B25CB1">
            <w:pPr>
              <w:pStyle w:val="Paragraphedeliste"/>
              <w:ind w:left="210"/>
              <w:jc w:val="both"/>
              <w:rPr>
                <w:rFonts w:eastAsia="Arial Unicode MS"/>
                <w:sz w:val="22"/>
                <w:szCs w:val="22"/>
              </w:rPr>
            </w:pPr>
            <w:r w:rsidRPr="000B3A97">
              <w:rPr>
                <w:rFonts w:eastAsia="Arial Unicode MS"/>
                <w:sz w:val="22"/>
                <w:szCs w:val="22"/>
              </w:rPr>
              <w:lastRenderedPageBreak/>
              <w:t>Ce prix s’applique au mètre carré, mesuré par métré contradictoire.</w:t>
            </w:r>
          </w:p>
        </w:tc>
        <w:tc>
          <w:tcPr>
            <w:tcW w:w="850" w:type="dxa"/>
            <w:vAlign w:val="center"/>
          </w:tcPr>
          <w:p w14:paraId="3B6FD01E" w14:textId="77777777" w:rsidR="00B25CB1" w:rsidRPr="000B3A97" w:rsidRDefault="00B25CB1" w:rsidP="00B25CB1">
            <w:pPr>
              <w:jc w:val="center"/>
              <w:rPr>
                <w:rFonts w:eastAsia="Arial Unicode MS"/>
                <w:sz w:val="22"/>
                <w:szCs w:val="22"/>
              </w:rPr>
            </w:pPr>
            <w:r w:rsidRPr="000B3A97">
              <w:rPr>
                <w:rFonts w:eastAsia="Arial Unicode MS"/>
                <w:sz w:val="22"/>
                <w:szCs w:val="22"/>
              </w:rPr>
              <w:lastRenderedPageBreak/>
              <w:t>M</w:t>
            </w:r>
            <w:r w:rsidRPr="000B3A97">
              <w:rPr>
                <w:rFonts w:eastAsia="Arial Unicode MS"/>
                <w:sz w:val="22"/>
                <w:szCs w:val="22"/>
                <w:vertAlign w:val="superscript"/>
              </w:rPr>
              <w:t>2</w:t>
            </w:r>
          </w:p>
        </w:tc>
        <w:tc>
          <w:tcPr>
            <w:tcW w:w="851" w:type="dxa"/>
            <w:vAlign w:val="center"/>
          </w:tcPr>
          <w:p w14:paraId="4B8FDBED" w14:textId="77777777" w:rsidR="00B25CB1" w:rsidRPr="000B3A97" w:rsidRDefault="00B25CB1" w:rsidP="00B25CB1">
            <w:pPr>
              <w:jc w:val="right"/>
              <w:rPr>
                <w:rFonts w:eastAsia="Arial Unicode MS"/>
                <w:sz w:val="22"/>
                <w:szCs w:val="22"/>
              </w:rPr>
            </w:pPr>
          </w:p>
        </w:tc>
        <w:tc>
          <w:tcPr>
            <w:tcW w:w="1587" w:type="dxa"/>
          </w:tcPr>
          <w:p w14:paraId="68F4E272" w14:textId="77777777" w:rsidR="00B25CB1" w:rsidRPr="000B3A97" w:rsidRDefault="00B25CB1" w:rsidP="00B25CB1">
            <w:pPr>
              <w:jc w:val="right"/>
              <w:rPr>
                <w:rFonts w:eastAsia="Arial Unicode MS"/>
                <w:sz w:val="22"/>
                <w:szCs w:val="22"/>
              </w:rPr>
            </w:pPr>
          </w:p>
        </w:tc>
      </w:tr>
      <w:tr w:rsidR="00B25CB1" w:rsidRPr="000B3A97" w14:paraId="19516289" w14:textId="77777777" w:rsidTr="00B25CB1">
        <w:trPr>
          <w:trHeight w:val="407"/>
          <w:jc w:val="center"/>
        </w:trPr>
        <w:tc>
          <w:tcPr>
            <w:tcW w:w="921" w:type="dxa"/>
            <w:vAlign w:val="center"/>
          </w:tcPr>
          <w:p w14:paraId="399DDC9F" w14:textId="77777777" w:rsidR="00B25CB1" w:rsidRPr="000B3A97" w:rsidRDefault="00B25CB1" w:rsidP="00B25CB1">
            <w:pPr>
              <w:jc w:val="center"/>
              <w:rPr>
                <w:rFonts w:eastAsia="Arial Unicode MS"/>
                <w:sz w:val="22"/>
                <w:szCs w:val="22"/>
              </w:rPr>
            </w:pPr>
            <w:r w:rsidRPr="000B3A97">
              <w:rPr>
                <w:rFonts w:eastAsia="Arial Unicode MS"/>
                <w:sz w:val="22"/>
                <w:szCs w:val="22"/>
              </w:rPr>
              <w:lastRenderedPageBreak/>
              <w:t>303</w:t>
            </w:r>
          </w:p>
        </w:tc>
        <w:tc>
          <w:tcPr>
            <w:tcW w:w="5953" w:type="dxa"/>
            <w:vAlign w:val="center"/>
          </w:tcPr>
          <w:p w14:paraId="78257FE6" w14:textId="77777777" w:rsidR="00B25CB1" w:rsidRPr="000B3A97" w:rsidRDefault="00B25CB1" w:rsidP="00B25CB1">
            <w:pPr>
              <w:spacing w:before="120"/>
              <w:jc w:val="both"/>
              <w:rPr>
                <w:rFonts w:eastAsia="Arial Unicode MS"/>
                <w:b/>
                <w:sz w:val="22"/>
                <w:szCs w:val="22"/>
                <w:u w:val="single"/>
              </w:rPr>
            </w:pPr>
            <w:r w:rsidRPr="000B3A97">
              <w:rPr>
                <w:rFonts w:eastAsia="Arial Unicode MS"/>
                <w:b/>
                <w:sz w:val="22"/>
                <w:szCs w:val="22"/>
                <w:u w:val="single"/>
              </w:rPr>
              <w:t>BETON ARME DOSE A 350 KG/M3 POUR SEMELLES, AMORCES POTEAUX ET LONGRINES</w:t>
            </w:r>
          </w:p>
          <w:p w14:paraId="51A886FA"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cube (m3) le béton dosé à 350 kg/m3 conformément au CCTP.</w:t>
            </w:r>
          </w:p>
          <w:p w14:paraId="494EF85D"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759AF5ED"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 gravier selon le CCTP ;</w:t>
            </w:r>
          </w:p>
          <w:p w14:paraId="54D985C0"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 sable et de ciment selon le CCTP ;</w:t>
            </w:r>
          </w:p>
          <w:p w14:paraId="37ECEBF2"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d’eau de gâchage ;</w:t>
            </w:r>
          </w:p>
          <w:p w14:paraId="17246A8C"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et le façonnage des fers à béton ;</w:t>
            </w:r>
          </w:p>
          <w:p w14:paraId="6B184936"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mise en œuvre</w:t>
            </w:r>
          </w:p>
          <w:p w14:paraId="1DBD79FB"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08FD5240" w14:textId="77777777" w:rsidR="00B25CB1" w:rsidRPr="000B3A97" w:rsidRDefault="00B25CB1" w:rsidP="00B25CB1">
            <w:pPr>
              <w:pStyle w:val="Paragraphedeliste"/>
              <w:ind w:left="210"/>
              <w:jc w:val="both"/>
              <w:rPr>
                <w:rFonts w:eastAsia="Arial Unicode MS"/>
                <w:sz w:val="22"/>
                <w:szCs w:val="22"/>
              </w:rPr>
            </w:pPr>
            <w:r w:rsidRPr="000B3A97">
              <w:rPr>
                <w:rFonts w:eastAsia="Arial Unicode MS"/>
                <w:sz w:val="22"/>
                <w:szCs w:val="22"/>
              </w:rPr>
              <w:t>Ce prix s’applique au mètre cube, mesuré par métré contradictoire.</w:t>
            </w:r>
          </w:p>
        </w:tc>
        <w:tc>
          <w:tcPr>
            <w:tcW w:w="850" w:type="dxa"/>
            <w:vAlign w:val="center"/>
          </w:tcPr>
          <w:p w14:paraId="79492056" w14:textId="77777777" w:rsidR="00B25CB1" w:rsidRPr="000B3A97" w:rsidRDefault="00B25CB1" w:rsidP="00B25CB1">
            <w:pPr>
              <w:jc w:val="center"/>
              <w:rPr>
                <w:rFonts w:eastAsia="Arial Unicode MS"/>
                <w:sz w:val="22"/>
                <w:szCs w:val="22"/>
              </w:rPr>
            </w:pPr>
            <w:r w:rsidRPr="000B3A97">
              <w:rPr>
                <w:rFonts w:eastAsia="Arial Unicode MS"/>
                <w:sz w:val="22"/>
                <w:szCs w:val="22"/>
              </w:rPr>
              <w:t>m</w:t>
            </w:r>
            <w:r w:rsidRPr="000B3A97">
              <w:rPr>
                <w:rFonts w:eastAsia="Arial Unicode MS"/>
                <w:sz w:val="22"/>
                <w:szCs w:val="22"/>
                <w:vertAlign w:val="superscript"/>
              </w:rPr>
              <w:t>3</w:t>
            </w:r>
          </w:p>
        </w:tc>
        <w:tc>
          <w:tcPr>
            <w:tcW w:w="851" w:type="dxa"/>
            <w:vAlign w:val="center"/>
          </w:tcPr>
          <w:p w14:paraId="056A8133" w14:textId="77777777" w:rsidR="00B25CB1" w:rsidRPr="000B3A97" w:rsidRDefault="00B25CB1" w:rsidP="00B25CB1">
            <w:pPr>
              <w:jc w:val="right"/>
              <w:rPr>
                <w:rFonts w:eastAsia="Arial Unicode MS"/>
                <w:sz w:val="22"/>
                <w:szCs w:val="22"/>
              </w:rPr>
            </w:pPr>
          </w:p>
        </w:tc>
        <w:tc>
          <w:tcPr>
            <w:tcW w:w="1587" w:type="dxa"/>
          </w:tcPr>
          <w:p w14:paraId="61EB420A" w14:textId="77777777" w:rsidR="00B25CB1" w:rsidRPr="000B3A97" w:rsidRDefault="00B25CB1" w:rsidP="00B25CB1">
            <w:pPr>
              <w:jc w:val="right"/>
              <w:rPr>
                <w:rFonts w:eastAsia="Arial Unicode MS"/>
                <w:sz w:val="22"/>
                <w:szCs w:val="22"/>
              </w:rPr>
            </w:pPr>
          </w:p>
        </w:tc>
      </w:tr>
      <w:tr w:rsidR="00B25CB1" w:rsidRPr="000B3A97" w14:paraId="6C44E7AA" w14:textId="77777777" w:rsidTr="00B25CB1">
        <w:trPr>
          <w:trHeight w:val="556"/>
          <w:jc w:val="center"/>
        </w:trPr>
        <w:tc>
          <w:tcPr>
            <w:tcW w:w="921" w:type="dxa"/>
            <w:vAlign w:val="center"/>
          </w:tcPr>
          <w:p w14:paraId="623DE0A2" w14:textId="77777777" w:rsidR="00B25CB1" w:rsidRPr="000B3A97" w:rsidRDefault="00B25CB1" w:rsidP="00B25CB1">
            <w:pPr>
              <w:jc w:val="center"/>
              <w:rPr>
                <w:rFonts w:eastAsia="Arial Unicode MS"/>
                <w:sz w:val="22"/>
                <w:szCs w:val="22"/>
              </w:rPr>
            </w:pPr>
            <w:r w:rsidRPr="000B3A97">
              <w:rPr>
                <w:rFonts w:eastAsia="Arial Unicode MS"/>
                <w:sz w:val="22"/>
                <w:szCs w:val="22"/>
              </w:rPr>
              <w:t>304</w:t>
            </w:r>
          </w:p>
        </w:tc>
        <w:tc>
          <w:tcPr>
            <w:tcW w:w="5953" w:type="dxa"/>
            <w:vAlign w:val="center"/>
          </w:tcPr>
          <w:p w14:paraId="7ADF8FE6" w14:textId="77777777" w:rsidR="00B25CB1" w:rsidRPr="000B3A97" w:rsidRDefault="00B25CB1" w:rsidP="00B25CB1">
            <w:pPr>
              <w:spacing w:before="120"/>
              <w:rPr>
                <w:rFonts w:eastAsia="Arial Unicode MS"/>
                <w:b/>
                <w:sz w:val="22"/>
                <w:szCs w:val="22"/>
                <w:u w:val="single"/>
              </w:rPr>
            </w:pPr>
            <w:r w:rsidRPr="000B3A97">
              <w:rPr>
                <w:rFonts w:eastAsia="Arial Unicode MS"/>
                <w:b/>
                <w:sz w:val="22"/>
                <w:szCs w:val="22"/>
                <w:u w:val="single"/>
              </w:rPr>
              <w:t xml:space="preserve">BETON DOSE A 300 KG/M3 POUR DALLAGE DU SOL </w:t>
            </w:r>
            <w:proofErr w:type="spellStart"/>
            <w:r w:rsidRPr="000B3A97">
              <w:rPr>
                <w:rFonts w:eastAsia="Arial Unicode MS"/>
                <w:b/>
                <w:sz w:val="22"/>
                <w:szCs w:val="22"/>
                <w:u w:val="single"/>
              </w:rPr>
              <w:t>Ep</w:t>
            </w:r>
            <w:proofErr w:type="spellEnd"/>
            <w:r w:rsidRPr="000B3A97">
              <w:rPr>
                <w:rFonts w:eastAsia="Arial Unicode MS"/>
                <w:b/>
                <w:sz w:val="22"/>
                <w:szCs w:val="22"/>
                <w:u w:val="single"/>
              </w:rPr>
              <w:t xml:space="preserve"> 8 cm Y COMPRIS TOUTE SUJETION D’EXECUTION </w:t>
            </w:r>
          </w:p>
          <w:p w14:paraId="6DA05DB8" w14:textId="77777777" w:rsidR="00B25CB1" w:rsidRPr="000B3A97" w:rsidRDefault="00B25CB1" w:rsidP="00B25CB1">
            <w:pPr>
              <w:rPr>
                <w:rFonts w:eastAsia="Arial Unicode MS"/>
                <w:sz w:val="22"/>
                <w:szCs w:val="22"/>
              </w:rPr>
            </w:pPr>
            <w:r w:rsidRPr="000B3A97">
              <w:rPr>
                <w:rFonts w:eastAsia="Arial Unicode MS"/>
                <w:sz w:val="22"/>
                <w:szCs w:val="22"/>
              </w:rPr>
              <w:t>Ce prix rémunère au mètre carré (m2) l’exécution du dallage avec chape incorporée, conformément au CCTP.</w:t>
            </w:r>
          </w:p>
          <w:p w14:paraId="3C383CBA" w14:textId="77777777" w:rsidR="00B25CB1" w:rsidRPr="000B3A97" w:rsidRDefault="00B25CB1" w:rsidP="00B25CB1">
            <w:pPr>
              <w:rPr>
                <w:rFonts w:eastAsia="Arial Unicode MS"/>
                <w:sz w:val="22"/>
                <w:szCs w:val="22"/>
              </w:rPr>
            </w:pPr>
            <w:r w:rsidRPr="000B3A97">
              <w:rPr>
                <w:rFonts w:eastAsia="Arial Unicode MS"/>
                <w:sz w:val="22"/>
                <w:szCs w:val="22"/>
              </w:rPr>
              <w:t>Il comprend notamment :</w:t>
            </w:r>
          </w:p>
          <w:p w14:paraId="547E802A" w14:textId="77777777" w:rsidR="00B25CB1" w:rsidRPr="000B3A97" w:rsidRDefault="00B25CB1" w:rsidP="00B25CB1">
            <w:pPr>
              <w:pStyle w:val="Paragraphedeliste"/>
              <w:numPr>
                <w:ilvl w:val="0"/>
                <w:numId w:val="119"/>
              </w:numPr>
              <w:tabs>
                <w:tab w:val="num" w:pos="777"/>
              </w:tabs>
              <w:ind w:left="777" w:hanging="283"/>
              <w:rPr>
                <w:rFonts w:eastAsia="Arial Unicode MS"/>
                <w:sz w:val="22"/>
                <w:szCs w:val="22"/>
              </w:rPr>
            </w:pPr>
            <w:r w:rsidRPr="000B3A97">
              <w:rPr>
                <w:rFonts w:eastAsia="Arial Unicode MS"/>
                <w:sz w:val="22"/>
                <w:szCs w:val="22"/>
              </w:rPr>
              <w:t>la fourniture de gravier selon le CCTP ;</w:t>
            </w:r>
          </w:p>
          <w:p w14:paraId="1407A7DF" w14:textId="77777777" w:rsidR="00B25CB1" w:rsidRPr="000B3A97" w:rsidRDefault="00B25CB1" w:rsidP="00B25CB1">
            <w:pPr>
              <w:pStyle w:val="Paragraphedeliste"/>
              <w:numPr>
                <w:ilvl w:val="0"/>
                <w:numId w:val="119"/>
              </w:numPr>
              <w:tabs>
                <w:tab w:val="num" w:pos="777"/>
              </w:tabs>
              <w:ind w:left="777" w:hanging="283"/>
              <w:rPr>
                <w:rFonts w:eastAsia="Arial Unicode MS"/>
                <w:sz w:val="22"/>
                <w:szCs w:val="22"/>
              </w:rPr>
            </w:pPr>
            <w:r w:rsidRPr="000B3A97">
              <w:rPr>
                <w:rFonts w:eastAsia="Arial Unicode MS"/>
                <w:sz w:val="22"/>
                <w:szCs w:val="22"/>
              </w:rPr>
              <w:t>la fourniture de sable et de ciment selon le CCTP ;</w:t>
            </w:r>
          </w:p>
          <w:p w14:paraId="04BFDCF9" w14:textId="77777777" w:rsidR="00B25CB1" w:rsidRPr="000B3A97" w:rsidRDefault="00B25CB1" w:rsidP="00B25CB1">
            <w:pPr>
              <w:pStyle w:val="Paragraphedeliste"/>
              <w:numPr>
                <w:ilvl w:val="0"/>
                <w:numId w:val="119"/>
              </w:numPr>
              <w:tabs>
                <w:tab w:val="num" w:pos="777"/>
              </w:tabs>
              <w:ind w:left="777" w:hanging="283"/>
              <w:rPr>
                <w:rFonts w:eastAsia="Arial Unicode MS"/>
                <w:sz w:val="22"/>
                <w:szCs w:val="22"/>
              </w:rPr>
            </w:pPr>
            <w:r w:rsidRPr="000B3A97">
              <w:rPr>
                <w:rFonts w:eastAsia="Arial Unicode MS"/>
                <w:sz w:val="22"/>
                <w:szCs w:val="22"/>
              </w:rPr>
              <w:t>la fourniture d’eau de gâchage ;</w:t>
            </w:r>
          </w:p>
          <w:p w14:paraId="4F8CF075" w14:textId="77777777" w:rsidR="00B25CB1" w:rsidRPr="000B3A97" w:rsidRDefault="00B25CB1" w:rsidP="00B25CB1">
            <w:pPr>
              <w:pStyle w:val="Paragraphedeliste"/>
              <w:numPr>
                <w:ilvl w:val="0"/>
                <w:numId w:val="119"/>
              </w:numPr>
              <w:tabs>
                <w:tab w:val="num" w:pos="777"/>
              </w:tabs>
              <w:ind w:left="777" w:hanging="283"/>
              <w:rPr>
                <w:rFonts w:eastAsia="Arial Unicode MS"/>
                <w:sz w:val="22"/>
                <w:szCs w:val="22"/>
              </w:rPr>
            </w:pPr>
            <w:r w:rsidRPr="000B3A97">
              <w:rPr>
                <w:rFonts w:eastAsia="Arial Unicode MS"/>
                <w:sz w:val="22"/>
                <w:szCs w:val="22"/>
              </w:rPr>
              <w:t>la mise en œuvre</w:t>
            </w:r>
          </w:p>
          <w:p w14:paraId="6CF19497" w14:textId="77777777" w:rsidR="00B25CB1" w:rsidRPr="000B3A97" w:rsidRDefault="00B25CB1" w:rsidP="00B25CB1">
            <w:pPr>
              <w:pStyle w:val="Paragraphedeliste"/>
              <w:numPr>
                <w:ilvl w:val="0"/>
                <w:numId w:val="119"/>
              </w:numPr>
              <w:tabs>
                <w:tab w:val="num" w:pos="777"/>
              </w:tabs>
              <w:ind w:left="777" w:hanging="283"/>
              <w:rPr>
                <w:rFonts w:eastAsia="Arial Unicode MS"/>
                <w:sz w:val="22"/>
                <w:szCs w:val="22"/>
              </w:rPr>
            </w:pPr>
            <w:r w:rsidRPr="000B3A97">
              <w:rPr>
                <w:rFonts w:eastAsia="Arial Unicode MS"/>
                <w:sz w:val="22"/>
                <w:szCs w:val="22"/>
              </w:rPr>
              <w:t>toutes sujétions.</w:t>
            </w:r>
          </w:p>
          <w:p w14:paraId="0ADE47C4" w14:textId="77777777" w:rsidR="00B25CB1" w:rsidRPr="000B3A97" w:rsidRDefault="00B25CB1" w:rsidP="00B25CB1">
            <w:pPr>
              <w:pStyle w:val="Paragraphedeliste"/>
              <w:ind w:left="210"/>
              <w:jc w:val="both"/>
              <w:rPr>
                <w:rFonts w:eastAsia="Arial Unicode MS"/>
                <w:sz w:val="22"/>
                <w:szCs w:val="22"/>
              </w:rPr>
            </w:pPr>
            <w:r w:rsidRPr="000B3A97">
              <w:rPr>
                <w:rFonts w:eastAsia="Arial Unicode MS"/>
                <w:sz w:val="22"/>
                <w:szCs w:val="22"/>
              </w:rPr>
              <w:t>Ce prix s’applique au mètre carré, mesuré par métré contradictoire.</w:t>
            </w:r>
          </w:p>
        </w:tc>
        <w:tc>
          <w:tcPr>
            <w:tcW w:w="850" w:type="dxa"/>
            <w:vAlign w:val="center"/>
          </w:tcPr>
          <w:p w14:paraId="0C73D4B1" w14:textId="77777777" w:rsidR="00B25CB1" w:rsidRPr="000B3A97" w:rsidRDefault="00B25CB1" w:rsidP="00B25CB1">
            <w:pPr>
              <w:jc w:val="center"/>
              <w:rPr>
                <w:rFonts w:eastAsia="Arial Unicode MS"/>
                <w:sz w:val="22"/>
                <w:szCs w:val="22"/>
              </w:rPr>
            </w:pPr>
            <w:r w:rsidRPr="000B3A97">
              <w:rPr>
                <w:rFonts w:eastAsia="Arial Unicode MS"/>
                <w:sz w:val="22"/>
                <w:szCs w:val="22"/>
              </w:rPr>
              <w:t>M²</w:t>
            </w:r>
          </w:p>
        </w:tc>
        <w:tc>
          <w:tcPr>
            <w:tcW w:w="851" w:type="dxa"/>
            <w:vAlign w:val="center"/>
          </w:tcPr>
          <w:p w14:paraId="52B33D67" w14:textId="77777777" w:rsidR="00B25CB1" w:rsidRPr="000B3A97" w:rsidRDefault="00B25CB1" w:rsidP="00B25CB1">
            <w:pPr>
              <w:jc w:val="right"/>
              <w:rPr>
                <w:rFonts w:eastAsia="Arial Unicode MS"/>
                <w:sz w:val="22"/>
                <w:szCs w:val="22"/>
              </w:rPr>
            </w:pPr>
          </w:p>
        </w:tc>
        <w:tc>
          <w:tcPr>
            <w:tcW w:w="1587" w:type="dxa"/>
          </w:tcPr>
          <w:p w14:paraId="41476D9D" w14:textId="77777777" w:rsidR="00B25CB1" w:rsidRPr="000B3A97" w:rsidRDefault="00B25CB1" w:rsidP="00B25CB1">
            <w:pPr>
              <w:jc w:val="right"/>
              <w:rPr>
                <w:rFonts w:eastAsia="Arial Unicode MS"/>
                <w:sz w:val="22"/>
                <w:szCs w:val="22"/>
              </w:rPr>
            </w:pPr>
          </w:p>
        </w:tc>
      </w:tr>
      <w:tr w:rsidR="00B25CB1" w:rsidRPr="000B3A97" w14:paraId="4635EC73" w14:textId="77777777" w:rsidTr="00B25CB1">
        <w:trPr>
          <w:trHeight w:val="556"/>
          <w:jc w:val="center"/>
        </w:trPr>
        <w:tc>
          <w:tcPr>
            <w:tcW w:w="10162" w:type="dxa"/>
            <w:gridSpan w:val="5"/>
            <w:vAlign w:val="center"/>
          </w:tcPr>
          <w:p w14:paraId="2A78577A" w14:textId="77777777" w:rsidR="00B25CB1" w:rsidRPr="000B3A97" w:rsidRDefault="00B25CB1" w:rsidP="00B25CB1">
            <w:pPr>
              <w:spacing w:before="120"/>
              <w:jc w:val="both"/>
              <w:rPr>
                <w:rFonts w:eastAsia="Arial Unicode MS"/>
                <w:b/>
                <w:sz w:val="22"/>
                <w:szCs w:val="22"/>
              </w:rPr>
            </w:pPr>
            <w:r w:rsidRPr="000B3A97">
              <w:rPr>
                <w:rFonts w:eastAsia="Arial Unicode MS"/>
                <w:b/>
                <w:sz w:val="22"/>
                <w:szCs w:val="22"/>
              </w:rPr>
              <w:t>LOT 400 : MACONNERIE-ELEVATIONS-ENDUITS</w:t>
            </w:r>
          </w:p>
          <w:p w14:paraId="65C09A64" w14:textId="77777777" w:rsidR="00B25CB1" w:rsidRPr="000B3A97" w:rsidRDefault="00B25CB1" w:rsidP="00B25CB1">
            <w:pPr>
              <w:ind w:left="709"/>
              <w:jc w:val="both"/>
              <w:rPr>
                <w:rFonts w:eastAsia="Arial Unicode MS"/>
                <w:sz w:val="22"/>
                <w:szCs w:val="22"/>
              </w:rPr>
            </w:pPr>
            <w:r w:rsidRPr="000B3A97">
              <w:rPr>
                <w:rFonts w:eastAsia="Arial Unicode MS"/>
                <w:sz w:val="22"/>
                <w:szCs w:val="22"/>
              </w:rPr>
              <w:t>Le lot 400 rémunère :</w:t>
            </w:r>
          </w:p>
          <w:p w14:paraId="28EFDB93" w14:textId="77777777" w:rsidR="00B25CB1" w:rsidRPr="000B3A97" w:rsidRDefault="00B25CB1" w:rsidP="00B25CB1">
            <w:pPr>
              <w:ind w:left="1418"/>
              <w:jc w:val="both"/>
              <w:rPr>
                <w:rFonts w:eastAsia="Arial Unicode MS"/>
                <w:sz w:val="22"/>
                <w:szCs w:val="22"/>
              </w:rPr>
            </w:pPr>
            <w:r w:rsidRPr="000B3A97">
              <w:rPr>
                <w:rFonts w:eastAsia="Arial Unicode MS"/>
                <w:sz w:val="22"/>
                <w:szCs w:val="22"/>
              </w:rPr>
              <w:t>401 : Parpaings en agglos creux de 15x20x40 pour les murs ;</w:t>
            </w:r>
          </w:p>
          <w:p w14:paraId="14C769CD" w14:textId="77777777" w:rsidR="00B25CB1" w:rsidRPr="000B3A97" w:rsidRDefault="00B25CB1" w:rsidP="00B25CB1">
            <w:pPr>
              <w:ind w:left="1418"/>
              <w:jc w:val="both"/>
              <w:rPr>
                <w:rFonts w:eastAsia="Arial Unicode MS"/>
                <w:sz w:val="22"/>
                <w:szCs w:val="22"/>
              </w:rPr>
            </w:pPr>
            <w:r w:rsidRPr="000B3A97">
              <w:rPr>
                <w:rFonts w:eastAsia="Arial Unicode MS"/>
                <w:sz w:val="22"/>
                <w:szCs w:val="22"/>
              </w:rPr>
              <w:t>402 : Béton armé dosé à 350 kg/m3 pour poteaux, linteaux, chaînage et poutres ;</w:t>
            </w:r>
          </w:p>
          <w:p w14:paraId="41329751" w14:textId="77777777" w:rsidR="00B25CB1" w:rsidRPr="000B3A97" w:rsidRDefault="00B25CB1" w:rsidP="00B25CB1">
            <w:pPr>
              <w:ind w:left="1418"/>
              <w:jc w:val="both"/>
              <w:rPr>
                <w:rFonts w:eastAsia="Arial Unicode MS"/>
                <w:sz w:val="22"/>
                <w:szCs w:val="22"/>
              </w:rPr>
            </w:pPr>
            <w:r w:rsidRPr="000B3A97">
              <w:rPr>
                <w:rFonts w:eastAsia="Arial Unicode MS"/>
                <w:sz w:val="22"/>
                <w:szCs w:val="22"/>
              </w:rPr>
              <w:t>403 : Enduits sur murs intérieurs et extérieurs ;</w:t>
            </w:r>
          </w:p>
          <w:p w14:paraId="4CE3E0F5" w14:textId="77777777" w:rsidR="00B25CB1" w:rsidRPr="000B3A97" w:rsidRDefault="00B25CB1" w:rsidP="00B25CB1">
            <w:pPr>
              <w:ind w:left="1418"/>
              <w:jc w:val="both"/>
              <w:rPr>
                <w:rFonts w:eastAsia="Arial Unicode MS"/>
                <w:sz w:val="22"/>
                <w:szCs w:val="22"/>
              </w:rPr>
            </w:pPr>
            <w:r w:rsidRPr="000B3A97">
              <w:rPr>
                <w:rFonts w:eastAsia="Arial Unicode MS"/>
                <w:sz w:val="22"/>
                <w:szCs w:val="22"/>
              </w:rPr>
              <w:t>404 : Chape lissée ;</w:t>
            </w:r>
          </w:p>
          <w:p w14:paraId="5D39EB5F" w14:textId="77777777" w:rsidR="00B25CB1" w:rsidRPr="000B3A97" w:rsidRDefault="00B25CB1" w:rsidP="00B25CB1">
            <w:pPr>
              <w:ind w:left="1418"/>
              <w:jc w:val="both"/>
              <w:rPr>
                <w:rFonts w:eastAsia="Arial Unicode MS"/>
                <w:sz w:val="22"/>
                <w:szCs w:val="22"/>
              </w:rPr>
            </w:pPr>
            <w:r w:rsidRPr="000B3A97">
              <w:rPr>
                <w:rFonts w:eastAsia="Arial Unicode MS"/>
                <w:sz w:val="22"/>
                <w:szCs w:val="22"/>
              </w:rPr>
              <w:t>405 : Claustras ;</w:t>
            </w:r>
          </w:p>
          <w:p w14:paraId="12078996" w14:textId="77777777" w:rsidR="00B25CB1" w:rsidRPr="000B3A97" w:rsidRDefault="00B25CB1" w:rsidP="00B25CB1">
            <w:pPr>
              <w:ind w:left="1418"/>
              <w:jc w:val="both"/>
              <w:rPr>
                <w:rFonts w:eastAsia="Arial Unicode MS"/>
                <w:sz w:val="22"/>
                <w:szCs w:val="22"/>
              </w:rPr>
            </w:pPr>
            <w:r w:rsidRPr="000B3A97">
              <w:rPr>
                <w:rFonts w:eastAsia="Arial Unicode MS"/>
                <w:sz w:val="22"/>
                <w:szCs w:val="22"/>
              </w:rPr>
              <w:t>406 : Tableau mural</w:t>
            </w:r>
          </w:p>
        </w:tc>
      </w:tr>
      <w:tr w:rsidR="00B25CB1" w:rsidRPr="000B3A97" w14:paraId="2CF2D4DC" w14:textId="77777777" w:rsidTr="00B25CB1">
        <w:trPr>
          <w:trHeight w:val="556"/>
          <w:jc w:val="center"/>
        </w:trPr>
        <w:tc>
          <w:tcPr>
            <w:tcW w:w="921" w:type="dxa"/>
            <w:vAlign w:val="center"/>
          </w:tcPr>
          <w:p w14:paraId="1DBCD105" w14:textId="77777777" w:rsidR="00B25CB1" w:rsidRPr="000B3A97" w:rsidRDefault="00B25CB1" w:rsidP="00B25CB1">
            <w:pPr>
              <w:jc w:val="center"/>
              <w:rPr>
                <w:rFonts w:eastAsia="Arial Unicode MS"/>
                <w:sz w:val="22"/>
                <w:szCs w:val="22"/>
              </w:rPr>
            </w:pPr>
            <w:r w:rsidRPr="000B3A97">
              <w:rPr>
                <w:rFonts w:eastAsia="Arial Unicode MS"/>
                <w:sz w:val="22"/>
                <w:szCs w:val="22"/>
              </w:rPr>
              <w:t>401</w:t>
            </w:r>
          </w:p>
        </w:tc>
        <w:tc>
          <w:tcPr>
            <w:tcW w:w="5953" w:type="dxa"/>
            <w:vAlign w:val="center"/>
          </w:tcPr>
          <w:p w14:paraId="6FAB6D1A" w14:textId="77777777" w:rsidR="00B25CB1" w:rsidRPr="000B3A97" w:rsidRDefault="00B25CB1" w:rsidP="00B25CB1">
            <w:pPr>
              <w:spacing w:before="120"/>
              <w:rPr>
                <w:rFonts w:eastAsia="Arial Unicode MS"/>
                <w:b/>
                <w:sz w:val="22"/>
                <w:szCs w:val="22"/>
                <w:u w:val="single"/>
              </w:rPr>
            </w:pPr>
            <w:r w:rsidRPr="000B3A97">
              <w:rPr>
                <w:rFonts w:eastAsia="Arial Unicode MS"/>
                <w:b/>
                <w:sz w:val="22"/>
                <w:szCs w:val="22"/>
                <w:u w:val="single"/>
              </w:rPr>
              <w:t xml:space="preserve">PARPAINGS EN AGGLOS CREUX DE 15X20X40 </w:t>
            </w:r>
          </w:p>
          <w:p w14:paraId="1E8578CE"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carré (m2) la fourniture et la pose des parpaings creux conformément au CCTP.</w:t>
            </w:r>
          </w:p>
          <w:p w14:paraId="01784225"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7D8E279B"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des parpaings creux selon le CCTP ;</w:t>
            </w:r>
          </w:p>
          <w:p w14:paraId="51925EEB"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du mortier de pose dosé à 400 kg/m3 ;</w:t>
            </w:r>
          </w:p>
          <w:p w14:paraId="77503B41"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mise en œuvre ;</w:t>
            </w:r>
          </w:p>
          <w:p w14:paraId="5BFE1D4E"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3EB71A5E" w14:textId="77777777" w:rsidR="00B25CB1" w:rsidRPr="000B3A97" w:rsidRDefault="00B25CB1" w:rsidP="00B25CB1">
            <w:pPr>
              <w:pStyle w:val="Paragraphedeliste"/>
              <w:ind w:left="168"/>
              <w:jc w:val="both"/>
              <w:rPr>
                <w:rFonts w:eastAsia="Arial Unicode MS"/>
                <w:sz w:val="22"/>
                <w:szCs w:val="22"/>
              </w:rPr>
            </w:pPr>
            <w:r w:rsidRPr="000B3A97">
              <w:rPr>
                <w:rFonts w:eastAsia="Arial Unicode MS"/>
                <w:sz w:val="22"/>
                <w:szCs w:val="22"/>
              </w:rPr>
              <w:t>Ce prix s’applique au mètre carré, mesuré par métré contradictoire.</w:t>
            </w:r>
          </w:p>
        </w:tc>
        <w:tc>
          <w:tcPr>
            <w:tcW w:w="850" w:type="dxa"/>
            <w:vAlign w:val="center"/>
          </w:tcPr>
          <w:p w14:paraId="117B6A9B" w14:textId="77777777" w:rsidR="00B25CB1" w:rsidRPr="000B3A97" w:rsidRDefault="00B25CB1" w:rsidP="00B25CB1">
            <w:pPr>
              <w:jc w:val="center"/>
              <w:rPr>
                <w:rFonts w:eastAsia="Arial Unicode MS"/>
                <w:sz w:val="22"/>
                <w:szCs w:val="22"/>
              </w:rPr>
            </w:pPr>
            <w:r w:rsidRPr="000B3A97">
              <w:rPr>
                <w:rFonts w:eastAsia="Arial Unicode MS"/>
                <w:sz w:val="22"/>
                <w:szCs w:val="22"/>
              </w:rPr>
              <w:t>M²</w:t>
            </w:r>
          </w:p>
        </w:tc>
        <w:tc>
          <w:tcPr>
            <w:tcW w:w="851" w:type="dxa"/>
            <w:vAlign w:val="center"/>
          </w:tcPr>
          <w:p w14:paraId="46B589B6" w14:textId="77777777" w:rsidR="00B25CB1" w:rsidRPr="000B3A97" w:rsidRDefault="00B25CB1" w:rsidP="00B25CB1">
            <w:pPr>
              <w:jc w:val="right"/>
              <w:rPr>
                <w:rFonts w:eastAsia="Arial Unicode MS"/>
                <w:sz w:val="22"/>
                <w:szCs w:val="22"/>
              </w:rPr>
            </w:pPr>
          </w:p>
        </w:tc>
        <w:tc>
          <w:tcPr>
            <w:tcW w:w="1587" w:type="dxa"/>
          </w:tcPr>
          <w:p w14:paraId="3D70D6F2" w14:textId="77777777" w:rsidR="00B25CB1" w:rsidRPr="000B3A97" w:rsidRDefault="00B25CB1" w:rsidP="00B25CB1">
            <w:pPr>
              <w:jc w:val="right"/>
              <w:rPr>
                <w:rFonts w:eastAsia="Arial Unicode MS"/>
                <w:sz w:val="22"/>
                <w:szCs w:val="22"/>
              </w:rPr>
            </w:pPr>
          </w:p>
        </w:tc>
      </w:tr>
      <w:tr w:rsidR="00B25CB1" w:rsidRPr="000B3A97" w14:paraId="5B6B1C10" w14:textId="77777777" w:rsidTr="00B25CB1">
        <w:trPr>
          <w:trHeight w:val="556"/>
          <w:jc w:val="center"/>
        </w:trPr>
        <w:tc>
          <w:tcPr>
            <w:tcW w:w="921" w:type="dxa"/>
            <w:vAlign w:val="center"/>
          </w:tcPr>
          <w:p w14:paraId="7ADCD8AE" w14:textId="77777777" w:rsidR="00B25CB1" w:rsidRPr="000B3A97" w:rsidRDefault="00B25CB1" w:rsidP="00B25CB1">
            <w:pPr>
              <w:jc w:val="center"/>
              <w:rPr>
                <w:rFonts w:eastAsia="Arial Unicode MS"/>
                <w:sz w:val="22"/>
                <w:szCs w:val="22"/>
              </w:rPr>
            </w:pPr>
            <w:r w:rsidRPr="000B3A97">
              <w:rPr>
                <w:rFonts w:eastAsia="Arial Unicode MS"/>
                <w:sz w:val="22"/>
                <w:szCs w:val="22"/>
              </w:rPr>
              <w:t>402</w:t>
            </w:r>
          </w:p>
        </w:tc>
        <w:tc>
          <w:tcPr>
            <w:tcW w:w="5953" w:type="dxa"/>
            <w:vAlign w:val="center"/>
          </w:tcPr>
          <w:p w14:paraId="05718679" w14:textId="77777777" w:rsidR="00B25CB1" w:rsidRPr="000B3A97" w:rsidRDefault="00B25CB1" w:rsidP="00B25CB1">
            <w:pPr>
              <w:spacing w:before="120"/>
              <w:rPr>
                <w:rFonts w:eastAsia="Arial Unicode MS"/>
                <w:b/>
                <w:sz w:val="22"/>
                <w:szCs w:val="22"/>
                <w:u w:val="single"/>
              </w:rPr>
            </w:pPr>
            <w:r w:rsidRPr="000B3A97">
              <w:rPr>
                <w:rFonts w:eastAsia="Arial Unicode MS"/>
                <w:b/>
                <w:sz w:val="22"/>
                <w:szCs w:val="22"/>
                <w:u w:val="single"/>
              </w:rPr>
              <w:t>BETON ARME DOSE A 350 KG/M3 POUR POTEAUX, LINTEAUX , CHAINAGE ET POUTRES</w:t>
            </w:r>
          </w:p>
          <w:p w14:paraId="6F407BCA"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cube (m3) le béton dosé à 350 kg/m3 conformément au CCTP.</w:t>
            </w:r>
          </w:p>
          <w:p w14:paraId="17D9D831"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1B47812E"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 gravier selon le CCTP ;</w:t>
            </w:r>
          </w:p>
          <w:p w14:paraId="21339017"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 sable et de ciment selon le CCTP ;</w:t>
            </w:r>
          </w:p>
          <w:p w14:paraId="522B75AE"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d’eau de gâchage ;</w:t>
            </w:r>
          </w:p>
          <w:p w14:paraId="684E7E4F"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et le façonnage des fers à béton ;</w:t>
            </w:r>
          </w:p>
          <w:p w14:paraId="26507E55"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lastRenderedPageBreak/>
              <w:t>la mise en œuvre</w:t>
            </w:r>
          </w:p>
          <w:p w14:paraId="790B505A"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421685DB" w14:textId="77777777" w:rsidR="00B25CB1" w:rsidRPr="000B3A97" w:rsidRDefault="00B25CB1" w:rsidP="00B25CB1">
            <w:pPr>
              <w:pStyle w:val="Paragraphedeliste"/>
              <w:ind w:left="210"/>
              <w:jc w:val="both"/>
              <w:rPr>
                <w:rFonts w:eastAsia="Arial Unicode MS"/>
                <w:sz w:val="22"/>
                <w:szCs w:val="22"/>
              </w:rPr>
            </w:pPr>
            <w:r w:rsidRPr="000B3A97">
              <w:rPr>
                <w:rFonts w:eastAsia="Arial Unicode MS"/>
                <w:sz w:val="22"/>
                <w:szCs w:val="22"/>
              </w:rPr>
              <w:t>Ce prix s’applique au mètre cube, mesuré par métré contradictoire.</w:t>
            </w:r>
          </w:p>
        </w:tc>
        <w:tc>
          <w:tcPr>
            <w:tcW w:w="850" w:type="dxa"/>
            <w:vAlign w:val="center"/>
          </w:tcPr>
          <w:p w14:paraId="7519F175" w14:textId="77777777" w:rsidR="00B25CB1" w:rsidRPr="000B3A97" w:rsidRDefault="00B25CB1" w:rsidP="00B25CB1">
            <w:pPr>
              <w:jc w:val="center"/>
              <w:rPr>
                <w:rFonts w:eastAsia="Arial Unicode MS"/>
                <w:sz w:val="22"/>
                <w:szCs w:val="22"/>
              </w:rPr>
            </w:pPr>
            <w:r w:rsidRPr="000B3A97">
              <w:rPr>
                <w:rFonts w:eastAsia="Arial Unicode MS"/>
                <w:sz w:val="22"/>
                <w:szCs w:val="22"/>
              </w:rPr>
              <w:lastRenderedPageBreak/>
              <w:t>M3</w:t>
            </w:r>
          </w:p>
        </w:tc>
        <w:tc>
          <w:tcPr>
            <w:tcW w:w="851" w:type="dxa"/>
            <w:vAlign w:val="center"/>
          </w:tcPr>
          <w:p w14:paraId="7F50F99B" w14:textId="77777777" w:rsidR="00B25CB1" w:rsidRPr="000B3A97" w:rsidRDefault="00B25CB1" w:rsidP="00B25CB1">
            <w:pPr>
              <w:jc w:val="right"/>
              <w:rPr>
                <w:rFonts w:eastAsia="Arial Unicode MS"/>
                <w:sz w:val="22"/>
                <w:szCs w:val="22"/>
              </w:rPr>
            </w:pPr>
          </w:p>
        </w:tc>
        <w:tc>
          <w:tcPr>
            <w:tcW w:w="1587" w:type="dxa"/>
          </w:tcPr>
          <w:p w14:paraId="6084A2EC" w14:textId="77777777" w:rsidR="00B25CB1" w:rsidRPr="000B3A97" w:rsidRDefault="00B25CB1" w:rsidP="00B25CB1">
            <w:pPr>
              <w:jc w:val="right"/>
              <w:rPr>
                <w:rFonts w:eastAsia="Arial Unicode MS"/>
                <w:sz w:val="22"/>
                <w:szCs w:val="22"/>
              </w:rPr>
            </w:pPr>
          </w:p>
        </w:tc>
      </w:tr>
      <w:tr w:rsidR="00B25CB1" w:rsidRPr="000B3A97" w14:paraId="7C7E952F" w14:textId="77777777" w:rsidTr="00B25CB1">
        <w:trPr>
          <w:trHeight w:val="556"/>
          <w:jc w:val="center"/>
        </w:trPr>
        <w:tc>
          <w:tcPr>
            <w:tcW w:w="921" w:type="dxa"/>
            <w:vAlign w:val="center"/>
          </w:tcPr>
          <w:p w14:paraId="372073F8" w14:textId="77777777" w:rsidR="00B25CB1" w:rsidRPr="000B3A97" w:rsidRDefault="00B25CB1" w:rsidP="00B25CB1">
            <w:pPr>
              <w:jc w:val="center"/>
              <w:rPr>
                <w:rFonts w:eastAsia="Arial Unicode MS"/>
                <w:sz w:val="22"/>
                <w:szCs w:val="22"/>
              </w:rPr>
            </w:pPr>
            <w:r w:rsidRPr="000B3A97">
              <w:rPr>
                <w:rFonts w:eastAsia="Arial Unicode MS"/>
                <w:sz w:val="22"/>
                <w:szCs w:val="22"/>
              </w:rPr>
              <w:lastRenderedPageBreak/>
              <w:t>403</w:t>
            </w:r>
          </w:p>
        </w:tc>
        <w:tc>
          <w:tcPr>
            <w:tcW w:w="5953" w:type="dxa"/>
            <w:vAlign w:val="center"/>
          </w:tcPr>
          <w:p w14:paraId="730DC8FB" w14:textId="77777777" w:rsidR="00B25CB1" w:rsidRPr="000B3A97" w:rsidRDefault="00B25CB1" w:rsidP="00B25CB1">
            <w:pPr>
              <w:spacing w:before="120"/>
              <w:rPr>
                <w:rFonts w:eastAsia="Arial Unicode MS"/>
                <w:b/>
                <w:sz w:val="22"/>
                <w:szCs w:val="22"/>
                <w:u w:val="single"/>
              </w:rPr>
            </w:pPr>
            <w:r w:rsidRPr="000B3A97">
              <w:rPr>
                <w:rFonts w:eastAsia="Arial Unicode MS"/>
                <w:b/>
                <w:sz w:val="22"/>
                <w:szCs w:val="22"/>
                <w:u w:val="single"/>
              </w:rPr>
              <w:t>ENDUITS POUR MURS INTERIEURS ET EXTERIEURS</w:t>
            </w:r>
          </w:p>
          <w:p w14:paraId="72E447DB"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carré (m2) les enduits conformément au CCTP.</w:t>
            </w:r>
          </w:p>
          <w:p w14:paraId="3AA5945F"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7D39C511"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du sable et du ciment selon le CCTP ;</w:t>
            </w:r>
          </w:p>
          <w:p w14:paraId="2C4A2519"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d’eau de gâchage selon le CCTP ;</w:t>
            </w:r>
          </w:p>
          <w:p w14:paraId="337DF6BE"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mise en œuvre d’une couche de 1,5 cm d’épaisseur ;</w:t>
            </w:r>
          </w:p>
          <w:p w14:paraId="026F9585"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0DC7AF2A" w14:textId="77777777" w:rsidR="00B25CB1" w:rsidRPr="000B3A97" w:rsidRDefault="00B25CB1" w:rsidP="00B25CB1">
            <w:pPr>
              <w:pStyle w:val="Paragraphedeliste"/>
              <w:spacing w:before="120" w:after="120"/>
              <w:ind w:left="168"/>
              <w:jc w:val="both"/>
              <w:rPr>
                <w:rFonts w:eastAsia="Arial Unicode MS"/>
                <w:sz w:val="22"/>
                <w:szCs w:val="22"/>
              </w:rPr>
            </w:pPr>
            <w:r w:rsidRPr="000B3A97">
              <w:rPr>
                <w:rFonts w:eastAsia="Arial Unicode MS"/>
                <w:sz w:val="22"/>
                <w:szCs w:val="22"/>
              </w:rPr>
              <w:t>Ce prix s’applique au mètre carré, mesuré par métré contradictoire.</w:t>
            </w:r>
          </w:p>
        </w:tc>
        <w:tc>
          <w:tcPr>
            <w:tcW w:w="850" w:type="dxa"/>
            <w:vAlign w:val="center"/>
          </w:tcPr>
          <w:p w14:paraId="4097994E" w14:textId="77777777" w:rsidR="00B25CB1" w:rsidRPr="000B3A97" w:rsidRDefault="00B25CB1" w:rsidP="00B25CB1">
            <w:pPr>
              <w:jc w:val="center"/>
              <w:rPr>
                <w:rFonts w:eastAsia="Arial Unicode MS"/>
                <w:sz w:val="22"/>
                <w:szCs w:val="22"/>
              </w:rPr>
            </w:pPr>
            <w:r w:rsidRPr="000B3A97">
              <w:rPr>
                <w:rFonts w:eastAsia="Arial Unicode MS"/>
                <w:sz w:val="22"/>
                <w:szCs w:val="22"/>
              </w:rPr>
              <w:t>M2</w:t>
            </w:r>
          </w:p>
        </w:tc>
        <w:tc>
          <w:tcPr>
            <w:tcW w:w="851" w:type="dxa"/>
            <w:vAlign w:val="center"/>
          </w:tcPr>
          <w:p w14:paraId="12E114EA" w14:textId="77777777" w:rsidR="00B25CB1" w:rsidRPr="000B3A97" w:rsidRDefault="00B25CB1" w:rsidP="00B25CB1">
            <w:pPr>
              <w:jc w:val="right"/>
              <w:rPr>
                <w:rFonts w:eastAsia="Arial Unicode MS"/>
                <w:sz w:val="22"/>
                <w:szCs w:val="22"/>
              </w:rPr>
            </w:pPr>
          </w:p>
        </w:tc>
        <w:tc>
          <w:tcPr>
            <w:tcW w:w="1587" w:type="dxa"/>
          </w:tcPr>
          <w:p w14:paraId="5FEC04BC" w14:textId="77777777" w:rsidR="00B25CB1" w:rsidRPr="000B3A97" w:rsidRDefault="00B25CB1" w:rsidP="00B25CB1">
            <w:pPr>
              <w:jc w:val="right"/>
              <w:rPr>
                <w:rFonts w:eastAsia="Arial Unicode MS"/>
                <w:sz w:val="22"/>
                <w:szCs w:val="22"/>
              </w:rPr>
            </w:pPr>
          </w:p>
        </w:tc>
      </w:tr>
      <w:tr w:rsidR="00B25CB1" w:rsidRPr="000B3A97" w14:paraId="32D48E0E" w14:textId="77777777" w:rsidTr="00B25CB1">
        <w:trPr>
          <w:trHeight w:val="556"/>
          <w:jc w:val="center"/>
        </w:trPr>
        <w:tc>
          <w:tcPr>
            <w:tcW w:w="921" w:type="dxa"/>
            <w:vAlign w:val="center"/>
          </w:tcPr>
          <w:p w14:paraId="1F2E13B4" w14:textId="77777777" w:rsidR="00B25CB1" w:rsidRPr="000B3A97" w:rsidRDefault="00B25CB1" w:rsidP="00B25CB1">
            <w:pPr>
              <w:jc w:val="center"/>
              <w:rPr>
                <w:rFonts w:eastAsia="Arial Unicode MS"/>
                <w:sz w:val="22"/>
                <w:szCs w:val="22"/>
              </w:rPr>
            </w:pPr>
            <w:r w:rsidRPr="000B3A97">
              <w:rPr>
                <w:rFonts w:eastAsia="Arial Unicode MS"/>
                <w:sz w:val="22"/>
                <w:szCs w:val="22"/>
              </w:rPr>
              <w:t>404</w:t>
            </w:r>
          </w:p>
        </w:tc>
        <w:tc>
          <w:tcPr>
            <w:tcW w:w="5953" w:type="dxa"/>
            <w:vAlign w:val="center"/>
          </w:tcPr>
          <w:p w14:paraId="45B69BF5" w14:textId="77777777" w:rsidR="00B25CB1" w:rsidRPr="000B3A97" w:rsidRDefault="00B25CB1" w:rsidP="00B25CB1">
            <w:pPr>
              <w:spacing w:before="120"/>
              <w:jc w:val="both"/>
              <w:rPr>
                <w:rFonts w:eastAsia="Arial Unicode MS"/>
                <w:b/>
                <w:sz w:val="22"/>
                <w:szCs w:val="22"/>
                <w:u w:val="single"/>
              </w:rPr>
            </w:pPr>
            <w:r w:rsidRPr="000B3A97">
              <w:rPr>
                <w:rFonts w:eastAsia="Arial Unicode MS"/>
                <w:b/>
                <w:sz w:val="22"/>
                <w:szCs w:val="22"/>
                <w:u w:val="single"/>
              </w:rPr>
              <w:t>CHAPE LISSEE</w:t>
            </w:r>
          </w:p>
          <w:p w14:paraId="0989EF5B"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carré (m2) l’exécution de la chape lisse  conformément au CCTP.</w:t>
            </w:r>
          </w:p>
          <w:p w14:paraId="0BB03860"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026F64D7"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du sable et du ciment selon le CCTP ;</w:t>
            </w:r>
          </w:p>
          <w:p w14:paraId="067C34CC"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d’eau de gâchage selon le CCTP ;</w:t>
            </w:r>
          </w:p>
          <w:p w14:paraId="66021B6D"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mise en œuvre d’une couche de 4 cm d’épaisseur ;</w:t>
            </w:r>
          </w:p>
          <w:p w14:paraId="79E30099"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149AE09A" w14:textId="77777777" w:rsidR="00B25CB1" w:rsidRPr="000B3A97" w:rsidRDefault="00B25CB1" w:rsidP="00B25CB1">
            <w:pPr>
              <w:pStyle w:val="Paragraphedeliste"/>
              <w:ind w:left="168"/>
              <w:jc w:val="both"/>
              <w:rPr>
                <w:rFonts w:eastAsia="Arial Unicode MS"/>
                <w:sz w:val="22"/>
                <w:szCs w:val="22"/>
              </w:rPr>
            </w:pPr>
            <w:r w:rsidRPr="000B3A97">
              <w:rPr>
                <w:rFonts w:eastAsia="Arial Unicode MS"/>
                <w:sz w:val="22"/>
                <w:szCs w:val="22"/>
              </w:rPr>
              <w:t>Ce prix s’applique au mètre carré, mesuré par métré contradictoire.</w:t>
            </w:r>
          </w:p>
        </w:tc>
        <w:tc>
          <w:tcPr>
            <w:tcW w:w="850" w:type="dxa"/>
            <w:vAlign w:val="center"/>
          </w:tcPr>
          <w:p w14:paraId="14A72088" w14:textId="77777777" w:rsidR="00B25CB1" w:rsidRPr="000B3A97" w:rsidRDefault="00B25CB1" w:rsidP="00B25CB1">
            <w:pPr>
              <w:jc w:val="center"/>
              <w:rPr>
                <w:rFonts w:eastAsia="Arial Unicode MS"/>
                <w:sz w:val="22"/>
                <w:szCs w:val="22"/>
              </w:rPr>
            </w:pPr>
            <w:r w:rsidRPr="000B3A97">
              <w:rPr>
                <w:rFonts w:eastAsia="Arial Unicode MS"/>
                <w:sz w:val="22"/>
                <w:szCs w:val="22"/>
              </w:rPr>
              <w:t>M2</w:t>
            </w:r>
          </w:p>
        </w:tc>
        <w:tc>
          <w:tcPr>
            <w:tcW w:w="851" w:type="dxa"/>
            <w:vAlign w:val="center"/>
          </w:tcPr>
          <w:p w14:paraId="6A97B7CD" w14:textId="77777777" w:rsidR="00B25CB1" w:rsidRPr="000B3A97" w:rsidRDefault="00B25CB1" w:rsidP="00B25CB1">
            <w:pPr>
              <w:jc w:val="right"/>
              <w:rPr>
                <w:rFonts w:eastAsia="Arial Unicode MS"/>
                <w:sz w:val="22"/>
                <w:szCs w:val="22"/>
              </w:rPr>
            </w:pPr>
          </w:p>
        </w:tc>
        <w:tc>
          <w:tcPr>
            <w:tcW w:w="1587" w:type="dxa"/>
          </w:tcPr>
          <w:p w14:paraId="59732EBA" w14:textId="77777777" w:rsidR="00B25CB1" w:rsidRPr="000B3A97" w:rsidRDefault="00B25CB1" w:rsidP="00B25CB1">
            <w:pPr>
              <w:jc w:val="right"/>
              <w:rPr>
                <w:rFonts w:eastAsia="Arial Unicode MS"/>
                <w:sz w:val="22"/>
                <w:szCs w:val="22"/>
              </w:rPr>
            </w:pPr>
          </w:p>
        </w:tc>
      </w:tr>
      <w:tr w:rsidR="00B25CB1" w:rsidRPr="000B3A97" w14:paraId="378BCFCB" w14:textId="77777777" w:rsidTr="00B25CB1">
        <w:trPr>
          <w:trHeight w:val="556"/>
          <w:jc w:val="center"/>
        </w:trPr>
        <w:tc>
          <w:tcPr>
            <w:tcW w:w="921" w:type="dxa"/>
            <w:vAlign w:val="center"/>
          </w:tcPr>
          <w:p w14:paraId="1F5A8BED" w14:textId="77777777" w:rsidR="00B25CB1" w:rsidRPr="000B3A97" w:rsidRDefault="00B25CB1" w:rsidP="00B25CB1">
            <w:pPr>
              <w:jc w:val="center"/>
              <w:rPr>
                <w:rFonts w:eastAsia="Arial Unicode MS"/>
                <w:sz w:val="22"/>
                <w:szCs w:val="22"/>
              </w:rPr>
            </w:pPr>
            <w:r w:rsidRPr="000B3A97">
              <w:rPr>
                <w:rFonts w:eastAsia="Arial Unicode MS"/>
                <w:sz w:val="22"/>
                <w:szCs w:val="22"/>
              </w:rPr>
              <w:t>405</w:t>
            </w:r>
          </w:p>
        </w:tc>
        <w:tc>
          <w:tcPr>
            <w:tcW w:w="5953" w:type="dxa"/>
            <w:vAlign w:val="center"/>
          </w:tcPr>
          <w:p w14:paraId="6FB6B898" w14:textId="77777777" w:rsidR="00B25CB1" w:rsidRPr="000B3A97" w:rsidRDefault="00B25CB1" w:rsidP="00B25CB1">
            <w:pPr>
              <w:spacing w:before="120"/>
              <w:jc w:val="both"/>
              <w:rPr>
                <w:rFonts w:eastAsia="Arial Unicode MS"/>
                <w:b/>
                <w:sz w:val="22"/>
                <w:szCs w:val="22"/>
                <w:u w:val="single"/>
              </w:rPr>
            </w:pPr>
            <w:r w:rsidRPr="000B3A97">
              <w:rPr>
                <w:rFonts w:eastAsia="Arial Unicode MS"/>
                <w:b/>
                <w:sz w:val="22"/>
                <w:szCs w:val="22"/>
                <w:u w:val="single"/>
              </w:rPr>
              <w:t>CLAUSTRAS</w:t>
            </w:r>
          </w:p>
          <w:p w14:paraId="4FD49395"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carré (m2) les la fourniture et la pose de claustras  conformément au CCTP.</w:t>
            </w:r>
          </w:p>
          <w:p w14:paraId="292E986B"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7B99F9D0"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 claustras selon le CCTP ;</w:t>
            </w:r>
          </w:p>
          <w:p w14:paraId="5D11A290"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du sable et du ciment selon le CCTP ;</w:t>
            </w:r>
          </w:p>
          <w:p w14:paraId="08964DDA"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mise en œuvre des claustras ;</w:t>
            </w:r>
          </w:p>
          <w:p w14:paraId="09354804"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5C186E2F" w14:textId="77777777" w:rsidR="00B25CB1" w:rsidRPr="000B3A97" w:rsidRDefault="00B25CB1" w:rsidP="00B25CB1">
            <w:pPr>
              <w:pStyle w:val="Paragraphedeliste"/>
              <w:ind w:left="168"/>
              <w:jc w:val="both"/>
              <w:rPr>
                <w:rFonts w:eastAsia="Arial Unicode MS"/>
                <w:sz w:val="22"/>
                <w:szCs w:val="22"/>
              </w:rPr>
            </w:pPr>
            <w:r w:rsidRPr="000B3A97">
              <w:rPr>
                <w:rFonts w:eastAsia="Arial Unicode MS"/>
                <w:sz w:val="22"/>
                <w:szCs w:val="22"/>
              </w:rPr>
              <w:t>Ce prix s’applique au mètre carré, mesuré par métré contradictoire.</w:t>
            </w:r>
          </w:p>
        </w:tc>
        <w:tc>
          <w:tcPr>
            <w:tcW w:w="850" w:type="dxa"/>
            <w:vAlign w:val="center"/>
          </w:tcPr>
          <w:p w14:paraId="3047EBC6" w14:textId="77777777" w:rsidR="00B25CB1" w:rsidRPr="000B3A97" w:rsidRDefault="00B25CB1" w:rsidP="00B25CB1">
            <w:pPr>
              <w:jc w:val="center"/>
              <w:rPr>
                <w:rFonts w:eastAsia="Arial Unicode MS"/>
                <w:sz w:val="22"/>
                <w:szCs w:val="22"/>
              </w:rPr>
            </w:pPr>
            <w:r w:rsidRPr="000B3A97">
              <w:rPr>
                <w:rFonts w:eastAsia="Arial Unicode MS"/>
                <w:sz w:val="22"/>
                <w:szCs w:val="22"/>
              </w:rPr>
              <w:t>M2</w:t>
            </w:r>
          </w:p>
        </w:tc>
        <w:tc>
          <w:tcPr>
            <w:tcW w:w="851" w:type="dxa"/>
            <w:vAlign w:val="center"/>
          </w:tcPr>
          <w:p w14:paraId="522CD795" w14:textId="77777777" w:rsidR="00B25CB1" w:rsidRPr="000B3A97" w:rsidRDefault="00B25CB1" w:rsidP="00B25CB1">
            <w:pPr>
              <w:jc w:val="right"/>
              <w:rPr>
                <w:rFonts w:eastAsia="Arial Unicode MS"/>
                <w:sz w:val="22"/>
                <w:szCs w:val="22"/>
              </w:rPr>
            </w:pPr>
          </w:p>
        </w:tc>
        <w:tc>
          <w:tcPr>
            <w:tcW w:w="1587" w:type="dxa"/>
          </w:tcPr>
          <w:p w14:paraId="1D574201" w14:textId="77777777" w:rsidR="00B25CB1" w:rsidRPr="000B3A97" w:rsidRDefault="00B25CB1" w:rsidP="00B25CB1">
            <w:pPr>
              <w:jc w:val="right"/>
              <w:rPr>
                <w:rFonts w:eastAsia="Arial Unicode MS"/>
                <w:sz w:val="22"/>
                <w:szCs w:val="22"/>
              </w:rPr>
            </w:pPr>
          </w:p>
        </w:tc>
      </w:tr>
      <w:tr w:rsidR="00B25CB1" w:rsidRPr="000B3A97" w14:paraId="2C0BC93C" w14:textId="77777777" w:rsidTr="00B25CB1">
        <w:trPr>
          <w:trHeight w:val="556"/>
          <w:jc w:val="center"/>
        </w:trPr>
        <w:tc>
          <w:tcPr>
            <w:tcW w:w="921" w:type="dxa"/>
            <w:vAlign w:val="center"/>
          </w:tcPr>
          <w:p w14:paraId="09AF77C4" w14:textId="77777777" w:rsidR="00B25CB1" w:rsidRPr="000B3A97" w:rsidRDefault="00B25CB1" w:rsidP="00B25CB1">
            <w:pPr>
              <w:jc w:val="center"/>
              <w:rPr>
                <w:rFonts w:eastAsia="Arial Unicode MS"/>
                <w:sz w:val="22"/>
                <w:szCs w:val="22"/>
              </w:rPr>
            </w:pPr>
            <w:r w:rsidRPr="000B3A97">
              <w:rPr>
                <w:rFonts w:eastAsia="Arial Unicode MS"/>
                <w:sz w:val="22"/>
                <w:szCs w:val="22"/>
              </w:rPr>
              <w:t>406</w:t>
            </w:r>
          </w:p>
        </w:tc>
        <w:tc>
          <w:tcPr>
            <w:tcW w:w="5953" w:type="dxa"/>
            <w:vAlign w:val="center"/>
          </w:tcPr>
          <w:p w14:paraId="2B924597" w14:textId="77777777" w:rsidR="00B25CB1" w:rsidRPr="000B3A97" w:rsidRDefault="00B25CB1" w:rsidP="00B25CB1">
            <w:pPr>
              <w:spacing w:before="120"/>
              <w:rPr>
                <w:rFonts w:eastAsia="Arial Unicode MS"/>
                <w:b/>
                <w:sz w:val="22"/>
                <w:szCs w:val="22"/>
                <w:u w:val="single"/>
              </w:rPr>
            </w:pPr>
            <w:r w:rsidRPr="000B3A97">
              <w:rPr>
                <w:rFonts w:eastAsia="Arial Unicode MS"/>
                <w:b/>
                <w:sz w:val="22"/>
                <w:szCs w:val="22"/>
                <w:u w:val="single"/>
              </w:rPr>
              <w:t>TABLEAU MURAL</w:t>
            </w:r>
          </w:p>
          <w:p w14:paraId="25846BDA"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à l’unité  (U)  la pose d’un tableau mural conformément au CCTP.</w:t>
            </w:r>
          </w:p>
          <w:p w14:paraId="642A544C"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46F0DA1A"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du béton dosé à 300 Kg/m3 pour bourrage des agglos au droit du tableau ;</w:t>
            </w:r>
          </w:p>
          <w:p w14:paraId="20EBDFE7"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et la pose d’un grillage au droit du tableau ;</w:t>
            </w:r>
          </w:p>
          <w:p w14:paraId="13F96D33"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l’application de l’</w:t>
            </w:r>
            <w:proofErr w:type="spellStart"/>
            <w:r w:rsidRPr="000B3A97">
              <w:rPr>
                <w:rFonts w:eastAsia="Arial Unicode MS"/>
                <w:sz w:val="22"/>
                <w:szCs w:val="22"/>
              </w:rPr>
              <w:t>ardoisine</w:t>
            </w:r>
            <w:proofErr w:type="spellEnd"/>
            <w:r w:rsidRPr="000B3A97">
              <w:rPr>
                <w:rFonts w:eastAsia="Arial Unicode MS"/>
                <w:sz w:val="22"/>
                <w:szCs w:val="22"/>
              </w:rPr>
              <w:t xml:space="preserve"> conformément au CCTP ;</w:t>
            </w:r>
          </w:p>
          <w:p w14:paraId="62DEED8E"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1D4C4AFD" w14:textId="77777777" w:rsidR="00B25CB1" w:rsidRPr="000B3A97" w:rsidRDefault="00B25CB1" w:rsidP="00B25CB1">
            <w:pPr>
              <w:pStyle w:val="Paragraphedeliste"/>
              <w:ind w:left="168"/>
              <w:jc w:val="both"/>
              <w:rPr>
                <w:rFonts w:eastAsia="Arial Unicode MS"/>
                <w:sz w:val="22"/>
                <w:szCs w:val="22"/>
              </w:rPr>
            </w:pPr>
            <w:r w:rsidRPr="000B3A97">
              <w:rPr>
                <w:rFonts w:eastAsia="Arial Unicode MS"/>
                <w:sz w:val="22"/>
                <w:szCs w:val="22"/>
              </w:rPr>
              <w:t>Ce prix s’applique à l’unité, mesuré par métré contradictoire.</w:t>
            </w:r>
          </w:p>
        </w:tc>
        <w:tc>
          <w:tcPr>
            <w:tcW w:w="850" w:type="dxa"/>
            <w:vAlign w:val="center"/>
          </w:tcPr>
          <w:p w14:paraId="12E57CB1" w14:textId="77777777" w:rsidR="00B25CB1" w:rsidRPr="000B3A97" w:rsidRDefault="00B25CB1" w:rsidP="00B25CB1">
            <w:pPr>
              <w:jc w:val="center"/>
              <w:rPr>
                <w:rFonts w:eastAsia="Arial Unicode MS"/>
                <w:sz w:val="22"/>
                <w:szCs w:val="22"/>
              </w:rPr>
            </w:pPr>
            <w:r w:rsidRPr="000B3A97">
              <w:rPr>
                <w:rFonts w:eastAsia="Arial Unicode MS"/>
                <w:sz w:val="22"/>
                <w:szCs w:val="22"/>
              </w:rPr>
              <w:t>U</w:t>
            </w:r>
          </w:p>
        </w:tc>
        <w:tc>
          <w:tcPr>
            <w:tcW w:w="851" w:type="dxa"/>
            <w:vAlign w:val="center"/>
          </w:tcPr>
          <w:p w14:paraId="08ED4F4C" w14:textId="77777777" w:rsidR="00B25CB1" w:rsidRPr="000B3A97" w:rsidRDefault="00B25CB1" w:rsidP="00B25CB1">
            <w:pPr>
              <w:jc w:val="right"/>
              <w:rPr>
                <w:rFonts w:eastAsia="Arial Unicode MS"/>
                <w:sz w:val="22"/>
                <w:szCs w:val="22"/>
              </w:rPr>
            </w:pPr>
          </w:p>
        </w:tc>
        <w:tc>
          <w:tcPr>
            <w:tcW w:w="1587" w:type="dxa"/>
          </w:tcPr>
          <w:p w14:paraId="1307C48B" w14:textId="77777777" w:rsidR="00B25CB1" w:rsidRPr="000B3A97" w:rsidRDefault="00B25CB1" w:rsidP="00B25CB1">
            <w:pPr>
              <w:jc w:val="right"/>
              <w:rPr>
                <w:rFonts w:eastAsia="Arial Unicode MS"/>
                <w:sz w:val="22"/>
                <w:szCs w:val="22"/>
              </w:rPr>
            </w:pPr>
          </w:p>
        </w:tc>
      </w:tr>
      <w:tr w:rsidR="00B25CB1" w:rsidRPr="000B3A97" w14:paraId="21905B8F" w14:textId="77777777" w:rsidTr="00B25CB1">
        <w:trPr>
          <w:trHeight w:val="556"/>
          <w:jc w:val="center"/>
        </w:trPr>
        <w:tc>
          <w:tcPr>
            <w:tcW w:w="10162" w:type="dxa"/>
            <w:gridSpan w:val="5"/>
            <w:vAlign w:val="center"/>
          </w:tcPr>
          <w:p w14:paraId="5B33DA3D" w14:textId="77777777" w:rsidR="00B25CB1" w:rsidRPr="000B3A97" w:rsidRDefault="00B25CB1" w:rsidP="00B25CB1">
            <w:pPr>
              <w:spacing w:before="120"/>
              <w:ind w:left="709"/>
              <w:jc w:val="both"/>
              <w:rPr>
                <w:rFonts w:eastAsia="Arial Unicode MS"/>
                <w:b/>
                <w:color w:val="000000"/>
                <w:sz w:val="22"/>
                <w:szCs w:val="22"/>
              </w:rPr>
            </w:pPr>
            <w:r w:rsidRPr="000B3A97">
              <w:rPr>
                <w:rFonts w:eastAsia="Arial Unicode MS"/>
                <w:b/>
                <w:color w:val="000000"/>
                <w:sz w:val="22"/>
                <w:szCs w:val="22"/>
              </w:rPr>
              <w:t>LOT 500 : CHARPENTE-COUVERTURE-FAUX PLAFOND</w:t>
            </w:r>
          </w:p>
          <w:p w14:paraId="6F482F06" w14:textId="77777777" w:rsidR="00B25CB1" w:rsidRPr="000B3A97" w:rsidRDefault="00B25CB1" w:rsidP="00B25CB1">
            <w:pPr>
              <w:ind w:left="1418"/>
              <w:jc w:val="both"/>
              <w:rPr>
                <w:rFonts w:eastAsia="Arial Unicode MS"/>
                <w:sz w:val="22"/>
                <w:szCs w:val="22"/>
              </w:rPr>
            </w:pPr>
            <w:r w:rsidRPr="000B3A97">
              <w:rPr>
                <w:rFonts w:eastAsia="Arial Unicode MS"/>
                <w:sz w:val="22"/>
                <w:szCs w:val="22"/>
              </w:rPr>
              <w:t>Le lot 500 rémunère :</w:t>
            </w:r>
          </w:p>
          <w:p w14:paraId="3F40E35A" w14:textId="77777777" w:rsidR="00B25CB1" w:rsidRPr="000B3A97" w:rsidRDefault="00B25CB1" w:rsidP="00B25CB1">
            <w:pPr>
              <w:ind w:left="2127"/>
              <w:jc w:val="both"/>
              <w:rPr>
                <w:rFonts w:eastAsia="Arial Unicode MS"/>
                <w:sz w:val="22"/>
                <w:szCs w:val="22"/>
              </w:rPr>
            </w:pPr>
            <w:r w:rsidRPr="000B3A97">
              <w:rPr>
                <w:rFonts w:eastAsia="Arial Unicode MS"/>
                <w:sz w:val="22"/>
                <w:szCs w:val="22"/>
              </w:rPr>
              <w:t>501- Fermes en bastaings de 3x15 cm doublés et traités ;</w:t>
            </w:r>
          </w:p>
          <w:p w14:paraId="375EDC5F" w14:textId="77777777" w:rsidR="00B25CB1" w:rsidRPr="000B3A97" w:rsidRDefault="00B25CB1" w:rsidP="00B25CB1">
            <w:pPr>
              <w:ind w:left="2127"/>
              <w:jc w:val="both"/>
              <w:rPr>
                <w:rFonts w:eastAsia="Arial Unicode MS"/>
                <w:sz w:val="22"/>
                <w:szCs w:val="22"/>
              </w:rPr>
            </w:pPr>
            <w:r w:rsidRPr="000B3A97">
              <w:rPr>
                <w:rFonts w:eastAsia="Arial Unicode MS"/>
                <w:sz w:val="22"/>
                <w:szCs w:val="22"/>
              </w:rPr>
              <w:t>502- Pannes en chevrons bois dur de 8x8 cm traités ;</w:t>
            </w:r>
          </w:p>
          <w:p w14:paraId="4D38F8D6" w14:textId="77777777" w:rsidR="00B25CB1" w:rsidRPr="000B3A97" w:rsidRDefault="00B25CB1" w:rsidP="00B25CB1">
            <w:pPr>
              <w:ind w:left="2127"/>
              <w:jc w:val="both"/>
              <w:rPr>
                <w:rFonts w:eastAsia="Arial Unicode MS"/>
                <w:sz w:val="22"/>
                <w:szCs w:val="22"/>
              </w:rPr>
            </w:pPr>
            <w:r w:rsidRPr="000B3A97">
              <w:rPr>
                <w:rFonts w:eastAsia="Arial Unicode MS"/>
                <w:sz w:val="22"/>
                <w:szCs w:val="22"/>
              </w:rPr>
              <w:t>503- Faux plafond intérieur en contreplaqué de 4 mm y compris bois de solivage de 4x8cm;</w:t>
            </w:r>
          </w:p>
          <w:p w14:paraId="1DAEF8CB" w14:textId="77777777" w:rsidR="00B25CB1" w:rsidRPr="000B3A97" w:rsidRDefault="00B25CB1" w:rsidP="00B25CB1">
            <w:pPr>
              <w:ind w:left="2127"/>
              <w:jc w:val="both"/>
              <w:rPr>
                <w:rFonts w:eastAsia="Arial Unicode MS"/>
                <w:sz w:val="22"/>
                <w:szCs w:val="22"/>
              </w:rPr>
            </w:pPr>
            <w:r w:rsidRPr="000B3A97">
              <w:rPr>
                <w:rFonts w:eastAsia="Arial Unicode MS"/>
                <w:sz w:val="22"/>
                <w:szCs w:val="22"/>
              </w:rPr>
              <w:t>504 – Planche de rive ;</w:t>
            </w:r>
          </w:p>
          <w:p w14:paraId="5C8B4F6C" w14:textId="77777777" w:rsidR="00B25CB1" w:rsidRPr="000B3A97" w:rsidRDefault="00B25CB1" w:rsidP="00B25CB1">
            <w:pPr>
              <w:ind w:left="2127"/>
              <w:jc w:val="both"/>
              <w:rPr>
                <w:rFonts w:eastAsia="Arial Unicode MS"/>
                <w:sz w:val="22"/>
                <w:szCs w:val="22"/>
              </w:rPr>
            </w:pPr>
            <w:r w:rsidRPr="000B3A97">
              <w:rPr>
                <w:rFonts w:eastAsia="Arial Unicode MS"/>
                <w:sz w:val="22"/>
                <w:szCs w:val="22"/>
              </w:rPr>
              <w:t>505 – Tôle  bac alu 5/10 y compris toutes sujétions ;</w:t>
            </w:r>
          </w:p>
          <w:p w14:paraId="6772CD9B" w14:textId="77777777" w:rsidR="00B25CB1" w:rsidRPr="000B3A97" w:rsidRDefault="00B25CB1" w:rsidP="00B25CB1">
            <w:pPr>
              <w:ind w:left="2127"/>
              <w:jc w:val="both"/>
              <w:rPr>
                <w:rFonts w:eastAsia="Arial Unicode MS"/>
                <w:sz w:val="22"/>
                <w:szCs w:val="22"/>
              </w:rPr>
            </w:pPr>
            <w:r w:rsidRPr="000B3A97">
              <w:rPr>
                <w:rFonts w:eastAsia="Arial Unicode MS"/>
                <w:sz w:val="22"/>
                <w:szCs w:val="22"/>
              </w:rPr>
              <w:t>506 – Tôle faitière de 50 Cm de large ;</w:t>
            </w:r>
          </w:p>
          <w:p w14:paraId="3A469850" w14:textId="77777777" w:rsidR="00B25CB1" w:rsidRPr="000B3A97" w:rsidRDefault="00B25CB1" w:rsidP="00B25CB1">
            <w:pPr>
              <w:ind w:left="2127"/>
              <w:jc w:val="both"/>
              <w:rPr>
                <w:rFonts w:eastAsia="Arial Unicode MS"/>
                <w:sz w:val="22"/>
                <w:szCs w:val="22"/>
              </w:rPr>
            </w:pPr>
            <w:r w:rsidRPr="000B3A97">
              <w:rPr>
                <w:rFonts w:eastAsia="Arial Unicode MS"/>
                <w:sz w:val="22"/>
                <w:szCs w:val="22"/>
              </w:rPr>
              <w:t>507 – Rive pignon en alu</w:t>
            </w:r>
          </w:p>
          <w:p w14:paraId="414E0935" w14:textId="77777777" w:rsidR="00B25CB1" w:rsidRPr="000B3A97" w:rsidRDefault="00B25CB1" w:rsidP="00B25CB1">
            <w:pPr>
              <w:ind w:left="2127"/>
              <w:jc w:val="both"/>
              <w:rPr>
                <w:rFonts w:eastAsia="Arial Unicode MS"/>
                <w:sz w:val="22"/>
                <w:szCs w:val="22"/>
              </w:rPr>
            </w:pPr>
            <w:r w:rsidRPr="000B3A97">
              <w:rPr>
                <w:rFonts w:eastAsia="Arial Unicode MS"/>
                <w:sz w:val="22"/>
                <w:szCs w:val="22"/>
              </w:rPr>
              <w:lastRenderedPageBreak/>
              <w:t>508 – Tôle plane alu de 2m pour les débords</w:t>
            </w:r>
          </w:p>
          <w:p w14:paraId="69C40F6B" w14:textId="77777777" w:rsidR="00B25CB1" w:rsidRPr="000B3A97" w:rsidRDefault="00B25CB1" w:rsidP="00B25CB1">
            <w:pPr>
              <w:ind w:left="2127"/>
              <w:jc w:val="both"/>
              <w:rPr>
                <w:rFonts w:eastAsia="Arial Unicode MS"/>
                <w:b/>
                <w:sz w:val="22"/>
                <w:szCs w:val="22"/>
              </w:rPr>
            </w:pPr>
          </w:p>
        </w:tc>
      </w:tr>
      <w:tr w:rsidR="00B25CB1" w:rsidRPr="000B3A97" w14:paraId="0798BDA4" w14:textId="77777777" w:rsidTr="00B25CB1">
        <w:trPr>
          <w:trHeight w:val="556"/>
          <w:jc w:val="center"/>
        </w:trPr>
        <w:tc>
          <w:tcPr>
            <w:tcW w:w="921" w:type="dxa"/>
            <w:vAlign w:val="center"/>
          </w:tcPr>
          <w:p w14:paraId="3A152EB4" w14:textId="77777777" w:rsidR="00B25CB1" w:rsidRPr="000B3A97" w:rsidRDefault="00B25CB1" w:rsidP="00B25CB1">
            <w:pPr>
              <w:jc w:val="center"/>
              <w:rPr>
                <w:rFonts w:eastAsia="Arial Unicode MS"/>
                <w:sz w:val="22"/>
                <w:szCs w:val="22"/>
              </w:rPr>
            </w:pPr>
            <w:r w:rsidRPr="000B3A97">
              <w:rPr>
                <w:rFonts w:eastAsia="Arial Unicode MS"/>
                <w:sz w:val="22"/>
                <w:szCs w:val="22"/>
              </w:rPr>
              <w:lastRenderedPageBreak/>
              <w:t>501</w:t>
            </w:r>
          </w:p>
        </w:tc>
        <w:tc>
          <w:tcPr>
            <w:tcW w:w="5953" w:type="dxa"/>
            <w:vAlign w:val="center"/>
          </w:tcPr>
          <w:p w14:paraId="59AD7A3E" w14:textId="77777777" w:rsidR="00B25CB1" w:rsidRPr="000B3A97" w:rsidRDefault="00B25CB1" w:rsidP="00B25CB1">
            <w:pPr>
              <w:jc w:val="both"/>
              <w:rPr>
                <w:rFonts w:eastAsia="Arial Unicode MS"/>
                <w:b/>
                <w:sz w:val="22"/>
                <w:szCs w:val="22"/>
                <w:u w:val="single"/>
              </w:rPr>
            </w:pPr>
            <w:r w:rsidRPr="000B3A97">
              <w:rPr>
                <w:rFonts w:eastAsia="Arial Unicode MS"/>
                <w:b/>
                <w:sz w:val="22"/>
                <w:szCs w:val="22"/>
                <w:u w:val="single"/>
              </w:rPr>
              <w:t>FERMES EN BASTAINGS DE 3X15 cm DOUBLES ET TRAITES</w:t>
            </w:r>
          </w:p>
          <w:p w14:paraId="6F3787F8"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à l’Unité (U), mesuré par métré contradictoire, la fourniture et le façonnage des fermes en bois massif conformément au CCTP.</w:t>
            </w:r>
          </w:p>
          <w:p w14:paraId="40682111"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75C95945"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 bois suivant le CCTP ;</w:t>
            </w:r>
          </w:p>
          <w:p w14:paraId="4872B2F0"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le débit ;</w:t>
            </w:r>
          </w:p>
          <w:p w14:paraId="7347793A"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 xml:space="preserve">le traitement du bois </w:t>
            </w:r>
          </w:p>
          <w:p w14:paraId="18029052"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le façonnage et la pose ;</w:t>
            </w:r>
          </w:p>
          <w:p w14:paraId="35676325"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5A53559C" w14:textId="77777777" w:rsidR="00B25CB1" w:rsidRPr="000B3A97" w:rsidRDefault="00B25CB1" w:rsidP="00B25CB1">
            <w:pPr>
              <w:pStyle w:val="Paragraphedeliste"/>
              <w:ind w:left="168"/>
              <w:jc w:val="both"/>
              <w:rPr>
                <w:rFonts w:eastAsia="Arial Unicode MS"/>
                <w:sz w:val="22"/>
                <w:szCs w:val="22"/>
              </w:rPr>
            </w:pPr>
            <w:r w:rsidRPr="000B3A97">
              <w:rPr>
                <w:rFonts w:eastAsia="Arial Unicode MS"/>
                <w:sz w:val="22"/>
                <w:szCs w:val="22"/>
              </w:rPr>
              <w:t>Ce prix s’applique à l’unité, mesuré par métré contradictoire</w:t>
            </w:r>
          </w:p>
        </w:tc>
        <w:tc>
          <w:tcPr>
            <w:tcW w:w="850" w:type="dxa"/>
            <w:vAlign w:val="center"/>
          </w:tcPr>
          <w:p w14:paraId="4A083356" w14:textId="77777777" w:rsidR="00B25CB1" w:rsidRPr="000B3A97" w:rsidRDefault="00B25CB1" w:rsidP="00B25CB1">
            <w:pPr>
              <w:jc w:val="center"/>
              <w:rPr>
                <w:rFonts w:eastAsia="Arial Unicode MS"/>
                <w:sz w:val="22"/>
                <w:szCs w:val="22"/>
              </w:rPr>
            </w:pPr>
            <w:r w:rsidRPr="000B3A97">
              <w:rPr>
                <w:rFonts w:eastAsia="Arial Unicode MS"/>
                <w:sz w:val="22"/>
                <w:szCs w:val="22"/>
              </w:rPr>
              <w:t>U</w:t>
            </w:r>
          </w:p>
        </w:tc>
        <w:tc>
          <w:tcPr>
            <w:tcW w:w="851" w:type="dxa"/>
            <w:vAlign w:val="center"/>
          </w:tcPr>
          <w:p w14:paraId="37A65923" w14:textId="77777777" w:rsidR="00B25CB1" w:rsidRPr="000B3A97" w:rsidRDefault="00B25CB1" w:rsidP="00B25CB1">
            <w:pPr>
              <w:jc w:val="right"/>
              <w:rPr>
                <w:rFonts w:eastAsia="Arial Unicode MS"/>
                <w:sz w:val="22"/>
                <w:szCs w:val="22"/>
              </w:rPr>
            </w:pPr>
          </w:p>
        </w:tc>
        <w:tc>
          <w:tcPr>
            <w:tcW w:w="1587" w:type="dxa"/>
          </w:tcPr>
          <w:p w14:paraId="03B666F7" w14:textId="77777777" w:rsidR="00B25CB1" w:rsidRPr="000B3A97" w:rsidRDefault="00B25CB1" w:rsidP="00B25CB1">
            <w:pPr>
              <w:jc w:val="right"/>
              <w:rPr>
                <w:rFonts w:eastAsia="Arial Unicode MS"/>
                <w:sz w:val="22"/>
                <w:szCs w:val="22"/>
              </w:rPr>
            </w:pPr>
          </w:p>
        </w:tc>
      </w:tr>
      <w:tr w:rsidR="00B25CB1" w:rsidRPr="000B3A97" w14:paraId="57FDEDD3" w14:textId="77777777" w:rsidTr="00B25CB1">
        <w:trPr>
          <w:trHeight w:val="556"/>
          <w:jc w:val="center"/>
        </w:trPr>
        <w:tc>
          <w:tcPr>
            <w:tcW w:w="921" w:type="dxa"/>
            <w:vAlign w:val="center"/>
          </w:tcPr>
          <w:p w14:paraId="09B000FE" w14:textId="77777777" w:rsidR="00B25CB1" w:rsidRPr="000B3A97" w:rsidRDefault="00B25CB1" w:rsidP="00B25CB1">
            <w:pPr>
              <w:jc w:val="center"/>
              <w:rPr>
                <w:rFonts w:eastAsia="Arial Unicode MS"/>
                <w:sz w:val="22"/>
                <w:szCs w:val="22"/>
              </w:rPr>
            </w:pPr>
            <w:r w:rsidRPr="000B3A97">
              <w:rPr>
                <w:rFonts w:eastAsia="Arial Unicode MS"/>
                <w:sz w:val="22"/>
                <w:szCs w:val="22"/>
              </w:rPr>
              <w:t>502</w:t>
            </w:r>
          </w:p>
        </w:tc>
        <w:tc>
          <w:tcPr>
            <w:tcW w:w="5953" w:type="dxa"/>
            <w:vAlign w:val="center"/>
          </w:tcPr>
          <w:p w14:paraId="4022BD88" w14:textId="77777777" w:rsidR="00B25CB1" w:rsidRPr="000B3A97" w:rsidRDefault="00B25CB1" w:rsidP="00B25CB1">
            <w:pPr>
              <w:spacing w:before="120" w:after="120"/>
              <w:jc w:val="both"/>
              <w:rPr>
                <w:rFonts w:eastAsia="Arial Unicode MS"/>
                <w:b/>
                <w:sz w:val="22"/>
                <w:szCs w:val="22"/>
                <w:u w:val="single"/>
              </w:rPr>
            </w:pPr>
            <w:r w:rsidRPr="000B3A97">
              <w:rPr>
                <w:rFonts w:eastAsia="Arial Unicode MS"/>
                <w:b/>
                <w:sz w:val="22"/>
                <w:szCs w:val="22"/>
                <w:u w:val="single"/>
              </w:rPr>
              <w:t>PANNES EN CHEVRONS EN BOIS DUR DE 8x8 cm TRAITES</w:t>
            </w:r>
          </w:p>
          <w:p w14:paraId="0FCDD929"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cube (m3), mesuré par métré contradictoire, la fourniture et la pose des pannes en chevrons de  8x8 cm conformément au CCTP.</w:t>
            </w:r>
          </w:p>
          <w:p w14:paraId="6710A9B2"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054B0D86"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des pannes suivant le CCTP ;</w:t>
            </w:r>
          </w:p>
          <w:p w14:paraId="2B528AD3"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le débit ;</w:t>
            </w:r>
          </w:p>
          <w:p w14:paraId="18A47C86"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 xml:space="preserve">le traitement des pannes ; </w:t>
            </w:r>
          </w:p>
          <w:p w14:paraId="7949D92C"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le façonnage et la pose ;</w:t>
            </w:r>
          </w:p>
          <w:p w14:paraId="211D6B8A"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00B35F09" w14:textId="77777777" w:rsidR="00B25CB1" w:rsidRPr="000B3A97" w:rsidRDefault="00B25CB1" w:rsidP="00B25CB1">
            <w:pPr>
              <w:spacing w:after="120"/>
              <w:jc w:val="both"/>
              <w:rPr>
                <w:rFonts w:eastAsia="Arial Unicode MS"/>
                <w:sz w:val="22"/>
                <w:szCs w:val="22"/>
              </w:rPr>
            </w:pPr>
            <w:r w:rsidRPr="000B3A97">
              <w:rPr>
                <w:rFonts w:eastAsia="Arial Unicode MS"/>
                <w:sz w:val="22"/>
                <w:szCs w:val="22"/>
              </w:rPr>
              <w:t>Ce prix s’applique au mètre cube, mesuré par métré contradictoire</w:t>
            </w:r>
          </w:p>
        </w:tc>
        <w:tc>
          <w:tcPr>
            <w:tcW w:w="850" w:type="dxa"/>
            <w:vAlign w:val="center"/>
          </w:tcPr>
          <w:p w14:paraId="7C517DD6" w14:textId="77777777" w:rsidR="00B25CB1" w:rsidRPr="000B3A97" w:rsidRDefault="00B25CB1" w:rsidP="00B25CB1">
            <w:pPr>
              <w:jc w:val="center"/>
              <w:rPr>
                <w:rFonts w:eastAsia="Arial Unicode MS"/>
                <w:sz w:val="22"/>
                <w:szCs w:val="22"/>
              </w:rPr>
            </w:pPr>
            <w:r w:rsidRPr="000B3A97">
              <w:rPr>
                <w:rFonts w:eastAsia="Arial Unicode MS"/>
                <w:sz w:val="22"/>
                <w:szCs w:val="22"/>
              </w:rPr>
              <w:t>m</w:t>
            </w:r>
            <w:r w:rsidRPr="000B3A97">
              <w:rPr>
                <w:rFonts w:eastAsia="Arial Unicode MS"/>
                <w:sz w:val="22"/>
                <w:szCs w:val="22"/>
                <w:vertAlign w:val="superscript"/>
              </w:rPr>
              <w:t>3</w:t>
            </w:r>
          </w:p>
        </w:tc>
        <w:tc>
          <w:tcPr>
            <w:tcW w:w="851" w:type="dxa"/>
            <w:vAlign w:val="center"/>
          </w:tcPr>
          <w:p w14:paraId="5D5562F8" w14:textId="77777777" w:rsidR="00B25CB1" w:rsidRPr="000B3A97" w:rsidRDefault="00B25CB1" w:rsidP="00B25CB1">
            <w:pPr>
              <w:jc w:val="right"/>
              <w:rPr>
                <w:rFonts w:eastAsia="Arial Unicode MS"/>
                <w:sz w:val="22"/>
                <w:szCs w:val="22"/>
              </w:rPr>
            </w:pPr>
          </w:p>
        </w:tc>
        <w:tc>
          <w:tcPr>
            <w:tcW w:w="1587" w:type="dxa"/>
          </w:tcPr>
          <w:p w14:paraId="2FC29C96" w14:textId="77777777" w:rsidR="00B25CB1" w:rsidRPr="000B3A97" w:rsidRDefault="00B25CB1" w:rsidP="00B25CB1">
            <w:pPr>
              <w:jc w:val="right"/>
              <w:rPr>
                <w:rFonts w:eastAsia="Arial Unicode MS"/>
                <w:sz w:val="22"/>
                <w:szCs w:val="22"/>
              </w:rPr>
            </w:pPr>
          </w:p>
        </w:tc>
      </w:tr>
      <w:tr w:rsidR="00B25CB1" w:rsidRPr="000B3A97" w14:paraId="4DC0EBB3" w14:textId="77777777" w:rsidTr="00B25CB1">
        <w:trPr>
          <w:trHeight w:val="556"/>
          <w:jc w:val="center"/>
        </w:trPr>
        <w:tc>
          <w:tcPr>
            <w:tcW w:w="921" w:type="dxa"/>
            <w:vAlign w:val="center"/>
          </w:tcPr>
          <w:p w14:paraId="43998E7F" w14:textId="77777777" w:rsidR="00B25CB1" w:rsidRPr="000B3A97" w:rsidRDefault="00B25CB1" w:rsidP="00B25CB1">
            <w:pPr>
              <w:jc w:val="center"/>
              <w:rPr>
                <w:rFonts w:eastAsia="Arial Unicode MS"/>
                <w:sz w:val="22"/>
                <w:szCs w:val="22"/>
              </w:rPr>
            </w:pPr>
            <w:r w:rsidRPr="000B3A97">
              <w:rPr>
                <w:rFonts w:eastAsia="Arial Unicode MS"/>
                <w:sz w:val="22"/>
                <w:szCs w:val="22"/>
              </w:rPr>
              <w:t>503</w:t>
            </w:r>
          </w:p>
        </w:tc>
        <w:tc>
          <w:tcPr>
            <w:tcW w:w="5953" w:type="dxa"/>
            <w:vAlign w:val="center"/>
          </w:tcPr>
          <w:p w14:paraId="74FC659E" w14:textId="77777777" w:rsidR="00B25CB1" w:rsidRPr="000B3A97" w:rsidRDefault="00B25CB1" w:rsidP="00B25CB1">
            <w:pPr>
              <w:spacing w:before="120" w:after="120"/>
              <w:rPr>
                <w:rFonts w:eastAsia="Arial Unicode MS"/>
                <w:b/>
                <w:sz w:val="22"/>
                <w:szCs w:val="22"/>
                <w:u w:val="single"/>
              </w:rPr>
            </w:pPr>
            <w:r w:rsidRPr="000B3A97">
              <w:rPr>
                <w:rFonts w:eastAsia="Arial Unicode MS"/>
                <w:b/>
                <w:sz w:val="22"/>
                <w:szCs w:val="22"/>
                <w:u w:val="single"/>
              </w:rPr>
              <w:t>FAUX PLAFOND INTERIEUR EN CONTREPLAQUE DE 4mm Y COMPRIS SOLIVAGE EN BOIS DE 4x8 cm</w:t>
            </w:r>
          </w:p>
          <w:p w14:paraId="11D3432E"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carré (m2), mesuré par métré contradictoire, la fourniture et la pose de faux plafond en contreplaqué  conformément au CCTP.</w:t>
            </w:r>
          </w:p>
          <w:p w14:paraId="70C4FB06"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4FDF01AD" w14:textId="77777777" w:rsidR="00B25CB1" w:rsidRPr="000B3A97" w:rsidRDefault="00B25CB1" w:rsidP="00B25CB1">
            <w:pPr>
              <w:pStyle w:val="Paragraphedeliste"/>
              <w:numPr>
                <w:ilvl w:val="0"/>
                <w:numId w:val="118"/>
              </w:numPr>
              <w:tabs>
                <w:tab w:val="num" w:pos="777"/>
              </w:tabs>
              <w:ind w:left="777" w:hanging="283"/>
              <w:jc w:val="both"/>
              <w:rPr>
                <w:rFonts w:eastAsia="Arial Unicode MS"/>
                <w:sz w:val="22"/>
                <w:szCs w:val="22"/>
              </w:rPr>
            </w:pPr>
            <w:r w:rsidRPr="000B3A97">
              <w:rPr>
                <w:rFonts w:eastAsia="Arial Unicode MS"/>
                <w:sz w:val="22"/>
                <w:szCs w:val="22"/>
              </w:rPr>
              <w:t>la fourniture selon le CCTP;</w:t>
            </w:r>
          </w:p>
          <w:p w14:paraId="39502449" w14:textId="77777777" w:rsidR="00B25CB1" w:rsidRPr="000B3A97" w:rsidRDefault="00B25CB1" w:rsidP="00B25CB1">
            <w:pPr>
              <w:pStyle w:val="Paragraphedeliste"/>
              <w:numPr>
                <w:ilvl w:val="0"/>
                <w:numId w:val="118"/>
              </w:numPr>
              <w:tabs>
                <w:tab w:val="num" w:pos="777"/>
              </w:tabs>
              <w:ind w:left="777" w:hanging="283"/>
              <w:jc w:val="both"/>
              <w:rPr>
                <w:rFonts w:eastAsia="Arial Unicode MS"/>
                <w:sz w:val="22"/>
                <w:szCs w:val="22"/>
              </w:rPr>
            </w:pPr>
            <w:r w:rsidRPr="000B3A97">
              <w:rPr>
                <w:rFonts w:eastAsia="Arial Unicode MS"/>
                <w:sz w:val="22"/>
                <w:szCs w:val="22"/>
              </w:rPr>
              <w:t>le solivage en bois dur de 4X8cm en trame de 60x120 ;</w:t>
            </w:r>
          </w:p>
          <w:p w14:paraId="528CE793" w14:textId="77777777" w:rsidR="00B25CB1" w:rsidRPr="000B3A97" w:rsidRDefault="00B25CB1" w:rsidP="00B25CB1">
            <w:pPr>
              <w:pStyle w:val="Paragraphedeliste"/>
              <w:numPr>
                <w:ilvl w:val="0"/>
                <w:numId w:val="118"/>
              </w:numPr>
              <w:tabs>
                <w:tab w:val="num" w:pos="777"/>
              </w:tabs>
              <w:ind w:left="777" w:hanging="283"/>
              <w:jc w:val="both"/>
              <w:rPr>
                <w:rFonts w:eastAsia="Arial Unicode MS"/>
                <w:sz w:val="22"/>
                <w:szCs w:val="22"/>
              </w:rPr>
            </w:pPr>
            <w:r w:rsidRPr="000B3A97">
              <w:rPr>
                <w:rFonts w:eastAsia="Arial Unicode MS"/>
                <w:sz w:val="22"/>
                <w:szCs w:val="22"/>
              </w:rPr>
              <w:t>la fourniture des accessoires de pose ;</w:t>
            </w:r>
          </w:p>
          <w:p w14:paraId="029CD131" w14:textId="77777777" w:rsidR="00B25CB1" w:rsidRPr="000B3A97" w:rsidRDefault="00B25CB1" w:rsidP="00B25CB1">
            <w:pPr>
              <w:pStyle w:val="Paragraphedeliste"/>
              <w:numPr>
                <w:ilvl w:val="0"/>
                <w:numId w:val="118"/>
              </w:numPr>
              <w:tabs>
                <w:tab w:val="num" w:pos="777"/>
              </w:tabs>
              <w:ind w:left="777" w:hanging="283"/>
              <w:jc w:val="both"/>
              <w:rPr>
                <w:rFonts w:eastAsia="Arial Unicode MS"/>
                <w:sz w:val="22"/>
                <w:szCs w:val="22"/>
              </w:rPr>
            </w:pPr>
            <w:r w:rsidRPr="000B3A97">
              <w:rPr>
                <w:rFonts w:eastAsia="Arial Unicode MS"/>
                <w:sz w:val="22"/>
                <w:szCs w:val="22"/>
              </w:rPr>
              <w:t>le façonnage en panneaux de 60x120 et la pose ;</w:t>
            </w:r>
          </w:p>
          <w:p w14:paraId="5511EFA9" w14:textId="77777777" w:rsidR="00B25CB1" w:rsidRPr="000B3A97" w:rsidRDefault="00B25CB1" w:rsidP="00B25CB1">
            <w:pPr>
              <w:pStyle w:val="Paragraphedeliste"/>
              <w:numPr>
                <w:ilvl w:val="0"/>
                <w:numId w:val="118"/>
              </w:numPr>
              <w:tabs>
                <w:tab w:val="num" w:pos="777"/>
              </w:tabs>
              <w:ind w:left="777" w:hanging="283"/>
              <w:jc w:val="both"/>
              <w:rPr>
                <w:rFonts w:eastAsia="Arial Unicode MS"/>
                <w:sz w:val="22"/>
                <w:szCs w:val="22"/>
              </w:rPr>
            </w:pPr>
            <w:r w:rsidRPr="000B3A97">
              <w:rPr>
                <w:rFonts w:eastAsia="Arial Unicode MS"/>
                <w:sz w:val="22"/>
                <w:szCs w:val="22"/>
              </w:rPr>
              <w:t>Couvres joint avec chanfreins et rainures ;</w:t>
            </w:r>
          </w:p>
          <w:p w14:paraId="2C23FC57" w14:textId="77777777" w:rsidR="00B25CB1" w:rsidRPr="000B3A97" w:rsidRDefault="00B25CB1" w:rsidP="00B25CB1">
            <w:pPr>
              <w:pStyle w:val="Paragraphedeliste"/>
              <w:numPr>
                <w:ilvl w:val="0"/>
                <w:numId w:val="118"/>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7B946D31" w14:textId="77777777" w:rsidR="00B25CB1" w:rsidRPr="000B3A97" w:rsidRDefault="00B25CB1" w:rsidP="00B25CB1">
            <w:pPr>
              <w:spacing w:before="120" w:after="120"/>
              <w:jc w:val="both"/>
              <w:rPr>
                <w:rFonts w:eastAsia="Arial Unicode MS"/>
                <w:b/>
                <w:sz w:val="22"/>
                <w:szCs w:val="22"/>
                <w:u w:val="single"/>
              </w:rPr>
            </w:pPr>
            <w:r w:rsidRPr="000B3A97">
              <w:rPr>
                <w:rFonts w:eastAsia="Arial Unicode MS"/>
                <w:sz w:val="22"/>
                <w:szCs w:val="22"/>
              </w:rPr>
              <w:t>Ce prix s’applique au mètre carré, mesuré par métré contradictoire.</w:t>
            </w:r>
          </w:p>
        </w:tc>
        <w:tc>
          <w:tcPr>
            <w:tcW w:w="850" w:type="dxa"/>
            <w:vAlign w:val="center"/>
          </w:tcPr>
          <w:p w14:paraId="082DFDF8" w14:textId="77777777" w:rsidR="00B25CB1" w:rsidRPr="000B3A97" w:rsidRDefault="00B25CB1" w:rsidP="00B25CB1">
            <w:pPr>
              <w:jc w:val="center"/>
              <w:rPr>
                <w:rFonts w:eastAsia="Arial Unicode MS"/>
                <w:sz w:val="22"/>
                <w:szCs w:val="22"/>
              </w:rPr>
            </w:pPr>
            <w:r w:rsidRPr="000B3A97">
              <w:rPr>
                <w:rFonts w:eastAsia="Arial Unicode MS"/>
                <w:sz w:val="22"/>
                <w:szCs w:val="22"/>
              </w:rPr>
              <w:t>M²</w:t>
            </w:r>
          </w:p>
        </w:tc>
        <w:tc>
          <w:tcPr>
            <w:tcW w:w="851" w:type="dxa"/>
            <w:vAlign w:val="center"/>
          </w:tcPr>
          <w:p w14:paraId="6774CEA9" w14:textId="77777777" w:rsidR="00B25CB1" w:rsidRPr="000B3A97" w:rsidRDefault="00B25CB1" w:rsidP="00B25CB1">
            <w:pPr>
              <w:jc w:val="right"/>
              <w:rPr>
                <w:rFonts w:eastAsia="Arial Unicode MS"/>
                <w:sz w:val="22"/>
                <w:szCs w:val="22"/>
              </w:rPr>
            </w:pPr>
          </w:p>
        </w:tc>
        <w:tc>
          <w:tcPr>
            <w:tcW w:w="1587" w:type="dxa"/>
          </w:tcPr>
          <w:p w14:paraId="072912BF" w14:textId="77777777" w:rsidR="00B25CB1" w:rsidRPr="000B3A97" w:rsidRDefault="00B25CB1" w:rsidP="00B25CB1">
            <w:pPr>
              <w:jc w:val="right"/>
              <w:rPr>
                <w:rFonts w:eastAsia="Arial Unicode MS"/>
                <w:sz w:val="22"/>
                <w:szCs w:val="22"/>
              </w:rPr>
            </w:pPr>
          </w:p>
        </w:tc>
      </w:tr>
      <w:tr w:rsidR="00B25CB1" w:rsidRPr="000B3A97" w14:paraId="4E873377" w14:textId="77777777" w:rsidTr="00B25CB1">
        <w:trPr>
          <w:trHeight w:val="556"/>
          <w:jc w:val="center"/>
        </w:trPr>
        <w:tc>
          <w:tcPr>
            <w:tcW w:w="921" w:type="dxa"/>
            <w:vAlign w:val="center"/>
          </w:tcPr>
          <w:p w14:paraId="7D1F0259" w14:textId="77777777" w:rsidR="00B25CB1" w:rsidRPr="000B3A97" w:rsidRDefault="00B25CB1" w:rsidP="00B25CB1">
            <w:pPr>
              <w:jc w:val="center"/>
              <w:rPr>
                <w:rFonts w:eastAsia="Arial Unicode MS"/>
                <w:sz w:val="22"/>
                <w:szCs w:val="22"/>
              </w:rPr>
            </w:pPr>
            <w:r w:rsidRPr="000B3A97">
              <w:rPr>
                <w:rFonts w:eastAsia="Arial Unicode MS"/>
                <w:sz w:val="22"/>
                <w:szCs w:val="22"/>
              </w:rPr>
              <w:t>504</w:t>
            </w:r>
          </w:p>
        </w:tc>
        <w:tc>
          <w:tcPr>
            <w:tcW w:w="5953" w:type="dxa"/>
            <w:vAlign w:val="center"/>
          </w:tcPr>
          <w:p w14:paraId="29AA05BF" w14:textId="77777777" w:rsidR="00B25CB1" w:rsidRPr="000B3A97" w:rsidRDefault="00B25CB1" w:rsidP="00B25CB1">
            <w:pPr>
              <w:spacing w:before="120" w:after="120"/>
              <w:rPr>
                <w:rFonts w:eastAsia="Arial Unicode MS"/>
                <w:b/>
                <w:sz w:val="22"/>
                <w:szCs w:val="22"/>
                <w:u w:val="single"/>
              </w:rPr>
            </w:pPr>
            <w:r w:rsidRPr="000B3A97">
              <w:rPr>
                <w:rFonts w:eastAsia="Arial Unicode MS"/>
                <w:b/>
                <w:sz w:val="22"/>
                <w:szCs w:val="22"/>
                <w:u w:val="single"/>
              </w:rPr>
              <w:t>PLANCHE DE RIVE</w:t>
            </w:r>
          </w:p>
          <w:p w14:paraId="7AAB3C23"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linéaire (ml), mesuré par métré contradictoire, la fourniture et la pose des planches de rive  conformément au CCTP.</w:t>
            </w:r>
          </w:p>
          <w:p w14:paraId="162EFD0F"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23AEE31F"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des planches de rive ;</w:t>
            </w:r>
          </w:p>
          <w:p w14:paraId="074BD85C"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fixation ;</w:t>
            </w:r>
          </w:p>
          <w:p w14:paraId="03B7E877"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 de fourniture et de pose conformément au CCTP</w:t>
            </w:r>
          </w:p>
          <w:p w14:paraId="415DC2B2" w14:textId="77777777" w:rsidR="00B25CB1" w:rsidRPr="000B3A97" w:rsidRDefault="00B25CB1" w:rsidP="00B25CB1">
            <w:pPr>
              <w:pStyle w:val="Paragraphedeliste"/>
              <w:ind w:left="168"/>
              <w:jc w:val="both"/>
              <w:rPr>
                <w:rFonts w:eastAsia="Arial Unicode MS"/>
                <w:sz w:val="22"/>
                <w:szCs w:val="22"/>
              </w:rPr>
            </w:pPr>
            <w:r w:rsidRPr="000B3A97">
              <w:rPr>
                <w:rFonts w:eastAsia="Arial Unicode MS"/>
                <w:sz w:val="22"/>
                <w:szCs w:val="22"/>
              </w:rPr>
              <w:t>Ce prix s’applique au mètre linéaire, mesuré par métré contradictoire.</w:t>
            </w:r>
          </w:p>
        </w:tc>
        <w:tc>
          <w:tcPr>
            <w:tcW w:w="850" w:type="dxa"/>
            <w:vAlign w:val="center"/>
          </w:tcPr>
          <w:p w14:paraId="4502F99C" w14:textId="77777777" w:rsidR="00B25CB1" w:rsidRPr="000B3A97" w:rsidRDefault="00B25CB1" w:rsidP="00B25CB1">
            <w:pPr>
              <w:jc w:val="center"/>
              <w:rPr>
                <w:rFonts w:eastAsia="Arial Unicode MS"/>
                <w:sz w:val="22"/>
                <w:szCs w:val="22"/>
              </w:rPr>
            </w:pPr>
            <w:r w:rsidRPr="000B3A97">
              <w:rPr>
                <w:rFonts w:eastAsia="Arial Unicode MS"/>
                <w:sz w:val="22"/>
                <w:szCs w:val="22"/>
              </w:rPr>
              <w:t>ML</w:t>
            </w:r>
          </w:p>
        </w:tc>
        <w:tc>
          <w:tcPr>
            <w:tcW w:w="851" w:type="dxa"/>
            <w:vAlign w:val="center"/>
          </w:tcPr>
          <w:p w14:paraId="1E2EB26F" w14:textId="77777777" w:rsidR="00B25CB1" w:rsidRPr="000B3A97" w:rsidRDefault="00B25CB1" w:rsidP="00B25CB1">
            <w:pPr>
              <w:jc w:val="right"/>
              <w:rPr>
                <w:rFonts w:eastAsia="Arial Unicode MS"/>
                <w:sz w:val="22"/>
                <w:szCs w:val="22"/>
              </w:rPr>
            </w:pPr>
          </w:p>
        </w:tc>
        <w:tc>
          <w:tcPr>
            <w:tcW w:w="1587" w:type="dxa"/>
          </w:tcPr>
          <w:p w14:paraId="00802139" w14:textId="77777777" w:rsidR="00B25CB1" w:rsidRPr="000B3A97" w:rsidRDefault="00B25CB1" w:rsidP="00B25CB1">
            <w:pPr>
              <w:jc w:val="right"/>
              <w:rPr>
                <w:rFonts w:eastAsia="Arial Unicode MS"/>
                <w:sz w:val="22"/>
                <w:szCs w:val="22"/>
              </w:rPr>
            </w:pPr>
          </w:p>
        </w:tc>
      </w:tr>
      <w:tr w:rsidR="00B25CB1" w:rsidRPr="000B3A97" w14:paraId="2BD8BE13" w14:textId="77777777" w:rsidTr="00B25CB1">
        <w:trPr>
          <w:trHeight w:val="556"/>
          <w:jc w:val="center"/>
        </w:trPr>
        <w:tc>
          <w:tcPr>
            <w:tcW w:w="921" w:type="dxa"/>
            <w:vAlign w:val="center"/>
          </w:tcPr>
          <w:p w14:paraId="33CE3912" w14:textId="77777777" w:rsidR="00B25CB1" w:rsidRPr="000B3A97" w:rsidRDefault="00B25CB1" w:rsidP="00B25CB1">
            <w:pPr>
              <w:jc w:val="center"/>
              <w:rPr>
                <w:rFonts w:eastAsia="Arial Unicode MS"/>
                <w:sz w:val="22"/>
                <w:szCs w:val="22"/>
              </w:rPr>
            </w:pPr>
            <w:r w:rsidRPr="000B3A97">
              <w:rPr>
                <w:rFonts w:eastAsia="Arial Unicode MS"/>
                <w:sz w:val="22"/>
                <w:szCs w:val="22"/>
              </w:rPr>
              <w:lastRenderedPageBreak/>
              <w:t>505</w:t>
            </w:r>
          </w:p>
        </w:tc>
        <w:tc>
          <w:tcPr>
            <w:tcW w:w="5953" w:type="dxa"/>
            <w:vAlign w:val="center"/>
          </w:tcPr>
          <w:p w14:paraId="09702881" w14:textId="77777777" w:rsidR="00B25CB1" w:rsidRPr="000B3A97" w:rsidRDefault="00B25CB1" w:rsidP="00B25CB1">
            <w:pPr>
              <w:spacing w:before="120"/>
              <w:rPr>
                <w:rFonts w:eastAsia="Arial Unicode MS"/>
                <w:b/>
                <w:sz w:val="22"/>
                <w:szCs w:val="22"/>
                <w:u w:val="single"/>
              </w:rPr>
            </w:pPr>
            <w:r w:rsidRPr="000B3A97">
              <w:rPr>
                <w:rFonts w:eastAsia="Arial Unicode MS"/>
                <w:b/>
                <w:sz w:val="22"/>
                <w:szCs w:val="22"/>
                <w:u w:val="single"/>
              </w:rPr>
              <w:t xml:space="preserve">COUVERTURE EN TÔLE BAC </w:t>
            </w:r>
            <w:proofErr w:type="spellStart"/>
            <w:r w:rsidRPr="000B3A97">
              <w:rPr>
                <w:rFonts w:eastAsia="Arial Unicode MS"/>
                <w:b/>
                <w:sz w:val="22"/>
                <w:szCs w:val="22"/>
                <w:u w:val="single"/>
              </w:rPr>
              <w:t>ép</w:t>
            </w:r>
            <w:proofErr w:type="spellEnd"/>
            <w:r w:rsidRPr="000B3A97">
              <w:rPr>
                <w:rFonts w:eastAsia="Arial Unicode MS"/>
                <w:b/>
                <w:sz w:val="22"/>
                <w:szCs w:val="22"/>
                <w:u w:val="single"/>
              </w:rPr>
              <w:t xml:space="preserve"> 5/10è  de 6ml </w:t>
            </w:r>
          </w:p>
          <w:p w14:paraId="2ECEA2D9" w14:textId="77777777" w:rsidR="00B25CB1" w:rsidRPr="000B3A97" w:rsidRDefault="00B25CB1" w:rsidP="00B25CB1">
            <w:pPr>
              <w:rPr>
                <w:rFonts w:eastAsia="Arial Unicode MS"/>
                <w:sz w:val="22"/>
                <w:szCs w:val="22"/>
              </w:rPr>
            </w:pPr>
            <w:r w:rsidRPr="000B3A97">
              <w:rPr>
                <w:rFonts w:eastAsia="Arial Unicode MS"/>
                <w:sz w:val="22"/>
                <w:szCs w:val="22"/>
              </w:rPr>
              <w:t>Ce prix rémunère au mètre carré (m2), mesuré par métré contradictoire, la fourniture et la pose des  tôles bac 6/10è conformément au CCTP.</w:t>
            </w:r>
          </w:p>
          <w:p w14:paraId="484A2B55"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606D472D"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 la tôle bac 5/10è ;</w:t>
            </w:r>
          </w:p>
          <w:p w14:paraId="5B506762"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le débit ;</w:t>
            </w:r>
          </w:p>
          <w:p w14:paraId="369AF2DE"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des accessoires de pose (tire fonds, cavaliers, rondelles feutres) ;</w:t>
            </w:r>
          </w:p>
          <w:p w14:paraId="71640770"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pose ;</w:t>
            </w:r>
          </w:p>
          <w:p w14:paraId="257E36E5"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760CB58C" w14:textId="77777777" w:rsidR="00B25CB1" w:rsidRPr="000B3A97" w:rsidRDefault="00B25CB1" w:rsidP="00B25CB1">
            <w:pPr>
              <w:pStyle w:val="Paragraphedeliste"/>
              <w:ind w:left="168"/>
              <w:jc w:val="both"/>
              <w:rPr>
                <w:rFonts w:eastAsia="Arial Unicode MS"/>
                <w:sz w:val="22"/>
                <w:szCs w:val="22"/>
              </w:rPr>
            </w:pPr>
            <w:r w:rsidRPr="000B3A97">
              <w:rPr>
                <w:rFonts w:eastAsia="Arial Unicode MS"/>
                <w:sz w:val="22"/>
                <w:szCs w:val="22"/>
              </w:rPr>
              <w:t>Ce prix s’applique au mètre carré, mesuré par métré contradictoire.</w:t>
            </w:r>
          </w:p>
        </w:tc>
        <w:tc>
          <w:tcPr>
            <w:tcW w:w="850" w:type="dxa"/>
            <w:vAlign w:val="center"/>
          </w:tcPr>
          <w:p w14:paraId="609DAB33" w14:textId="77777777" w:rsidR="00B25CB1" w:rsidRPr="000B3A97" w:rsidRDefault="00B25CB1" w:rsidP="00B25CB1">
            <w:pPr>
              <w:jc w:val="center"/>
              <w:rPr>
                <w:rFonts w:eastAsia="Arial Unicode MS"/>
                <w:sz w:val="22"/>
                <w:szCs w:val="22"/>
              </w:rPr>
            </w:pPr>
            <w:r w:rsidRPr="000B3A97">
              <w:rPr>
                <w:rFonts w:eastAsia="Arial Unicode MS"/>
                <w:sz w:val="22"/>
                <w:szCs w:val="22"/>
              </w:rPr>
              <w:t>M²</w:t>
            </w:r>
          </w:p>
        </w:tc>
        <w:tc>
          <w:tcPr>
            <w:tcW w:w="851" w:type="dxa"/>
            <w:vAlign w:val="center"/>
          </w:tcPr>
          <w:p w14:paraId="1BBDC0BC" w14:textId="77777777" w:rsidR="00B25CB1" w:rsidRPr="000B3A97" w:rsidRDefault="00B25CB1" w:rsidP="00B25CB1">
            <w:pPr>
              <w:jc w:val="right"/>
              <w:rPr>
                <w:rFonts w:eastAsia="Arial Unicode MS"/>
                <w:sz w:val="22"/>
                <w:szCs w:val="22"/>
              </w:rPr>
            </w:pPr>
          </w:p>
        </w:tc>
        <w:tc>
          <w:tcPr>
            <w:tcW w:w="1587" w:type="dxa"/>
          </w:tcPr>
          <w:p w14:paraId="5997B3C7" w14:textId="77777777" w:rsidR="00B25CB1" w:rsidRPr="000B3A97" w:rsidRDefault="00B25CB1" w:rsidP="00B25CB1">
            <w:pPr>
              <w:jc w:val="right"/>
              <w:rPr>
                <w:rFonts w:eastAsia="Arial Unicode MS"/>
                <w:sz w:val="22"/>
                <w:szCs w:val="22"/>
              </w:rPr>
            </w:pPr>
          </w:p>
        </w:tc>
      </w:tr>
      <w:tr w:rsidR="00B25CB1" w:rsidRPr="000B3A97" w14:paraId="6C4453D7" w14:textId="77777777" w:rsidTr="00B25CB1">
        <w:trPr>
          <w:trHeight w:val="556"/>
          <w:jc w:val="center"/>
        </w:trPr>
        <w:tc>
          <w:tcPr>
            <w:tcW w:w="921" w:type="dxa"/>
            <w:vAlign w:val="center"/>
          </w:tcPr>
          <w:p w14:paraId="35009E25" w14:textId="77777777" w:rsidR="00B25CB1" w:rsidRPr="000B3A97" w:rsidRDefault="00B25CB1" w:rsidP="00B25CB1">
            <w:pPr>
              <w:jc w:val="center"/>
              <w:rPr>
                <w:rFonts w:eastAsia="Arial Unicode MS"/>
                <w:sz w:val="22"/>
                <w:szCs w:val="22"/>
              </w:rPr>
            </w:pPr>
            <w:r w:rsidRPr="000B3A97">
              <w:rPr>
                <w:rFonts w:eastAsia="Arial Unicode MS"/>
                <w:sz w:val="22"/>
                <w:szCs w:val="22"/>
              </w:rPr>
              <w:t>506</w:t>
            </w:r>
          </w:p>
        </w:tc>
        <w:tc>
          <w:tcPr>
            <w:tcW w:w="5953" w:type="dxa"/>
            <w:vAlign w:val="center"/>
          </w:tcPr>
          <w:p w14:paraId="73BFB09A" w14:textId="77777777" w:rsidR="00B25CB1" w:rsidRPr="000B3A97" w:rsidRDefault="00B25CB1" w:rsidP="00B25CB1">
            <w:pPr>
              <w:spacing w:before="120"/>
              <w:rPr>
                <w:rFonts w:eastAsia="Arial Unicode MS"/>
                <w:b/>
                <w:sz w:val="22"/>
                <w:szCs w:val="22"/>
                <w:u w:val="single"/>
              </w:rPr>
            </w:pPr>
            <w:r w:rsidRPr="000B3A97">
              <w:rPr>
                <w:rFonts w:eastAsia="Arial Unicode MS"/>
                <w:b/>
                <w:sz w:val="22"/>
                <w:szCs w:val="22"/>
                <w:u w:val="single"/>
              </w:rPr>
              <w:t>TÔLE FAÎTIERE CRANTEE DE 50 CM DE LARGE</w:t>
            </w:r>
          </w:p>
          <w:p w14:paraId="1BE708DF"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linéaire (ml), mesuré par métré contradictoire, la fourniture et la pose de la tôle faîtière crantée de 50 cm de large,  conformément au CCTP.</w:t>
            </w:r>
          </w:p>
          <w:p w14:paraId="094C0F7C"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45FAAB90"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 la tôle faîtière crantée de 50 cm de large ;</w:t>
            </w:r>
          </w:p>
          <w:p w14:paraId="3C9490E6"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le débit ;</w:t>
            </w:r>
          </w:p>
          <w:p w14:paraId="2A879C60"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des accessoires de pose ;</w:t>
            </w:r>
          </w:p>
          <w:p w14:paraId="2F86DA08"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pose ;</w:t>
            </w:r>
          </w:p>
          <w:p w14:paraId="63671F80"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06304CFE" w14:textId="77777777" w:rsidR="00B25CB1" w:rsidRPr="000B3A97" w:rsidRDefault="00B25CB1" w:rsidP="00B25CB1">
            <w:pPr>
              <w:pStyle w:val="Paragraphedeliste"/>
              <w:ind w:left="168"/>
              <w:jc w:val="both"/>
              <w:rPr>
                <w:rFonts w:eastAsia="Arial Unicode MS"/>
                <w:sz w:val="22"/>
                <w:szCs w:val="22"/>
              </w:rPr>
            </w:pPr>
            <w:r w:rsidRPr="000B3A97">
              <w:rPr>
                <w:rFonts w:eastAsia="Arial Unicode MS"/>
                <w:sz w:val="22"/>
                <w:szCs w:val="22"/>
              </w:rPr>
              <w:t>Ce prix s’applique au mètre linéaire, mesuré par métré contradictoire.</w:t>
            </w:r>
          </w:p>
        </w:tc>
        <w:tc>
          <w:tcPr>
            <w:tcW w:w="850" w:type="dxa"/>
            <w:vAlign w:val="center"/>
          </w:tcPr>
          <w:p w14:paraId="06065770" w14:textId="77777777" w:rsidR="00B25CB1" w:rsidRPr="000B3A97" w:rsidRDefault="00B25CB1" w:rsidP="00B25CB1">
            <w:pPr>
              <w:jc w:val="center"/>
              <w:rPr>
                <w:rFonts w:eastAsia="Arial Unicode MS"/>
                <w:sz w:val="22"/>
                <w:szCs w:val="22"/>
              </w:rPr>
            </w:pPr>
            <w:r w:rsidRPr="000B3A97">
              <w:rPr>
                <w:rFonts w:eastAsia="Arial Unicode MS"/>
                <w:sz w:val="22"/>
                <w:szCs w:val="22"/>
              </w:rPr>
              <w:t>ML</w:t>
            </w:r>
          </w:p>
        </w:tc>
        <w:tc>
          <w:tcPr>
            <w:tcW w:w="851" w:type="dxa"/>
            <w:vAlign w:val="center"/>
          </w:tcPr>
          <w:p w14:paraId="3C5508C7" w14:textId="77777777" w:rsidR="00B25CB1" w:rsidRPr="000B3A97" w:rsidRDefault="00B25CB1" w:rsidP="00B25CB1">
            <w:pPr>
              <w:jc w:val="right"/>
              <w:rPr>
                <w:rFonts w:eastAsia="Arial Unicode MS"/>
                <w:sz w:val="22"/>
                <w:szCs w:val="22"/>
              </w:rPr>
            </w:pPr>
          </w:p>
        </w:tc>
        <w:tc>
          <w:tcPr>
            <w:tcW w:w="1587" w:type="dxa"/>
          </w:tcPr>
          <w:p w14:paraId="253E90C3" w14:textId="77777777" w:rsidR="00B25CB1" w:rsidRPr="000B3A97" w:rsidRDefault="00B25CB1" w:rsidP="00B25CB1">
            <w:pPr>
              <w:jc w:val="right"/>
              <w:rPr>
                <w:rFonts w:eastAsia="Arial Unicode MS"/>
                <w:sz w:val="22"/>
                <w:szCs w:val="22"/>
              </w:rPr>
            </w:pPr>
          </w:p>
        </w:tc>
      </w:tr>
      <w:tr w:rsidR="00B25CB1" w:rsidRPr="000B3A97" w14:paraId="3CBFA693" w14:textId="77777777" w:rsidTr="00B25CB1">
        <w:trPr>
          <w:trHeight w:val="556"/>
          <w:jc w:val="center"/>
        </w:trPr>
        <w:tc>
          <w:tcPr>
            <w:tcW w:w="921" w:type="dxa"/>
            <w:vAlign w:val="center"/>
          </w:tcPr>
          <w:p w14:paraId="1451587E" w14:textId="77777777" w:rsidR="00B25CB1" w:rsidRPr="000B3A97" w:rsidRDefault="00B25CB1" w:rsidP="00B25CB1">
            <w:pPr>
              <w:jc w:val="center"/>
              <w:rPr>
                <w:rFonts w:eastAsia="Arial Unicode MS"/>
                <w:sz w:val="22"/>
                <w:szCs w:val="22"/>
              </w:rPr>
            </w:pPr>
            <w:r w:rsidRPr="000B3A97">
              <w:rPr>
                <w:rFonts w:eastAsia="Arial Unicode MS"/>
                <w:sz w:val="22"/>
                <w:szCs w:val="22"/>
              </w:rPr>
              <w:t>507</w:t>
            </w:r>
          </w:p>
        </w:tc>
        <w:tc>
          <w:tcPr>
            <w:tcW w:w="5953" w:type="dxa"/>
            <w:vAlign w:val="center"/>
          </w:tcPr>
          <w:p w14:paraId="0FBC9725" w14:textId="77777777" w:rsidR="00B25CB1" w:rsidRPr="000B3A97" w:rsidRDefault="00B25CB1" w:rsidP="00B25CB1">
            <w:pPr>
              <w:spacing w:before="120" w:after="120"/>
              <w:rPr>
                <w:rFonts w:eastAsia="Arial Unicode MS"/>
                <w:b/>
                <w:sz w:val="22"/>
                <w:szCs w:val="22"/>
                <w:u w:val="single"/>
              </w:rPr>
            </w:pPr>
            <w:r w:rsidRPr="000B3A97">
              <w:rPr>
                <w:rFonts w:eastAsia="Arial Unicode MS"/>
                <w:b/>
                <w:sz w:val="22"/>
                <w:szCs w:val="22"/>
                <w:u w:val="single"/>
              </w:rPr>
              <w:t>RIVE PIGNON EN ALU</w:t>
            </w:r>
          </w:p>
          <w:p w14:paraId="50FF10DA"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linéaire (ML), mesuré par métré contradictoire, la fourniture et la pose des rives pignon en alu conformément au CCTP.</w:t>
            </w:r>
          </w:p>
          <w:p w14:paraId="64364DB1"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124F589E" w14:textId="77777777" w:rsidR="00B25CB1" w:rsidRPr="000B3A97" w:rsidRDefault="00B25CB1" w:rsidP="00B25CB1">
            <w:pPr>
              <w:pStyle w:val="Paragraphedeliste"/>
              <w:numPr>
                <w:ilvl w:val="0"/>
                <w:numId w:val="118"/>
              </w:numPr>
              <w:tabs>
                <w:tab w:val="num" w:pos="777"/>
              </w:tabs>
              <w:ind w:left="777" w:hanging="283"/>
              <w:jc w:val="both"/>
              <w:rPr>
                <w:rFonts w:eastAsia="Arial Unicode MS"/>
                <w:sz w:val="22"/>
                <w:szCs w:val="22"/>
              </w:rPr>
            </w:pPr>
            <w:r w:rsidRPr="000B3A97">
              <w:rPr>
                <w:rFonts w:eastAsia="Arial Unicode MS"/>
                <w:sz w:val="22"/>
                <w:szCs w:val="22"/>
              </w:rPr>
              <w:t>la fourniture selon le CCTP;</w:t>
            </w:r>
          </w:p>
          <w:p w14:paraId="09076CA9" w14:textId="77777777" w:rsidR="00B25CB1" w:rsidRPr="000B3A97" w:rsidRDefault="00B25CB1" w:rsidP="00B25CB1">
            <w:pPr>
              <w:pStyle w:val="Paragraphedeliste"/>
              <w:numPr>
                <w:ilvl w:val="0"/>
                <w:numId w:val="118"/>
              </w:numPr>
              <w:tabs>
                <w:tab w:val="num" w:pos="777"/>
              </w:tabs>
              <w:ind w:left="777" w:hanging="283"/>
              <w:jc w:val="both"/>
              <w:rPr>
                <w:rFonts w:eastAsia="Arial Unicode MS"/>
                <w:sz w:val="22"/>
                <w:szCs w:val="22"/>
              </w:rPr>
            </w:pPr>
            <w:r w:rsidRPr="000B3A97">
              <w:rPr>
                <w:rFonts w:eastAsia="Arial Unicode MS"/>
                <w:sz w:val="22"/>
                <w:szCs w:val="22"/>
              </w:rPr>
              <w:t>le solivage en bois dur de 4X8cm ;</w:t>
            </w:r>
          </w:p>
          <w:p w14:paraId="7CE038E7" w14:textId="77777777" w:rsidR="00B25CB1" w:rsidRPr="000B3A97" w:rsidRDefault="00B25CB1" w:rsidP="00B25CB1">
            <w:pPr>
              <w:pStyle w:val="Paragraphedeliste"/>
              <w:numPr>
                <w:ilvl w:val="0"/>
                <w:numId w:val="118"/>
              </w:numPr>
              <w:tabs>
                <w:tab w:val="num" w:pos="777"/>
              </w:tabs>
              <w:ind w:left="777" w:hanging="283"/>
              <w:jc w:val="both"/>
              <w:rPr>
                <w:rFonts w:eastAsia="Arial Unicode MS"/>
                <w:sz w:val="22"/>
                <w:szCs w:val="22"/>
              </w:rPr>
            </w:pPr>
            <w:r w:rsidRPr="000B3A97">
              <w:rPr>
                <w:rFonts w:eastAsia="Arial Unicode MS"/>
                <w:sz w:val="22"/>
                <w:szCs w:val="22"/>
              </w:rPr>
              <w:t>la fourniture des accessoires de pose ;</w:t>
            </w:r>
          </w:p>
          <w:p w14:paraId="40F3E7E2" w14:textId="77777777" w:rsidR="00B25CB1" w:rsidRPr="000B3A97" w:rsidRDefault="00B25CB1" w:rsidP="00B25CB1">
            <w:pPr>
              <w:pStyle w:val="Paragraphedeliste"/>
              <w:numPr>
                <w:ilvl w:val="0"/>
                <w:numId w:val="118"/>
              </w:numPr>
              <w:tabs>
                <w:tab w:val="num" w:pos="777"/>
              </w:tabs>
              <w:ind w:left="777" w:hanging="283"/>
              <w:jc w:val="both"/>
              <w:rPr>
                <w:rFonts w:eastAsia="Arial Unicode MS"/>
                <w:sz w:val="22"/>
                <w:szCs w:val="22"/>
              </w:rPr>
            </w:pPr>
            <w:r w:rsidRPr="000B3A97">
              <w:rPr>
                <w:rFonts w:eastAsia="Arial Unicode MS"/>
                <w:sz w:val="22"/>
                <w:szCs w:val="22"/>
              </w:rPr>
              <w:t>Couvres joint avec chanfreins et rainures ;</w:t>
            </w:r>
          </w:p>
          <w:p w14:paraId="6813AD94" w14:textId="77777777" w:rsidR="00B25CB1" w:rsidRPr="000B3A97" w:rsidRDefault="00B25CB1" w:rsidP="00B25CB1">
            <w:pPr>
              <w:pStyle w:val="Paragraphedeliste"/>
              <w:numPr>
                <w:ilvl w:val="0"/>
                <w:numId w:val="118"/>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55F6F6DB" w14:textId="77777777" w:rsidR="00B25CB1" w:rsidRPr="000B3A97" w:rsidRDefault="00B25CB1" w:rsidP="00B25CB1">
            <w:pPr>
              <w:pStyle w:val="Paragraphedeliste"/>
              <w:ind w:left="168"/>
              <w:jc w:val="both"/>
              <w:rPr>
                <w:rFonts w:eastAsia="Arial Unicode MS"/>
                <w:sz w:val="22"/>
                <w:szCs w:val="22"/>
              </w:rPr>
            </w:pPr>
            <w:r w:rsidRPr="000B3A97">
              <w:rPr>
                <w:rFonts w:eastAsia="Arial Unicode MS"/>
                <w:sz w:val="22"/>
                <w:szCs w:val="22"/>
              </w:rPr>
              <w:t>Ce prix s’applique au mètre linéaire, mesuré par métré contradictoire.</w:t>
            </w:r>
          </w:p>
        </w:tc>
        <w:tc>
          <w:tcPr>
            <w:tcW w:w="850" w:type="dxa"/>
            <w:vAlign w:val="center"/>
          </w:tcPr>
          <w:p w14:paraId="7E692591" w14:textId="77777777" w:rsidR="00B25CB1" w:rsidRPr="000B3A97" w:rsidRDefault="00B25CB1" w:rsidP="00B25CB1">
            <w:pPr>
              <w:jc w:val="center"/>
              <w:rPr>
                <w:rFonts w:eastAsia="Arial Unicode MS"/>
                <w:sz w:val="22"/>
                <w:szCs w:val="22"/>
              </w:rPr>
            </w:pPr>
            <w:r w:rsidRPr="000B3A97">
              <w:rPr>
                <w:rFonts w:eastAsia="Arial Unicode MS"/>
                <w:sz w:val="22"/>
                <w:szCs w:val="22"/>
              </w:rPr>
              <w:t>ML</w:t>
            </w:r>
          </w:p>
        </w:tc>
        <w:tc>
          <w:tcPr>
            <w:tcW w:w="851" w:type="dxa"/>
            <w:vAlign w:val="center"/>
          </w:tcPr>
          <w:p w14:paraId="22D32F1A" w14:textId="77777777" w:rsidR="00B25CB1" w:rsidRPr="000B3A97" w:rsidRDefault="00B25CB1" w:rsidP="00B25CB1">
            <w:pPr>
              <w:jc w:val="right"/>
              <w:rPr>
                <w:rFonts w:eastAsia="Arial Unicode MS"/>
                <w:sz w:val="22"/>
                <w:szCs w:val="22"/>
              </w:rPr>
            </w:pPr>
          </w:p>
        </w:tc>
        <w:tc>
          <w:tcPr>
            <w:tcW w:w="1587" w:type="dxa"/>
          </w:tcPr>
          <w:p w14:paraId="1AC2C300" w14:textId="77777777" w:rsidR="00B25CB1" w:rsidRPr="000B3A97" w:rsidRDefault="00B25CB1" w:rsidP="00B25CB1">
            <w:pPr>
              <w:jc w:val="right"/>
              <w:rPr>
                <w:rFonts w:eastAsia="Arial Unicode MS"/>
                <w:sz w:val="22"/>
                <w:szCs w:val="22"/>
              </w:rPr>
            </w:pPr>
          </w:p>
        </w:tc>
      </w:tr>
      <w:tr w:rsidR="00B25CB1" w:rsidRPr="000B3A97" w14:paraId="45939A1A" w14:textId="77777777" w:rsidTr="00B25CB1">
        <w:trPr>
          <w:trHeight w:val="556"/>
          <w:jc w:val="center"/>
        </w:trPr>
        <w:tc>
          <w:tcPr>
            <w:tcW w:w="921" w:type="dxa"/>
            <w:vAlign w:val="center"/>
          </w:tcPr>
          <w:p w14:paraId="1F662B7F" w14:textId="77777777" w:rsidR="00B25CB1" w:rsidRPr="000B3A97" w:rsidRDefault="00B25CB1" w:rsidP="00B25CB1">
            <w:pPr>
              <w:jc w:val="center"/>
              <w:rPr>
                <w:rFonts w:eastAsia="Arial Unicode MS"/>
                <w:sz w:val="22"/>
                <w:szCs w:val="22"/>
              </w:rPr>
            </w:pPr>
            <w:r w:rsidRPr="000B3A97">
              <w:rPr>
                <w:rFonts w:eastAsia="Arial Unicode MS"/>
                <w:sz w:val="22"/>
                <w:szCs w:val="22"/>
              </w:rPr>
              <w:t>508</w:t>
            </w:r>
          </w:p>
        </w:tc>
        <w:tc>
          <w:tcPr>
            <w:tcW w:w="5953" w:type="dxa"/>
            <w:vAlign w:val="center"/>
          </w:tcPr>
          <w:p w14:paraId="2D9F75AA" w14:textId="77777777" w:rsidR="00B25CB1" w:rsidRPr="000B3A97" w:rsidRDefault="00B25CB1" w:rsidP="00B25CB1">
            <w:pPr>
              <w:rPr>
                <w:rFonts w:eastAsia="Arial Unicode MS"/>
                <w:b/>
                <w:sz w:val="22"/>
                <w:szCs w:val="22"/>
                <w:u w:val="single"/>
              </w:rPr>
            </w:pPr>
          </w:p>
          <w:p w14:paraId="5971BC05" w14:textId="77777777" w:rsidR="00B25CB1" w:rsidRPr="000B3A97" w:rsidRDefault="00B25CB1" w:rsidP="00B25CB1">
            <w:pPr>
              <w:rPr>
                <w:rFonts w:eastAsia="Arial Unicode MS"/>
                <w:b/>
                <w:sz w:val="22"/>
                <w:szCs w:val="22"/>
                <w:u w:val="single"/>
              </w:rPr>
            </w:pPr>
            <w:r w:rsidRPr="000B3A97">
              <w:rPr>
                <w:rFonts w:eastAsia="Arial Unicode MS"/>
                <w:b/>
                <w:sz w:val="22"/>
                <w:szCs w:val="22"/>
                <w:u w:val="single"/>
              </w:rPr>
              <w:t>TÔLE LISSE EN ALU DE 2M POUR DEBORDS</w:t>
            </w:r>
          </w:p>
          <w:p w14:paraId="7B46EDAB"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à l’Unité (U), mesuré par métré contradictoire, la fourniture et la pose de plafond en tôles lisses conformément au CCTP.</w:t>
            </w:r>
          </w:p>
          <w:p w14:paraId="6B18C1DD"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2FD22828" w14:textId="77777777" w:rsidR="00B25CB1" w:rsidRPr="000B3A97" w:rsidRDefault="00B25CB1" w:rsidP="00B25CB1">
            <w:pPr>
              <w:pStyle w:val="Paragraphedeliste"/>
              <w:numPr>
                <w:ilvl w:val="0"/>
                <w:numId w:val="119"/>
              </w:numPr>
              <w:tabs>
                <w:tab w:val="num" w:pos="777"/>
              </w:tabs>
              <w:spacing w:line="276" w:lineRule="auto"/>
              <w:ind w:left="777" w:hanging="283"/>
              <w:jc w:val="both"/>
              <w:rPr>
                <w:rFonts w:eastAsia="Arial Unicode MS"/>
                <w:sz w:val="22"/>
                <w:szCs w:val="22"/>
              </w:rPr>
            </w:pPr>
            <w:r w:rsidRPr="000B3A97">
              <w:rPr>
                <w:rFonts w:eastAsia="Arial Unicode MS"/>
                <w:sz w:val="22"/>
                <w:szCs w:val="22"/>
              </w:rPr>
              <w:t>la fourniture selon le CCTP;</w:t>
            </w:r>
          </w:p>
          <w:p w14:paraId="2C5B5D86" w14:textId="77777777" w:rsidR="00B25CB1" w:rsidRPr="000B3A97" w:rsidRDefault="00B25CB1" w:rsidP="00B25CB1">
            <w:pPr>
              <w:pStyle w:val="Paragraphedeliste"/>
              <w:numPr>
                <w:ilvl w:val="0"/>
                <w:numId w:val="119"/>
              </w:numPr>
              <w:tabs>
                <w:tab w:val="num" w:pos="777"/>
              </w:tabs>
              <w:spacing w:line="276" w:lineRule="auto"/>
              <w:ind w:left="777" w:hanging="283"/>
              <w:jc w:val="both"/>
              <w:rPr>
                <w:rFonts w:eastAsia="Arial Unicode MS"/>
                <w:sz w:val="22"/>
                <w:szCs w:val="22"/>
              </w:rPr>
            </w:pPr>
            <w:r w:rsidRPr="000B3A97">
              <w:rPr>
                <w:rFonts w:eastAsia="Arial Unicode MS"/>
                <w:sz w:val="22"/>
                <w:szCs w:val="22"/>
              </w:rPr>
              <w:t>le solivage en bois dur de 4X8cm ;</w:t>
            </w:r>
          </w:p>
          <w:p w14:paraId="481FB319" w14:textId="77777777" w:rsidR="00B25CB1" w:rsidRPr="000B3A97" w:rsidRDefault="00B25CB1" w:rsidP="00B25CB1">
            <w:pPr>
              <w:pStyle w:val="Paragraphedeliste"/>
              <w:numPr>
                <w:ilvl w:val="0"/>
                <w:numId w:val="119"/>
              </w:numPr>
              <w:tabs>
                <w:tab w:val="num" w:pos="777"/>
              </w:tabs>
              <w:spacing w:line="276" w:lineRule="auto"/>
              <w:ind w:left="777" w:hanging="283"/>
              <w:jc w:val="both"/>
              <w:rPr>
                <w:rFonts w:eastAsia="Arial Unicode MS"/>
                <w:sz w:val="22"/>
                <w:szCs w:val="22"/>
              </w:rPr>
            </w:pPr>
            <w:r w:rsidRPr="000B3A97">
              <w:rPr>
                <w:rFonts w:eastAsia="Arial Unicode MS"/>
                <w:sz w:val="22"/>
                <w:szCs w:val="22"/>
              </w:rPr>
              <w:t>la fourniture des accessoires de pose ;</w:t>
            </w:r>
          </w:p>
          <w:p w14:paraId="0326A29F" w14:textId="77777777" w:rsidR="00B25CB1" w:rsidRPr="000B3A97" w:rsidRDefault="00B25CB1" w:rsidP="00B25CB1">
            <w:pPr>
              <w:pStyle w:val="Paragraphedeliste"/>
              <w:numPr>
                <w:ilvl w:val="0"/>
                <w:numId w:val="119"/>
              </w:numPr>
              <w:tabs>
                <w:tab w:val="num" w:pos="777"/>
              </w:tabs>
              <w:spacing w:line="276" w:lineRule="auto"/>
              <w:ind w:left="777" w:hanging="283"/>
              <w:jc w:val="both"/>
              <w:rPr>
                <w:rFonts w:eastAsia="Arial Unicode MS"/>
                <w:sz w:val="22"/>
                <w:szCs w:val="22"/>
              </w:rPr>
            </w:pPr>
            <w:r w:rsidRPr="000B3A97">
              <w:rPr>
                <w:rFonts w:eastAsia="Arial Unicode MS"/>
                <w:sz w:val="22"/>
                <w:szCs w:val="22"/>
              </w:rPr>
              <w:t>le façonnage et la pose ;</w:t>
            </w:r>
          </w:p>
          <w:p w14:paraId="7C396DBF" w14:textId="77777777" w:rsidR="00B25CB1" w:rsidRPr="000B3A97" w:rsidRDefault="00B25CB1" w:rsidP="00B25CB1">
            <w:pPr>
              <w:pStyle w:val="Paragraphedeliste"/>
              <w:numPr>
                <w:ilvl w:val="0"/>
                <w:numId w:val="119"/>
              </w:numPr>
              <w:tabs>
                <w:tab w:val="num" w:pos="777"/>
              </w:tabs>
              <w:spacing w:line="276" w:lineRule="auto"/>
              <w:ind w:left="777" w:hanging="283"/>
              <w:jc w:val="both"/>
              <w:rPr>
                <w:rFonts w:eastAsia="Arial Unicode MS"/>
                <w:sz w:val="22"/>
                <w:szCs w:val="22"/>
              </w:rPr>
            </w:pPr>
            <w:r w:rsidRPr="000B3A97">
              <w:rPr>
                <w:rFonts w:eastAsia="Arial Unicode MS"/>
                <w:sz w:val="22"/>
                <w:szCs w:val="22"/>
              </w:rPr>
              <w:t>toutes sujétions</w:t>
            </w:r>
          </w:p>
          <w:p w14:paraId="42343D3D" w14:textId="77777777" w:rsidR="00B25CB1" w:rsidRPr="000B3A97" w:rsidRDefault="00B25CB1" w:rsidP="00B25CB1">
            <w:pPr>
              <w:pStyle w:val="Paragraphedeliste"/>
              <w:ind w:left="168"/>
              <w:jc w:val="both"/>
              <w:rPr>
                <w:rFonts w:eastAsia="Arial Unicode MS"/>
                <w:sz w:val="22"/>
                <w:szCs w:val="22"/>
              </w:rPr>
            </w:pPr>
            <w:r w:rsidRPr="000B3A97">
              <w:rPr>
                <w:rFonts w:eastAsia="Arial Unicode MS"/>
                <w:sz w:val="22"/>
                <w:szCs w:val="22"/>
              </w:rPr>
              <w:t>Ce prix s’applique à l’Unité (U),, mesuré par métré contradictoire.</w:t>
            </w:r>
          </w:p>
        </w:tc>
        <w:tc>
          <w:tcPr>
            <w:tcW w:w="850" w:type="dxa"/>
            <w:vAlign w:val="center"/>
          </w:tcPr>
          <w:p w14:paraId="691E1983" w14:textId="77777777" w:rsidR="00B25CB1" w:rsidRPr="000B3A97" w:rsidRDefault="00B25CB1" w:rsidP="00B25CB1">
            <w:pPr>
              <w:jc w:val="center"/>
              <w:rPr>
                <w:rFonts w:eastAsia="Arial Unicode MS"/>
                <w:sz w:val="22"/>
                <w:szCs w:val="22"/>
              </w:rPr>
            </w:pPr>
            <w:r w:rsidRPr="000B3A97">
              <w:rPr>
                <w:rFonts w:eastAsia="Arial Unicode MS"/>
                <w:sz w:val="22"/>
                <w:szCs w:val="22"/>
              </w:rPr>
              <w:t>U</w:t>
            </w:r>
          </w:p>
        </w:tc>
        <w:tc>
          <w:tcPr>
            <w:tcW w:w="851" w:type="dxa"/>
            <w:vAlign w:val="center"/>
          </w:tcPr>
          <w:p w14:paraId="42C593F3" w14:textId="77777777" w:rsidR="00B25CB1" w:rsidRPr="000B3A97" w:rsidRDefault="00B25CB1" w:rsidP="00B25CB1">
            <w:pPr>
              <w:jc w:val="right"/>
              <w:rPr>
                <w:rFonts w:eastAsia="Arial Unicode MS"/>
                <w:sz w:val="22"/>
                <w:szCs w:val="22"/>
              </w:rPr>
            </w:pPr>
          </w:p>
        </w:tc>
        <w:tc>
          <w:tcPr>
            <w:tcW w:w="1587" w:type="dxa"/>
          </w:tcPr>
          <w:p w14:paraId="30C9B78E" w14:textId="77777777" w:rsidR="00B25CB1" w:rsidRPr="000B3A97" w:rsidRDefault="00B25CB1" w:rsidP="00B25CB1">
            <w:pPr>
              <w:jc w:val="right"/>
              <w:rPr>
                <w:rFonts w:eastAsia="Arial Unicode MS"/>
                <w:sz w:val="22"/>
                <w:szCs w:val="22"/>
              </w:rPr>
            </w:pPr>
          </w:p>
        </w:tc>
      </w:tr>
      <w:tr w:rsidR="00B25CB1" w:rsidRPr="000B3A97" w14:paraId="0DBA03FF" w14:textId="77777777" w:rsidTr="00B25CB1">
        <w:trPr>
          <w:trHeight w:val="556"/>
          <w:jc w:val="center"/>
        </w:trPr>
        <w:tc>
          <w:tcPr>
            <w:tcW w:w="8575" w:type="dxa"/>
            <w:gridSpan w:val="4"/>
            <w:vAlign w:val="center"/>
          </w:tcPr>
          <w:p w14:paraId="4A8BB747" w14:textId="77777777" w:rsidR="00B25CB1" w:rsidRPr="000B3A97" w:rsidRDefault="00B25CB1" w:rsidP="00B25CB1">
            <w:pPr>
              <w:spacing w:before="120"/>
              <w:jc w:val="both"/>
              <w:rPr>
                <w:rFonts w:eastAsia="Arial Unicode MS"/>
                <w:b/>
                <w:sz w:val="22"/>
                <w:szCs w:val="22"/>
              </w:rPr>
            </w:pPr>
            <w:r w:rsidRPr="000B3A97">
              <w:rPr>
                <w:rFonts w:eastAsia="Arial Unicode MS"/>
                <w:b/>
                <w:sz w:val="22"/>
                <w:szCs w:val="22"/>
              </w:rPr>
              <w:t>LOT 600 : MENUISERIES METALLIQUES ET BOIS</w:t>
            </w:r>
          </w:p>
          <w:p w14:paraId="6D0304D8" w14:textId="77777777" w:rsidR="00B25CB1" w:rsidRPr="000B3A97" w:rsidRDefault="00B25CB1" w:rsidP="00B25CB1">
            <w:pPr>
              <w:ind w:left="709"/>
              <w:jc w:val="both"/>
              <w:rPr>
                <w:rFonts w:eastAsia="Arial Unicode MS"/>
                <w:sz w:val="22"/>
                <w:szCs w:val="22"/>
              </w:rPr>
            </w:pPr>
            <w:r w:rsidRPr="000B3A97">
              <w:rPr>
                <w:rFonts w:eastAsia="Arial Unicode MS"/>
                <w:sz w:val="22"/>
                <w:szCs w:val="22"/>
              </w:rPr>
              <w:t>Le lot 600 rémunère :</w:t>
            </w:r>
          </w:p>
          <w:p w14:paraId="27DDBB72" w14:textId="77777777" w:rsidR="00B25CB1" w:rsidRPr="000B3A97" w:rsidRDefault="00B25CB1" w:rsidP="00B25CB1">
            <w:pPr>
              <w:ind w:left="1418"/>
              <w:jc w:val="both"/>
              <w:rPr>
                <w:rFonts w:eastAsia="Arial Unicode MS"/>
                <w:sz w:val="22"/>
                <w:szCs w:val="22"/>
              </w:rPr>
            </w:pPr>
            <w:r w:rsidRPr="000B3A97">
              <w:rPr>
                <w:rFonts w:eastAsia="Arial Unicode MS"/>
                <w:sz w:val="22"/>
                <w:szCs w:val="22"/>
              </w:rPr>
              <w:lastRenderedPageBreak/>
              <w:t>601- Portes métalliques de 97 x 220 cm avec cadre en bois serrures à canon cadenas et poigne ;</w:t>
            </w:r>
          </w:p>
          <w:p w14:paraId="006CCA54" w14:textId="77777777" w:rsidR="00B25CB1" w:rsidRPr="000B3A97" w:rsidRDefault="00B25CB1" w:rsidP="00B25CB1">
            <w:pPr>
              <w:ind w:left="1418"/>
              <w:jc w:val="both"/>
              <w:rPr>
                <w:rFonts w:eastAsia="Arial Unicode MS"/>
                <w:sz w:val="22"/>
                <w:szCs w:val="22"/>
              </w:rPr>
            </w:pPr>
            <w:r w:rsidRPr="000B3A97">
              <w:rPr>
                <w:rFonts w:eastAsia="Arial Unicode MS"/>
                <w:sz w:val="22"/>
                <w:szCs w:val="22"/>
              </w:rPr>
              <w:t>602 : Seuil en cornières de 30 cm sur estrade et nez de véranda.</w:t>
            </w:r>
          </w:p>
        </w:tc>
        <w:tc>
          <w:tcPr>
            <w:tcW w:w="1587" w:type="dxa"/>
          </w:tcPr>
          <w:p w14:paraId="689A97AF" w14:textId="77777777" w:rsidR="00B25CB1" w:rsidRPr="000B3A97" w:rsidRDefault="00B25CB1" w:rsidP="00B25CB1">
            <w:pPr>
              <w:jc w:val="both"/>
              <w:rPr>
                <w:rFonts w:eastAsia="Arial Unicode MS"/>
                <w:sz w:val="22"/>
                <w:szCs w:val="22"/>
              </w:rPr>
            </w:pPr>
          </w:p>
        </w:tc>
      </w:tr>
      <w:tr w:rsidR="00B25CB1" w:rsidRPr="000B3A97" w14:paraId="0486CC35" w14:textId="77777777" w:rsidTr="00B25CB1">
        <w:trPr>
          <w:trHeight w:val="556"/>
          <w:jc w:val="center"/>
        </w:trPr>
        <w:tc>
          <w:tcPr>
            <w:tcW w:w="921" w:type="dxa"/>
            <w:vAlign w:val="center"/>
          </w:tcPr>
          <w:p w14:paraId="34381066" w14:textId="77777777" w:rsidR="00B25CB1" w:rsidRPr="000B3A97" w:rsidRDefault="00B25CB1" w:rsidP="00B25CB1">
            <w:pPr>
              <w:jc w:val="center"/>
              <w:rPr>
                <w:rFonts w:eastAsia="Arial Unicode MS"/>
                <w:sz w:val="22"/>
                <w:szCs w:val="22"/>
              </w:rPr>
            </w:pPr>
            <w:r w:rsidRPr="000B3A97">
              <w:rPr>
                <w:rFonts w:eastAsia="Arial Unicode MS"/>
                <w:sz w:val="22"/>
                <w:szCs w:val="22"/>
              </w:rPr>
              <w:lastRenderedPageBreak/>
              <w:t>601</w:t>
            </w:r>
          </w:p>
        </w:tc>
        <w:tc>
          <w:tcPr>
            <w:tcW w:w="5953" w:type="dxa"/>
            <w:vAlign w:val="center"/>
          </w:tcPr>
          <w:p w14:paraId="65D9ECD3" w14:textId="77777777" w:rsidR="00B25CB1" w:rsidRPr="000B3A97" w:rsidRDefault="00B25CB1" w:rsidP="00B25CB1">
            <w:pPr>
              <w:jc w:val="both"/>
              <w:rPr>
                <w:rFonts w:eastAsia="Arial Unicode MS"/>
                <w:sz w:val="22"/>
                <w:szCs w:val="22"/>
              </w:rPr>
            </w:pPr>
            <w:r w:rsidRPr="000B3A97">
              <w:rPr>
                <w:rFonts w:eastAsia="Arial Unicode MS"/>
                <w:b/>
                <w:sz w:val="22"/>
                <w:szCs w:val="22"/>
                <w:u w:val="single"/>
              </w:rPr>
              <w:t>PORTES METALLIQUES DE 97 X 220 CM AVEC CADRE EN BOIS SERRURES A CANON CADENAS ET POIGNE</w:t>
            </w:r>
            <w:r w:rsidRPr="000B3A97">
              <w:rPr>
                <w:rFonts w:eastAsia="Arial Unicode MS"/>
                <w:b/>
                <w:sz w:val="22"/>
                <w:szCs w:val="22"/>
              </w:rPr>
              <w:t xml:space="preserve">  </w:t>
            </w:r>
            <w:r w:rsidRPr="000B3A97">
              <w:rPr>
                <w:rFonts w:eastAsia="Arial Unicode MS"/>
                <w:sz w:val="22"/>
                <w:szCs w:val="22"/>
              </w:rPr>
              <w:t>Ce prix rémunère à l’unité (U), mesuré par métré contradictoire, la fourniture et la pose des portes métalliques en tôles planes de 10/10è  conformément au CCTP.</w:t>
            </w:r>
          </w:p>
          <w:p w14:paraId="745F3756" w14:textId="77777777" w:rsidR="00B25CB1" w:rsidRPr="000B3A97" w:rsidRDefault="00B25CB1" w:rsidP="00B25CB1">
            <w:pPr>
              <w:spacing w:before="120" w:after="120"/>
              <w:jc w:val="both"/>
              <w:rPr>
                <w:rFonts w:eastAsia="Arial Unicode MS"/>
                <w:sz w:val="22"/>
                <w:szCs w:val="22"/>
              </w:rPr>
            </w:pPr>
            <w:r w:rsidRPr="000B3A97">
              <w:rPr>
                <w:rFonts w:eastAsia="Arial Unicode MS"/>
                <w:sz w:val="22"/>
                <w:szCs w:val="22"/>
              </w:rPr>
              <w:t>Il comprend notamment :</w:t>
            </w:r>
          </w:p>
          <w:p w14:paraId="03DAD289"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des tôles planes d’épaisseur 10 /10è ;</w:t>
            </w:r>
          </w:p>
          <w:p w14:paraId="7CCB81A5"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des cadres en bois ; </w:t>
            </w:r>
          </w:p>
          <w:p w14:paraId="263999C5"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des tubes carrés de 30 pour ossature de la porte métallique ;</w:t>
            </w:r>
          </w:p>
          <w:p w14:paraId="0ACCD3BE"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le façonnage des panneaux métalliques ;</w:t>
            </w:r>
          </w:p>
          <w:p w14:paraId="6EE3C3D6"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fixation d’une serrure à vachette canon munie de poignet ;</w:t>
            </w:r>
          </w:p>
          <w:p w14:paraId="32DCE234"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des cadenas de bonne qualité ;</w:t>
            </w:r>
          </w:p>
          <w:p w14:paraId="5EDEA94C"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fixation du battant sur une cornière de 30 à fixer sur le  cadre en bois ;</w:t>
            </w:r>
          </w:p>
          <w:p w14:paraId="1F11C298"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07630FF9" w14:textId="77777777" w:rsidR="00B25CB1" w:rsidRPr="000B3A97" w:rsidRDefault="00B25CB1" w:rsidP="00B25CB1">
            <w:pPr>
              <w:pStyle w:val="Paragraphedeliste"/>
              <w:spacing w:before="120" w:after="120"/>
              <w:ind w:left="168"/>
              <w:jc w:val="both"/>
              <w:rPr>
                <w:rFonts w:eastAsia="Arial Unicode MS"/>
                <w:sz w:val="22"/>
                <w:szCs w:val="22"/>
              </w:rPr>
            </w:pPr>
            <w:r w:rsidRPr="000B3A97">
              <w:rPr>
                <w:rFonts w:eastAsia="Arial Unicode MS"/>
                <w:sz w:val="22"/>
                <w:szCs w:val="22"/>
              </w:rPr>
              <w:t>Ce prix s’applique à l’unité, mesuré par métré contradictoire.</w:t>
            </w:r>
          </w:p>
        </w:tc>
        <w:tc>
          <w:tcPr>
            <w:tcW w:w="850" w:type="dxa"/>
            <w:vAlign w:val="center"/>
          </w:tcPr>
          <w:p w14:paraId="7E687342" w14:textId="77777777" w:rsidR="00B25CB1" w:rsidRPr="000B3A97" w:rsidRDefault="00B25CB1" w:rsidP="00B25CB1">
            <w:pPr>
              <w:jc w:val="center"/>
              <w:rPr>
                <w:rFonts w:eastAsia="Arial Unicode MS"/>
                <w:sz w:val="22"/>
                <w:szCs w:val="22"/>
              </w:rPr>
            </w:pPr>
            <w:r w:rsidRPr="000B3A97">
              <w:rPr>
                <w:rFonts w:eastAsia="Arial Unicode MS"/>
                <w:sz w:val="22"/>
                <w:szCs w:val="22"/>
              </w:rPr>
              <w:t>U</w:t>
            </w:r>
          </w:p>
        </w:tc>
        <w:tc>
          <w:tcPr>
            <w:tcW w:w="851" w:type="dxa"/>
            <w:vAlign w:val="center"/>
          </w:tcPr>
          <w:p w14:paraId="081AA6D6" w14:textId="77777777" w:rsidR="00B25CB1" w:rsidRPr="000B3A97" w:rsidRDefault="00B25CB1" w:rsidP="00B25CB1">
            <w:pPr>
              <w:jc w:val="right"/>
              <w:rPr>
                <w:rFonts w:eastAsia="Arial Unicode MS"/>
                <w:sz w:val="22"/>
                <w:szCs w:val="22"/>
              </w:rPr>
            </w:pPr>
          </w:p>
        </w:tc>
        <w:tc>
          <w:tcPr>
            <w:tcW w:w="1587" w:type="dxa"/>
          </w:tcPr>
          <w:p w14:paraId="017F1CF6" w14:textId="77777777" w:rsidR="00B25CB1" w:rsidRPr="000B3A97" w:rsidRDefault="00B25CB1" w:rsidP="00B25CB1">
            <w:pPr>
              <w:jc w:val="right"/>
              <w:rPr>
                <w:rFonts w:eastAsia="Arial Unicode MS"/>
                <w:sz w:val="22"/>
                <w:szCs w:val="22"/>
              </w:rPr>
            </w:pPr>
          </w:p>
        </w:tc>
      </w:tr>
      <w:tr w:rsidR="00B25CB1" w:rsidRPr="000B3A97" w14:paraId="4C8D22C5" w14:textId="77777777" w:rsidTr="00B25CB1">
        <w:trPr>
          <w:trHeight w:val="556"/>
          <w:jc w:val="center"/>
        </w:trPr>
        <w:tc>
          <w:tcPr>
            <w:tcW w:w="921" w:type="dxa"/>
            <w:vAlign w:val="center"/>
          </w:tcPr>
          <w:p w14:paraId="4254C1A1" w14:textId="77777777" w:rsidR="00B25CB1" w:rsidRPr="000B3A97" w:rsidRDefault="00B25CB1" w:rsidP="00B25CB1">
            <w:pPr>
              <w:jc w:val="center"/>
              <w:rPr>
                <w:rFonts w:eastAsia="Arial Unicode MS"/>
                <w:sz w:val="22"/>
                <w:szCs w:val="22"/>
              </w:rPr>
            </w:pPr>
            <w:r w:rsidRPr="000B3A97">
              <w:rPr>
                <w:rFonts w:eastAsia="Arial Unicode MS"/>
                <w:sz w:val="22"/>
                <w:szCs w:val="22"/>
              </w:rPr>
              <w:t>602</w:t>
            </w:r>
          </w:p>
        </w:tc>
        <w:tc>
          <w:tcPr>
            <w:tcW w:w="5953" w:type="dxa"/>
            <w:vAlign w:val="center"/>
          </w:tcPr>
          <w:p w14:paraId="4895218D" w14:textId="77777777" w:rsidR="00B25CB1" w:rsidRPr="000B3A97" w:rsidRDefault="00B25CB1" w:rsidP="00B25CB1">
            <w:pPr>
              <w:spacing w:before="120" w:after="120"/>
              <w:jc w:val="both"/>
              <w:rPr>
                <w:rFonts w:eastAsia="Arial Unicode MS"/>
                <w:b/>
                <w:sz w:val="22"/>
                <w:szCs w:val="22"/>
                <w:u w:val="single"/>
              </w:rPr>
            </w:pPr>
            <w:r w:rsidRPr="000B3A97">
              <w:rPr>
                <w:rFonts w:eastAsia="Arial Unicode MS"/>
                <w:b/>
                <w:sz w:val="22"/>
                <w:szCs w:val="22"/>
                <w:u w:val="single"/>
              </w:rPr>
              <w:t xml:space="preserve">SEUIL EN CORNIERE DE 25 </w:t>
            </w:r>
          </w:p>
          <w:p w14:paraId="1C34F392"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linéaire (ml), mesuré par métré contradictoire, la fourniture et la pose des cornières de 25 sur les nez des  vérandas et  estrades   conformément au CCTP.</w:t>
            </w:r>
          </w:p>
          <w:p w14:paraId="3670D73F"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21FE5000"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des cornières de 30 ;</w:t>
            </w:r>
          </w:p>
          <w:p w14:paraId="344FC7BF"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le façonnage des cornières par la fixation des pattes de scellement ;</w:t>
            </w:r>
          </w:p>
          <w:p w14:paraId="73AEC99E"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fixation des cornières façonnées sur les nez de véranda et de l’estrade;</w:t>
            </w:r>
          </w:p>
          <w:p w14:paraId="1379AD6F"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3DFF38B1" w14:textId="77777777" w:rsidR="00B25CB1" w:rsidRPr="000B3A97" w:rsidRDefault="00B25CB1" w:rsidP="00B25CB1">
            <w:pPr>
              <w:pStyle w:val="Paragraphedeliste"/>
              <w:spacing w:before="120" w:after="120"/>
              <w:ind w:left="168"/>
              <w:jc w:val="both"/>
              <w:rPr>
                <w:rFonts w:eastAsia="Arial Unicode MS"/>
                <w:sz w:val="22"/>
                <w:szCs w:val="22"/>
              </w:rPr>
            </w:pPr>
            <w:r w:rsidRPr="000B3A97">
              <w:rPr>
                <w:rFonts w:eastAsia="Arial Unicode MS"/>
                <w:sz w:val="22"/>
                <w:szCs w:val="22"/>
              </w:rPr>
              <w:t>Ce prix s’applique au mètre linéaire, mesuré par métré contradictoire.</w:t>
            </w:r>
          </w:p>
        </w:tc>
        <w:tc>
          <w:tcPr>
            <w:tcW w:w="850" w:type="dxa"/>
            <w:vAlign w:val="center"/>
          </w:tcPr>
          <w:p w14:paraId="032EAF14" w14:textId="77777777" w:rsidR="00B25CB1" w:rsidRPr="000B3A97" w:rsidRDefault="00B25CB1" w:rsidP="00B25CB1">
            <w:pPr>
              <w:jc w:val="center"/>
              <w:rPr>
                <w:rFonts w:eastAsia="Arial Unicode MS"/>
                <w:sz w:val="22"/>
                <w:szCs w:val="22"/>
              </w:rPr>
            </w:pPr>
            <w:r w:rsidRPr="000B3A97">
              <w:rPr>
                <w:rFonts w:eastAsia="Arial Unicode MS"/>
                <w:sz w:val="22"/>
                <w:szCs w:val="22"/>
              </w:rPr>
              <w:t>ML</w:t>
            </w:r>
          </w:p>
        </w:tc>
        <w:tc>
          <w:tcPr>
            <w:tcW w:w="851" w:type="dxa"/>
            <w:vAlign w:val="center"/>
          </w:tcPr>
          <w:p w14:paraId="30FF3E66" w14:textId="77777777" w:rsidR="00B25CB1" w:rsidRPr="000B3A97" w:rsidRDefault="00B25CB1" w:rsidP="00B25CB1">
            <w:pPr>
              <w:jc w:val="right"/>
              <w:rPr>
                <w:rFonts w:eastAsia="Arial Unicode MS"/>
                <w:sz w:val="22"/>
                <w:szCs w:val="22"/>
              </w:rPr>
            </w:pPr>
          </w:p>
        </w:tc>
        <w:tc>
          <w:tcPr>
            <w:tcW w:w="1587" w:type="dxa"/>
          </w:tcPr>
          <w:p w14:paraId="4B09A85F" w14:textId="77777777" w:rsidR="00B25CB1" w:rsidRPr="000B3A97" w:rsidRDefault="00B25CB1" w:rsidP="00B25CB1">
            <w:pPr>
              <w:jc w:val="right"/>
              <w:rPr>
                <w:rFonts w:eastAsia="Arial Unicode MS"/>
                <w:sz w:val="22"/>
                <w:szCs w:val="22"/>
              </w:rPr>
            </w:pPr>
          </w:p>
        </w:tc>
      </w:tr>
      <w:tr w:rsidR="00B25CB1" w:rsidRPr="000B3A97" w14:paraId="5FEF6F00" w14:textId="77777777" w:rsidTr="00B25CB1">
        <w:trPr>
          <w:trHeight w:val="556"/>
          <w:jc w:val="center"/>
        </w:trPr>
        <w:tc>
          <w:tcPr>
            <w:tcW w:w="10162" w:type="dxa"/>
            <w:gridSpan w:val="5"/>
            <w:vAlign w:val="center"/>
          </w:tcPr>
          <w:p w14:paraId="5D7BCCBC" w14:textId="77777777" w:rsidR="00B25CB1" w:rsidRPr="000B3A97" w:rsidRDefault="00B25CB1" w:rsidP="00B25CB1">
            <w:pPr>
              <w:jc w:val="both"/>
              <w:rPr>
                <w:rFonts w:eastAsia="Arial Unicode MS"/>
                <w:b/>
                <w:sz w:val="22"/>
                <w:szCs w:val="22"/>
              </w:rPr>
            </w:pPr>
          </w:p>
          <w:p w14:paraId="716A3B16" w14:textId="77777777" w:rsidR="00B25CB1" w:rsidRPr="000B3A97" w:rsidRDefault="00B25CB1" w:rsidP="00B25CB1">
            <w:pPr>
              <w:jc w:val="both"/>
              <w:rPr>
                <w:rFonts w:eastAsia="Arial Unicode MS"/>
                <w:b/>
                <w:sz w:val="22"/>
                <w:szCs w:val="22"/>
              </w:rPr>
            </w:pPr>
            <w:r w:rsidRPr="000B3A97">
              <w:rPr>
                <w:rFonts w:eastAsia="Arial Unicode MS"/>
                <w:b/>
                <w:sz w:val="22"/>
                <w:szCs w:val="22"/>
              </w:rPr>
              <w:t>Lot 700 : ELECTRICITE</w:t>
            </w:r>
          </w:p>
          <w:p w14:paraId="13699F53" w14:textId="77777777" w:rsidR="00B25CB1" w:rsidRPr="000B3A97" w:rsidRDefault="00B25CB1" w:rsidP="00B25CB1">
            <w:pPr>
              <w:ind w:left="709"/>
              <w:jc w:val="both"/>
              <w:rPr>
                <w:rFonts w:eastAsia="Arial Unicode MS"/>
                <w:sz w:val="22"/>
                <w:szCs w:val="22"/>
              </w:rPr>
            </w:pPr>
            <w:r w:rsidRPr="000B3A97">
              <w:rPr>
                <w:rFonts w:eastAsia="Arial Unicode MS"/>
                <w:sz w:val="22"/>
                <w:szCs w:val="22"/>
              </w:rPr>
              <w:t>Ce lot rémunère :</w:t>
            </w:r>
          </w:p>
          <w:p w14:paraId="5611EF05" w14:textId="77777777" w:rsidR="00B25CB1" w:rsidRPr="000B3A97" w:rsidRDefault="00B25CB1" w:rsidP="00B25CB1">
            <w:pPr>
              <w:ind w:left="1418"/>
              <w:jc w:val="both"/>
              <w:rPr>
                <w:rFonts w:eastAsia="Arial Unicode MS"/>
                <w:sz w:val="22"/>
                <w:szCs w:val="22"/>
              </w:rPr>
            </w:pPr>
            <w:r w:rsidRPr="000B3A97">
              <w:rPr>
                <w:rFonts w:eastAsia="Arial Unicode MS"/>
                <w:sz w:val="22"/>
                <w:szCs w:val="22"/>
              </w:rPr>
              <w:t>701 – Tube flexibles orange pour canalisation verticale et horizontales ;</w:t>
            </w:r>
          </w:p>
          <w:p w14:paraId="090B71AE" w14:textId="77777777" w:rsidR="00B25CB1" w:rsidRPr="000B3A97" w:rsidRDefault="00B25CB1" w:rsidP="00B25CB1">
            <w:pPr>
              <w:ind w:left="1418"/>
              <w:jc w:val="both"/>
              <w:rPr>
                <w:rFonts w:eastAsia="Arial Unicode MS"/>
                <w:sz w:val="22"/>
                <w:szCs w:val="22"/>
              </w:rPr>
            </w:pPr>
            <w:r w:rsidRPr="000B3A97">
              <w:rPr>
                <w:rFonts w:eastAsia="Arial Unicode MS"/>
                <w:sz w:val="22"/>
                <w:szCs w:val="22"/>
              </w:rPr>
              <w:t>702 – Câble V.G.V  1,5 mm2 pour les installations des lampes ;</w:t>
            </w:r>
          </w:p>
          <w:p w14:paraId="1714D20B" w14:textId="77777777" w:rsidR="00B25CB1" w:rsidRPr="000B3A97" w:rsidRDefault="00B25CB1" w:rsidP="00B25CB1">
            <w:pPr>
              <w:ind w:left="1418"/>
              <w:jc w:val="both"/>
              <w:rPr>
                <w:rFonts w:eastAsia="Arial Unicode MS"/>
                <w:sz w:val="22"/>
                <w:szCs w:val="22"/>
              </w:rPr>
            </w:pPr>
            <w:r w:rsidRPr="000B3A97">
              <w:rPr>
                <w:rFonts w:eastAsia="Arial Unicode MS"/>
                <w:sz w:val="22"/>
                <w:szCs w:val="22"/>
              </w:rPr>
              <w:t>703 – Fil TH 2,5 mm2 pour les installations des prises;</w:t>
            </w:r>
          </w:p>
          <w:p w14:paraId="14CA9B75" w14:textId="77777777" w:rsidR="00B25CB1" w:rsidRPr="000B3A97" w:rsidRDefault="00B25CB1" w:rsidP="00B25CB1">
            <w:pPr>
              <w:ind w:left="1418"/>
              <w:jc w:val="both"/>
              <w:rPr>
                <w:rFonts w:eastAsia="Arial Unicode MS"/>
                <w:sz w:val="22"/>
                <w:szCs w:val="22"/>
              </w:rPr>
            </w:pPr>
            <w:r w:rsidRPr="000B3A97">
              <w:rPr>
                <w:rFonts w:eastAsia="Arial Unicode MS"/>
                <w:sz w:val="22"/>
                <w:szCs w:val="22"/>
              </w:rPr>
              <w:t>704 –Réglettes de 120 cm ;</w:t>
            </w:r>
          </w:p>
          <w:p w14:paraId="3BBA9878" w14:textId="77777777" w:rsidR="00B25CB1" w:rsidRPr="000B3A97" w:rsidRDefault="00B25CB1" w:rsidP="00B25CB1">
            <w:pPr>
              <w:ind w:left="1418"/>
              <w:jc w:val="both"/>
              <w:rPr>
                <w:rFonts w:eastAsia="Arial Unicode MS"/>
                <w:sz w:val="22"/>
                <w:szCs w:val="22"/>
              </w:rPr>
            </w:pPr>
            <w:r w:rsidRPr="000B3A97">
              <w:rPr>
                <w:rFonts w:eastAsia="Arial Unicode MS"/>
                <w:sz w:val="22"/>
                <w:szCs w:val="22"/>
              </w:rPr>
              <w:t>705 – Hublots ronds ;</w:t>
            </w:r>
          </w:p>
          <w:p w14:paraId="0077F995" w14:textId="77777777" w:rsidR="00B25CB1" w:rsidRPr="000B3A97" w:rsidRDefault="00B25CB1" w:rsidP="00B25CB1">
            <w:pPr>
              <w:ind w:left="1418"/>
              <w:jc w:val="both"/>
              <w:rPr>
                <w:rFonts w:eastAsia="Arial Unicode MS"/>
                <w:sz w:val="22"/>
                <w:szCs w:val="22"/>
              </w:rPr>
            </w:pPr>
            <w:r w:rsidRPr="000B3A97">
              <w:rPr>
                <w:rFonts w:eastAsia="Arial Unicode MS"/>
                <w:sz w:val="22"/>
                <w:szCs w:val="22"/>
              </w:rPr>
              <w:t>706 -  Interrupteurs et prises de courants encastrés;</w:t>
            </w:r>
          </w:p>
          <w:p w14:paraId="15AE6F45" w14:textId="77777777" w:rsidR="00B25CB1" w:rsidRPr="000B3A97" w:rsidRDefault="00B25CB1" w:rsidP="00B25CB1">
            <w:pPr>
              <w:ind w:left="1418"/>
              <w:jc w:val="both"/>
              <w:rPr>
                <w:rFonts w:eastAsia="Arial Unicode MS"/>
                <w:b/>
                <w:sz w:val="22"/>
                <w:szCs w:val="22"/>
              </w:rPr>
            </w:pPr>
            <w:r w:rsidRPr="000B3A97">
              <w:rPr>
                <w:rFonts w:eastAsia="Arial Unicode MS"/>
                <w:sz w:val="22"/>
                <w:szCs w:val="22"/>
              </w:rPr>
              <w:t>707 -  Attaches</w:t>
            </w:r>
            <w:r w:rsidRPr="000B3A97">
              <w:rPr>
                <w:rFonts w:eastAsia="Arial Unicode MS"/>
                <w:iCs/>
                <w:sz w:val="22"/>
                <w:szCs w:val="22"/>
              </w:rPr>
              <w:t>, dominos, boîtes de dérivation et toutes sujétions de sécurité et de raccordement avec le réseau existant dans l’établissement</w:t>
            </w:r>
            <w:r w:rsidRPr="000B3A97">
              <w:rPr>
                <w:rFonts w:eastAsia="Arial Unicode MS"/>
                <w:sz w:val="22"/>
                <w:szCs w:val="22"/>
              </w:rPr>
              <w:t> ;</w:t>
            </w:r>
          </w:p>
        </w:tc>
      </w:tr>
      <w:tr w:rsidR="00B25CB1" w:rsidRPr="000B3A97" w14:paraId="7446D703" w14:textId="77777777" w:rsidTr="00B25CB1">
        <w:trPr>
          <w:trHeight w:val="556"/>
          <w:jc w:val="center"/>
        </w:trPr>
        <w:tc>
          <w:tcPr>
            <w:tcW w:w="921" w:type="dxa"/>
            <w:vAlign w:val="center"/>
          </w:tcPr>
          <w:p w14:paraId="7F823C88" w14:textId="77777777" w:rsidR="00B25CB1" w:rsidRPr="000B3A97" w:rsidRDefault="00B25CB1" w:rsidP="00B25CB1">
            <w:pPr>
              <w:jc w:val="center"/>
              <w:rPr>
                <w:rFonts w:eastAsia="Arial Unicode MS"/>
                <w:sz w:val="22"/>
                <w:szCs w:val="22"/>
              </w:rPr>
            </w:pPr>
            <w:r w:rsidRPr="000B3A97">
              <w:rPr>
                <w:rFonts w:eastAsia="Arial Unicode MS"/>
                <w:sz w:val="22"/>
                <w:szCs w:val="22"/>
              </w:rPr>
              <w:t>701</w:t>
            </w:r>
          </w:p>
        </w:tc>
        <w:tc>
          <w:tcPr>
            <w:tcW w:w="5953" w:type="dxa"/>
            <w:vAlign w:val="center"/>
          </w:tcPr>
          <w:p w14:paraId="42593AB9" w14:textId="77777777" w:rsidR="00B25CB1" w:rsidRPr="000B3A97" w:rsidRDefault="00B25CB1" w:rsidP="00B25CB1">
            <w:pPr>
              <w:rPr>
                <w:rFonts w:eastAsia="Arial Unicode MS"/>
                <w:b/>
                <w:sz w:val="22"/>
                <w:szCs w:val="22"/>
                <w:u w:val="single"/>
              </w:rPr>
            </w:pPr>
          </w:p>
          <w:p w14:paraId="742E94DC" w14:textId="77777777" w:rsidR="00B25CB1" w:rsidRPr="000B3A97" w:rsidRDefault="00B25CB1" w:rsidP="00B25CB1">
            <w:pPr>
              <w:rPr>
                <w:rFonts w:eastAsia="Arial Unicode MS"/>
                <w:b/>
                <w:sz w:val="22"/>
                <w:szCs w:val="22"/>
                <w:u w:val="single"/>
              </w:rPr>
            </w:pPr>
            <w:r w:rsidRPr="000B3A97">
              <w:rPr>
                <w:rFonts w:eastAsia="Arial Unicode MS"/>
                <w:b/>
                <w:sz w:val="22"/>
                <w:szCs w:val="22"/>
                <w:u w:val="single"/>
              </w:rPr>
              <w:t>TUBE FLEXIBLES ORANGE POUR CANALISATIONS VERTICALES ET HORIZONTALES</w:t>
            </w:r>
          </w:p>
          <w:p w14:paraId="3A11AAF7"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rouleau posé (Rouleau), mesuré par métré contradictoire, la fourniture et la pose des tubes flexibles de 13 mm conformément au CCTP, et sur la base des plans et notes de calculs approuvés par l’Ingénieur du Marché.</w:t>
            </w:r>
          </w:p>
          <w:p w14:paraId="52D8A710"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5C8DE8C7"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 xml:space="preserve">l’exécution des saignées conformément aux plans </w:t>
            </w:r>
            <w:r w:rsidRPr="000B3A97">
              <w:rPr>
                <w:rFonts w:eastAsia="Arial Unicode MS"/>
                <w:sz w:val="22"/>
                <w:szCs w:val="22"/>
              </w:rPr>
              <w:lastRenderedPageBreak/>
              <w:t>d’électricité ;</w:t>
            </w:r>
          </w:p>
          <w:p w14:paraId="4B27FD93"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des fourreaux électriques suivant le CCTP ;</w:t>
            </w:r>
          </w:p>
          <w:p w14:paraId="5837BDBA"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pose ;</w:t>
            </w:r>
          </w:p>
          <w:p w14:paraId="6D7673CA"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les raccords sur les saignées ;</w:t>
            </w:r>
          </w:p>
          <w:p w14:paraId="744509CF"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17964D1A" w14:textId="77777777" w:rsidR="00B25CB1" w:rsidRPr="000B3A97" w:rsidRDefault="00B25CB1" w:rsidP="00B25CB1">
            <w:pPr>
              <w:pStyle w:val="Paragraphedeliste"/>
              <w:ind w:left="168"/>
              <w:jc w:val="both"/>
              <w:rPr>
                <w:rFonts w:eastAsia="Arial Unicode MS"/>
                <w:sz w:val="22"/>
                <w:szCs w:val="22"/>
              </w:rPr>
            </w:pPr>
            <w:r w:rsidRPr="000B3A97">
              <w:rPr>
                <w:rFonts w:eastAsia="Arial Unicode MS"/>
                <w:sz w:val="22"/>
                <w:szCs w:val="22"/>
              </w:rPr>
              <w:t>Ce prix s’applique au rouleau de tubes posé, mesuré par métré contradictoire.</w:t>
            </w:r>
          </w:p>
        </w:tc>
        <w:tc>
          <w:tcPr>
            <w:tcW w:w="850" w:type="dxa"/>
            <w:vAlign w:val="center"/>
          </w:tcPr>
          <w:p w14:paraId="7C189E81" w14:textId="77777777" w:rsidR="00B25CB1" w:rsidRPr="000B3A97" w:rsidRDefault="00B25CB1" w:rsidP="00B25CB1">
            <w:pPr>
              <w:jc w:val="center"/>
              <w:rPr>
                <w:rFonts w:eastAsia="Arial Unicode MS"/>
                <w:sz w:val="22"/>
                <w:szCs w:val="22"/>
              </w:rPr>
            </w:pPr>
            <w:proofErr w:type="spellStart"/>
            <w:r w:rsidRPr="000B3A97">
              <w:rPr>
                <w:rFonts w:eastAsia="Arial Unicode MS"/>
                <w:sz w:val="22"/>
                <w:szCs w:val="22"/>
              </w:rPr>
              <w:lastRenderedPageBreak/>
              <w:t>Rleau</w:t>
            </w:r>
            <w:proofErr w:type="spellEnd"/>
          </w:p>
        </w:tc>
        <w:tc>
          <w:tcPr>
            <w:tcW w:w="851" w:type="dxa"/>
            <w:vAlign w:val="center"/>
          </w:tcPr>
          <w:p w14:paraId="5785C6AE" w14:textId="77777777" w:rsidR="00B25CB1" w:rsidRPr="000B3A97" w:rsidRDefault="00B25CB1" w:rsidP="00B25CB1">
            <w:pPr>
              <w:jc w:val="right"/>
              <w:rPr>
                <w:rFonts w:eastAsia="Arial Unicode MS"/>
                <w:sz w:val="22"/>
                <w:szCs w:val="22"/>
              </w:rPr>
            </w:pPr>
          </w:p>
        </w:tc>
        <w:tc>
          <w:tcPr>
            <w:tcW w:w="1587" w:type="dxa"/>
          </w:tcPr>
          <w:p w14:paraId="4223D8F4" w14:textId="77777777" w:rsidR="00B25CB1" w:rsidRPr="000B3A97" w:rsidRDefault="00B25CB1" w:rsidP="00B25CB1">
            <w:pPr>
              <w:jc w:val="right"/>
              <w:rPr>
                <w:rFonts w:eastAsia="Arial Unicode MS"/>
                <w:sz w:val="22"/>
                <w:szCs w:val="22"/>
              </w:rPr>
            </w:pPr>
          </w:p>
        </w:tc>
      </w:tr>
      <w:tr w:rsidR="00B25CB1" w:rsidRPr="000B3A97" w14:paraId="09DA1831" w14:textId="77777777" w:rsidTr="00B25CB1">
        <w:trPr>
          <w:trHeight w:val="556"/>
          <w:jc w:val="center"/>
        </w:trPr>
        <w:tc>
          <w:tcPr>
            <w:tcW w:w="921" w:type="dxa"/>
            <w:vAlign w:val="center"/>
          </w:tcPr>
          <w:p w14:paraId="5CB38E24" w14:textId="77777777" w:rsidR="00B25CB1" w:rsidRPr="000B3A97" w:rsidRDefault="00B25CB1" w:rsidP="00B25CB1">
            <w:pPr>
              <w:jc w:val="center"/>
              <w:rPr>
                <w:rFonts w:eastAsia="Arial Unicode MS"/>
                <w:sz w:val="22"/>
                <w:szCs w:val="22"/>
              </w:rPr>
            </w:pPr>
            <w:r w:rsidRPr="000B3A97">
              <w:rPr>
                <w:rFonts w:eastAsia="Arial Unicode MS"/>
                <w:sz w:val="22"/>
                <w:szCs w:val="22"/>
              </w:rPr>
              <w:lastRenderedPageBreak/>
              <w:t>702</w:t>
            </w:r>
          </w:p>
        </w:tc>
        <w:tc>
          <w:tcPr>
            <w:tcW w:w="5953" w:type="dxa"/>
            <w:vAlign w:val="center"/>
          </w:tcPr>
          <w:p w14:paraId="6F60E540" w14:textId="77777777" w:rsidR="00B25CB1" w:rsidRPr="000B3A97" w:rsidRDefault="00B25CB1" w:rsidP="00B25CB1">
            <w:pPr>
              <w:spacing w:before="120"/>
              <w:rPr>
                <w:rFonts w:eastAsia="Arial Unicode MS"/>
                <w:b/>
                <w:sz w:val="22"/>
                <w:szCs w:val="22"/>
                <w:u w:val="single"/>
              </w:rPr>
            </w:pPr>
            <w:r w:rsidRPr="000B3A97">
              <w:rPr>
                <w:rFonts w:eastAsia="Arial Unicode MS"/>
                <w:b/>
                <w:sz w:val="22"/>
                <w:szCs w:val="22"/>
                <w:u w:val="single"/>
              </w:rPr>
              <w:t>CABLE V.G.V  1,5 mm2 POUR INSTALLATIONS DES LAMPES</w:t>
            </w:r>
          </w:p>
          <w:p w14:paraId="7347B0D9"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rouleau posé (Rouleau), mesuré par métré contradictoire, la fourniture et la pose de câble V.G.V de 1,5 mm2  conformément au CCTP, et sur la base des plans et notes de calculs approuvés par l’Ingénieur du Marché.</w:t>
            </w:r>
          </w:p>
          <w:p w14:paraId="2058648D"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7A164877"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des câbles suivant le CCTP ;</w:t>
            </w:r>
          </w:p>
          <w:p w14:paraId="43E6F5DD"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pose ;</w:t>
            </w:r>
          </w:p>
          <w:p w14:paraId="0E730A36"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6E5B74CF" w14:textId="77777777" w:rsidR="00B25CB1" w:rsidRPr="000B3A97" w:rsidRDefault="00B25CB1" w:rsidP="00B25CB1">
            <w:pPr>
              <w:rPr>
                <w:rFonts w:eastAsia="Arial Unicode MS"/>
                <w:b/>
                <w:sz w:val="22"/>
                <w:szCs w:val="22"/>
                <w:u w:val="single"/>
              </w:rPr>
            </w:pPr>
            <w:r w:rsidRPr="000B3A97">
              <w:rPr>
                <w:rFonts w:eastAsia="Arial Unicode MS"/>
                <w:sz w:val="22"/>
                <w:szCs w:val="22"/>
              </w:rPr>
              <w:t>Ce prix s’applique au rouleau de câble posé, mesuré par métré contradictoire.</w:t>
            </w:r>
          </w:p>
        </w:tc>
        <w:tc>
          <w:tcPr>
            <w:tcW w:w="850" w:type="dxa"/>
            <w:vAlign w:val="center"/>
          </w:tcPr>
          <w:p w14:paraId="459D1612" w14:textId="77777777" w:rsidR="00B25CB1" w:rsidRPr="000B3A97" w:rsidRDefault="00B25CB1" w:rsidP="00B25CB1">
            <w:pPr>
              <w:jc w:val="center"/>
              <w:rPr>
                <w:rFonts w:eastAsia="Arial Unicode MS"/>
                <w:sz w:val="22"/>
                <w:szCs w:val="22"/>
              </w:rPr>
            </w:pPr>
            <w:proofErr w:type="spellStart"/>
            <w:r w:rsidRPr="000B3A97">
              <w:rPr>
                <w:rFonts w:eastAsia="Arial Unicode MS"/>
                <w:sz w:val="22"/>
                <w:szCs w:val="22"/>
              </w:rPr>
              <w:t>Rleau</w:t>
            </w:r>
            <w:proofErr w:type="spellEnd"/>
          </w:p>
        </w:tc>
        <w:tc>
          <w:tcPr>
            <w:tcW w:w="851" w:type="dxa"/>
            <w:vAlign w:val="center"/>
          </w:tcPr>
          <w:p w14:paraId="36648788" w14:textId="77777777" w:rsidR="00B25CB1" w:rsidRPr="000B3A97" w:rsidRDefault="00B25CB1" w:rsidP="00B25CB1">
            <w:pPr>
              <w:jc w:val="right"/>
              <w:rPr>
                <w:rFonts w:eastAsia="Arial Unicode MS"/>
                <w:sz w:val="22"/>
                <w:szCs w:val="22"/>
              </w:rPr>
            </w:pPr>
          </w:p>
        </w:tc>
        <w:tc>
          <w:tcPr>
            <w:tcW w:w="1587" w:type="dxa"/>
          </w:tcPr>
          <w:p w14:paraId="49B041D3" w14:textId="77777777" w:rsidR="00B25CB1" w:rsidRPr="000B3A97" w:rsidRDefault="00B25CB1" w:rsidP="00B25CB1">
            <w:pPr>
              <w:jc w:val="right"/>
              <w:rPr>
                <w:rFonts w:eastAsia="Arial Unicode MS"/>
                <w:sz w:val="22"/>
                <w:szCs w:val="22"/>
              </w:rPr>
            </w:pPr>
          </w:p>
        </w:tc>
      </w:tr>
      <w:tr w:rsidR="00B25CB1" w:rsidRPr="000B3A97" w14:paraId="43BAEBD5" w14:textId="77777777" w:rsidTr="00B25CB1">
        <w:trPr>
          <w:trHeight w:val="556"/>
          <w:jc w:val="center"/>
        </w:trPr>
        <w:tc>
          <w:tcPr>
            <w:tcW w:w="921" w:type="dxa"/>
            <w:vAlign w:val="center"/>
          </w:tcPr>
          <w:p w14:paraId="0EDECFCB" w14:textId="77777777" w:rsidR="00B25CB1" w:rsidRPr="000B3A97" w:rsidRDefault="00B25CB1" w:rsidP="00B25CB1">
            <w:pPr>
              <w:jc w:val="center"/>
              <w:rPr>
                <w:rFonts w:eastAsia="Arial Unicode MS"/>
                <w:sz w:val="22"/>
                <w:szCs w:val="22"/>
              </w:rPr>
            </w:pPr>
            <w:r w:rsidRPr="000B3A97">
              <w:rPr>
                <w:rFonts w:eastAsia="Arial Unicode MS"/>
                <w:sz w:val="22"/>
                <w:szCs w:val="22"/>
              </w:rPr>
              <w:t>703</w:t>
            </w:r>
          </w:p>
        </w:tc>
        <w:tc>
          <w:tcPr>
            <w:tcW w:w="5953" w:type="dxa"/>
            <w:vAlign w:val="center"/>
          </w:tcPr>
          <w:p w14:paraId="14D656DF" w14:textId="77777777" w:rsidR="00B25CB1" w:rsidRPr="000B3A97" w:rsidRDefault="00B25CB1" w:rsidP="00B25CB1">
            <w:pPr>
              <w:spacing w:before="120"/>
              <w:rPr>
                <w:rFonts w:eastAsia="Arial Unicode MS"/>
                <w:b/>
                <w:sz w:val="22"/>
                <w:szCs w:val="22"/>
                <w:u w:val="single"/>
              </w:rPr>
            </w:pPr>
            <w:r w:rsidRPr="000B3A97">
              <w:rPr>
                <w:rFonts w:eastAsia="Arial Unicode MS"/>
                <w:b/>
                <w:sz w:val="22"/>
                <w:szCs w:val="22"/>
                <w:u w:val="single"/>
              </w:rPr>
              <w:t xml:space="preserve">FIL TH 2,5 mm2 POUR INSTALLATIONS DES PRISES </w:t>
            </w:r>
          </w:p>
          <w:p w14:paraId="7DCF5E5B"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rouleau posé (Rouleau), mesuré par métré contradictoire, la fourniture et la pose de câble TH de 2,5 mm2  conformément au CCTP, et sur la base des plans et notes de calculs approuvés par l’Ingénieur du Marché.</w:t>
            </w:r>
          </w:p>
          <w:p w14:paraId="1763D5DA"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6C0FCB5C"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des câbles suivant le CCTP ;</w:t>
            </w:r>
          </w:p>
          <w:p w14:paraId="34F966FB"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pose ;</w:t>
            </w:r>
          </w:p>
          <w:p w14:paraId="5EF08E03"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4D84F955" w14:textId="77777777" w:rsidR="00B25CB1" w:rsidRPr="000B3A97" w:rsidRDefault="00B25CB1" w:rsidP="00B25CB1">
            <w:pPr>
              <w:pStyle w:val="Paragraphedeliste"/>
              <w:ind w:left="168"/>
              <w:jc w:val="both"/>
              <w:rPr>
                <w:rFonts w:eastAsia="Arial Unicode MS"/>
                <w:sz w:val="22"/>
                <w:szCs w:val="22"/>
              </w:rPr>
            </w:pPr>
            <w:r w:rsidRPr="000B3A97">
              <w:rPr>
                <w:rFonts w:eastAsia="Arial Unicode MS"/>
                <w:sz w:val="22"/>
                <w:szCs w:val="22"/>
              </w:rPr>
              <w:t>Ce prix s’applique au rouleau de câble posé, mesuré par métré contradictoire.</w:t>
            </w:r>
          </w:p>
        </w:tc>
        <w:tc>
          <w:tcPr>
            <w:tcW w:w="850" w:type="dxa"/>
            <w:vAlign w:val="center"/>
          </w:tcPr>
          <w:p w14:paraId="015E0F78" w14:textId="77777777" w:rsidR="00B25CB1" w:rsidRPr="000B3A97" w:rsidRDefault="00B25CB1" w:rsidP="00B25CB1">
            <w:pPr>
              <w:jc w:val="center"/>
              <w:rPr>
                <w:rFonts w:eastAsia="Arial Unicode MS"/>
                <w:sz w:val="22"/>
                <w:szCs w:val="22"/>
              </w:rPr>
            </w:pPr>
            <w:proofErr w:type="spellStart"/>
            <w:r w:rsidRPr="000B3A97">
              <w:rPr>
                <w:rFonts w:eastAsia="Arial Unicode MS"/>
                <w:sz w:val="22"/>
                <w:szCs w:val="22"/>
              </w:rPr>
              <w:t>Rleau</w:t>
            </w:r>
            <w:proofErr w:type="spellEnd"/>
          </w:p>
        </w:tc>
        <w:tc>
          <w:tcPr>
            <w:tcW w:w="851" w:type="dxa"/>
            <w:vAlign w:val="center"/>
          </w:tcPr>
          <w:p w14:paraId="10841D0D" w14:textId="77777777" w:rsidR="00B25CB1" w:rsidRPr="000B3A97" w:rsidRDefault="00B25CB1" w:rsidP="00B25CB1">
            <w:pPr>
              <w:jc w:val="right"/>
              <w:rPr>
                <w:rFonts w:eastAsia="Arial Unicode MS"/>
                <w:sz w:val="22"/>
                <w:szCs w:val="22"/>
              </w:rPr>
            </w:pPr>
          </w:p>
        </w:tc>
        <w:tc>
          <w:tcPr>
            <w:tcW w:w="1587" w:type="dxa"/>
          </w:tcPr>
          <w:p w14:paraId="375B46E1" w14:textId="77777777" w:rsidR="00B25CB1" w:rsidRPr="000B3A97" w:rsidRDefault="00B25CB1" w:rsidP="00B25CB1">
            <w:pPr>
              <w:jc w:val="right"/>
              <w:rPr>
                <w:rFonts w:eastAsia="Arial Unicode MS"/>
                <w:sz w:val="22"/>
                <w:szCs w:val="22"/>
              </w:rPr>
            </w:pPr>
          </w:p>
        </w:tc>
      </w:tr>
      <w:tr w:rsidR="00B25CB1" w:rsidRPr="000B3A97" w14:paraId="3A360B9D" w14:textId="77777777" w:rsidTr="00B25CB1">
        <w:trPr>
          <w:trHeight w:val="556"/>
          <w:jc w:val="center"/>
        </w:trPr>
        <w:tc>
          <w:tcPr>
            <w:tcW w:w="921" w:type="dxa"/>
            <w:vAlign w:val="center"/>
          </w:tcPr>
          <w:p w14:paraId="74F63479" w14:textId="77777777" w:rsidR="00B25CB1" w:rsidRPr="000B3A97" w:rsidRDefault="00B25CB1" w:rsidP="00B25CB1">
            <w:pPr>
              <w:jc w:val="center"/>
              <w:rPr>
                <w:rFonts w:eastAsia="Arial Unicode MS"/>
                <w:sz w:val="22"/>
                <w:szCs w:val="22"/>
              </w:rPr>
            </w:pPr>
            <w:r w:rsidRPr="000B3A97">
              <w:rPr>
                <w:rFonts w:eastAsia="Arial Unicode MS"/>
                <w:sz w:val="22"/>
                <w:szCs w:val="22"/>
              </w:rPr>
              <w:t>704</w:t>
            </w:r>
          </w:p>
        </w:tc>
        <w:tc>
          <w:tcPr>
            <w:tcW w:w="5953" w:type="dxa"/>
            <w:vAlign w:val="center"/>
          </w:tcPr>
          <w:p w14:paraId="24480DF4" w14:textId="77777777" w:rsidR="00B25CB1" w:rsidRPr="000B3A97" w:rsidRDefault="00B25CB1" w:rsidP="00B25CB1">
            <w:pPr>
              <w:spacing w:before="120"/>
              <w:rPr>
                <w:rFonts w:eastAsia="Arial Unicode MS"/>
                <w:b/>
                <w:sz w:val="22"/>
                <w:szCs w:val="22"/>
                <w:u w:val="single"/>
              </w:rPr>
            </w:pPr>
            <w:r w:rsidRPr="000B3A97">
              <w:rPr>
                <w:rFonts w:eastAsia="Arial Unicode MS"/>
                <w:b/>
                <w:sz w:val="22"/>
                <w:szCs w:val="22"/>
                <w:u w:val="single"/>
              </w:rPr>
              <w:t>REGLETTES COMPLETES DE 120 cm</w:t>
            </w:r>
          </w:p>
          <w:p w14:paraId="7B4C1730"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à l’unité (U), mesuré par métré contradictoire, la fourniture et la pose des réglettes complètes de 120 cm conformément au CCTP, et sur la base des plans et notes de calculs approuvés par l’Ingénieur du Marché.</w:t>
            </w:r>
          </w:p>
          <w:p w14:paraId="31228C91"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15776188"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des réglettes  suivant le CCTP ;</w:t>
            </w:r>
          </w:p>
          <w:p w14:paraId="1FE5637E"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pose ;</w:t>
            </w:r>
          </w:p>
          <w:p w14:paraId="3E269E62"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6A96E59F" w14:textId="77777777" w:rsidR="00B25CB1" w:rsidRPr="000B3A97" w:rsidRDefault="00B25CB1" w:rsidP="00B25CB1">
            <w:pPr>
              <w:pStyle w:val="Paragraphedeliste"/>
              <w:ind w:left="168"/>
              <w:jc w:val="both"/>
              <w:rPr>
                <w:rFonts w:eastAsia="Arial Unicode MS"/>
                <w:sz w:val="22"/>
                <w:szCs w:val="22"/>
              </w:rPr>
            </w:pPr>
            <w:r w:rsidRPr="000B3A97">
              <w:rPr>
                <w:rFonts w:eastAsia="Arial Unicode MS"/>
                <w:sz w:val="22"/>
                <w:szCs w:val="22"/>
              </w:rPr>
              <w:t>Ce prix s’applique à l’unité, mesuré par métré contradictoire.</w:t>
            </w:r>
          </w:p>
        </w:tc>
        <w:tc>
          <w:tcPr>
            <w:tcW w:w="850" w:type="dxa"/>
            <w:vAlign w:val="center"/>
          </w:tcPr>
          <w:p w14:paraId="39F404AA" w14:textId="77777777" w:rsidR="00B25CB1" w:rsidRPr="000B3A97" w:rsidRDefault="00B25CB1" w:rsidP="00B25CB1">
            <w:pPr>
              <w:jc w:val="center"/>
              <w:rPr>
                <w:rFonts w:eastAsia="Arial Unicode MS"/>
                <w:sz w:val="22"/>
                <w:szCs w:val="22"/>
              </w:rPr>
            </w:pPr>
            <w:r w:rsidRPr="000B3A97">
              <w:rPr>
                <w:rFonts w:eastAsia="Arial Unicode MS"/>
                <w:sz w:val="22"/>
                <w:szCs w:val="22"/>
              </w:rPr>
              <w:t>U</w:t>
            </w:r>
          </w:p>
        </w:tc>
        <w:tc>
          <w:tcPr>
            <w:tcW w:w="851" w:type="dxa"/>
            <w:vAlign w:val="center"/>
          </w:tcPr>
          <w:p w14:paraId="6163C9EB" w14:textId="77777777" w:rsidR="00B25CB1" w:rsidRPr="000B3A97" w:rsidRDefault="00B25CB1" w:rsidP="00B25CB1">
            <w:pPr>
              <w:jc w:val="right"/>
              <w:rPr>
                <w:rFonts w:eastAsia="Arial Unicode MS"/>
                <w:sz w:val="22"/>
                <w:szCs w:val="22"/>
              </w:rPr>
            </w:pPr>
          </w:p>
        </w:tc>
        <w:tc>
          <w:tcPr>
            <w:tcW w:w="1587" w:type="dxa"/>
          </w:tcPr>
          <w:p w14:paraId="4C46263F" w14:textId="77777777" w:rsidR="00B25CB1" w:rsidRPr="000B3A97" w:rsidRDefault="00B25CB1" w:rsidP="00B25CB1">
            <w:pPr>
              <w:jc w:val="right"/>
              <w:rPr>
                <w:rFonts w:eastAsia="Arial Unicode MS"/>
                <w:sz w:val="22"/>
                <w:szCs w:val="22"/>
              </w:rPr>
            </w:pPr>
          </w:p>
        </w:tc>
      </w:tr>
      <w:tr w:rsidR="00B25CB1" w:rsidRPr="000B3A97" w14:paraId="4F704ECD" w14:textId="77777777" w:rsidTr="00B25CB1">
        <w:trPr>
          <w:trHeight w:val="556"/>
          <w:jc w:val="center"/>
        </w:trPr>
        <w:tc>
          <w:tcPr>
            <w:tcW w:w="921" w:type="dxa"/>
            <w:vAlign w:val="center"/>
          </w:tcPr>
          <w:p w14:paraId="46685FE0" w14:textId="77777777" w:rsidR="00B25CB1" w:rsidRPr="000B3A97" w:rsidRDefault="00B25CB1" w:rsidP="00B25CB1">
            <w:pPr>
              <w:jc w:val="center"/>
              <w:rPr>
                <w:rFonts w:eastAsia="Arial Unicode MS"/>
                <w:sz w:val="22"/>
                <w:szCs w:val="22"/>
              </w:rPr>
            </w:pPr>
            <w:r w:rsidRPr="000B3A97">
              <w:rPr>
                <w:rFonts w:eastAsia="Arial Unicode MS"/>
                <w:sz w:val="22"/>
                <w:szCs w:val="22"/>
              </w:rPr>
              <w:t>705</w:t>
            </w:r>
          </w:p>
        </w:tc>
        <w:tc>
          <w:tcPr>
            <w:tcW w:w="5953" w:type="dxa"/>
            <w:vAlign w:val="center"/>
          </w:tcPr>
          <w:p w14:paraId="2D32E60C" w14:textId="77777777" w:rsidR="00B25CB1" w:rsidRPr="000B3A97" w:rsidRDefault="00B25CB1" w:rsidP="00B25CB1">
            <w:pPr>
              <w:spacing w:before="120"/>
              <w:rPr>
                <w:rFonts w:eastAsia="Arial Unicode MS"/>
                <w:b/>
                <w:sz w:val="22"/>
                <w:szCs w:val="22"/>
                <w:u w:val="single"/>
              </w:rPr>
            </w:pPr>
            <w:r w:rsidRPr="000B3A97">
              <w:rPr>
                <w:rFonts w:eastAsia="Arial Unicode MS"/>
                <w:b/>
                <w:sz w:val="22"/>
                <w:szCs w:val="22"/>
                <w:u w:val="single"/>
              </w:rPr>
              <w:t>HUBLOTS RONDS</w:t>
            </w:r>
          </w:p>
          <w:p w14:paraId="14B033C0"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à l’unité (U), mesuré par métré contradictoire, la fourniture et la pose des hublots  conformément au CCTP, et sur la base des plans et notes de calculs approuvés par l’Ingénieur du Marché.</w:t>
            </w:r>
          </w:p>
          <w:p w14:paraId="46BE1AFA"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061DB494"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des hublots suivant le CCTP ;</w:t>
            </w:r>
          </w:p>
          <w:p w14:paraId="3CA53761"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pose ;</w:t>
            </w:r>
          </w:p>
          <w:p w14:paraId="294A651F"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26162AC8" w14:textId="77777777" w:rsidR="00B25CB1" w:rsidRPr="000B3A97" w:rsidRDefault="00B25CB1" w:rsidP="00B25CB1">
            <w:pPr>
              <w:pStyle w:val="Paragraphedeliste"/>
              <w:ind w:left="168"/>
              <w:jc w:val="both"/>
              <w:rPr>
                <w:rFonts w:eastAsia="Arial Unicode MS"/>
                <w:sz w:val="22"/>
                <w:szCs w:val="22"/>
              </w:rPr>
            </w:pPr>
            <w:r w:rsidRPr="000B3A97">
              <w:rPr>
                <w:rFonts w:eastAsia="Arial Unicode MS"/>
                <w:sz w:val="22"/>
                <w:szCs w:val="22"/>
              </w:rPr>
              <w:t>Ce prix s’applique à l’unité, mesuré par métré contradictoire.</w:t>
            </w:r>
          </w:p>
        </w:tc>
        <w:tc>
          <w:tcPr>
            <w:tcW w:w="850" w:type="dxa"/>
            <w:vAlign w:val="center"/>
          </w:tcPr>
          <w:p w14:paraId="3B74104D" w14:textId="77777777" w:rsidR="00B25CB1" w:rsidRPr="000B3A97" w:rsidRDefault="00B25CB1" w:rsidP="00B25CB1">
            <w:pPr>
              <w:jc w:val="center"/>
              <w:rPr>
                <w:rFonts w:eastAsia="Arial Unicode MS"/>
                <w:sz w:val="22"/>
                <w:szCs w:val="22"/>
              </w:rPr>
            </w:pPr>
            <w:r w:rsidRPr="000B3A97">
              <w:rPr>
                <w:rFonts w:eastAsia="Arial Unicode MS"/>
                <w:sz w:val="22"/>
                <w:szCs w:val="22"/>
              </w:rPr>
              <w:t>U</w:t>
            </w:r>
          </w:p>
        </w:tc>
        <w:tc>
          <w:tcPr>
            <w:tcW w:w="851" w:type="dxa"/>
            <w:vAlign w:val="center"/>
          </w:tcPr>
          <w:p w14:paraId="6EA2250C" w14:textId="77777777" w:rsidR="00B25CB1" w:rsidRPr="000B3A97" w:rsidRDefault="00B25CB1" w:rsidP="00B25CB1">
            <w:pPr>
              <w:jc w:val="right"/>
              <w:rPr>
                <w:rFonts w:eastAsia="Arial Unicode MS"/>
                <w:sz w:val="22"/>
                <w:szCs w:val="22"/>
              </w:rPr>
            </w:pPr>
          </w:p>
        </w:tc>
        <w:tc>
          <w:tcPr>
            <w:tcW w:w="1587" w:type="dxa"/>
          </w:tcPr>
          <w:p w14:paraId="5D743DB6" w14:textId="77777777" w:rsidR="00B25CB1" w:rsidRPr="000B3A97" w:rsidRDefault="00B25CB1" w:rsidP="00B25CB1">
            <w:pPr>
              <w:jc w:val="right"/>
              <w:rPr>
                <w:rFonts w:eastAsia="Arial Unicode MS"/>
                <w:sz w:val="22"/>
                <w:szCs w:val="22"/>
              </w:rPr>
            </w:pPr>
          </w:p>
        </w:tc>
      </w:tr>
      <w:tr w:rsidR="00B25CB1" w:rsidRPr="000B3A97" w14:paraId="61DE1436" w14:textId="77777777" w:rsidTr="00B25CB1">
        <w:trPr>
          <w:trHeight w:val="556"/>
          <w:jc w:val="center"/>
        </w:trPr>
        <w:tc>
          <w:tcPr>
            <w:tcW w:w="921" w:type="dxa"/>
            <w:vAlign w:val="center"/>
          </w:tcPr>
          <w:p w14:paraId="228BE697" w14:textId="77777777" w:rsidR="00B25CB1" w:rsidRPr="000B3A97" w:rsidRDefault="00B25CB1" w:rsidP="00B25CB1">
            <w:pPr>
              <w:jc w:val="center"/>
              <w:rPr>
                <w:rFonts w:eastAsia="Arial Unicode MS"/>
                <w:sz w:val="22"/>
                <w:szCs w:val="22"/>
              </w:rPr>
            </w:pPr>
            <w:r w:rsidRPr="000B3A97">
              <w:rPr>
                <w:rFonts w:eastAsia="Arial Unicode MS"/>
                <w:sz w:val="22"/>
                <w:szCs w:val="22"/>
              </w:rPr>
              <w:t>706</w:t>
            </w:r>
          </w:p>
        </w:tc>
        <w:tc>
          <w:tcPr>
            <w:tcW w:w="5953" w:type="dxa"/>
            <w:vAlign w:val="center"/>
          </w:tcPr>
          <w:p w14:paraId="6C19F9B5" w14:textId="77777777" w:rsidR="00B25CB1" w:rsidRPr="000B3A97" w:rsidRDefault="00B25CB1" w:rsidP="00B25CB1">
            <w:pPr>
              <w:spacing w:before="60" w:after="60"/>
              <w:rPr>
                <w:rFonts w:eastAsia="Arial Unicode MS"/>
                <w:b/>
                <w:sz w:val="22"/>
                <w:szCs w:val="22"/>
                <w:u w:val="single"/>
              </w:rPr>
            </w:pPr>
            <w:r w:rsidRPr="000B3A97">
              <w:rPr>
                <w:rFonts w:eastAsia="Arial Unicode MS"/>
                <w:b/>
                <w:sz w:val="22"/>
                <w:szCs w:val="22"/>
                <w:u w:val="single"/>
              </w:rPr>
              <w:t>INTERRUPTEURS  ET PRISES DE COURANT ENCASTRES</w:t>
            </w:r>
          </w:p>
          <w:p w14:paraId="3B8D8034" w14:textId="77777777" w:rsidR="00B25CB1" w:rsidRPr="000B3A97" w:rsidRDefault="00B25CB1" w:rsidP="00B25CB1">
            <w:pPr>
              <w:spacing w:before="60" w:after="60"/>
              <w:jc w:val="both"/>
              <w:rPr>
                <w:rFonts w:eastAsia="Arial Unicode MS"/>
                <w:sz w:val="22"/>
                <w:szCs w:val="22"/>
              </w:rPr>
            </w:pPr>
            <w:r w:rsidRPr="000B3A97">
              <w:rPr>
                <w:rFonts w:eastAsia="Arial Unicode MS"/>
                <w:sz w:val="22"/>
                <w:szCs w:val="22"/>
              </w:rPr>
              <w:t>Ce prix rémunère l’ensemble (</w:t>
            </w:r>
            <w:proofErr w:type="spellStart"/>
            <w:r w:rsidRPr="000B3A97">
              <w:rPr>
                <w:rFonts w:eastAsia="Arial Unicode MS"/>
                <w:sz w:val="22"/>
                <w:szCs w:val="22"/>
              </w:rPr>
              <w:t>Ens</w:t>
            </w:r>
            <w:proofErr w:type="spellEnd"/>
            <w:r w:rsidRPr="000B3A97">
              <w:rPr>
                <w:rFonts w:eastAsia="Arial Unicode MS"/>
                <w:sz w:val="22"/>
                <w:szCs w:val="22"/>
              </w:rPr>
              <w:t xml:space="preserve">), mesuré par métré contradictoire, la fourniture et la pose des interrupteurs  et prises </w:t>
            </w:r>
            <w:r w:rsidRPr="000B3A97">
              <w:rPr>
                <w:rFonts w:eastAsia="Arial Unicode MS"/>
                <w:sz w:val="22"/>
                <w:szCs w:val="22"/>
              </w:rPr>
              <w:lastRenderedPageBreak/>
              <w:t>de courants conformément au CCTP, et sur la base des plans et notes de calculs approuvés par l’Ingénieur du Marché.</w:t>
            </w:r>
          </w:p>
          <w:p w14:paraId="3E7C10A6" w14:textId="77777777" w:rsidR="00B25CB1" w:rsidRPr="000B3A97" w:rsidRDefault="00B25CB1" w:rsidP="00B25CB1">
            <w:pPr>
              <w:spacing w:before="60" w:after="60"/>
              <w:jc w:val="both"/>
              <w:rPr>
                <w:rFonts w:eastAsia="Arial Unicode MS"/>
                <w:sz w:val="22"/>
                <w:szCs w:val="22"/>
              </w:rPr>
            </w:pPr>
            <w:r w:rsidRPr="000B3A97">
              <w:rPr>
                <w:rFonts w:eastAsia="Arial Unicode MS"/>
                <w:sz w:val="22"/>
                <w:szCs w:val="22"/>
              </w:rPr>
              <w:t>Il comprend notamment :</w:t>
            </w:r>
          </w:p>
          <w:p w14:paraId="38978E44" w14:textId="77777777" w:rsidR="00B25CB1" w:rsidRPr="000B3A97" w:rsidRDefault="00B25CB1" w:rsidP="00B25CB1">
            <w:pPr>
              <w:pStyle w:val="Paragraphedeliste"/>
              <w:numPr>
                <w:ilvl w:val="0"/>
                <w:numId w:val="119"/>
              </w:numPr>
              <w:tabs>
                <w:tab w:val="num" w:pos="777"/>
              </w:tabs>
              <w:spacing w:before="60" w:after="60"/>
              <w:ind w:left="777" w:hanging="283"/>
              <w:jc w:val="both"/>
              <w:rPr>
                <w:rFonts w:eastAsia="Arial Unicode MS"/>
                <w:sz w:val="22"/>
                <w:szCs w:val="22"/>
              </w:rPr>
            </w:pPr>
            <w:r w:rsidRPr="000B3A97">
              <w:rPr>
                <w:rFonts w:eastAsia="Arial Unicode MS"/>
                <w:sz w:val="22"/>
                <w:szCs w:val="22"/>
              </w:rPr>
              <w:t>la fourniture des interrupteurs  et prises suivant le CCTP ;</w:t>
            </w:r>
          </w:p>
          <w:p w14:paraId="29399801" w14:textId="77777777" w:rsidR="00B25CB1" w:rsidRPr="000B3A97" w:rsidRDefault="00B25CB1" w:rsidP="00B25CB1">
            <w:pPr>
              <w:pStyle w:val="Paragraphedeliste"/>
              <w:numPr>
                <w:ilvl w:val="0"/>
                <w:numId w:val="119"/>
              </w:numPr>
              <w:tabs>
                <w:tab w:val="num" w:pos="777"/>
              </w:tabs>
              <w:spacing w:before="60" w:after="60"/>
              <w:ind w:left="777" w:hanging="283"/>
              <w:jc w:val="both"/>
              <w:rPr>
                <w:rFonts w:eastAsia="Arial Unicode MS"/>
                <w:sz w:val="22"/>
                <w:szCs w:val="22"/>
              </w:rPr>
            </w:pPr>
            <w:r w:rsidRPr="000B3A97">
              <w:rPr>
                <w:rFonts w:eastAsia="Arial Unicode MS"/>
                <w:sz w:val="22"/>
                <w:szCs w:val="22"/>
              </w:rPr>
              <w:t>la pose ;</w:t>
            </w:r>
          </w:p>
          <w:p w14:paraId="218914EA" w14:textId="77777777" w:rsidR="00B25CB1" w:rsidRPr="000B3A97" w:rsidRDefault="00B25CB1" w:rsidP="00B25CB1">
            <w:pPr>
              <w:pStyle w:val="Paragraphedeliste"/>
              <w:numPr>
                <w:ilvl w:val="0"/>
                <w:numId w:val="119"/>
              </w:numPr>
              <w:tabs>
                <w:tab w:val="num" w:pos="777"/>
              </w:tabs>
              <w:spacing w:before="60" w:after="60"/>
              <w:ind w:left="777" w:hanging="283"/>
              <w:jc w:val="both"/>
              <w:rPr>
                <w:rFonts w:eastAsia="Arial Unicode MS"/>
                <w:sz w:val="22"/>
                <w:szCs w:val="22"/>
              </w:rPr>
            </w:pPr>
            <w:r w:rsidRPr="000B3A97">
              <w:rPr>
                <w:rFonts w:eastAsia="Arial Unicode MS"/>
                <w:sz w:val="22"/>
                <w:szCs w:val="22"/>
              </w:rPr>
              <w:t>toutes sujétions.</w:t>
            </w:r>
          </w:p>
          <w:p w14:paraId="22F4117A" w14:textId="77777777" w:rsidR="00B25CB1" w:rsidRPr="000B3A97" w:rsidRDefault="00B25CB1" w:rsidP="00B25CB1">
            <w:pPr>
              <w:pStyle w:val="Paragraphedeliste"/>
              <w:spacing w:before="60" w:after="60"/>
              <w:ind w:left="168"/>
              <w:jc w:val="both"/>
              <w:rPr>
                <w:rFonts w:eastAsia="Arial Unicode MS"/>
                <w:sz w:val="22"/>
                <w:szCs w:val="22"/>
              </w:rPr>
            </w:pPr>
            <w:r w:rsidRPr="000B3A97">
              <w:rPr>
                <w:rFonts w:eastAsia="Arial Unicode MS"/>
                <w:sz w:val="22"/>
                <w:szCs w:val="22"/>
              </w:rPr>
              <w:t>Ce prix s’applique à l’unité, mesuré par métré contradictoire.</w:t>
            </w:r>
          </w:p>
        </w:tc>
        <w:tc>
          <w:tcPr>
            <w:tcW w:w="850" w:type="dxa"/>
            <w:vAlign w:val="center"/>
          </w:tcPr>
          <w:p w14:paraId="084F3F34" w14:textId="77777777" w:rsidR="00B25CB1" w:rsidRPr="000B3A97" w:rsidRDefault="00B25CB1" w:rsidP="00B25CB1">
            <w:pPr>
              <w:jc w:val="center"/>
              <w:rPr>
                <w:rFonts w:eastAsia="Arial Unicode MS"/>
                <w:sz w:val="22"/>
                <w:szCs w:val="22"/>
              </w:rPr>
            </w:pPr>
            <w:r w:rsidRPr="000B3A97">
              <w:rPr>
                <w:rFonts w:eastAsia="Arial Unicode MS"/>
                <w:sz w:val="22"/>
                <w:szCs w:val="22"/>
              </w:rPr>
              <w:lastRenderedPageBreak/>
              <w:t>U</w:t>
            </w:r>
          </w:p>
        </w:tc>
        <w:tc>
          <w:tcPr>
            <w:tcW w:w="851" w:type="dxa"/>
            <w:vAlign w:val="center"/>
          </w:tcPr>
          <w:p w14:paraId="6338651C" w14:textId="77777777" w:rsidR="00B25CB1" w:rsidRPr="000B3A97" w:rsidRDefault="00B25CB1" w:rsidP="00B25CB1">
            <w:pPr>
              <w:jc w:val="right"/>
              <w:rPr>
                <w:rFonts w:eastAsia="Arial Unicode MS"/>
                <w:sz w:val="22"/>
                <w:szCs w:val="22"/>
              </w:rPr>
            </w:pPr>
          </w:p>
        </w:tc>
        <w:tc>
          <w:tcPr>
            <w:tcW w:w="1587" w:type="dxa"/>
          </w:tcPr>
          <w:p w14:paraId="058BDE5C" w14:textId="77777777" w:rsidR="00B25CB1" w:rsidRPr="000B3A97" w:rsidRDefault="00B25CB1" w:rsidP="00B25CB1">
            <w:pPr>
              <w:jc w:val="right"/>
              <w:rPr>
                <w:rFonts w:eastAsia="Arial Unicode MS"/>
                <w:sz w:val="22"/>
                <w:szCs w:val="22"/>
              </w:rPr>
            </w:pPr>
          </w:p>
        </w:tc>
      </w:tr>
      <w:tr w:rsidR="00B25CB1" w:rsidRPr="000B3A97" w14:paraId="7A234CD8" w14:textId="77777777" w:rsidTr="00B25CB1">
        <w:trPr>
          <w:trHeight w:val="556"/>
          <w:jc w:val="center"/>
        </w:trPr>
        <w:tc>
          <w:tcPr>
            <w:tcW w:w="921" w:type="dxa"/>
            <w:vAlign w:val="center"/>
          </w:tcPr>
          <w:p w14:paraId="1FBA3C94" w14:textId="77777777" w:rsidR="00B25CB1" w:rsidRPr="000B3A97" w:rsidRDefault="00B25CB1" w:rsidP="00B25CB1">
            <w:pPr>
              <w:jc w:val="center"/>
              <w:rPr>
                <w:rFonts w:eastAsia="Arial Unicode MS"/>
                <w:sz w:val="22"/>
                <w:szCs w:val="22"/>
              </w:rPr>
            </w:pPr>
            <w:r w:rsidRPr="000B3A97">
              <w:rPr>
                <w:rFonts w:eastAsia="Arial Unicode MS"/>
                <w:sz w:val="22"/>
                <w:szCs w:val="22"/>
              </w:rPr>
              <w:lastRenderedPageBreak/>
              <w:t>707</w:t>
            </w:r>
          </w:p>
        </w:tc>
        <w:tc>
          <w:tcPr>
            <w:tcW w:w="5953" w:type="dxa"/>
            <w:vAlign w:val="center"/>
          </w:tcPr>
          <w:p w14:paraId="46B2AEE4" w14:textId="77777777" w:rsidR="00B25CB1" w:rsidRPr="000B3A97" w:rsidRDefault="00B25CB1" w:rsidP="00B25CB1">
            <w:pPr>
              <w:spacing w:before="120"/>
              <w:rPr>
                <w:rFonts w:eastAsia="Arial Unicode MS"/>
                <w:b/>
                <w:sz w:val="22"/>
                <w:szCs w:val="22"/>
                <w:u w:val="single"/>
              </w:rPr>
            </w:pPr>
            <w:r w:rsidRPr="000B3A97">
              <w:rPr>
                <w:rFonts w:eastAsia="Arial Unicode MS"/>
                <w:b/>
                <w:sz w:val="22"/>
                <w:szCs w:val="22"/>
                <w:u w:val="single"/>
              </w:rPr>
              <w:t xml:space="preserve">ACCESSOIRES (Attaches, Boitiers, Dérivations, Dominos, </w:t>
            </w:r>
            <w:proofErr w:type="spellStart"/>
            <w:r w:rsidRPr="000B3A97">
              <w:rPr>
                <w:rFonts w:eastAsia="Arial Unicode MS"/>
                <w:b/>
                <w:sz w:val="22"/>
                <w:szCs w:val="22"/>
                <w:u w:val="single"/>
              </w:rPr>
              <w:t>etc</w:t>
            </w:r>
            <w:proofErr w:type="spellEnd"/>
            <w:r w:rsidRPr="000B3A97">
              <w:rPr>
                <w:rFonts w:eastAsia="Arial Unicode MS"/>
                <w:b/>
                <w:sz w:val="22"/>
                <w:szCs w:val="22"/>
                <w:u w:val="single"/>
              </w:rPr>
              <w:t>) et RACCORDEMENT  ENEVTUEL AU RESEAU EXISTANT DANS L’ETABLISSEMENT</w:t>
            </w:r>
          </w:p>
          <w:p w14:paraId="4FEC3259"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l’ensemble des accessoires (</w:t>
            </w:r>
            <w:proofErr w:type="spellStart"/>
            <w:r w:rsidRPr="000B3A97">
              <w:rPr>
                <w:rFonts w:eastAsia="Arial Unicode MS"/>
                <w:sz w:val="22"/>
                <w:szCs w:val="22"/>
              </w:rPr>
              <w:t>Ens</w:t>
            </w:r>
            <w:proofErr w:type="spellEnd"/>
            <w:r w:rsidRPr="000B3A97">
              <w:rPr>
                <w:rFonts w:eastAsia="Arial Unicode MS"/>
                <w:sz w:val="22"/>
                <w:szCs w:val="22"/>
              </w:rPr>
              <w:t>), mesuré par métré contradictoire, la fourniture et la pose des accessoires nécessaires à la mise en place des installations électriques conformément au CCTP et sur la base des plans et notes de calculs approuvés par l’Ingénieur du Marché.</w:t>
            </w:r>
          </w:p>
          <w:p w14:paraId="33547226" w14:textId="77777777" w:rsidR="00B25CB1" w:rsidRPr="000B3A97" w:rsidRDefault="00B25CB1" w:rsidP="00B25CB1">
            <w:pPr>
              <w:jc w:val="both"/>
              <w:rPr>
                <w:rFonts w:eastAsia="Arial Unicode MS"/>
                <w:sz w:val="22"/>
                <w:szCs w:val="22"/>
              </w:rPr>
            </w:pPr>
            <w:r w:rsidRPr="000B3A97">
              <w:rPr>
                <w:rFonts w:eastAsia="Arial Unicode MS"/>
                <w:sz w:val="22"/>
                <w:szCs w:val="22"/>
              </w:rPr>
              <w:t>Ces accessoires comprennent :</w:t>
            </w:r>
          </w:p>
          <w:p w14:paraId="49ABF246"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les dominos ;</w:t>
            </w:r>
          </w:p>
          <w:p w14:paraId="647A326E"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les boitiers;</w:t>
            </w:r>
          </w:p>
          <w:p w14:paraId="3EED9F58"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les dérivations</w:t>
            </w:r>
          </w:p>
          <w:p w14:paraId="3D06D6B3"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pose ;</w:t>
            </w:r>
          </w:p>
          <w:p w14:paraId="4A6761CD"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 raccordement, le cas échéant, au réseau existant dans l’Etablissement..</w:t>
            </w:r>
          </w:p>
          <w:p w14:paraId="7B1FC7F7" w14:textId="77777777" w:rsidR="00B25CB1" w:rsidRPr="000B3A97" w:rsidRDefault="00B25CB1" w:rsidP="00B25CB1">
            <w:pPr>
              <w:pStyle w:val="Paragraphedeliste"/>
              <w:ind w:left="168"/>
              <w:jc w:val="both"/>
              <w:rPr>
                <w:rFonts w:eastAsia="Arial Unicode MS"/>
                <w:sz w:val="22"/>
                <w:szCs w:val="22"/>
              </w:rPr>
            </w:pPr>
            <w:r w:rsidRPr="000B3A97">
              <w:rPr>
                <w:rFonts w:eastAsia="Arial Unicode MS"/>
                <w:sz w:val="22"/>
                <w:szCs w:val="22"/>
              </w:rPr>
              <w:t>Ce prix s’applique à l’ensemble des accessoires posés, mesuré par métré contradictoire.</w:t>
            </w:r>
          </w:p>
        </w:tc>
        <w:tc>
          <w:tcPr>
            <w:tcW w:w="850" w:type="dxa"/>
            <w:vAlign w:val="center"/>
          </w:tcPr>
          <w:p w14:paraId="0D474E69" w14:textId="77777777" w:rsidR="00B25CB1" w:rsidRPr="000B3A97" w:rsidRDefault="00B25CB1" w:rsidP="00B25CB1">
            <w:pPr>
              <w:jc w:val="center"/>
              <w:rPr>
                <w:rFonts w:eastAsia="Arial Unicode MS"/>
                <w:sz w:val="22"/>
                <w:szCs w:val="22"/>
              </w:rPr>
            </w:pPr>
            <w:proofErr w:type="spellStart"/>
            <w:r w:rsidRPr="000B3A97">
              <w:rPr>
                <w:rFonts w:eastAsia="Arial Unicode MS"/>
                <w:sz w:val="22"/>
                <w:szCs w:val="22"/>
              </w:rPr>
              <w:t>Ens</w:t>
            </w:r>
            <w:proofErr w:type="spellEnd"/>
          </w:p>
        </w:tc>
        <w:tc>
          <w:tcPr>
            <w:tcW w:w="851" w:type="dxa"/>
            <w:vAlign w:val="center"/>
          </w:tcPr>
          <w:p w14:paraId="0397D968" w14:textId="77777777" w:rsidR="00B25CB1" w:rsidRPr="000B3A97" w:rsidRDefault="00B25CB1" w:rsidP="00B25CB1">
            <w:pPr>
              <w:jc w:val="right"/>
              <w:rPr>
                <w:rFonts w:eastAsia="Arial Unicode MS"/>
                <w:sz w:val="22"/>
                <w:szCs w:val="22"/>
              </w:rPr>
            </w:pPr>
          </w:p>
        </w:tc>
        <w:tc>
          <w:tcPr>
            <w:tcW w:w="1587" w:type="dxa"/>
          </w:tcPr>
          <w:p w14:paraId="737C144A" w14:textId="77777777" w:rsidR="00B25CB1" w:rsidRPr="000B3A97" w:rsidRDefault="00B25CB1" w:rsidP="00B25CB1">
            <w:pPr>
              <w:jc w:val="right"/>
              <w:rPr>
                <w:rFonts w:eastAsia="Arial Unicode MS"/>
                <w:sz w:val="22"/>
                <w:szCs w:val="22"/>
              </w:rPr>
            </w:pPr>
          </w:p>
        </w:tc>
      </w:tr>
      <w:tr w:rsidR="00B25CB1" w:rsidRPr="000B3A97" w14:paraId="551185C6" w14:textId="77777777" w:rsidTr="00B25CB1">
        <w:trPr>
          <w:trHeight w:val="556"/>
          <w:jc w:val="center"/>
        </w:trPr>
        <w:tc>
          <w:tcPr>
            <w:tcW w:w="10162" w:type="dxa"/>
            <w:gridSpan w:val="5"/>
            <w:vAlign w:val="center"/>
          </w:tcPr>
          <w:p w14:paraId="37480550" w14:textId="77777777" w:rsidR="00B25CB1" w:rsidRPr="000B3A97" w:rsidRDefault="00B25CB1" w:rsidP="00B25CB1">
            <w:pPr>
              <w:spacing w:after="120"/>
              <w:ind w:left="709"/>
              <w:jc w:val="both"/>
              <w:rPr>
                <w:rFonts w:eastAsia="Arial Unicode MS"/>
                <w:b/>
                <w:sz w:val="22"/>
                <w:szCs w:val="22"/>
              </w:rPr>
            </w:pPr>
            <w:r w:rsidRPr="000B3A97">
              <w:rPr>
                <w:rFonts w:eastAsia="Arial Unicode MS"/>
                <w:b/>
                <w:sz w:val="22"/>
                <w:szCs w:val="22"/>
              </w:rPr>
              <w:t xml:space="preserve">LOT 800 : PEINTURE </w:t>
            </w:r>
          </w:p>
          <w:p w14:paraId="610097DD" w14:textId="77777777" w:rsidR="00B25CB1" w:rsidRPr="000B3A97" w:rsidRDefault="00B25CB1" w:rsidP="00B25CB1">
            <w:pPr>
              <w:ind w:left="1418"/>
              <w:jc w:val="both"/>
              <w:rPr>
                <w:rFonts w:eastAsia="Arial Unicode MS"/>
                <w:sz w:val="22"/>
                <w:szCs w:val="22"/>
              </w:rPr>
            </w:pPr>
            <w:r w:rsidRPr="000B3A97">
              <w:rPr>
                <w:rFonts w:eastAsia="Arial Unicode MS"/>
                <w:sz w:val="22"/>
                <w:szCs w:val="22"/>
              </w:rPr>
              <w:t>Le lot 800 rémunère :</w:t>
            </w:r>
          </w:p>
          <w:p w14:paraId="6ECEF643" w14:textId="77777777" w:rsidR="00B25CB1" w:rsidRPr="000B3A97" w:rsidRDefault="00B25CB1" w:rsidP="00B25CB1">
            <w:pPr>
              <w:ind w:left="2127"/>
              <w:jc w:val="both"/>
              <w:rPr>
                <w:rFonts w:eastAsia="Arial Unicode MS"/>
                <w:sz w:val="22"/>
                <w:szCs w:val="22"/>
              </w:rPr>
            </w:pPr>
            <w:r w:rsidRPr="000B3A97">
              <w:rPr>
                <w:rFonts w:eastAsia="Arial Unicode MS"/>
                <w:sz w:val="22"/>
                <w:szCs w:val="22"/>
              </w:rPr>
              <w:t>801 : Peinture bicouche sur plafond;</w:t>
            </w:r>
          </w:p>
          <w:p w14:paraId="14CA67A5" w14:textId="77777777" w:rsidR="00B25CB1" w:rsidRPr="000B3A97" w:rsidRDefault="00B25CB1" w:rsidP="00B25CB1">
            <w:pPr>
              <w:ind w:left="2127"/>
              <w:jc w:val="both"/>
              <w:rPr>
                <w:rFonts w:eastAsia="Arial Unicode MS"/>
                <w:sz w:val="22"/>
                <w:szCs w:val="22"/>
              </w:rPr>
            </w:pPr>
            <w:r w:rsidRPr="000B3A97">
              <w:rPr>
                <w:rFonts w:eastAsia="Arial Unicode MS"/>
                <w:sz w:val="22"/>
                <w:szCs w:val="22"/>
              </w:rPr>
              <w:t>802 : Peinture bicouche sur murs extérieurs;</w:t>
            </w:r>
          </w:p>
          <w:p w14:paraId="33F6EFCC" w14:textId="77777777" w:rsidR="00B25CB1" w:rsidRPr="000B3A97" w:rsidRDefault="00B25CB1" w:rsidP="00B25CB1">
            <w:pPr>
              <w:ind w:left="2127"/>
              <w:jc w:val="both"/>
              <w:rPr>
                <w:rFonts w:eastAsia="Arial Unicode MS"/>
                <w:sz w:val="22"/>
                <w:szCs w:val="22"/>
              </w:rPr>
            </w:pPr>
            <w:r w:rsidRPr="000B3A97">
              <w:rPr>
                <w:rFonts w:eastAsia="Arial Unicode MS"/>
                <w:sz w:val="22"/>
                <w:szCs w:val="22"/>
              </w:rPr>
              <w:t>803 : Peinture bicouche sur murs intérieurs;</w:t>
            </w:r>
          </w:p>
          <w:p w14:paraId="235A2A32" w14:textId="77777777" w:rsidR="00B25CB1" w:rsidRPr="000B3A97" w:rsidRDefault="00B25CB1" w:rsidP="00B25CB1">
            <w:pPr>
              <w:ind w:left="2127"/>
              <w:jc w:val="both"/>
              <w:rPr>
                <w:rFonts w:eastAsia="Arial Unicode MS"/>
                <w:sz w:val="22"/>
                <w:szCs w:val="22"/>
              </w:rPr>
            </w:pPr>
            <w:r w:rsidRPr="000B3A97">
              <w:rPr>
                <w:rFonts w:eastAsia="Arial Unicode MS"/>
                <w:sz w:val="22"/>
                <w:szCs w:val="22"/>
              </w:rPr>
              <w:t>804 : Peinture à huile « email « A » sur plinthes et menuiseries métalliques ;</w:t>
            </w:r>
          </w:p>
        </w:tc>
      </w:tr>
      <w:tr w:rsidR="00B25CB1" w:rsidRPr="000B3A97" w14:paraId="57D56EDC" w14:textId="77777777" w:rsidTr="00B25CB1">
        <w:trPr>
          <w:trHeight w:val="556"/>
          <w:jc w:val="center"/>
        </w:trPr>
        <w:tc>
          <w:tcPr>
            <w:tcW w:w="921" w:type="dxa"/>
            <w:vAlign w:val="center"/>
          </w:tcPr>
          <w:p w14:paraId="1C45CCF5" w14:textId="77777777" w:rsidR="00B25CB1" w:rsidRPr="000B3A97" w:rsidRDefault="00B25CB1" w:rsidP="00B25CB1">
            <w:pPr>
              <w:jc w:val="center"/>
              <w:rPr>
                <w:rFonts w:eastAsia="Arial Unicode MS"/>
                <w:sz w:val="22"/>
                <w:szCs w:val="22"/>
              </w:rPr>
            </w:pPr>
            <w:r w:rsidRPr="000B3A97">
              <w:rPr>
                <w:rFonts w:eastAsia="Arial Unicode MS"/>
                <w:sz w:val="22"/>
                <w:szCs w:val="22"/>
              </w:rPr>
              <w:t>801</w:t>
            </w:r>
          </w:p>
        </w:tc>
        <w:tc>
          <w:tcPr>
            <w:tcW w:w="5953" w:type="dxa"/>
            <w:vAlign w:val="center"/>
          </w:tcPr>
          <w:p w14:paraId="3CD4862E" w14:textId="77777777" w:rsidR="00B25CB1" w:rsidRPr="000B3A97" w:rsidRDefault="00B25CB1" w:rsidP="00B25CB1">
            <w:pPr>
              <w:spacing w:before="120"/>
              <w:rPr>
                <w:rFonts w:eastAsia="Arial Unicode MS"/>
                <w:b/>
                <w:sz w:val="22"/>
                <w:szCs w:val="22"/>
                <w:u w:val="single"/>
              </w:rPr>
            </w:pPr>
            <w:r w:rsidRPr="000B3A97">
              <w:rPr>
                <w:rFonts w:eastAsia="Arial Unicode MS"/>
                <w:b/>
                <w:sz w:val="22"/>
                <w:szCs w:val="22"/>
                <w:u w:val="single"/>
              </w:rPr>
              <w:t>PEINTURE BICOUCHE SUR PLAFOND</w:t>
            </w:r>
          </w:p>
          <w:p w14:paraId="402C6EE0" w14:textId="77777777" w:rsidR="00B25CB1" w:rsidRPr="000B3A97" w:rsidRDefault="00B25CB1" w:rsidP="00B25CB1">
            <w:pPr>
              <w:rPr>
                <w:rFonts w:eastAsia="Arial Unicode MS"/>
                <w:sz w:val="22"/>
                <w:szCs w:val="22"/>
              </w:rPr>
            </w:pPr>
            <w:r w:rsidRPr="000B3A97">
              <w:rPr>
                <w:rFonts w:eastAsia="Arial Unicode MS"/>
                <w:sz w:val="22"/>
                <w:szCs w:val="22"/>
              </w:rPr>
              <w:t xml:space="preserve">Ce prix  rémunère au mètre carré (m2), la pose de la peinture sur les murs intérieurs  et au plafond  conformément au CCTP. </w:t>
            </w:r>
          </w:p>
          <w:p w14:paraId="03A64AE4"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1D93B332"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l’exécution d’une couche d’impression suivant le CCTP ;</w:t>
            </w:r>
          </w:p>
          <w:p w14:paraId="464E38A4"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l’exécution d’une couche de finition en peinture acrylique   suivant le CCTP ;</w:t>
            </w:r>
          </w:p>
          <w:p w14:paraId="41DFBD40"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le matériel de mise en œuvre ;</w:t>
            </w:r>
          </w:p>
          <w:p w14:paraId="3F6C19A4"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312076CE" w14:textId="77777777" w:rsidR="00B25CB1" w:rsidRPr="000B3A97" w:rsidRDefault="00B25CB1" w:rsidP="00B25CB1">
            <w:pPr>
              <w:rPr>
                <w:rFonts w:eastAsia="Arial Unicode MS"/>
                <w:sz w:val="22"/>
                <w:szCs w:val="22"/>
              </w:rPr>
            </w:pPr>
            <w:r w:rsidRPr="000B3A97">
              <w:rPr>
                <w:rFonts w:eastAsia="Arial Unicode MS"/>
                <w:sz w:val="22"/>
                <w:szCs w:val="22"/>
              </w:rPr>
              <w:t>Ce prix s’applique au mètre carré (m2), mesuré par métré contradictoire.</w:t>
            </w:r>
          </w:p>
        </w:tc>
        <w:tc>
          <w:tcPr>
            <w:tcW w:w="850" w:type="dxa"/>
            <w:vAlign w:val="center"/>
          </w:tcPr>
          <w:p w14:paraId="457A8897" w14:textId="77777777" w:rsidR="00B25CB1" w:rsidRPr="000B3A97" w:rsidRDefault="00B25CB1" w:rsidP="00B25CB1">
            <w:pPr>
              <w:jc w:val="center"/>
              <w:rPr>
                <w:rFonts w:eastAsia="Arial Unicode MS"/>
                <w:sz w:val="22"/>
                <w:szCs w:val="22"/>
              </w:rPr>
            </w:pPr>
            <w:r w:rsidRPr="000B3A97">
              <w:rPr>
                <w:rFonts w:eastAsia="Arial Unicode MS"/>
                <w:sz w:val="22"/>
                <w:szCs w:val="22"/>
              </w:rPr>
              <w:t>M2</w:t>
            </w:r>
          </w:p>
        </w:tc>
        <w:tc>
          <w:tcPr>
            <w:tcW w:w="851" w:type="dxa"/>
            <w:vAlign w:val="center"/>
          </w:tcPr>
          <w:p w14:paraId="08D6D4D6" w14:textId="77777777" w:rsidR="00B25CB1" w:rsidRPr="000B3A97" w:rsidRDefault="00B25CB1" w:rsidP="00B25CB1">
            <w:pPr>
              <w:jc w:val="right"/>
              <w:rPr>
                <w:rFonts w:eastAsia="Arial Unicode MS"/>
                <w:sz w:val="22"/>
                <w:szCs w:val="22"/>
              </w:rPr>
            </w:pPr>
          </w:p>
        </w:tc>
        <w:tc>
          <w:tcPr>
            <w:tcW w:w="1587" w:type="dxa"/>
          </w:tcPr>
          <w:p w14:paraId="34AFD043" w14:textId="77777777" w:rsidR="00B25CB1" w:rsidRPr="000B3A97" w:rsidRDefault="00B25CB1" w:rsidP="00B25CB1">
            <w:pPr>
              <w:jc w:val="right"/>
              <w:rPr>
                <w:rFonts w:eastAsia="Arial Unicode MS"/>
                <w:sz w:val="22"/>
                <w:szCs w:val="22"/>
              </w:rPr>
            </w:pPr>
          </w:p>
        </w:tc>
      </w:tr>
      <w:tr w:rsidR="00B25CB1" w:rsidRPr="000B3A97" w14:paraId="235D177E" w14:textId="77777777" w:rsidTr="00B25CB1">
        <w:trPr>
          <w:trHeight w:val="556"/>
          <w:jc w:val="center"/>
        </w:trPr>
        <w:tc>
          <w:tcPr>
            <w:tcW w:w="921" w:type="dxa"/>
            <w:vAlign w:val="center"/>
          </w:tcPr>
          <w:p w14:paraId="320AC391" w14:textId="77777777" w:rsidR="00B25CB1" w:rsidRPr="000B3A97" w:rsidRDefault="00B25CB1" w:rsidP="00B25CB1">
            <w:pPr>
              <w:jc w:val="center"/>
              <w:rPr>
                <w:rFonts w:eastAsia="Arial Unicode MS"/>
                <w:sz w:val="22"/>
                <w:szCs w:val="22"/>
              </w:rPr>
            </w:pPr>
            <w:r w:rsidRPr="000B3A97">
              <w:rPr>
                <w:rFonts w:eastAsia="Arial Unicode MS"/>
                <w:sz w:val="22"/>
                <w:szCs w:val="22"/>
              </w:rPr>
              <w:t>802</w:t>
            </w:r>
          </w:p>
        </w:tc>
        <w:tc>
          <w:tcPr>
            <w:tcW w:w="5953" w:type="dxa"/>
            <w:vAlign w:val="center"/>
          </w:tcPr>
          <w:p w14:paraId="61FD5CC1" w14:textId="77777777" w:rsidR="00B25CB1" w:rsidRPr="000B3A97" w:rsidRDefault="00B25CB1" w:rsidP="00B25CB1">
            <w:pPr>
              <w:spacing w:before="120"/>
              <w:rPr>
                <w:rFonts w:eastAsia="Arial Unicode MS"/>
                <w:b/>
                <w:sz w:val="22"/>
                <w:szCs w:val="22"/>
                <w:u w:val="single"/>
              </w:rPr>
            </w:pPr>
            <w:r w:rsidRPr="000B3A97">
              <w:rPr>
                <w:rFonts w:eastAsia="Arial Unicode MS"/>
                <w:b/>
                <w:sz w:val="22"/>
                <w:szCs w:val="22"/>
                <w:u w:val="single"/>
              </w:rPr>
              <w:t xml:space="preserve">PEINTURE BICOUCHE SUR MURS EXTERIEURS </w:t>
            </w:r>
          </w:p>
          <w:p w14:paraId="4FDC321A" w14:textId="77777777" w:rsidR="00B25CB1" w:rsidRPr="000B3A97" w:rsidRDefault="00B25CB1" w:rsidP="00B25CB1">
            <w:pPr>
              <w:rPr>
                <w:rFonts w:eastAsia="Arial Unicode MS"/>
                <w:sz w:val="22"/>
                <w:szCs w:val="22"/>
              </w:rPr>
            </w:pPr>
            <w:r w:rsidRPr="000B3A97">
              <w:rPr>
                <w:rFonts w:eastAsia="Arial Unicode MS"/>
                <w:sz w:val="22"/>
                <w:szCs w:val="22"/>
              </w:rPr>
              <w:t xml:space="preserve">Ce prix  rémunère au mètre carré (m2), la pose de la peinture sur les murs extérieurs conformément au CCTP. </w:t>
            </w:r>
          </w:p>
          <w:p w14:paraId="4D7AEF0E"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0031BD3D"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l’exécution d’une couche d’impression suivant le CCTP ;</w:t>
            </w:r>
          </w:p>
          <w:p w14:paraId="0F3575C6"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l’exécution d’une couche de finition en peinture acrylique   suivant le CCTP ;</w:t>
            </w:r>
          </w:p>
          <w:p w14:paraId="10F3F1A5"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 xml:space="preserve">le matériel de mise en œuvre ; </w:t>
            </w:r>
          </w:p>
          <w:p w14:paraId="7989F813"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3CFED896" w14:textId="77777777" w:rsidR="00B25CB1" w:rsidRPr="000B3A97" w:rsidRDefault="00B25CB1" w:rsidP="00B25CB1">
            <w:pPr>
              <w:spacing w:before="120"/>
              <w:rPr>
                <w:rFonts w:eastAsia="Arial Unicode MS"/>
                <w:b/>
                <w:sz w:val="22"/>
                <w:szCs w:val="22"/>
                <w:u w:val="single"/>
              </w:rPr>
            </w:pPr>
          </w:p>
        </w:tc>
        <w:tc>
          <w:tcPr>
            <w:tcW w:w="850" w:type="dxa"/>
            <w:vAlign w:val="center"/>
          </w:tcPr>
          <w:p w14:paraId="17C7BCE6" w14:textId="77777777" w:rsidR="00B25CB1" w:rsidRPr="000B3A97" w:rsidRDefault="00B25CB1" w:rsidP="00B25CB1">
            <w:pPr>
              <w:jc w:val="center"/>
              <w:rPr>
                <w:rFonts w:eastAsia="Arial Unicode MS"/>
                <w:sz w:val="22"/>
                <w:szCs w:val="22"/>
              </w:rPr>
            </w:pPr>
            <w:r w:rsidRPr="000B3A97">
              <w:rPr>
                <w:rFonts w:eastAsia="Arial Unicode MS"/>
                <w:sz w:val="22"/>
                <w:szCs w:val="22"/>
              </w:rPr>
              <w:t>M2</w:t>
            </w:r>
          </w:p>
        </w:tc>
        <w:tc>
          <w:tcPr>
            <w:tcW w:w="851" w:type="dxa"/>
            <w:vAlign w:val="center"/>
          </w:tcPr>
          <w:p w14:paraId="64A68531" w14:textId="77777777" w:rsidR="00B25CB1" w:rsidRPr="000B3A97" w:rsidRDefault="00B25CB1" w:rsidP="00B25CB1">
            <w:pPr>
              <w:jc w:val="right"/>
              <w:rPr>
                <w:rFonts w:eastAsia="Arial Unicode MS"/>
                <w:sz w:val="22"/>
                <w:szCs w:val="22"/>
              </w:rPr>
            </w:pPr>
          </w:p>
        </w:tc>
        <w:tc>
          <w:tcPr>
            <w:tcW w:w="1587" w:type="dxa"/>
          </w:tcPr>
          <w:p w14:paraId="63508722" w14:textId="77777777" w:rsidR="00B25CB1" w:rsidRPr="000B3A97" w:rsidRDefault="00B25CB1" w:rsidP="00B25CB1">
            <w:pPr>
              <w:jc w:val="right"/>
              <w:rPr>
                <w:rFonts w:eastAsia="Arial Unicode MS"/>
                <w:sz w:val="22"/>
                <w:szCs w:val="22"/>
              </w:rPr>
            </w:pPr>
          </w:p>
        </w:tc>
      </w:tr>
      <w:tr w:rsidR="00B25CB1" w:rsidRPr="000B3A97" w14:paraId="4FABD1C2" w14:textId="77777777" w:rsidTr="00B25CB1">
        <w:trPr>
          <w:trHeight w:val="556"/>
          <w:jc w:val="center"/>
        </w:trPr>
        <w:tc>
          <w:tcPr>
            <w:tcW w:w="921" w:type="dxa"/>
            <w:vAlign w:val="center"/>
          </w:tcPr>
          <w:p w14:paraId="455B0514" w14:textId="77777777" w:rsidR="00B25CB1" w:rsidRPr="000B3A97" w:rsidRDefault="00B25CB1" w:rsidP="00B25CB1">
            <w:pPr>
              <w:jc w:val="center"/>
              <w:rPr>
                <w:rFonts w:eastAsia="Arial Unicode MS"/>
                <w:sz w:val="22"/>
                <w:szCs w:val="22"/>
              </w:rPr>
            </w:pPr>
            <w:r w:rsidRPr="000B3A97">
              <w:rPr>
                <w:rFonts w:eastAsia="Arial Unicode MS"/>
                <w:sz w:val="22"/>
                <w:szCs w:val="22"/>
              </w:rPr>
              <w:lastRenderedPageBreak/>
              <w:t>803</w:t>
            </w:r>
          </w:p>
        </w:tc>
        <w:tc>
          <w:tcPr>
            <w:tcW w:w="5953" w:type="dxa"/>
            <w:vAlign w:val="center"/>
          </w:tcPr>
          <w:p w14:paraId="4FDEB4F8" w14:textId="77777777" w:rsidR="00B25CB1" w:rsidRPr="000B3A97" w:rsidRDefault="00B25CB1" w:rsidP="00B25CB1">
            <w:pPr>
              <w:spacing w:before="120"/>
              <w:rPr>
                <w:rFonts w:eastAsia="Arial Unicode MS"/>
                <w:b/>
                <w:sz w:val="22"/>
                <w:szCs w:val="22"/>
                <w:u w:val="single"/>
              </w:rPr>
            </w:pPr>
            <w:r w:rsidRPr="000B3A97">
              <w:rPr>
                <w:rFonts w:eastAsia="Arial Unicode MS"/>
                <w:b/>
                <w:sz w:val="22"/>
                <w:szCs w:val="22"/>
                <w:u w:val="single"/>
              </w:rPr>
              <w:t>PEINTURE BICOUCHE SUR MURS INTERIEURS PANTEX 1300</w:t>
            </w:r>
          </w:p>
          <w:p w14:paraId="2DD16CBB" w14:textId="77777777" w:rsidR="00B25CB1" w:rsidRPr="000B3A97" w:rsidRDefault="00B25CB1" w:rsidP="00B25CB1">
            <w:pPr>
              <w:rPr>
                <w:rFonts w:eastAsia="Arial Unicode MS"/>
                <w:sz w:val="22"/>
                <w:szCs w:val="22"/>
              </w:rPr>
            </w:pPr>
            <w:r w:rsidRPr="000B3A97">
              <w:rPr>
                <w:rFonts w:eastAsia="Arial Unicode MS"/>
                <w:sz w:val="22"/>
                <w:szCs w:val="22"/>
              </w:rPr>
              <w:t xml:space="preserve">Ce prix  rémunère au mètre carré (m2), la pose de la peinture sur les murs intérieurs conformément au CCTP. </w:t>
            </w:r>
          </w:p>
          <w:p w14:paraId="56450538"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30E61388"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l’exécution d’une couche d’impression suivant le CCTP ;</w:t>
            </w:r>
          </w:p>
          <w:p w14:paraId="05880840"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l’exécution d’une couche de finition en peinture acrylique   suivant le CCTP ;</w:t>
            </w:r>
          </w:p>
          <w:p w14:paraId="4EB1296F"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 xml:space="preserve">le matériel de mise en œuvre ; </w:t>
            </w:r>
          </w:p>
          <w:p w14:paraId="7D8F6B46"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0213687A" w14:textId="77777777" w:rsidR="00B25CB1" w:rsidRPr="000B3A97" w:rsidRDefault="00B25CB1" w:rsidP="00B25CB1">
            <w:pPr>
              <w:spacing w:before="120"/>
              <w:rPr>
                <w:rFonts w:eastAsia="Arial Unicode MS"/>
                <w:b/>
                <w:sz w:val="22"/>
                <w:szCs w:val="22"/>
                <w:u w:val="single"/>
              </w:rPr>
            </w:pPr>
            <w:r w:rsidRPr="000B3A97">
              <w:rPr>
                <w:rFonts w:eastAsia="Arial Unicode MS"/>
                <w:sz w:val="22"/>
                <w:szCs w:val="22"/>
              </w:rPr>
              <w:t>Ce prix s’applique au mètre carré (m2), mesuré par métré contradictoire.</w:t>
            </w:r>
          </w:p>
        </w:tc>
        <w:tc>
          <w:tcPr>
            <w:tcW w:w="850" w:type="dxa"/>
            <w:vAlign w:val="center"/>
          </w:tcPr>
          <w:p w14:paraId="3D9BB02A" w14:textId="77777777" w:rsidR="00B25CB1" w:rsidRPr="000B3A97" w:rsidRDefault="00B25CB1" w:rsidP="00B25CB1">
            <w:pPr>
              <w:jc w:val="center"/>
              <w:rPr>
                <w:rFonts w:eastAsia="Arial Unicode MS"/>
                <w:sz w:val="22"/>
                <w:szCs w:val="22"/>
              </w:rPr>
            </w:pPr>
            <w:r w:rsidRPr="000B3A97">
              <w:rPr>
                <w:rFonts w:eastAsia="Arial Unicode MS"/>
                <w:sz w:val="22"/>
                <w:szCs w:val="22"/>
              </w:rPr>
              <w:t>M2</w:t>
            </w:r>
          </w:p>
        </w:tc>
        <w:tc>
          <w:tcPr>
            <w:tcW w:w="851" w:type="dxa"/>
            <w:vAlign w:val="center"/>
          </w:tcPr>
          <w:p w14:paraId="18C21CAB" w14:textId="77777777" w:rsidR="00B25CB1" w:rsidRPr="000B3A97" w:rsidRDefault="00B25CB1" w:rsidP="00B25CB1">
            <w:pPr>
              <w:jc w:val="right"/>
              <w:rPr>
                <w:rFonts w:eastAsia="Arial Unicode MS"/>
                <w:sz w:val="22"/>
                <w:szCs w:val="22"/>
              </w:rPr>
            </w:pPr>
          </w:p>
        </w:tc>
        <w:tc>
          <w:tcPr>
            <w:tcW w:w="1587" w:type="dxa"/>
          </w:tcPr>
          <w:p w14:paraId="69D29BB1" w14:textId="77777777" w:rsidR="00B25CB1" w:rsidRPr="000B3A97" w:rsidRDefault="00B25CB1" w:rsidP="00B25CB1">
            <w:pPr>
              <w:jc w:val="right"/>
              <w:rPr>
                <w:rFonts w:eastAsia="Arial Unicode MS"/>
                <w:sz w:val="22"/>
                <w:szCs w:val="22"/>
              </w:rPr>
            </w:pPr>
          </w:p>
        </w:tc>
      </w:tr>
      <w:tr w:rsidR="00B25CB1" w:rsidRPr="000B3A97" w14:paraId="4358F48B" w14:textId="77777777" w:rsidTr="00B25CB1">
        <w:trPr>
          <w:trHeight w:val="556"/>
          <w:jc w:val="center"/>
        </w:trPr>
        <w:tc>
          <w:tcPr>
            <w:tcW w:w="921" w:type="dxa"/>
            <w:vAlign w:val="center"/>
          </w:tcPr>
          <w:p w14:paraId="0D9ACE01" w14:textId="77777777" w:rsidR="00B25CB1" w:rsidRPr="000B3A97" w:rsidRDefault="00B25CB1" w:rsidP="00B25CB1">
            <w:pPr>
              <w:jc w:val="center"/>
              <w:rPr>
                <w:rFonts w:eastAsia="Arial Unicode MS"/>
                <w:sz w:val="22"/>
                <w:szCs w:val="22"/>
              </w:rPr>
            </w:pPr>
            <w:r w:rsidRPr="000B3A97">
              <w:rPr>
                <w:rFonts w:eastAsia="Arial Unicode MS"/>
                <w:sz w:val="22"/>
                <w:szCs w:val="22"/>
              </w:rPr>
              <w:t>804</w:t>
            </w:r>
          </w:p>
        </w:tc>
        <w:tc>
          <w:tcPr>
            <w:tcW w:w="5953" w:type="dxa"/>
            <w:vAlign w:val="center"/>
          </w:tcPr>
          <w:p w14:paraId="06DDBDA1" w14:textId="77777777" w:rsidR="00B25CB1" w:rsidRPr="000B3A97" w:rsidRDefault="00B25CB1" w:rsidP="00B25CB1">
            <w:pPr>
              <w:spacing w:before="120" w:after="120"/>
              <w:rPr>
                <w:rFonts w:eastAsia="Arial Unicode MS"/>
                <w:b/>
                <w:sz w:val="22"/>
                <w:szCs w:val="22"/>
                <w:u w:val="single"/>
              </w:rPr>
            </w:pPr>
            <w:r w:rsidRPr="000B3A97">
              <w:rPr>
                <w:rFonts w:eastAsia="Arial Unicode MS"/>
                <w:b/>
                <w:sz w:val="22"/>
                <w:szCs w:val="22"/>
                <w:u w:val="single"/>
              </w:rPr>
              <w:t>PEINTURE A HUILE EMAIL « A » SUR PLINTHES ET MENUISERIES BOIS ET METALLIQUE</w:t>
            </w:r>
          </w:p>
          <w:p w14:paraId="03C084FC" w14:textId="77777777" w:rsidR="00B25CB1" w:rsidRPr="000B3A97" w:rsidRDefault="00B25CB1" w:rsidP="00B25CB1">
            <w:pPr>
              <w:jc w:val="both"/>
              <w:rPr>
                <w:rFonts w:eastAsia="Arial Unicode MS"/>
                <w:sz w:val="22"/>
                <w:szCs w:val="22"/>
              </w:rPr>
            </w:pPr>
            <w:r w:rsidRPr="000B3A97">
              <w:rPr>
                <w:rFonts w:eastAsia="Arial Unicode MS"/>
                <w:sz w:val="22"/>
                <w:szCs w:val="22"/>
              </w:rPr>
              <w:t xml:space="preserve">Ce prix  rémunère au mètre carré (m2), la pose des peintures à huile email sur les </w:t>
            </w:r>
            <w:proofErr w:type="spellStart"/>
            <w:r w:rsidRPr="000B3A97">
              <w:rPr>
                <w:rFonts w:eastAsia="Arial Unicode MS"/>
                <w:sz w:val="22"/>
                <w:szCs w:val="22"/>
              </w:rPr>
              <w:t>plinthes</w:t>
            </w:r>
            <w:proofErr w:type="spellEnd"/>
            <w:r w:rsidRPr="000B3A97">
              <w:rPr>
                <w:rFonts w:eastAsia="Arial Unicode MS"/>
                <w:sz w:val="22"/>
                <w:szCs w:val="22"/>
              </w:rPr>
              <w:t xml:space="preserve">  et menuiseries conformément au CCTP. </w:t>
            </w:r>
          </w:p>
          <w:p w14:paraId="0BBA7391"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0AF0481D" w14:textId="77777777" w:rsidR="00B25CB1" w:rsidRPr="000B3A97" w:rsidRDefault="00B25CB1" w:rsidP="00B25CB1">
            <w:pPr>
              <w:pStyle w:val="Paragraphedeliste"/>
              <w:numPr>
                <w:ilvl w:val="0"/>
                <w:numId w:val="119"/>
              </w:numPr>
              <w:tabs>
                <w:tab w:val="num" w:pos="777"/>
              </w:tabs>
              <w:spacing w:after="120"/>
              <w:ind w:left="777" w:hanging="283"/>
              <w:jc w:val="both"/>
              <w:rPr>
                <w:rFonts w:eastAsia="Arial Unicode MS"/>
                <w:sz w:val="22"/>
                <w:szCs w:val="22"/>
              </w:rPr>
            </w:pPr>
            <w:r w:rsidRPr="000B3A97">
              <w:rPr>
                <w:rFonts w:eastAsia="Arial Unicode MS"/>
                <w:sz w:val="22"/>
                <w:szCs w:val="22"/>
              </w:rPr>
              <w:t>l’exécution d’une couche d’impression suivant le CCTP ;</w:t>
            </w:r>
          </w:p>
          <w:p w14:paraId="3F0B2A1F" w14:textId="77777777" w:rsidR="00B25CB1" w:rsidRPr="000B3A97" w:rsidRDefault="00B25CB1" w:rsidP="00B25CB1">
            <w:pPr>
              <w:pStyle w:val="Paragraphedeliste"/>
              <w:numPr>
                <w:ilvl w:val="0"/>
                <w:numId w:val="119"/>
              </w:numPr>
              <w:tabs>
                <w:tab w:val="num" w:pos="777"/>
              </w:tabs>
              <w:spacing w:after="120"/>
              <w:ind w:left="777" w:hanging="283"/>
              <w:jc w:val="both"/>
              <w:rPr>
                <w:rFonts w:eastAsia="Arial Unicode MS"/>
                <w:sz w:val="22"/>
                <w:szCs w:val="22"/>
              </w:rPr>
            </w:pPr>
            <w:r w:rsidRPr="000B3A97">
              <w:rPr>
                <w:rFonts w:eastAsia="Arial Unicode MS"/>
                <w:sz w:val="22"/>
                <w:szCs w:val="22"/>
              </w:rPr>
              <w:t>l’exécution d’une couche de finition en peinture acrylique   suivant le CCTP ;</w:t>
            </w:r>
          </w:p>
          <w:p w14:paraId="2A5BB9D6" w14:textId="77777777" w:rsidR="00B25CB1" w:rsidRPr="000B3A97" w:rsidRDefault="00B25CB1" w:rsidP="00B25CB1">
            <w:pPr>
              <w:pStyle w:val="Paragraphedeliste"/>
              <w:numPr>
                <w:ilvl w:val="0"/>
                <w:numId w:val="119"/>
              </w:numPr>
              <w:tabs>
                <w:tab w:val="num" w:pos="777"/>
              </w:tabs>
              <w:spacing w:after="120"/>
              <w:ind w:left="777" w:hanging="283"/>
              <w:jc w:val="both"/>
              <w:rPr>
                <w:rFonts w:eastAsia="Arial Unicode MS"/>
                <w:sz w:val="22"/>
                <w:szCs w:val="22"/>
              </w:rPr>
            </w:pPr>
            <w:r w:rsidRPr="000B3A97">
              <w:rPr>
                <w:rFonts w:eastAsia="Arial Unicode MS"/>
                <w:sz w:val="22"/>
                <w:szCs w:val="22"/>
              </w:rPr>
              <w:t>le matériel de mise en œuvre ;</w:t>
            </w:r>
          </w:p>
          <w:p w14:paraId="1BF500AA" w14:textId="77777777" w:rsidR="00B25CB1" w:rsidRPr="000B3A97" w:rsidRDefault="00B25CB1" w:rsidP="00B25CB1">
            <w:pPr>
              <w:pStyle w:val="Paragraphedeliste"/>
              <w:numPr>
                <w:ilvl w:val="0"/>
                <w:numId w:val="119"/>
              </w:numPr>
              <w:tabs>
                <w:tab w:val="num" w:pos="777"/>
              </w:tabs>
              <w:spacing w:after="120"/>
              <w:ind w:left="777" w:hanging="283"/>
              <w:jc w:val="both"/>
              <w:rPr>
                <w:rFonts w:eastAsia="Arial Unicode MS"/>
                <w:sz w:val="22"/>
                <w:szCs w:val="22"/>
              </w:rPr>
            </w:pPr>
            <w:r w:rsidRPr="000B3A97">
              <w:rPr>
                <w:rFonts w:eastAsia="Arial Unicode MS"/>
                <w:sz w:val="22"/>
                <w:szCs w:val="22"/>
              </w:rPr>
              <w:t>toutes sujétions.</w:t>
            </w:r>
          </w:p>
          <w:p w14:paraId="21273CE5" w14:textId="77777777" w:rsidR="00B25CB1" w:rsidRPr="000B3A97" w:rsidRDefault="00B25CB1" w:rsidP="00B25CB1">
            <w:pPr>
              <w:jc w:val="both"/>
              <w:rPr>
                <w:rFonts w:eastAsia="Arial Unicode MS"/>
                <w:sz w:val="22"/>
                <w:szCs w:val="22"/>
              </w:rPr>
            </w:pPr>
            <w:r w:rsidRPr="000B3A97">
              <w:rPr>
                <w:rFonts w:eastAsia="Arial Unicode MS"/>
                <w:sz w:val="22"/>
                <w:szCs w:val="22"/>
              </w:rPr>
              <w:t>Ce prix s’applique au mètre carré (m2), mesuré par métré contradictoire.</w:t>
            </w:r>
          </w:p>
        </w:tc>
        <w:tc>
          <w:tcPr>
            <w:tcW w:w="850" w:type="dxa"/>
            <w:vAlign w:val="center"/>
          </w:tcPr>
          <w:p w14:paraId="7957ED70" w14:textId="77777777" w:rsidR="00B25CB1" w:rsidRPr="000B3A97" w:rsidRDefault="00B25CB1" w:rsidP="00B25CB1">
            <w:pPr>
              <w:jc w:val="center"/>
              <w:rPr>
                <w:rFonts w:eastAsia="Arial Unicode MS"/>
                <w:sz w:val="22"/>
                <w:szCs w:val="22"/>
              </w:rPr>
            </w:pPr>
            <w:r w:rsidRPr="000B3A97">
              <w:rPr>
                <w:rFonts w:eastAsia="Arial Unicode MS"/>
                <w:sz w:val="22"/>
                <w:szCs w:val="22"/>
              </w:rPr>
              <w:t>M2</w:t>
            </w:r>
          </w:p>
        </w:tc>
        <w:tc>
          <w:tcPr>
            <w:tcW w:w="851" w:type="dxa"/>
            <w:vAlign w:val="center"/>
          </w:tcPr>
          <w:p w14:paraId="3D3CD022" w14:textId="77777777" w:rsidR="00B25CB1" w:rsidRPr="000B3A97" w:rsidRDefault="00B25CB1" w:rsidP="00B25CB1">
            <w:pPr>
              <w:jc w:val="right"/>
              <w:rPr>
                <w:rFonts w:eastAsia="Arial Unicode MS"/>
                <w:sz w:val="22"/>
                <w:szCs w:val="22"/>
              </w:rPr>
            </w:pPr>
          </w:p>
        </w:tc>
        <w:tc>
          <w:tcPr>
            <w:tcW w:w="1587" w:type="dxa"/>
          </w:tcPr>
          <w:p w14:paraId="6109784C" w14:textId="77777777" w:rsidR="00B25CB1" w:rsidRPr="000B3A97" w:rsidRDefault="00B25CB1" w:rsidP="00B25CB1">
            <w:pPr>
              <w:jc w:val="right"/>
              <w:rPr>
                <w:rFonts w:eastAsia="Arial Unicode MS"/>
                <w:sz w:val="22"/>
                <w:szCs w:val="22"/>
              </w:rPr>
            </w:pPr>
          </w:p>
        </w:tc>
      </w:tr>
      <w:tr w:rsidR="00B25CB1" w:rsidRPr="000B3A97" w14:paraId="184A7AA5" w14:textId="77777777" w:rsidTr="00B25CB1">
        <w:trPr>
          <w:trHeight w:val="556"/>
          <w:jc w:val="center"/>
        </w:trPr>
        <w:tc>
          <w:tcPr>
            <w:tcW w:w="10162" w:type="dxa"/>
            <w:gridSpan w:val="5"/>
            <w:vAlign w:val="center"/>
          </w:tcPr>
          <w:p w14:paraId="46AA58C7" w14:textId="77777777" w:rsidR="00B25CB1" w:rsidRPr="000B3A97" w:rsidRDefault="00B25CB1" w:rsidP="00B25CB1">
            <w:pPr>
              <w:spacing w:before="120"/>
              <w:jc w:val="both"/>
              <w:rPr>
                <w:rFonts w:eastAsia="Arial Unicode MS"/>
                <w:b/>
                <w:sz w:val="22"/>
                <w:szCs w:val="22"/>
              </w:rPr>
            </w:pPr>
            <w:r w:rsidRPr="000B3A97">
              <w:rPr>
                <w:rFonts w:eastAsia="Arial Unicode MS"/>
                <w:b/>
                <w:sz w:val="22"/>
                <w:szCs w:val="22"/>
              </w:rPr>
              <w:t>LOT 900 : VRD</w:t>
            </w:r>
          </w:p>
          <w:p w14:paraId="101CB3CC" w14:textId="77777777" w:rsidR="00B25CB1" w:rsidRPr="000B3A97" w:rsidRDefault="00B25CB1" w:rsidP="00B25CB1">
            <w:pPr>
              <w:spacing w:before="120"/>
              <w:ind w:left="709"/>
              <w:jc w:val="both"/>
              <w:rPr>
                <w:rFonts w:eastAsia="Arial Unicode MS"/>
                <w:sz w:val="22"/>
                <w:szCs w:val="22"/>
              </w:rPr>
            </w:pPr>
            <w:r w:rsidRPr="000B3A97">
              <w:rPr>
                <w:rFonts w:eastAsia="Arial Unicode MS"/>
                <w:sz w:val="22"/>
                <w:szCs w:val="22"/>
              </w:rPr>
              <w:t>Le LOT 900 rémunère :</w:t>
            </w:r>
          </w:p>
          <w:p w14:paraId="382A42FF" w14:textId="77777777" w:rsidR="00B25CB1" w:rsidRPr="000B3A97" w:rsidRDefault="00B25CB1" w:rsidP="00B25CB1">
            <w:pPr>
              <w:spacing w:before="120"/>
              <w:ind w:left="1418"/>
              <w:jc w:val="both"/>
              <w:rPr>
                <w:rFonts w:eastAsia="Arial Unicode MS"/>
                <w:sz w:val="22"/>
                <w:szCs w:val="22"/>
              </w:rPr>
            </w:pPr>
            <w:r w:rsidRPr="000B3A97">
              <w:rPr>
                <w:rFonts w:eastAsia="Arial Unicode MS"/>
                <w:sz w:val="22"/>
                <w:szCs w:val="22"/>
              </w:rPr>
              <w:t>901 : Caniveau de 40 x 30  cm en  agglos de 10x20x40 bourrés avec chainage de 10 cm au-dessus ;</w:t>
            </w:r>
          </w:p>
          <w:p w14:paraId="4858F8B8" w14:textId="77777777" w:rsidR="00B25CB1" w:rsidRPr="000B3A97" w:rsidRDefault="00B25CB1" w:rsidP="00B25CB1">
            <w:pPr>
              <w:spacing w:before="120" w:after="120"/>
              <w:ind w:left="1418"/>
              <w:jc w:val="both"/>
              <w:rPr>
                <w:rFonts w:eastAsia="Arial Unicode MS"/>
                <w:b/>
                <w:sz w:val="22"/>
                <w:szCs w:val="22"/>
              </w:rPr>
            </w:pPr>
            <w:r w:rsidRPr="000B3A97">
              <w:rPr>
                <w:rFonts w:eastAsia="Arial Unicode MS"/>
                <w:sz w:val="22"/>
                <w:szCs w:val="22"/>
              </w:rPr>
              <w:t xml:space="preserve">902 : Dallage d’autour </w:t>
            </w:r>
            <w:proofErr w:type="spellStart"/>
            <w:r w:rsidRPr="000B3A97">
              <w:rPr>
                <w:rFonts w:eastAsia="Arial Unicode MS"/>
                <w:sz w:val="22"/>
                <w:szCs w:val="22"/>
              </w:rPr>
              <w:t>ép</w:t>
            </w:r>
            <w:proofErr w:type="spellEnd"/>
            <w:r w:rsidRPr="000B3A97">
              <w:rPr>
                <w:rFonts w:eastAsia="Arial Unicode MS"/>
                <w:sz w:val="22"/>
                <w:szCs w:val="22"/>
              </w:rPr>
              <w:t xml:space="preserve"> 8 cm en béton dosé à 300 kg/m3</w:t>
            </w:r>
          </w:p>
        </w:tc>
      </w:tr>
      <w:tr w:rsidR="00B25CB1" w:rsidRPr="000B3A97" w14:paraId="5B5CF0C5" w14:textId="77777777" w:rsidTr="00B25CB1">
        <w:trPr>
          <w:trHeight w:val="556"/>
          <w:jc w:val="center"/>
        </w:trPr>
        <w:tc>
          <w:tcPr>
            <w:tcW w:w="921" w:type="dxa"/>
            <w:vAlign w:val="center"/>
          </w:tcPr>
          <w:p w14:paraId="7C4FD093" w14:textId="77777777" w:rsidR="00B25CB1" w:rsidRPr="000B3A97" w:rsidRDefault="00B25CB1" w:rsidP="00B25CB1">
            <w:pPr>
              <w:jc w:val="center"/>
              <w:rPr>
                <w:rFonts w:eastAsia="Arial Unicode MS"/>
                <w:sz w:val="22"/>
                <w:szCs w:val="22"/>
              </w:rPr>
            </w:pPr>
            <w:r w:rsidRPr="000B3A97">
              <w:rPr>
                <w:rFonts w:eastAsia="Arial Unicode MS"/>
                <w:sz w:val="22"/>
                <w:szCs w:val="22"/>
              </w:rPr>
              <w:t>901</w:t>
            </w:r>
          </w:p>
        </w:tc>
        <w:tc>
          <w:tcPr>
            <w:tcW w:w="5953" w:type="dxa"/>
            <w:vAlign w:val="center"/>
          </w:tcPr>
          <w:p w14:paraId="1D017FEE" w14:textId="77777777" w:rsidR="00B25CB1" w:rsidRPr="000B3A97" w:rsidRDefault="00B25CB1" w:rsidP="00B25CB1">
            <w:pPr>
              <w:rPr>
                <w:rFonts w:eastAsia="Arial Unicode MS"/>
                <w:b/>
                <w:sz w:val="22"/>
                <w:szCs w:val="22"/>
                <w:u w:val="single"/>
              </w:rPr>
            </w:pPr>
            <w:r w:rsidRPr="000B3A97">
              <w:rPr>
                <w:rFonts w:eastAsia="Arial Unicode MS"/>
                <w:b/>
                <w:sz w:val="22"/>
                <w:szCs w:val="22"/>
                <w:u w:val="single"/>
              </w:rPr>
              <w:t>CANIVEAUX DE 40X30 CM EN  AGGLOS DE 10X20X40 BOURRES AVEC CHAINAGE DE 10 CM AU DESSUS ;</w:t>
            </w:r>
          </w:p>
          <w:p w14:paraId="5D958FEC" w14:textId="77777777" w:rsidR="00B25CB1" w:rsidRPr="000B3A97" w:rsidRDefault="00B25CB1" w:rsidP="00B25CB1">
            <w:pPr>
              <w:rPr>
                <w:rFonts w:eastAsia="Arial Unicode MS"/>
                <w:b/>
                <w:sz w:val="22"/>
                <w:szCs w:val="22"/>
                <w:u w:val="single"/>
              </w:rPr>
            </w:pPr>
            <w:r w:rsidRPr="000B3A97">
              <w:rPr>
                <w:rFonts w:eastAsia="Arial Unicode MS"/>
                <w:b/>
                <w:sz w:val="22"/>
                <w:szCs w:val="22"/>
                <w:u w:val="single"/>
              </w:rPr>
              <w:t xml:space="preserve"> (FOND ET PAROI LISSE  DE 10 CM)</w:t>
            </w:r>
          </w:p>
          <w:p w14:paraId="4DBF2EFE" w14:textId="77777777" w:rsidR="00B25CB1" w:rsidRPr="000B3A97" w:rsidRDefault="00B25CB1" w:rsidP="00B25CB1">
            <w:pPr>
              <w:jc w:val="both"/>
              <w:rPr>
                <w:rFonts w:eastAsia="Arial Unicode MS"/>
                <w:sz w:val="22"/>
                <w:szCs w:val="22"/>
              </w:rPr>
            </w:pPr>
            <w:r w:rsidRPr="000B3A97">
              <w:rPr>
                <w:rFonts w:eastAsia="Arial Unicode MS"/>
                <w:sz w:val="22"/>
                <w:szCs w:val="22"/>
              </w:rPr>
              <w:t xml:space="preserve">Ce prix  rémunère au mètre linéaire (ml), les travaux de construction des caniveaux en béton armé  conformément au CCTP. </w:t>
            </w:r>
          </w:p>
          <w:p w14:paraId="3A7AB372"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1042E8D8" w14:textId="77777777" w:rsidR="00B25CB1" w:rsidRPr="000B3A97" w:rsidRDefault="00B25CB1" w:rsidP="00B25CB1">
            <w:pPr>
              <w:pStyle w:val="Paragraphedeliste"/>
              <w:numPr>
                <w:ilvl w:val="0"/>
                <w:numId w:val="119"/>
              </w:numPr>
              <w:tabs>
                <w:tab w:val="num" w:pos="777"/>
              </w:tabs>
              <w:spacing w:line="276" w:lineRule="auto"/>
              <w:ind w:left="777" w:hanging="283"/>
              <w:jc w:val="both"/>
              <w:rPr>
                <w:rFonts w:eastAsia="Arial Unicode MS"/>
                <w:sz w:val="22"/>
                <w:szCs w:val="22"/>
              </w:rPr>
            </w:pPr>
            <w:r w:rsidRPr="000B3A97">
              <w:rPr>
                <w:rFonts w:eastAsia="Arial Unicode MS"/>
                <w:sz w:val="22"/>
                <w:szCs w:val="22"/>
              </w:rPr>
              <w:t>la fourniture du gravier, sable et ciment  suivant le CCTP ;</w:t>
            </w:r>
          </w:p>
          <w:p w14:paraId="71EB646F" w14:textId="77777777" w:rsidR="00B25CB1" w:rsidRPr="000B3A97" w:rsidRDefault="00B25CB1" w:rsidP="00B25CB1">
            <w:pPr>
              <w:pStyle w:val="Paragraphedeliste"/>
              <w:numPr>
                <w:ilvl w:val="0"/>
                <w:numId w:val="119"/>
              </w:numPr>
              <w:tabs>
                <w:tab w:val="num" w:pos="777"/>
              </w:tabs>
              <w:spacing w:line="276" w:lineRule="auto"/>
              <w:ind w:left="777" w:hanging="283"/>
              <w:jc w:val="both"/>
              <w:rPr>
                <w:rFonts w:eastAsia="Arial Unicode MS"/>
                <w:sz w:val="22"/>
                <w:szCs w:val="22"/>
              </w:rPr>
            </w:pPr>
            <w:r w:rsidRPr="000B3A97">
              <w:rPr>
                <w:rFonts w:eastAsia="Arial Unicode MS"/>
                <w:sz w:val="22"/>
                <w:szCs w:val="22"/>
              </w:rPr>
              <w:t>la fourniture et la pose des agglos de 10 cm bourrés ;</w:t>
            </w:r>
          </w:p>
          <w:p w14:paraId="6E78D87A" w14:textId="77777777" w:rsidR="00B25CB1" w:rsidRPr="000B3A97" w:rsidRDefault="00B25CB1" w:rsidP="00B25CB1">
            <w:pPr>
              <w:pStyle w:val="Paragraphedeliste"/>
              <w:numPr>
                <w:ilvl w:val="0"/>
                <w:numId w:val="119"/>
              </w:numPr>
              <w:tabs>
                <w:tab w:val="num" w:pos="777"/>
              </w:tabs>
              <w:spacing w:line="276" w:lineRule="auto"/>
              <w:ind w:left="777" w:hanging="283"/>
              <w:jc w:val="both"/>
              <w:rPr>
                <w:rFonts w:eastAsia="Arial Unicode MS"/>
                <w:sz w:val="22"/>
                <w:szCs w:val="22"/>
              </w:rPr>
            </w:pPr>
            <w:r w:rsidRPr="000B3A97">
              <w:rPr>
                <w:rFonts w:eastAsia="Arial Unicode MS"/>
                <w:sz w:val="22"/>
                <w:szCs w:val="22"/>
              </w:rPr>
              <w:t>le façonnage des cadres en aciers HA8 ;</w:t>
            </w:r>
          </w:p>
          <w:p w14:paraId="2D15BEBA" w14:textId="77777777" w:rsidR="00B25CB1" w:rsidRPr="000B3A97" w:rsidRDefault="00B25CB1" w:rsidP="00B25CB1">
            <w:pPr>
              <w:pStyle w:val="Paragraphedeliste"/>
              <w:numPr>
                <w:ilvl w:val="0"/>
                <w:numId w:val="119"/>
              </w:numPr>
              <w:tabs>
                <w:tab w:val="num" w:pos="777"/>
              </w:tabs>
              <w:spacing w:line="276" w:lineRule="auto"/>
              <w:ind w:left="777" w:hanging="283"/>
              <w:jc w:val="both"/>
              <w:rPr>
                <w:rFonts w:eastAsia="Arial Unicode MS"/>
                <w:sz w:val="22"/>
                <w:szCs w:val="22"/>
              </w:rPr>
            </w:pPr>
            <w:r w:rsidRPr="000B3A97">
              <w:rPr>
                <w:rFonts w:eastAsia="Arial Unicode MS"/>
                <w:sz w:val="22"/>
                <w:szCs w:val="22"/>
              </w:rPr>
              <w:t>le façonnage du ferraillage des caniveaux ;</w:t>
            </w:r>
          </w:p>
          <w:p w14:paraId="3642A988" w14:textId="77777777" w:rsidR="00B25CB1" w:rsidRPr="000B3A97" w:rsidRDefault="00B25CB1" w:rsidP="00B25CB1">
            <w:pPr>
              <w:pStyle w:val="Paragraphedeliste"/>
              <w:numPr>
                <w:ilvl w:val="0"/>
                <w:numId w:val="119"/>
              </w:numPr>
              <w:tabs>
                <w:tab w:val="num" w:pos="777"/>
              </w:tabs>
              <w:spacing w:line="276" w:lineRule="auto"/>
              <w:ind w:left="777" w:hanging="283"/>
              <w:jc w:val="both"/>
              <w:rPr>
                <w:rFonts w:eastAsia="Arial Unicode MS"/>
                <w:sz w:val="22"/>
                <w:szCs w:val="22"/>
              </w:rPr>
            </w:pPr>
            <w:r w:rsidRPr="000B3A97">
              <w:rPr>
                <w:rFonts w:eastAsia="Arial Unicode MS"/>
                <w:sz w:val="22"/>
                <w:szCs w:val="22"/>
              </w:rPr>
              <w:t>le coffrage des caniveaux d’épaisseur des parois 10 cm ;</w:t>
            </w:r>
          </w:p>
          <w:p w14:paraId="366E9695" w14:textId="77777777" w:rsidR="00B25CB1" w:rsidRPr="000B3A97" w:rsidRDefault="00B25CB1" w:rsidP="00B25CB1">
            <w:pPr>
              <w:pStyle w:val="Paragraphedeliste"/>
              <w:numPr>
                <w:ilvl w:val="0"/>
                <w:numId w:val="119"/>
              </w:numPr>
              <w:tabs>
                <w:tab w:val="num" w:pos="777"/>
              </w:tabs>
              <w:spacing w:line="276" w:lineRule="auto"/>
              <w:ind w:left="777" w:hanging="283"/>
              <w:jc w:val="both"/>
              <w:rPr>
                <w:rFonts w:eastAsia="Arial Unicode MS"/>
                <w:sz w:val="22"/>
                <w:szCs w:val="22"/>
              </w:rPr>
            </w:pPr>
            <w:r w:rsidRPr="000B3A97">
              <w:rPr>
                <w:rFonts w:eastAsia="Arial Unicode MS"/>
                <w:sz w:val="22"/>
                <w:szCs w:val="22"/>
              </w:rPr>
              <w:t>les réglages topographiques ;</w:t>
            </w:r>
          </w:p>
          <w:p w14:paraId="4B93933E" w14:textId="77777777" w:rsidR="00B25CB1" w:rsidRPr="000B3A97" w:rsidRDefault="00B25CB1" w:rsidP="00B25CB1">
            <w:pPr>
              <w:pStyle w:val="Paragraphedeliste"/>
              <w:numPr>
                <w:ilvl w:val="0"/>
                <w:numId w:val="119"/>
              </w:numPr>
              <w:tabs>
                <w:tab w:val="num" w:pos="777"/>
              </w:tabs>
              <w:spacing w:line="276" w:lineRule="auto"/>
              <w:ind w:left="777" w:hanging="283"/>
              <w:jc w:val="both"/>
              <w:rPr>
                <w:rFonts w:eastAsia="Arial Unicode MS"/>
                <w:sz w:val="22"/>
                <w:szCs w:val="22"/>
              </w:rPr>
            </w:pPr>
            <w:r w:rsidRPr="000B3A97">
              <w:rPr>
                <w:rFonts w:eastAsia="Arial Unicode MS"/>
                <w:sz w:val="22"/>
                <w:szCs w:val="22"/>
              </w:rPr>
              <w:t>la mise en œuvre du béton et le coulage des caniveaux ;</w:t>
            </w:r>
          </w:p>
          <w:p w14:paraId="77848571" w14:textId="77777777" w:rsidR="00B25CB1" w:rsidRPr="000B3A97" w:rsidRDefault="00B25CB1" w:rsidP="00B25CB1">
            <w:pPr>
              <w:pStyle w:val="Paragraphedeliste"/>
              <w:numPr>
                <w:ilvl w:val="0"/>
                <w:numId w:val="119"/>
              </w:numPr>
              <w:tabs>
                <w:tab w:val="num" w:pos="777"/>
              </w:tabs>
              <w:spacing w:line="276" w:lineRule="auto"/>
              <w:ind w:left="777" w:hanging="283"/>
              <w:jc w:val="both"/>
              <w:rPr>
                <w:rFonts w:eastAsia="Arial Unicode MS"/>
                <w:sz w:val="22"/>
                <w:szCs w:val="22"/>
              </w:rPr>
            </w:pPr>
            <w:r w:rsidRPr="000B3A97">
              <w:rPr>
                <w:rFonts w:eastAsia="Arial Unicode MS"/>
                <w:sz w:val="22"/>
                <w:szCs w:val="22"/>
              </w:rPr>
              <w:t>toutes sujétions.</w:t>
            </w:r>
          </w:p>
          <w:p w14:paraId="32002AAD" w14:textId="77777777" w:rsidR="00B25CB1" w:rsidRPr="000B3A97" w:rsidRDefault="00B25CB1" w:rsidP="00B25CB1">
            <w:pPr>
              <w:jc w:val="both"/>
              <w:rPr>
                <w:rFonts w:eastAsia="Arial Unicode MS"/>
                <w:sz w:val="22"/>
                <w:szCs w:val="22"/>
              </w:rPr>
            </w:pPr>
            <w:r w:rsidRPr="000B3A97">
              <w:rPr>
                <w:rFonts w:eastAsia="Arial Unicode MS"/>
                <w:sz w:val="22"/>
                <w:szCs w:val="22"/>
              </w:rPr>
              <w:t>Ce prix s’applique au mètre linéaire (ml), mesuré par métré contradictoire.</w:t>
            </w:r>
          </w:p>
        </w:tc>
        <w:tc>
          <w:tcPr>
            <w:tcW w:w="850" w:type="dxa"/>
            <w:vAlign w:val="center"/>
          </w:tcPr>
          <w:p w14:paraId="4B71F49B" w14:textId="77777777" w:rsidR="00B25CB1" w:rsidRPr="000B3A97" w:rsidRDefault="00B25CB1" w:rsidP="00B25CB1">
            <w:pPr>
              <w:jc w:val="center"/>
              <w:rPr>
                <w:rFonts w:eastAsia="Arial Unicode MS"/>
                <w:sz w:val="22"/>
                <w:szCs w:val="22"/>
              </w:rPr>
            </w:pPr>
            <w:r w:rsidRPr="000B3A97">
              <w:rPr>
                <w:rFonts w:eastAsia="Arial Unicode MS"/>
                <w:sz w:val="22"/>
                <w:szCs w:val="22"/>
              </w:rPr>
              <w:t>ML</w:t>
            </w:r>
          </w:p>
        </w:tc>
        <w:tc>
          <w:tcPr>
            <w:tcW w:w="851" w:type="dxa"/>
            <w:vAlign w:val="center"/>
          </w:tcPr>
          <w:p w14:paraId="6DC1BC44" w14:textId="77777777" w:rsidR="00B25CB1" w:rsidRPr="000B3A97" w:rsidRDefault="00B25CB1" w:rsidP="00B25CB1">
            <w:pPr>
              <w:jc w:val="right"/>
              <w:rPr>
                <w:rFonts w:eastAsia="Arial Unicode MS"/>
                <w:sz w:val="22"/>
                <w:szCs w:val="22"/>
              </w:rPr>
            </w:pPr>
          </w:p>
        </w:tc>
        <w:tc>
          <w:tcPr>
            <w:tcW w:w="1587" w:type="dxa"/>
          </w:tcPr>
          <w:p w14:paraId="3C60745D" w14:textId="77777777" w:rsidR="00B25CB1" w:rsidRPr="000B3A97" w:rsidRDefault="00B25CB1" w:rsidP="00B25CB1">
            <w:pPr>
              <w:jc w:val="right"/>
              <w:rPr>
                <w:rFonts w:eastAsia="Arial Unicode MS"/>
                <w:sz w:val="22"/>
                <w:szCs w:val="22"/>
              </w:rPr>
            </w:pPr>
          </w:p>
        </w:tc>
      </w:tr>
      <w:tr w:rsidR="00B25CB1" w:rsidRPr="000B3A97" w14:paraId="514C47A2" w14:textId="77777777" w:rsidTr="00B25CB1">
        <w:trPr>
          <w:trHeight w:val="556"/>
          <w:jc w:val="center"/>
        </w:trPr>
        <w:tc>
          <w:tcPr>
            <w:tcW w:w="921" w:type="dxa"/>
            <w:vAlign w:val="center"/>
          </w:tcPr>
          <w:p w14:paraId="178D9F5E" w14:textId="77777777" w:rsidR="00B25CB1" w:rsidRPr="000B3A97" w:rsidRDefault="00B25CB1" w:rsidP="00B25CB1">
            <w:pPr>
              <w:jc w:val="center"/>
              <w:rPr>
                <w:rFonts w:eastAsia="Arial Unicode MS"/>
                <w:sz w:val="22"/>
                <w:szCs w:val="22"/>
              </w:rPr>
            </w:pPr>
            <w:r w:rsidRPr="000B3A97">
              <w:rPr>
                <w:rFonts w:eastAsia="Arial Unicode MS"/>
                <w:sz w:val="22"/>
                <w:szCs w:val="22"/>
              </w:rPr>
              <w:lastRenderedPageBreak/>
              <w:t>902</w:t>
            </w:r>
          </w:p>
        </w:tc>
        <w:tc>
          <w:tcPr>
            <w:tcW w:w="5953" w:type="dxa"/>
            <w:vAlign w:val="center"/>
          </w:tcPr>
          <w:p w14:paraId="2F279EE8" w14:textId="77777777" w:rsidR="00B25CB1" w:rsidRPr="000B3A97" w:rsidRDefault="00B25CB1" w:rsidP="00B25CB1">
            <w:pPr>
              <w:rPr>
                <w:rFonts w:eastAsia="Arial Unicode MS"/>
                <w:b/>
                <w:sz w:val="22"/>
                <w:szCs w:val="22"/>
                <w:u w:val="single"/>
              </w:rPr>
            </w:pPr>
          </w:p>
          <w:p w14:paraId="1E08083E" w14:textId="77777777" w:rsidR="00B25CB1" w:rsidRPr="000B3A97" w:rsidRDefault="00B25CB1" w:rsidP="00B25CB1">
            <w:pPr>
              <w:rPr>
                <w:rFonts w:eastAsia="Arial Unicode MS"/>
                <w:b/>
                <w:sz w:val="22"/>
                <w:szCs w:val="22"/>
                <w:u w:val="single"/>
              </w:rPr>
            </w:pPr>
            <w:r w:rsidRPr="000B3A97">
              <w:rPr>
                <w:rFonts w:eastAsia="Arial Unicode MS"/>
                <w:b/>
                <w:sz w:val="22"/>
                <w:szCs w:val="22"/>
                <w:u w:val="single"/>
              </w:rPr>
              <w:t xml:space="preserve">DALLAGE D’AUTOUR  </w:t>
            </w:r>
            <w:proofErr w:type="spellStart"/>
            <w:r w:rsidRPr="000B3A97">
              <w:rPr>
                <w:rFonts w:eastAsia="Arial Unicode MS"/>
                <w:b/>
                <w:sz w:val="22"/>
                <w:szCs w:val="22"/>
                <w:u w:val="single"/>
              </w:rPr>
              <w:t>ép</w:t>
            </w:r>
            <w:proofErr w:type="spellEnd"/>
            <w:r w:rsidRPr="000B3A97">
              <w:rPr>
                <w:rFonts w:eastAsia="Arial Unicode MS"/>
                <w:b/>
                <w:sz w:val="22"/>
                <w:szCs w:val="22"/>
                <w:u w:val="single"/>
              </w:rPr>
              <w:t xml:space="preserve"> 8cm EN BETON DOSE A 300 KG/M3</w:t>
            </w:r>
          </w:p>
          <w:p w14:paraId="353103D2" w14:textId="77777777" w:rsidR="00B25CB1" w:rsidRPr="000B3A97" w:rsidRDefault="00B25CB1" w:rsidP="00B25CB1">
            <w:pPr>
              <w:jc w:val="both"/>
              <w:rPr>
                <w:rFonts w:eastAsia="Arial Unicode MS"/>
                <w:sz w:val="22"/>
                <w:szCs w:val="22"/>
              </w:rPr>
            </w:pPr>
            <w:r w:rsidRPr="000B3A97">
              <w:rPr>
                <w:rFonts w:eastAsia="Arial Unicode MS"/>
                <w:sz w:val="22"/>
                <w:szCs w:val="22"/>
              </w:rPr>
              <w:t xml:space="preserve">Ce prix  rémunère au mètre carré (M2), les travaux de dallage d’autour en béton  conformément aux spécifications techniques du CCTP. </w:t>
            </w:r>
          </w:p>
          <w:p w14:paraId="346C6C34"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3E7FC35C"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fourniture du gravier, sable et ciment  suivant le CCTP ;</w:t>
            </w:r>
          </w:p>
          <w:p w14:paraId="46766A4D"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la mise en œuvre du béton et le coulage in situ ;</w:t>
            </w:r>
          </w:p>
          <w:p w14:paraId="47D8E98F" w14:textId="77777777" w:rsidR="00B25CB1" w:rsidRPr="000B3A97" w:rsidRDefault="00B25CB1" w:rsidP="00B25CB1">
            <w:pPr>
              <w:pStyle w:val="Paragraphedeliste"/>
              <w:numPr>
                <w:ilvl w:val="0"/>
                <w:numId w:val="119"/>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6784E7C4" w14:textId="77777777" w:rsidR="00B25CB1" w:rsidRPr="000B3A97" w:rsidRDefault="00B25CB1" w:rsidP="00B25CB1">
            <w:pPr>
              <w:jc w:val="both"/>
              <w:rPr>
                <w:rFonts w:eastAsia="Arial Unicode MS"/>
                <w:sz w:val="22"/>
                <w:szCs w:val="22"/>
              </w:rPr>
            </w:pPr>
            <w:r w:rsidRPr="000B3A97">
              <w:rPr>
                <w:rFonts w:eastAsia="Arial Unicode MS"/>
                <w:sz w:val="22"/>
                <w:szCs w:val="22"/>
              </w:rPr>
              <w:t>Ce prix s’applique à au mètre carré (m2), mesuré par métré contradictoire.</w:t>
            </w:r>
          </w:p>
        </w:tc>
        <w:tc>
          <w:tcPr>
            <w:tcW w:w="850" w:type="dxa"/>
            <w:vAlign w:val="center"/>
          </w:tcPr>
          <w:p w14:paraId="70BC3BB8" w14:textId="77777777" w:rsidR="00B25CB1" w:rsidRPr="000B3A97" w:rsidRDefault="00B25CB1" w:rsidP="00B25CB1">
            <w:pPr>
              <w:jc w:val="center"/>
              <w:rPr>
                <w:rFonts w:eastAsia="Arial Unicode MS"/>
                <w:sz w:val="22"/>
                <w:szCs w:val="22"/>
              </w:rPr>
            </w:pPr>
            <w:r w:rsidRPr="000B3A97">
              <w:rPr>
                <w:rFonts w:eastAsia="Arial Unicode MS"/>
                <w:sz w:val="22"/>
                <w:szCs w:val="22"/>
              </w:rPr>
              <w:t>M2</w:t>
            </w:r>
          </w:p>
        </w:tc>
        <w:tc>
          <w:tcPr>
            <w:tcW w:w="851" w:type="dxa"/>
            <w:vAlign w:val="center"/>
          </w:tcPr>
          <w:p w14:paraId="004BE2CE" w14:textId="77777777" w:rsidR="00B25CB1" w:rsidRPr="000B3A97" w:rsidRDefault="00B25CB1" w:rsidP="00B25CB1">
            <w:pPr>
              <w:jc w:val="right"/>
              <w:rPr>
                <w:rFonts w:eastAsia="Arial Unicode MS"/>
                <w:sz w:val="22"/>
                <w:szCs w:val="22"/>
              </w:rPr>
            </w:pPr>
          </w:p>
        </w:tc>
        <w:tc>
          <w:tcPr>
            <w:tcW w:w="1587" w:type="dxa"/>
          </w:tcPr>
          <w:p w14:paraId="7A48AE1B" w14:textId="77777777" w:rsidR="00B25CB1" w:rsidRPr="000B3A97" w:rsidRDefault="00B25CB1" w:rsidP="00B25CB1">
            <w:pPr>
              <w:jc w:val="right"/>
              <w:rPr>
                <w:rFonts w:eastAsia="Arial Unicode MS"/>
                <w:sz w:val="22"/>
                <w:szCs w:val="22"/>
              </w:rPr>
            </w:pPr>
          </w:p>
        </w:tc>
      </w:tr>
    </w:tbl>
    <w:p w14:paraId="7664E372" w14:textId="77777777" w:rsidR="000022A1" w:rsidRPr="000B3A97" w:rsidRDefault="000022A1" w:rsidP="004230CD">
      <w:pPr>
        <w:pStyle w:val="Corpsdetexte3"/>
        <w:jc w:val="both"/>
        <w:rPr>
          <w:rFonts w:eastAsia="Arial Unicode MS"/>
          <w:b w:val="0"/>
          <w:i w:val="0"/>
          <w:sz w:val="22"/>
          <w:szCs w:val="22"/>
        </w:rPr>
      </w:pPr>
    </w:p>
    <w:p w14:paraId="57384B8A" w14:textId="77777777" w:rsidR="00CF0494" w:rsidRPr="000B3A97" w:rsidRDefault="00CF0494" w:rsidP="00CF0494">
      <w:pPr>
        <w:pStyle w:val="Corpsdetexte3"/>
        <w:jc w:val="both"/>
        <w:rPr>
          <w:rFonts w:eastAsia="Arial Unicode MS"/>
          <w:b w:val="0"/>
          <w:i w:val="0"/>
          <w:sz w:val="22"/>
          <w:szCs w:val="22"/>
        </w:rPr>
      </w:pPr>
    </w:p>
    <w:p w14:paraId="3F2830E3" w14:textId="77777777" w:rsidR="000022A1" w:rsidRPr="000B3A97" w:rsidRDefault="00130CE2" w:rsidP="000022A1">
      <w:pPr>
        <w:pStyle w:val="Corpsdetexte3"/>
        <w:jc w:val="both"/>
        <w:rPr>
          <w:rFonts w:eastAsia="Arial Unicode MS"/>
          <w:b w:val="0"/>
          <w:i w:val="0"/>
          <w:sz w:val="22"/>
          <w:szCs w:val="22"/>
        </w:rPr>
      </w:pPr>
      <w:r>
        <w:rPr>
          <w:rFonts w:eastAsia="Arial Unicode MS"/>
          <w:b w:val="0"/>
          <w:i w:val="0"/>
          <w:noProof/>
          <w:sz w:val="22"/>
          <w:szCs w:val="22"/>
        </w:rPr>
        <mc:AlternateContent>
          <mc:Choice Requires="wps">
            <w:drawing>
              <wp:anchor distT="0" distB="0" distL="114300" distR="114300" simplePos="0" relativeHeight="251685888" behindDoc="0" locked="0" layoutInCell="1" allowOverlap="1" wp14:anchorId="0D27CF3B" wp14:editId="028C8C8C">
                <wp:simplePos x="0" y="0"/>
                <wp:positionH relativeFrom="column">
                  <wp:posOffset>297815</wp:posOffset>
                </wp:positionH>
                <wp:positionV relativeFrom="paragraph">
                  <wp:posOffset>90170</wp:posOffset>
                </wp:positionV>
                <wp:extent cx="5424170" cy="2190750"/>
                <wp:effectExtent l="8255" t="10795" r="6350" b="8255"/>
                <wp:wrapNone/>
                <wp:docPr id="16" name="Free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4170" cy="2190750"/>
                        </a:xfrm>
                        <a:custGeom>
                          <a:avLst/>
                          <a:gdLst>
                            <a:gd name="T0" fmla="*/ 5287 w 8542"/>
                            <a:gd name="T1" fmla="*/ 422 h 1602"/>
                            <a:gd name="T2" fmla="*/ 7777 w 8542"/>
                            <a:gd name="T3" fmla="*/ 167 h 1602"/>
                            <a:gd name="T4" fmla="*/ 697 w 8542"/>
                            <a:gd name="T5" fmla="*/ 1427 h 1602"/>
                            <a:gd name="T6" fmla="*/ 3592 w 8542"/>
                            <a:gd name="T7" fmla="*/ 1217 h 1602"/>
                          </a:gdLst>
                          <a:ahLst/>
                          <a:cxnLst>
                            <a:cxn ang="0">
                              <a:pos x="T0" y="T1"/>
                            </a:cxn>
                            <a:cxn ang="0">
                              <a:pos x="T2" y="T3"/>
                            </a:cxn>
                            <a:cxn ang="0">
                              <a:pos x="T4" y="T5"/>
                            </a:cxn>
                            <a:cxn ang="0">
                              <a:pos x="T6" y="T7"/>
                            </a:cxn>
                          </a:cxnLst>
                          <a:rect l="0" t="0" r="r" b="b"/>
                          <a:pathLst>
                            <a:path w="8542" h="1602">
                              <a:moveTo>
                                <a:pt x="5287" y="422"/>
                              </a:moveTo>
                              <a:cubicBezTo>
                                <a:pt x="6914" y="211"/>
                                <a:pt x="8542" y="0"/>
                                <a:pt x="7777" y="167"/>
                              </a:cubicBezTo>
                              <a:cubicBezTo>
                                <a:pt x="7012" y="334"/>
                                <a:pt x="1394" y="1252"/>
                                <a:pt x="697" y="1427"/>
                              </a:cubicBezTo>
                              <a:cubicBezTo>
                                <a:pt x="0" y="1602"/>
                                <a:pt x="1796" y="1409"/>
                                <a:pt x="3592" y="121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A8A46EE" id="Freeform 535" o:spid="_x0000_s1026" style="position:absolute;margin-left:23.45pt;margin-top:7.1pt;width:427.1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42,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" path="m5287,422c6914,211,8542,,7777,167,7012,334,1394,1252,697,1427,,1602,1796,1409,3592,1217e" filled="f">
                <v:path arrowok="t" o:connecttype="custom" o:connectlocs="3357245,577089;4938395,228374;442595,1951436;2280920,1664259" o:connectangles="0,0,0,0"/>
              </v:shape>
            </w:pict>
          </mc:Fallback>
        </mc:AlternateContent>
      </w:r>
    </w:p>
    <w:p w14:paraId="03E837C1" w14:textId="77777777" w:rsidR="000022A1" w:rsidRPr="000B3A97" w:rsidRDefault="000022A1" w:rsidP="000022A1">
      <w:pPr>
        <w:pStyle w:val="Corpsdetexte3"/>
        <w:jc w:val="both"/>
        <w:rPr>
          <w:rFonts w:eastAsia="Arial Unicode MS"/>
          <w:b w:val="0"/>
          <w:i w:val="0"/>
          <w:sz w:val="22"/>
          <w:szCs w:val="22"/>
        </w:rPr>
      </w:pPr>
    </w:p>
    <w:p w14:paraId="7EAF9EEE" w14:textId="77777777" w:rsidR="000022A1" w:rsidRPr="000B3A97" w:rsidRDefault="000022A1" w:rsidP="000022A1">
      <w:pPr>
        <w:pStyle w:val="Corpsdetexte3"/>
        <w:jc w:val="both"/>
        <w:rPr>
          <w:rFonts w:eastAsia="Arial Unicode MS"/>
          <w:b w:val="0"/>
          <w:i w:val="0"/>
          <w:sz w:val="22"/>
          <w:szCs w:val="22"/>
        </w:rPr>
      </w:pPr>
    </w:p>
    <w:p w14:paraId="32711D07" w14:textId="77777777" w:rsidR="00CF53B7" w:rsidRPr="000B3A97" w:rsidRDefault="00CF53B7" w:rsidP="00A56B08">
      <w:pPr>
        <w:spacing w:before="120" w:after="120"/>
        <w:jc w:val="center"/>
        <w:rPr>
          <w:rFonts w:eastAsia="Arial Unicode MS"/>
          <w:sz w:val="22"/>
          <w:szCs w:val="22"/>
        </w:rPr>
      </w:pPr>
    </w:p>
    <w:p w14:paraId="38736617" w14:textId="77777777" w:rsidR="00CF53B7" w:rsidRPr="000B3A97" w:rsidRDefault="00CF53B7" w:rsidP="00A56B08">
      <w:pPr>
        <w:spacing w:before="120" w:after="120"/>
        <w:jc w:val="center"/>
        <w:rPr>
          <w:rFonts w:eastAsia="Arial Unicode MS"/>
          <w:sz w:val="22"/>
          <w:szCs w:val="22"/>
        </w:rPr>
      </w:pPr>
    </w:p>
    <w:p w14:paraId="3E20644F" w14:textId="77777777" w:rsidR="00CF53B7" w:rsidRPr="000B3A97" w:rsidRDefault="00CF53B7" w:rsidP="00A56B08">
      <w:pPr>
        <w:spacing w:before="120" w:after="120"/>
        <w:jc w:val="center"/>
        <w:rPr>
          <w:rFonts w:eastAsia="Arial Unicode MS"/>
          <w:sz w:val="22"/>
          <w:szCs w:val="22"/>
        </w:rPr>
      </w:pPr>
    </w:p>
    <w:p w14:paraId="7BB51060" w14:textId="77777777" w:rsidR="00CF53B7" w:rsidRPr="000B3A97" w:rsidRDefault="00CF53B7" w:rsidP="00A56B08">
      <w:pPr>
        <w:spacing w:before="120" w:after="120"/>
        <w:jc w:val="center"/>
        <w:rPr>
          <w:rFonts w:eastAsia="Arial Unicode MS"/>
          <w:sz w:val="22"/>
          <w:szCs w:val="22"/>
        </w:rPr>
      </w:pPr>
    </w:p>
    <w:p w14:paraId="6C421F5E" w14:textId="77777777" w:rsidR="00CF53B7" w:rsidRPr="000B3A97" w:rsidRDefault="00CF53B7" w:rsidP="00A56B08">
      <w:pPr>
        <w:spacing w:before="120" w:after="120"/>
        <w:jc w:val="center"/>
        <w:rPr>
          <w:rFonts w:eastAsia="Arial Unicode MS"/>
          <w:sz w:val="22"/>
          <w:szCs w:val="22"/>
        </w:rPr>
      </w:pPr>
    </w:p>
    <w:p w14:paraId="3FBA59F3" w14:textId="77777777" w:rsidR="00CF53B7" w:rsidRPr="000B3A97" w:rsidRDefault="00CF53B7" w:rsidP="00A56B08">
      <w:pPr>
        <w:spacing w:before="120" w:after="120"/>
        <w:jc w:val="center"/>
        <w:rPr>
          <w:rFonts w:eastAsia="Arial Unicode MS"/>
          <w:sz w:val="22"/>
          <w:szCs w:val="22"/>
        </w:rPr>
      </w:pPr>
    </w:p>
    <w:p w14:paraId="6B19A268" w14:textId="77777777" w:rsidR="00CF53B7" w:rsidRPr="000B3A97" w:rsidRDefault="00CF53B7" w:rsidP="00A56B08">
      <w:pPr>
        <w:spacing w:before="120" w:after="120"/>
        <w:jc w:val="center"/>
        <w:rPr>
          <w:rFonts w:eastAsia="Arial Unicode MS"/>
          <w:sz w:val="22"/>
          <w:szCs w:val="22"/>
        </w:rPr>
      </w:pPr>
    </w:p>
    <w:p w14:paraId="51785588" w14:textId="77777777" w:rsidR="000022A1" w:rsidRPr="000B3A97" w:rsidRDefault="000022A1" w:rsidP="000022A1">
      <w:pPr>
        <w:spacing w:after="240"/>
        <w:jc w:val="center"/>
        <w:rPr>
          <w:rFonts w:eastAsia="Arial Unicode MS"/>
          <w:sz w:val="22"/>
          <w:szCs w:val="22"/>
        </w:rPr>
      </w:pPr>
    </w:p>
    <w:p w14:paraId="10763606" w14:textId="77777777" w:rsidR="000022A1" w:rsidRPr="000B3A97" w:rsidRDefault="000022A1" w:rsidP="000022A1">
      <w:pPr>
        <w:spacing w:after="240"/>
        <w:jc w:val="center"/>
        <w:rPr>
          <w:rFonts w:eastAsia="Arial Unicode MS"/>
          <w:sz w:val="22"/>
          <w:szCs w:val="22"/>
        </w:rPr>
      </w:pPr>
    </w:p>
    <w:p w14:paraId="22034213" w14:textId="77777777" w:rsidR="000022A1" w:rsidRPr="000B3A97" w:rsidRDefault="000022A1" w:rsidP="000022A1">
      <w:pPr>
        <w:spacing w:after="240"/>
        <w:jc w:val="center"/>
        <w:rPr>
          <w:rFonts w:eastAsia="Arial Unicode MS"/>
          <w:sz w:val="22"/>
          <w:szCs w:val="22"/>
        </w:rPr>
      </w:pPr>
    </w:p>
    <w:p w14:paraId="720A87B9" w14:textId="77777777" w:rsidR="000022A1" w:rsidRPr="000B3A97" w:rsidRDefault="000022A1" w:rsidP="000022A1">
      <w:pPr>
        <w:spacing w:after="240"/>
        <w:jc w:val="center"/>
        <w:rPr>
          <w:rFonts w:eastAsia="Arial Unicode MS"/>
          <w:sz w:val="22"/>
          <w:szCs w:val="22"/>
        </w:rPr>
      </w:pPr>
    </w:p>
    <w:p w14:paraId="1905C696" w14:textId="77777777" w:rsidR="000022A1" w:rsidRPr="000B3A97" w:rsidRDefault="000022A1" w:rsidP="000022A1">
      <w:pPr>
        <w:spacing w:after="240"/>
        <w:jc w:val="center"/>
        <w:rPr>
          <w:rFonts w:eastAsia="Arial Unicode MS"/>
          <w:sz w:val="22"/>
          <w:szCs w:val="22"/>
        </w:rPr>
      </w:pPr>
    </w:p>
    <w:p w14:paraId="0DA01E12" w14:textId="77777777" w:rsidR="000022A1" w:rsidRPr="000B3A97" w:rsidRDefault="000022A1" w:rsidP="000022A1">
      <w:pPr>
        <w:spacing w:after="240"/>
        <w:jc w:val="center"/>
        <w:rPr>
          <w:rFonts w:eastAsia="Arial Unicode MS"/>
          <w:sz w:val="22"/>
          <w:szCs w:val="22"/>
        </w:rPr>
      </w:pPr>
    </w:p>
    <w:p w14:paraId="52AE4725" w14:textId="77777777" w:rsidR="000022A1" w:rsidRPr="000B3A97" w:rsidRDefault="000022A1" w:rsidP="000022A1">
      <w:pPr>
        <w:spacing w:after="240"/>
        <w:jc w:val="center"/>
        <w:rPr>
          <w:rFonts w:eastAsia="Arial Unicode MS"/>
          <w:sz w:val="22"/>
          <w:szCs w:val="22"/>
        </w:rPr>
      </w:pPr>
    </w:p>
    <w:p w14:paraId="02EC2F89" w14:textId="77777777" w:rsidR="000022A1" w:rsidRPr="000B3A97" w:rsidRDefault="000022A1" w:rsidP="000022A1">
      <w:pPr>
        <w:spacing w:after="240"/>
        <w:jc w:val="center"/>
        <w:rPr>
          <w:rFonts w:eastAsia="Arial Unicode MS"/>
          <w:sz w:val="22"/>
          <w:szCs w:val="22"/>
        </w:rPr>
      </w:pPr>
    </w:p>
    <w:p w14:paraId="39E84D1F" w14:textId="77777777" w:rsidR="000022A1" w:rsidRPr="000B3A97" w:rsidRDefault="000022A1" w:rsidP="000022A1">
      <w:pPr>
        <w:spacing w:after="240"/>
        <w:jc w:val="center"/>
        <w:rPr>
          <w:rFonts w:eastAsia="Arial Unicode MS"/>
          <w:sz w:val="22"/>
          <w:szCs w:val="22"/>
        </w:rPr>
      </w:pPr>
    </w:p>
    <w:p w14:paraId="1FE37A81" w14:textId="77777777" w:rsidR="009E0F71" w:rsidRDefault="009E0F71" w:rsidP="000022A1">
      <w:pPr>
        <w:spacing w:after="240"/>
        <w:jc w:val="center"/>
        <w:rPr>
          <w:rFonts w:eastAsia="Arial Unicode MS"/>
          <w:sz w:val="22"/>
          <w:szCs w:val="22"/>
        </w:rPr>
      </w:pPr>
    </w:p>
    <w:p w14:paraId="74DF61FB" w14:textId="77777777" w:rsidR="00B25CB1" w:rsidRDefault="00B25CB1" w:rsidP="000022A1">
      <w:pPr>
        <w:spacing w:after="240"/>
        <w:jc w:val="center"/>
        <w:rPr>
          <w:rFonts w:eastAsia="Arial Unicode MS"/>
          <w:sz w:val="22"/>
          <w:szCs w:val="22"/>
        </w:rPr>
      </w:pPr>
    </w:p>
    <w:p w14:paraId="38BEC016" w14:textId="77777777" w:rsidR="00B25CB1" w:rsidRDefault="00B25CB1" w:rsidP="000022A1">
      <w:pPr>
        <w:spacing w:after="240"/>
        <w:jc w:val="center"/>
        <w:rPr>
          <w:rFonts w:eastAsia="Arial Unicode MS"/>
          <w:sz w:val="22"/>
          <w:szCs w:val="22"/>
        </w:rPr>
      </w:pPr>
    </w:p>
    <w:p w14:paraId="08DBE709" w14:textId="77777777" w:rsidR="00B25CB1" w:rsidRDefault="00B25CB1" w:rsidP="000022A1">
      <w:pPr>
        <w:spacing w:after="240"/>
        <w:jc w:val="center"/>
        <w:rPr>
          <w:rFonts w:eastAsia="Arial Unicode MS"/>
          <w:sz w:val="22"/>
          <w:szCs w:val="22"/>
        </w:rPr>
      </w:pPr>
    </w:p>
    <w:p w14:paraId="773AEBFA" w14:textId="77777777" w:rsidR="00B25CB1" w:rsidRDefault="00B25CB1" w:rsidP="000022A1">
      <w:pPr>
        <w:spacing w:after="240"/>
        <w:jc w:val="center"/>
        <w:rPr>
          <w:rFonts w:eastAsia="Arial Unicode MS"/>
          <w:sz w:val="22"/>
          <w:szCs w:val="22"/>
        </w:rPr>
      </w:pPr>
    </w:p>
    <w:p w14:paraId="2A7BE05D" w14:textId="77777777" w:rsidR="00B25CB1" w:rsidRDefault="00B25CB1" w:rsidP="000022A1">
      <w:pPr>
        <w:spacing w:after="240"/>
        <w:jc w:val="center"/>
        <w:rPr>
          <w:rFonts w:eastAsia="Arial Unicode MS"/>
          <w:sz w:val="22"/>
          <w:szCs w:val="22"/>
        </w:rPr>
      </w:pPr>
    </w:p>
    <w:p w14:paraId="6D5B2414" w14:textId="77777777" w:rsidR="00B25CB1" w:rsidRDefault="00B25CB1" w:rsidP="000022A1">
      <w:pPr>
        <w:spacing w:after="240"/>
        <w:jc w:val="center"/>
        <w:rPr>
          <w:rFonts w:eastAsia="Arial Unicode MS"/>
          <w:sz w:val="22"/>
          <w:szCs w:val="22"/>
        </w:rPr>
      </w:pPr>
    </w:p>
    <w:p w14:paraId="5C83FA5E" w14:textId="77777777" w:rsidR="00B25CB1" w:rsidRDefault="00B25CB1" w:rsidP="000022A1">
      <w:pPr>
        <w:spacing w:after="240"/>
        <w:jc w:val="center"/>
        <w:rPr>
          <w:rFonts w:eastAsia="Arial Unicode MS"/>
          <w:sz w:val="22"/>
          <w:szCs w:val="22"/>
        </w:rPr>
      </w:pPr>
    </w:p>
    <w:p w14:paraId="4E28BF97" w14:textId="77777777" w:rsidR="00B25CB1" w:rsidRDefault="00B25CB1" w:rsidP="000022A1">
      <w:pPr>
        <w:spacing w:after="240"/>
        <w:jc w:val="center"/>
        <w:rPr>
          <w:rFonts w:eastAsia="Arial Unicode MS"/>
          <w:sz w:val="22"/>
          <w:szCs w:val="22"/>
        </w:rPr>
      </w:pPr>
    </w:p>
    <w:p w14:paraId="0C4ADCB9" w14:textId="77777777" w:rsidR="00B25CB1" w:rsidRDefault="00B25CB1" w:rsidP="000022A1">
      <w:pPr>
        <w:spacing w:after="240"/>
        <w:jc w:val="center"/>
        <w:rPr>
          <w:rFonts w:eastAsia="Arial Unicode MS"/>
          <w:sz w:val="22"/>
          <w:szCs w:val="22"/>
        </w:rPr>
      </w:pPr>
    </w:p>
    <w:p w14:paraId="2F026905" w14:textId="77777777" w:rsidR="00B25CB1" w:rsidRPr="000B3A97" w:rsidRDefault="00B25CB1" w:rsidP="000022A1">
      <w:pPr>
        <w:spacing w:after="240"/>
        <w:jc w:val="center"/>
        <w:rPr>
          <w:rFonts w:eastAsia="Arial Unicode MS"/>
          <w:sz w:val="22"/>
          <w:szCs w:val="22"/>
        </w:rPr>
      </w:pPr>
    </w:p>
    <w:p w14:paraId="0A83A70E" w14:textId="77777777" w:rsidR="009E0F71" w:rsidRPr="000B3A97" w:rsidRDefault="009E0F71" w:rsidP="000022A1">
      <w:pPr>
        <w:spacing w:after="240"/>
        <w:jc w:val="center"/>
        <w:rPr>
          <w:rFonts w:eastAsia="Arial Unicode MS"/>
          <w:sz w:val="22"/>
          <w:szCs w:val="22"/>
        </w:rPr>
      </w:pPr>
    </w:p>
    <w:p w14:paraId="77AC8D70" w14:textId="77777777" w:rsidR="00075B1E" w:rsidRDefault="00075B1E" w:rsidP="003924A0">
      <w:pPr>
        <w:spacing w:after="240"/>
        <w:rPr>
          <w:rFonts w:eastAsia="Arial Unicode MS"/>
          <w:sz w:val="22"/>
          <w:szCs w:val="22"/>
        </w:rPr>
      </w:pPr>
    </w:p>
    <w:p w14:paraId="642B017B" w14:textId="77777777" w:rsidR="00E20423" w:rsidRDefault="00E20423" w:rsidP="003924A0">
      <w:pPr>
        <w:spacing w:after="240"/>
        <w:rPr>
          <w:rFonts w:eastAsia="Arial Unicode MS"/>
          <w:sz w:val="22"/>
          <w:szCs w:val="22"/>
        </w:rPr>
      </w:pPr>
    </w:p>
    <w:p w14:paraId="60E4AD63" w14:textId="77777777" w:rsidR="00E20423" w:rsidRPr="000B3A97" w:rsidRDefault="00E20423" w:rsidP="003924A0">
      <w:pPr>
        <w:spacing w:after="240"/>
        <w:rPr>
          <w:rFonts w:eastAsia="Arial Unicode MS"/>
          <w:sz w:val="22"/>
          <w:szCs w:val="22"/>
        </w:rPr>
      </w:pPr>
    </w:p>
    <w:p w14:paraId="31BAFB39" w14:textId="77777777" w:rsidR="00075B1E" w:rsidRPr="000B3A97" w:rsidRDefault="00075B1E" w:rsidP="000022A1">
      <w:pPr>
        <w:spacing w:after="240"/>
        <w:jc w:val="center"/>
        <w:rPr>
          <w:rFonts w:eastAsia="Arial Unicode MS"/>
          <w:sz w:val="22"/>
          <w:szCs w:val="22"/>
        </w:rPr>
      </w:pPr>
    </w:p>
    <w:p w14:paraId="6D448528" w14:textId="77777777" w:rsidR="00075B1E" w:rsidRPr="000B3A97" w:rsidRDefault="00130CE2" w:rsidP="000022A1">
      <w:pPr>
        <w:spacing w:after="240"/>
        <w:jc w:val="center"/>
        <w:rPr>
          <w:rFonts w:eastAsia="Arial Unicode MS"/>
          <w:sz w:val="22"/>
          <w:szCs w:val="22"/>
        </w:rPr>
      </w:pPr>
      <w:r>
        <w:rPr>
          <w:rFonts w:eastAsia="Arial Unicode MS"/>
          <w:noProof/>
          <w:sz w:val="22"/>
          <w:szCs w:val="22"/>
        </w:rPr>
        <mc:AlternateContent>
          <mc:Choice Requires="wps">
            <w:drawing>
              <wp:anchor distT="0" distB="0" distL="114300" distR="114300" simplePos="0" relativeHeight="251689984" behindDoc="0" locked="0" layoutInCell="1" allowOverlap="1" wp14:anchorId="4FBB4C7C" wp14:editId="64F881A4">
                <wp:simplePos x="0" y="0"/>
                <wp:positionH relativeFrom="column">
                  <wp:posOffset>84980</wp:posOffset>
                </wp:positionH>
                <wp:positionV relativeFrom="paragraph">
                  <wp:posOffset>25566</wp:posOffset>
                </wp:positionV>
                <wp:extent cx="5813811" cy="2111375"/>
                <wp:effectExtent l="38100" t="57150" r="15875" b="60325"/>
                <wp:wrapNone/>
                <wp:docPr id="15"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3811"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3A602295" w14:textId="77777777" w:rsidR="00D45725" w:rsidRPr="00967AF3" w:rsidRDefault="00D45725"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14:paraId="151B84F9" w14:textId="77777777" w:rsidR="00D45725" w:rsidRPr="00C8344A" w:rsidRDefault="00D45725" w:rsidP="000022A1">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FBB4C7C" id="AutoShape 536" o:spid="_x0000_s1050" type="#_x0000_t69" style="position:absolute;left:0;text-align:left;margin-left:6.7pt;margin-top:2pt;width:457.8pt;height:16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" adj="4141" strokeweight="2.25pt">
                <v:textbox>
                  <w:txbxContent>
                    <w:p w14:paraId="3A602295" w14:textId="77777777" w:rsidR="002B0E21" w:rsidRPr="00967AF3" w:rsidRDefault="002B0E21"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14:paraId="151B84F9" w14:textId="77777777" w:rsidR="002B0E21" w:rsidRPr="00C8344A" w:rsidRDefault="002B0E21" w:rsidP="000022A1">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v:textbox>
              </v:shape>
            </w:pict>
          </mc:Fallback>
        </mc:AlternateContent>
      </w:r>
    </w:p>
    <w:p w14:paraId="78B54C5C" w14:textId="77777777" w:rsidR="00075B1E" w:rsidRPr="000B3A97" w:rsidRDefault="00075B1E" w:rsidP="000022A1">
      <w:pPr>
        <w:spacing w:after="240"/>
        <w:jc w:val="center"/>
        <w:rPr>
          <w:rFonts w:eastAsia="Arial Unicode MS"/>
          <w:sz w:val="22"/>
          <w:szCs w:val="22"/>
        </w:rPr>
      </w:pPr>
    </w:p>
    <w:p w14:paraId="5E3F56F0" w14:textId="77777777" w:rsidR="00075B1E" w:rsidRPr="000B3A97" w:rsidRDefault="00075B1E" w:rsidP="000022A1">
      <w:pPr>
        <w:spacing w:after="240"/>
        <w:jc w:val="center"/>
        <w:rPr>
          <w:rFonts w:eastAsia="Arial Unicode MS"/>
          <w:sz w:val="22"/>
          <w:szCs w:val="22"/>
        </w:rPr>
      </w:pPr>
    </w:p>
    <w:p w14:paraId="3EF71638" w14:textId="77777777" w:rsidR="00075B1E" w:rsidRPr="000B3A97" w:rsidRDefault="00075B1E" w:rsidP="000022A1">
      <w:pPr>
        <w:spacing w:after="240"/>
        <w:jc w:val="center"/>
        <w:rPr>
          <w:rFonts w:eastAsia="Arial Unicode MS"/>
          <w:sz w:val="22"/>
          <w:szCs w:val="22"/>
        </w:rPr>
      </w:pPr>
    </w:p>
    <w:p w14:paraId="281C44CD" w14:textId="77777777" w:rsidR="00075B1E" w:rsidRPr="000B3A97" w:rsidRDefault="00075B1E" w:rsidP="000022A1">
      <w:pPr>
        <w:spacing w:after="240"/>
        <w:jc w:val="center"/>
        <w:rPr>
          <w:rFonts w:eastAsia="Arial Unicode MS"/>
          <w:sz w:val="22"/>
          <w:szCs w:val="22"/>
        </w:rPr>
      </w:pPr>
    </w:p>
    <w:p w14:paraId="5F8839DF" w14:textId="77777777" w:rsidR="000022A1" w:rsidRPr="000B3A97" w:rsidRDefault="000022A1" w:rsidP="000022A1">
      <w:pPr>
        <w:spacing w:after="240"/>
        <w:jc w:val="center"/>
        <w:rPr>
          <w:rFonts w:eastAsia="Arial Unicode MS"/>
          <w:sz w:val="22"/>
          <w:szCs w:val="22"/>
        </w:rPr>
      </w:pPr>
    </w:p>
    <w:p w14:paraId="08211235" w14:textId="77777777" w:rsidR="000022A1" w:rsidRPr="000B3A97" w:rsidRDefault="000022A1" w:rsidP="000022A1">
      <w:pPr>
        <w:spacing w:after="240"/>
        <w:jc w:val="center"/>
        <w:rPr>
          <w:rFonts w:eastAsia="Arial Unicode MS"/>
          <w:sz w:val="22"/>
          <w:szCs w:val="22"/>
        </w:rPr>
      </w:pPr>
    </w:p>
    <w:p w14:paraId="77C427D5" w14:textId="77777777" w:rsidR="000022A1" w:rsidRPr="000B3A97" w:rsidRDefault="000022A1" w:rsidP="000022A1">
      <w:pPr>
        <w:spacing w:after="240"/>
        <w:jc w:val="center"/>
        <w:rPr>
          <w:rFonts w:eastAsia="Arial Unicode MS"/>
          <w:sz w:val="22"/>
          <w:szCs w:val="22"/>
        </w:rPr>
      </w:pPr>
    </w:p>
    <w:p w14:paraId="3B391981" w14:textId="77777777" w:rsidR="000022A1" w:rsidRPr="000B3A97" w:rsidRDefault="000022A1" w:rsidP="000022A1">
      <w:pPr>
        <w:spacing w:after="240"/>
        <w:jc w:val="center"/>
        <w:rPr>
          <w:rFonts w:eastAsia="Arial Unicode MS"/>
          <w:sz w:val="22"/>
          <w:szCs w:val="22"/>
        </w:rPr>
      </w:pPr>
    </w:p>
    <w:p w14:paraId="18943EE9" w14:textId="77777777" w:rsidR="000022A1" w:rsidRPr="000B3A97" w:rsidRDefault="000022A1" w:rsidP="000022A1">
      <w:pPr>
        <w:spacing w:after="240"/>
        <w:jc w:val="center"/>
        <w:rPr>
          <w:rFonts w:eastAsia="Arial Unicode MS"/>
          <w:sz w:val="22"/>
          <w:szCs w:val="22"/>
        </w:rPr>
      </w:pPr>
    </w:p>
    <w:p w14:paraId="0A3E2A58" w14:textId="77777777" w:rsidR="000022A1" w:rsidRPr="000B3A97" w:rsidRDefault="000022A1" w:rsidP="000022A1">
      <w:pPr>
        <w:spacing w:after="240"/>
        <w:jc w:val="center"/>
        <w:rPr>
          <w:rFonts w:eastAsia="Arial Unicode MS"/>
          <w:sz w:val="22"/>
          <w:szCs w:val="22"/>
        </w:rPr>
      </w:pPr>
    </w:p>
    <w:p w14:paraId="0DEB2034" w14:textId="77777777" w:rsidR="000022A1" w:rsidRPr="000B3A97" w:rsidRDefault="000022A1" w:rsidP="000022A1">
      <w:pPr>
        <w:spacing w:after="240"/>
        <w:jc w:val="center"/>
        <w:rPr>
          <w:rFonts w:eastAsia="Arial Unicode MS"/>
          <w:sz w:val="22"/>
          <w:szCs w:val="22"/>
        </w:rPr>
      </w:pPr>
    </w:p>
    <w:p w14:paraId="103F2124" w14:textId="77777777" w:rsidR="000022A1" w:rsidRDefault="000022A1" w:rsidP="000022A1">
      <w:pPr>
        <w:spacing w:after="240"/>
        <w:jc w:val="center"/>
        <w:rPr>
          <w:rFonts w:eastAsia="Arial Unicode MS"/>
          <w:sz w:val="22"/>
          <w:szCs w:val="22"/>
        </w:rPr>
      </w:pPr>
    </w:p>
    <w:p w14:paraId="60E72909" w14:textId="77777777" w:rsidR="00A941FA" w:rsidRPr="000B3A97" w:rsidRDefault="00A941FA" w:rsidP="000022A1">
      <w:pPr>
        <w:spacing w:after="240"/>
        <w:jc w:val="center"/>
        <w:rPr>
          <w:rFonts w:eastAsia="Arial Unicode MS"/>
          <w:sz w:val="22"/>
          <w:szCs w:val="22"/>
        </w:rPr>
      </w:pPr>
    </w:p>
    <w:p w14:paraId="1F1E18A3" w14:textId="77777777" w:rsidR="000022A1" w:rsidRPr="000B3A97" w:rsidRDefault="000022A1" w:rsidP="000022A1">
      <w:pPr>
        <w:spacing w:after="240"/>
        <w:jc w:val="center"/>
        <w:rPr>
          <w:rFonts w:eastAsia="Arial Unicode MS"/>
          <w:sz w:val="22"/>
          <w:szCs w:val="22"/>
        </w:rPr>
      </w:pPr>
    </w:p>
    <w:p w14:paraId="60A3DAF0" w14:textId="77777777" w:rsidR="000022A1" w:rsidRDefault="000022A1" w:rsidP="000022A1">
      <w:pPr>
        <w:spacing w:after="240"/>
        <w:jc w:val="center"/>
        <w:rPr>
          <w:rFonts w:eastAsia="Arial Unicode MS"/>
          <w:sz w:val="22"/>
          <w:szCs w:val="22"/>
        </w:rPr>
      </w:pPr>
    </w:p>
    <w:p w14:paraId="09130C19" w14:textId="77777777" w:rsidR="003924A0" w:rsidRDefault="003924A0" w:rsidP="00B25CB1">
      <w:pPr>
        <w:spacing w:after="240"/>
        <w:rPr>
          <w:rFonts w:eastAsia="Arial Unicode MS"/>
          <w:sz w:val="22"/>
          <w:szCs w:val="22"/>
        </w:rPr>
      </w:pPr>
    </w:p>
    <w:p w14:paraId="6D75DC72" w14:textId="5D97036A" w:rsidR="0055510A" w:rsidRDefault="0055510A" w:rsidP="00B25CB1">
      <w:pPr>
        <w:spacing w:after="240"/>
        <w:rPr>
          <w:rFonts w:eastAsia="Arial Unicode MS"/>
          <w:sz w:val="22"/>
          <w:szCs w:val="22"/>
        </w:rPr>
      </w:pPr>
    </w:p>
    <w:p w14:paraId="056AD90C" w14:textId="77777777" w:rsidR="0055510A" w:rsidRPr="000B3A97" w:rsidRDefault="0055510A" w:rsidP="00B25CB1">
      <w:pPr>
        <w:spacing w:after="240"/>
        <w:rPr>
          <w:rFonts w:eastAsia="Arial Unicode MS"/>
          <w:sz w:val="22"/>
          <w:szCs w:val="22"/>
        </w:rPr>
      </w:pPr>
    </w:p>
    <w:p w14:paraId="3FC0AB46" w14:textId="7FB7081A" w:rsidR="00B25CB1" w:rsidRPr="000B3A97" w:rsidRDefault="000022A1" w:rsidP="00B25CB1">
      <w:pPr>
        <w:spacing w:after="240"/>
        <w:jc w:val="center"/>
        <w:rPr>
          <w:rFonts w:eastAsia="Arial Unicode MS"/>
          <w:sz w:val="22"/>
          <w:szCs w:val="22"/>
        </w:rPr>
      </w:pPr>
      <w:r w:rsidRPr="000B3A97">
        <w:rPr>
          <w:rFonts w:eastAsia="Arial Unicode MS"/>
          <w:sz w:val="22"/>
          <w:szCs w:val="22"/>
        </w:rPr>
        <w:lastRenderedPageBreak/>
        <w:t xml:space="preserve">TITRE </w:t>
      </w:r>
      <w:r w:rsidR="00E139C7" w:rsidRPr="000B3A97">
        <w:rPr>
          <w:rFonts w:eastAsia="Arial Unicode MS"/>
          <w:sz w:val="22"/>
          <w:szCs w:val="22"/>
        </w:rPr>
        <w:t>VII</w:t>
      </w:r>
      <w:r w:rsidR="004575AF" w:rsidRPr="000B3A97">
        <w:rPr>
          <w:rFonts w:eastAsia="Arial Unicode MS"/>
          <w:sz w:val="22"/>
          <w:szCs w:val="22"/>
        </w:rPr>
        <w:t>-1</w:t>
      </w:r>
      <w:r w:rsidRPr="000B3A97">
        <w:rPr>
          <w:rFonts w:eastAsia="Arial Unicode MS"/>
          <w:b/>
          <w:i/>
          <w:sz w:val="22"/>
          <w:szCs w:val="22"/>
        </w:rPr>
        <w:t xml:space="preserve"> - </w:t>
      </w:r>
      <w:r w:rsidRPr="000B3A97">
        <w:rPr>
          <w:rFonts w:eastAsia="Arial Unicode MS"/>
          <w:sz w:val="22"/>
          <w:szCs w:val="22"/>
        </w:rPr>
        <w:t>CADRE DU DETAIL QUANTITATIF ET ESTIMATIF (DQE)</w:t>
      </w:r>
      <w:r w:rsidR="0055510A">
        <w:rPr>
          <w:rFonts w:eastAsia="Arial Unicode MS"/>
          <w:sz w:val="22"/>
          <w:szCs w:val="22"/>
        </w:rPr>
        <w:t xml:space="preserve"> POUR </w:t>
      </w:r>
      <w:r w:rsidR="00BF464D">
        <w:rPr>
          <w:rFonts w:eastAsia="Arial Unicode MS"/>
          <w:sz w:val="22"/>
          <w:szCs w:val="22"/>
        </w:rPr>
        <w:t xml:space="preserve"> LOT</w:t>
      </w:r>
      <w:r w:rsidR="00B41B30" w:rsidRPr="000B3A97">
        <w:rPr>
          <w:rFonts w:eastAsia="Arial Unicode MS"/>
          <w:sz w:val="22"/>
          <w:szCs w:val="22"/>
        </w:rPr>
        <w: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0"/>
        <w:gridCol w:w="3920"/>
        <w:gridCol w:w="1200"/>
        <w:gridCol w:w="1200"/>
        <w:gridCol w:w="1120"/>
        <w:gridCol w:w="1200"/>
      </w:tblGrid>
      <w:tr w:rsidR="00B25CB1" w:rsidRPr="000B3A97" w14:paraId="75BC3F73" w14:textId="77777777" w:rsidTr="00B25CB1">
        <w:trPr>
          <w:trHeight w:val="300"/>
          <w:jc w:val="center"/>
        </w:trPr>
        <w:tc>
          <w:tcPr>
            <w:tcW w:w="560" w:type="dxa"/>
            <w:shd w:val="clear" w:color="auto" w:fill="auto"/>
            <w:noWrap/>
            <w:vAlign w:val="center"/>
            <w:hideMark/>
          </w:tcPr>
          <w:p w14:paraId="5D77640F" w14:textId="77777777" w:rsidR="00B25CB1" w:rsidRPr="000B3A97" w:rsidRDefault="00B25CB1" w:rsidP="00B25CB1">
            <w:pPr>
              <w:jc w:val="center"/>
              <w:rPr>
                <w:rFonts w:ascii="Calibri" w:hAnsi="Calibri" w:cs="Calibri"/>
                <w:b/>
                <w:bCs/>
                <w:color w:val="000000"/>
                <w:sz w:val="22"/>
                <w:szCs w:val="22"/>
              </w:rPr>
            </w:pPr>
            <w:r w:rsidRPr="000B3A97">
              <w:rPr>
                <w:rFonts w:ascii="Calibri" w:hAnsi="Calibri" w:cs="Calibri"/>
                <w:b/>
                <w:bCs/>
                <w:color w:val="000000"/>
                <w:sz w:val="22"/>
                <w:szCs w:val="22"/>
              </w:rPr>
              <w:t>N°</w:t>
            </w:r>
          </w:p>
        </w:tc>
        <w:tc>
          <w:tcPr>
            <w:tcW w:w="3920" w:type="dxa"/>
            <w:shd w:val="clear" w:color="auto" w:fill="auto"/>
            <w:noWrap/>
            <w:vAlign w:val="center"/>
            <w:hideMark/>
          </w:tcPr>
          <w:p w14:paraId="4846862A" w14:textId="77777777" w:rsidR="00B25CB1" w:rsidRPr="000B3A97" w:rsidRDefault="00B25CB1" w:rsidP="00B25CB1">
            <w:pPr>
              <w:jc w:val="center"/>
              <w:rPr>
                <w:rFonts w:ascii="Calibri" w:hAnsi="Calibri" w:cs="Calibri"/>
                <w:b/>
                <w:bCs/>
                <w:color w:val="000000"/>
                <w:sz w:val="22"/>
                <w:szCs w:val="22"/>
              </w:rPr>
            </w:pPr>
            <w:r w:rsidRPr="000B3A97">
              <w:rPr>
                <w:rFonts w:ascii="Calibri" w:hAnsi="Calibri" w:cs="Calibri"/>
                <w:b/>
                <w:bCs/>
                <w:color w:val="000000"/>
                <w:sz w:val="22"/>
                <w:szCs w:val="22"/>
              </w:rPr>
              <w:t>DESIGNATIONS DES TACHES</w:t>
            </w:r>
          </w:p>
        </w:tc>
        <w:tc>
          <w:tcPr>
            <w:tcW w:w="1200" w:type="dxa"/>
            <w:shd w:val="clear" w:color="auto" w:fill="auto"/>
            <w:noWrap/>
            <w:vAlign w:val="center"/>
            <w:hideMark/>
          </w:tcPr>
          <w:p w14:paraId="5495D69E" w14:textId="77777777" w:rsidR="00B25CB1" w:rsidRPr="000B3A97" w:rsidRDefault="00B25CB1" w:rsidP="00B25CB1">
            <w:pPr>
              <w:jc w:val="center"/>
              <w:rPr>
                <w:rFonts w:ascii="Calibri" w:hAnsi="Calibri" w:cs="Calibri"/>
                <w:b/>
                <w:bCs/>
                <w:color w:val="000000"/>
                <w:sz w:val="22"/>
                <w:szCs w:val="22"/>
              </w:rPr>
            </w:pPr>
            <w:r w:rsidRPr="000B3A97">
              <w:rPr>
                <w:rFonts w:ascii="Calibri" w:hAnsi="Calibri" w:cs="Calibri"/>
                <w:b/>
                <w:bCs/>
                <w:color w:val="000000"/>
                <w:sz w:val="22"/>
                <w:szCs w:val="22"/>
              </w:rPr>
              <w:t>U</w:t>
            </w:r>
          </w:p>
        </w:tc>
        <w:tc>
          <w:tcPr>
            <w:tcW w:w="1200" w:type="dxa"/>
            <w:shd w:val="clear" w:color="auto" w:fill="auto"/>
            <w:noWrap/>
            <w:vAlign w:val="center"/>
            <w:hideMark/>
          </w:tcPr>
          <w:p w14:paraId="135751AE" w14:textId="77777777" w:rsidR="00B25CB1" w:rsidRPr="000B3A97" w:rsidRDefault="00B25CB1" w:rsidP="00B25CB1">
            <w:pPr>
              <w:jc w:val="center"/>
              <w:rPr>
                <w:rFonts w:ascii="Calibri" w:hAnsi="Calibri" w:cs="Calibri"/>
                <w:b/>
                <w:bCs/>
                <w:color w:val="000000"/>
                <w:sz w:val="22"/>
                <w:szCs w:val="22"/>
              </w:rPr>
            </w:pPr>
            <w:proofErr w:type="spellStart"/>
            <w:r w:rsidRPr="000B3A97">
              <w:rPr>
                <w:rFonts w:ascii="Calibri" w:hAnsi="Calibri" w:cs="Calibri"/>
                <w:b/>
                <w:bCs/>
                <w:color w:val="000000"/>
                <w:sz w:val="22"/>
                <w:szCs w:val="22"/>
              </w:rPr>
              <w:t>Qtés</w:t>
            </w:r>
            <w:proofErr w:type="spellEnd"/>
          </w:p>
        </w:tc>
        <w:tc>
          <w:tcPr>
            <w:tcW w:w="1120" w:type="dxa"/>
            <w:shd w:val="clear" w:color="auto" w:fill="auto"/>
            <w:noWrap/>
            <w:vAlign w:val="center"/>
            <w:hideMark/>
          </w:tcPr>
          <w:p w14:paraId="17E5315E" w14:textId="77777777" w:rsidR="00B25CB1" w:rsidRPr="000B3A97" w:rsidRDefault="00B25CB1" w:rsidP="00B25CB1">
            <w:pPr>
              <w:jc w:val="center"/>
              <w:rPr>
                <w:rFonts w:ascii="Calibri" w:hAnsi="Calibri" w:cs="Calibri"/>
                <w:b/>
                <w:bCs/>
                <w:color w:val="000000"/>
                <w:sz w:val="22"/>
                <w:szCs w:val="22"/>
              </w:rPr>
            </w:pPr>
            <w:r w:rsidRPr="000B3A97">
              <w:rPr>
                <w:rFonts w:ascii="Calibri" w:hAnsi="Calibri" w:cs="Calibri"/>
                <w:b/>
                <w:bCs/>
                <w:color w:val="000000"/>
                <w:sz w:val="22"/>
                <w:szCs w:val="22"/>
              </w:rPr>
              <w:t>PU</w:t>
            </w:r>
          </w:p>
        </w:tc>
        <w:tc>
          <w:tcPr>
            <w:tcW w:w="1200" w:type="dxa"/>
            <w:shd w:val="clear" w:color="000000" w:fill="FFFFFF"/>
            <w:noWrap/>
            <w:vAlign w:val="center"/>
            <w:hideMark/>
          </w:tcPr>
          <w:p w14:paraId="4EA39C9E" w14:textId="77777777" w:rsidR="00B25CB1" w:rsidRPr="000B3A97" w:rsidRDefault="00B25CB1" w:rsidP="00B25CB1">
            <w:pPr>
              <w:jc w:val="center"/>
              <w:rPr>
                <w:rFonts w:ascii="Calibri" w:hAnsi="Calibri" w:cs="Calibri"/>
                <w:b/>
                <w:bCs/>
                <w:color w:val="000000"/>
                <w:sz w:val="22"/>
                <w:szCs w:val="22"/>
              </w:rPr>
            </w:pPr>
            <w:proofErr w:type="spellStart"/>
            <w:r w:rsidRPr="000B3A97">
              <w:rPr>
                <w:rFonts w:ascii="Calibri" w:hAnsi="Calibri" w:cs="Calibri"/>
                <w:b/>
                <w:bCs/>
                <w:color w:val="000000"/>
                <w:sz w:val="22"/>
                <w:szCs w:val="22"/>
              </w:rPr>
              <w:t>P.Total</w:t>
            </w:r>
            <w:proofErr w:type="spellEnd"/>
          </w:p>
        </w:tc>
      </w:tr>
      <w:tr w:rsidR="00B25CB1" w:rsidRPr="000B3A97" w14:paraId="5BC2D4B6" w14:textId="77777777" w:rsidTr="00B25CB1">
        <w:trPr>
          <w:trHeight w:val="300"/>
          <w:jc w:val="center"/>
        </w:trPr>
        <w:tc>
          <w:tcPr>
            <w:tcW w:w="8000" w:type="dxa"/>
            <w:gridSpan w:val="5"/>
            <w:shd w:val="clear" w:color="auto" w:fill="auto"/>
            <w:noWrap/>
            <w:vAlign w:val="center"/>
            <w:hideMark/>
          </w:tcPr>
          <w:p w14:paraId="51DB07C0" w14:textId="77777777" w:rsidR="00B25CB1" w:rsidRPr="000B3A97" w:rsidRDefault="00B25CB1" w:rsidP="00B25CB1">
            <w:pPr>
              <w:rPr>
                <w:b/>
                <w:bCs/>
                <w:color w:val="000000"/>
                <w:sz w:val="22"/>
                <w:szCs w:val="22"/>
              </w:rPr>
            </w:pPr>
            <w:r w:rsidRPr="000B3A97">
              <w:rPr>
                <w:rFonts w:eastAsia="Arial Unicode MS"/>
                <w:b/>
                <w:bCs/>
                <w:color w:val="000000"/>
                <w:sz w:val="22"/>
                <w:szCs w:val="22"/>
              </w:rPr>
              <w:t>LOT 100 : TRAVAUX PREPARATOIRES ETUDES</w:t>
            </w:r>
            <w:r w:rsidRPr="000B3A97">
              <w:rPr>
                <w:rFonts w:ascii="Calibri" w:eastAsia="Arial Unicode MS" w:hAnsi="Calibri" w:cs="Calibri"/>
                <w:b/>
                <w:bCs/>
                <w:color w:val="000000"/>
                <w:sz w:val="22"/>
                <w:szCs w:val="22"/>
              </w:rPr>
              <w:t> </w:t>
            </w:r>
          </w:p>
        </w:tc>
        <w:tc>
          <w:tcPr>
            <w:tcW w:w="1200" w:type="dxa"/>
            <w:shd w:val="clear" w:color="000000" w:fill="FFFFFF"/>
            <w:noWrap/>
            <w:vAlign w:val="center"/>
            <w:hideMark/>
          </w:tcPr>
          <w:p w14:paraId="5AC53D05" w14:textId="77777777" w:rsidR="00B25CB1" w:rsidRPr="000B3A97" w:rsidRDefault="00B25CB1" w:rsidP="00B25CB1">
            <w:pPr>
              <w:rPr>
                <w:rFonts w:ascii="Calibri" w:hAnsi="Calibri" w:cs="Calibri"/>
                <w:b/>
                <w:bCs/>
                <w:color w:val="000000"/>
                <w:sz w:val="22"/>
                <w:szCs w:val="22"/>
              </w:rPr>
            </w:pPr>
            <w:r w:rsidRPr="000B3A97">
              <w:rPr>
                <w:rFonts w:ascii="Calibri" w:hAnsi="Calibri" w:cs="Calibri"/>
                <w:b/>
                <w:bCs/>
                <w:color w:val="000000"/>
                <w:sz w:val="22"/>
                <w:szCs w:val="22"/>
              </w:rPr>
              <w:t> </w:t>
            </w:r>
          </w:p>
        </w:tc>
      </w:tr>
      <w:tr w:rsidR="00B25CB1" w:rsidRPr="000B3A97" w14:paraId="640A17EE" w14:textId="77777777" w:rsidTr="00B25CB1">
        <w:trPr>
          <w:trHeight w:val="300"/>
          <w:jc w:val="center"/>
        </w:trPr>
        <w:tc>
          <w:tcPr>
            <w:tcW w:w="560" w:type="dxa"/>
            <w:shd w:val="clear" w:color="auto" w:fill="auto"/>
            <w:vAlign w:val="center"/>
            <w:hideMark/>
          </w:tcPr>
          <w:p w14:paraId="5C673989" w14:textId="77777777" w:rsidR="00B25CB1" w:rsidRPr="000B3A97" w:rsidRDefault="00B25CB1" w:rsidP="00B25CB1">
            <w:pPr>
              <w:jc w:val="center"/>
              <w:rPr>
                <w:color w:val="000000"/>
                <w:sz w:val="22"/>
                <w:szCs w:val="22"/>
              </w:rPr>
            </w:pPr>
            <w:r w:rsidRPr="000B3A97">
              <w:rPr>
                <w:rFonts w:eastAsia="Arial Unicode MS"/>
                <w:color w:val="000000"/>
                <w:sz w:val="22"/>
                <w:szCs w:val="22"/>
              </w:rPr>
              <w:t>101</w:t>
            </w:r>
          </w:p>
        </w:tc>
        <w:tc>
          <w:tcPr>
            <w:tcW w:w="3920" w:type="dxa"/>
            <w:shd w:val="clear" w:color="auto" w:fill="auto"/>
            <w:vAlign w:val="center"/>
            <w:hideMark/>
          </w:tcPr>
          <w:p w14:paraId="7F171A6D" w14:textId="77777777" w:rsidR="00B25CB1" w:rsidRPr="000B3A97" w:rsidRDefault="00B25CB1" w:rsidP="00B25CB1">
            <w:pPr>
              <w:rPr>
                <w:color w:val="000000"/>
                <w:sz w:val="22"/>
                <w:szCs w:val="22"/>
              </w:rPr>
            </w:pPr>
            <w:r w:rsidRPr="000B3A97">
              <w:rPr>
                <w:color w:val="000000"/>
                <w:sz w:val="22"/>
                <w:szCs w:val="22"/>
              </w:rPr>
              <w:t>Etudes et installation de chantier</w:t>
            </w:r>
          </w:p>
        </w:tc>
        <w:tc>
          <w:tcPr>
            <w:tcW w:w="1200" w:type="dxa"/>
            <w:shd w:val="clear" w:color="auto" w:fill="auto"/>
            <w:vAlign w:val="center"/>
            <w:hideMark/>
          </w:tcPr>
          <w:p w14:paraId="345DC9C0" w14:textId="77777777" w:rsidR="00B25CB1" w:rsidRPr="000B3A97" w:rsidRDefault="00B25CB1" w:rsidP="00B25CB1">
            <w:pPr>
              <w:jc w:val="center"/>
              <w:rPr>
                <w:color w:val="000000"/>
                <w:sz w:val="22"/>
                <w:szCs w:val="22"/>
              </w:rPr>
            </w:pPr>
            <w:r w:rsidRPr="000B3A97">
              <w:rPr>
                <w:rFonts w:eastAsia="Arial Unicode MS"/>
                <w:color w:val="000000"/>
                <w:sz w:val="22"/>
                <w:szCs w:val="22"/>
              </w:rPr>
              <w:t>FF</w:t>
            </w:r>
          </w:p>
        </w:tc>
        <w:tc>
          <w:tcPr>
            <w:tcW w:w="1200" w:type="dxa"/>
            <w:shd w:val="clear" w:color="auto" w:fill="auto"/>
            <w:vAlign w:val="center"/>
            <w:hideMark/>
          </w:tcPr>
          <w:p w14:paraId="0D1191DC" w14:textId="77777777" w:rsidR="00B25CB1" w:rsidRPr="000B3A97" w:rsidRDefault="00B25CB1" w:rsidP="00B25CB1">
            <w:pPr>
              <w:jc w:val="right"/>
              <w:rPr>
                <w:color w:val="000000"/>
                <w:sz w:val="22"/>
                <w:szCs w:val="22"/>
              </w:rPr>
            </w:pPr>
            <w:r w:rsidRPr="000B3A97">
              <w:rPr>
                <w:rFonts w:eastAsia="Arial Unicode MS"/>
                <w:color w:val="000000"/>
                <w:sz w:val="22"/>
                <w:szCs w:val="22"/>
              </w:rPr>
              <w:t>1</w:t>
            </w:r>
          </w:p>
        </w:tc>
        <w:tc>
          <w:tcPr>
            <w:tcW w:w="1120" w:type="dxa"/>
            <w:shd w:val="clear" w:color="auto" w:fill="auto"/>
            <w:vAlign w:val="center"/>
            <w:hideMark/>
          </w:tcPr>
          <w:p w14:paraId="761566DB"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2E17D9C5"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2C4EBAAE" w14:textId="77777777" w:rsidTr="00B25CB1">
        <w:trPr>
          <w:trHeight w:val="300"/>
          <w:jc w:val="center"/>
        </w:trPr>
        <w:tc>
          <w:tcPr>
            <w:tcW w:w="560" w:type="dxa"/>
            <w:shd w:val="clear" w:color="auto" w:fill="auto"/>
            <w:vAlign w:val="center"/>
            <w:hideMark/>
          </w:tcPr>
          <w:p w14:paraId="7244FC98" w14:textId="77777777" w:rsidR="00B25CB1" w:rsidRPr="000B3A97" w:rsidRDefault="00B25CB1" w:rsidP="00B25CB1">
            <w:pPr>
              <w:jc w:val="center"/>
              <w:rPr>
                <w:color w:val="000000"/>
                <w:sz w:val="22"/>
                <w:szCs w:val="22"/>
              </w:rPr>
            </w:pPr>
            <w:r w:rsidRPr="000B3A97">
              <w:rPr>
                <w:rFonts w:eastAsia="Arial Unicode MS"/>
                <w:color w:val="000000"/>
                <w:sz w:val="22"/>
                <w:szCs w:val="22"/>
              </w:rPr>
              <w:t>102</w:t>
            </w:r>
          </w:p>
        </w:tc>
        <w:tc>
          <w:tcPr>
            <w:tcW w:w="3920" w:type="dxa"/>
            <w:shd w:val="clear" w:color="auto" w:fill="auto"/>
            <w:vAlign w:val="center"/>
            <w:hideMark/>
          </w:tcPr>
          <w:p w14:paraId="5B9B4C14" w14:textId="77777777" w:rsidR="00B25CB1" w:rsidRPr="000B3A97" w:rsidRDefault="00B25CB1" w:rsidP="00B25CB1">
            <w:pPr>
              <w:jc w:val="both"/>
              <w:rPr>
                <w:color w:val="000000"/>
                <w:sz w:val="22"/>
                <w:szCs w:val="22"/>
              </w:rPr>
            </w:pPr>
            <w:r w:rsidRPr="000B3A97">
              <w:rPr>
                <w:color w:val="000000"/>
                <w:sz w:val="22"/>
                <w:szCs w:val="22"/>
              </w:rPr>
              <w:t>Débroussaillage du site</w:t>
            </w:r>
          </w:p>
        </w:tc>
        <w:tc>
          <w:tcPr>
            <w:tcW w:w="1200" w:type="dxa"/>
            <w:shd w:val="clear" w:color="auto" w:fill="auto"/>
            <w:vAlign w:val="center"/>
            <w:hideMark/>
          </w:tcPr>
          <w:p w14:paraId="6FC274A7" w14:textId="77777777" w:rsidR="00B25CB1" w:rsidRPr="000B3A97" w:rsidRDefault="00B25CB1" w:rsidP="00B25CB1">
            <w:pPr>
              <w:jc w:val="center"/>
              <w:rPr>
                <w:color w:val="000000"/>
                <w:sz w:val="22"/>
                <w:szCs w:val="22"/>
              </w:rPr>
            </w:pPr>
            <w:r w:rsidRPr="000B3A97">
              <w:rPr>
                <w:rFonts w:eastAsia="Arial Unicode MS"/>
                <w:color w:val="000000"/>
                <w:sz w:val="22"/>
                <w:szCs w:val="22"/>
              </w:rPr>
              <w:t>M2</w:t>
            </w:r>
          </w:p>
        </w:tc>
        <w:tc>
          <w:tcPr>
            <w:tcW w:w="1200" w:type="dxa"/>
            <w:shd w:val="clear" w:color="auto" w:fill="auto"/>
            <w:vAlign w:val="center"/>
            <w:hideMark/>
          </w:tcPr>
          <w:p w14:paraId="12021F42" w14:textId="77777777" w:rsidR="00B25CB1" w:rsidRPr="000B3A97" w:rsidRDefault="00B25CB1" w:rsidP="00B25CB1">
            <w:pPr>
              <w:jc w:val="right"/>
              <w:rPr>
                <w:color w:val="000000"/>
                <w:sz w:val="22"/>
                <w:szCs w:val="22"/>
              </w:rPr>
            </w:pPr>
            <w:r w:rsidRPr="000B3A97">
              <w:rPr>
                <w:rFonts w:eastAsia="Arial Unicode MS"/>
                <w:color w:val="000000"/>
                <w:sz w:val="22"/>
                <w:szCs w:val="22"/>
              </w:rPr>
              <w:t>900</w:t>
            </w:r>
          </w:p>
        </w:tc>
        <w:tc>
          <w:tcPr>
            <w:tcW w:w="1120" w:type="dxa"/>
            <w:shd w:val="clear" w:color="auto" w:fill="auto"/>
            <w:vAlign w:val="center"/>
            <w:hideMark/>
          </w:tcPr>
          <w:p w14:paraId="7675F2BA"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25EDBBEA"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2BC1B07D" w14:textId="77777777" w:rsidTr="00B25CB1">
        <w:trPr>
          <w:trHeight w:val="300"/>
          <w:jc w:val="center"/>
        </w:trPr>
        <w:tc>
          <w:tcPr>
            <w:tcW w:w="8000" w:type="dxa"/>
            <w:gridSpan w:val="5"/>
            <w:shd w:val="clear" w:color="auto" w:fill="auto"/>
            <w:noWrap/>
            <w:vAlign w:val="bottom"/>
            <w:hideMark/>
          </w:tcPr>
          <w:p w14:paraId="635C614D" w14:textId="77777777" w:rsidR="00B25CB1" w:rsidRPr="000B3A97" w:rsidRDefault="00B25CB1" w:rsidP="00B25CB1">
            <w:pPr>
              <w:jc w:val="center"/>
              <w:rPr>
                <w:rFonts w:ascii="Calibri" w:hAnsi="Calibri" w:cs="Calibri"/>
                <w:b/>
                <w:bCs/>
                <w:color w:val="000000"/>
                <w:sz w:val="22"/>
                <w:szCs w:val="22"/>
              </w:rPr>
            </w:pPr>
            <w:r w:rsidRPr="000B3A97">
              <w:rPr>
                <w:rFonts w:ascii="Calibri" w:hAnsi="Calibri" w:cs="Calibri"/>
                <w:b/>
                <w:bCs/>
                <w:color w:val="000000"/>
                <w:sz w:val="22"/>
                <w:szCs w:val="22"/>
              </w:rPr>
              <w:t>SOUS TOTAL LOT 100</w:t>
            </w:r>
          </w:p>
        </w:tc>
        <w:tc>
          <w:tcPr>
            <w:tcW w:w="1200" w:type="dxa"/>
            <w:shd w:val="clear" w:color="000000" w:fill="FFFFFF"/>
            <w:noWrap/>
            <w:vAlign w:val="center"/>
            <w:hideMark/>
          </w:tcPr>
          <w:p w14:paraId="6A0DBABC"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4EA845D2" w14:textId="77777777" w:rsidTr="00B25CB1">
        <w:trPr>
          <w:trHeight w:val="300"/>
          <w:jc w:val="center"/>
        </w:trPr>
        <w:tc>
          <w:tcPr>
            <w:tcW w:w="9200" w:type="dxa"/>
            <w:gridSpan w:val="6"/>
            <w:shd w:val="clear" w:color="auto" w:fill="auto"/>
            <w:noWrap/>
            <w:vAlign w:val="bottom"/>
            <w:hideMark/>
          </w:tcPr>
          <w:p w14:paraId="409C7E5B" w14:textId="77777777" w:rsidR="00B25CB1" w:rsidRPr="000B3A97" w:rsidRDefault="00B25CB1" w:rsidP="00B25CB1">
            <w:pPr>
              <w:rPr>
                <w:rFonts w:ascii="Calibri" w:hAnsi="Calibri" w:cs="Calibri"/>
                <w:b/>
                <w:bCs/>
                <w:color w:val="000000"/>
                <w:sz w:val="22"/>
                <w:szCs w:val="22"/>
              </w:rPr>
            </w:pPr>
            <w:r w:rsidRPr="000B3A97">
              <w:rPr>
                <w:rFonts w:ascii="Calibri" w:eastAsia="Arial Unicode MS" w:hAnsi="Calibri" w:cs="Calibri"/>
                <w:b/>
                <w:bCs/>
                <w:color w:val="000000"/>
                <w:sz w:val="22"/>
                <w:szCs w:val="22"/>
              </w:rPr>
              <w:t>LOT 200 : TERRASSEMENTS</w:t>
            </w:r>
          </w:p>
        </w:tc>
      </w:tr>
      <w:tr w:rsidR="00B25CB1" w:rsidRPr="000B3A97" w14:paraId="72C8DC24" w14:textId="77777777" w:rsidTr="00B25CB1">
        <w:trPr>
          <w:trHeight w:val="360"/>
          <w:jc w:val="center"/>
        </w:trPr>
        <w:tc>
          <w:tcPr>
            <w:tcW w:w="560" w:type="dxa"/>
            <w:shd w:val="clear" w:color="auto" w:fill="auto"/>
            <w:vAlign w:val="center"/>
            <w:hideMark/>
          </w:tcPr>
          <w:p w14:paraId="288B5E2F" w14:textId="77777777" w:rsidR="00B25CB1" w:rsidRPr="000B3A97" w:rsidRDefault="00B25CB1" w:rsidP="00B25CB1">
            <w:pPr>
              <w:jc w:val="center"/>
              <w:rPr>
                <w:color w:val="000000"/>
                <w:sz w:val="22"/>
                <w:szCs w:val="22"/>
              </w:rPr>
            </w:pPr>
            <w:r w:rsidRPr="000B3A97">
              <w:rPr>
                <w:color w:val="000000"/>
                <w:sz w:val="22"/>
                <w:szCs w:val="22"/>
              </w:rPr>
              <w:t>201</w:t>
            </w:r>
          </w:p>
        </w:tc>
        <w:tc>
          <w:tcPr>
            <w:tcW w:w="3920" w:type="dxa"/>
            <w:shd w:val="clear" w:color="auto" w:fill="auto"/>
            <w:vAlign w:val="center"/>
            <w:hideMark/>
          </w:tcPr>
          <w:p w14:paraId="05A90333" w14:textId="77777777" w:rsidR="00B25CB1" w:rsidRPr="000B3A97" w:rsidRDefault="00B25CB1" w:rsidP="00B25CB1">
            <w:pPr>
              <w:rPr>
                <w:color w:val="000000"/>
                <w:sz w:val="22"/>
                <w:szCs w:val="22"/>
              </w:rPr>
            </w:pPr>
            <w:r w:rsidRPr="000B3A97">
              <w:rPr>
                <w:color w:val="000000"/>
                <w:sz w:val="22"/>
                <w:szCs w:val="22"/>
              </w:rPr>
              <w:t xml:space="preserve">Nivellement de la plate-forme </w:t>
            </w:r>
          </w:p>
        </w:tc>
        <w:tc>
          <w:tcPr>
            <w:tcW w:w="1200" w:type="dxa"/>
            <w:shd w:val="clear" w:color="auto" w:fill="auto"/>
            <w:vAlign w:val="center"/>
            <w:hideMark/>
          </w:tcPr>
          <w:p w14:paraId="3FEC7200" w14:textId="77777777" w:rsidR="00B25CB1" w:rsidRPr="000B3A97" w:rsidRDefault="00B25CB1" w:rsidP="00B25CB1">
            <w:pPr>
              <w:jc w:val="center"/>
              <w:rPr>
                <w:color w:val="000000"/>
                <w:sz w:val="22"/>
                <w:szCs w:val="22"/>
              </w:rPr>
            </w:pPr>
            <w:r w:rsidRPr="000B3A97">
              <w:rPr>
                <w:rFonts w:eastAsia="Arial Unicode MS"/>
                <w:color w:val="000000"/>
                <w:sz w:val="22"/>
                <w:szCs w:val="22"/>
              </w:rPr>
              <w:t>M</w:t>
            </w:r>
            <w:r w:rsidRPr="000B3A97">
              <w:rPr>
                <w:rFonts w:eastAsia="Arial Unicode MS"/>
                <w:color w:val="000000"/>
                <w:sz w:val="22"/>
                <w:szCs w:val="22"/>
                <w:vertAlign w:val="superscript"/>
              </w:rPr>
              <w:t>2</w:t>
            </w:r>
          </w:p>
        </w:tc>
        <w:tc>
          <w:tcPr>
            <w:tcW w:w="1200" w:type="dxa"/>
            <w:shd w:val="clear" w:color="auto" w:fill="auto"/>
            <w:vAlign w:val="center"/>
            <w:hideMark/>
          </w:tcPr>
          <w:p w14:paraId="6CDE45DC" w14:textId="77777777" w:rsidR="00B25CB1" w:rsidRPr="000B3A97" w:rsidRDefault="00B25CB1" w:rsidP="00B25CB1">
            <w:pPr>
              <w:jc w:val="right"/>
              <w:rPr>
                <w:color w:val="000000"/>
                <w:sz w:val="22"/>
                <w:szCs w:val="22"/>
              </w:rPr>
            </w:pPr>
            <w:r w:rsidRPr="000B3A97">
              <w:rPr>
                <w:color w:val="000000"/>
                <w:sz w:val="22"/>
                <w:szCs w:val="22"/>
              </w:rPr>
              <w:t>488</w:t>
            </w:r>
          </w:p>
        </w:tc>
        <w:tc>
          <w:tcPr>
            <w:tcW w:w="1120" w:type="dxa"/>
            <w:shd w:val="clear" w:color="auto" w:fill="auto"/>
            <w:vAlign w:val="center"/>
            <w:hideMark/>
          </w:tcPr>
          <w:p w14:paraId="262AFD4A"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5A43B6CE"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684E28C7" w14:textId="77777777" w:rsidTr="00B25CB1">
        <w:trPr>
          <w:trHeight w:val="360"/>
          <w:jc w:val="center"/>
        </w:trPr>
        <w:tc>
          <w:tcPr>
            <w:tcW w:w="560" w:type="dxa"/>
            <w:shd w:val="clear" w:color="auto" w:fill="auto"/>
            <w:vAlign w:val="center"/>
            <w:hideMark/>
          </w:tcPr>
          <w:p w14:paraId="1EB25315" w14:textId="77777777" w:rsidR="00B25CB1" w:rsidRPr="000B3A97" w:rsidRDefault="00B25CB1" w:rsidP="00B25CB1">
            <w:pPr>
              <w:jc w:val="center"/>
              <w:rPr>
                <w:color w:val="000000"/>
                <w:sz w:val="22"/>
                <w:szCs w:val="22"/>
              </w:rPr>
            </w:pPr>
            <w:r w:rsidRPr="000B3A97">
              <w:rPr>
                <w:color w:val="000000"/>
                <w:sz w:val="22"/>
                <w:szCs w:val="22"/>
              </w:rPr>
              <w:t>202</w:t>
            </w:r>
          </w:p>
        </w:tc>
        <w:tc>
          <w:tcPr>
            <w:tcW w:w="3920" w:type="dxa"/>
            <w:shd w:val="clear" w:color="auto" w:fill="auto"/>
            <w:vAlign w:val="center"/>
            <w:hideMark/>
          </w:tcPr>
          <w:p w14:paraId="3A2A05CD" w14:textId="77777777" w:rsidR="00B25CB1" w:rsidRPr="000B3A97" w:rsidRDefault="00B25CB1" w:rsidP="00B25CB1">
            <w:pPr>
              <w:rPr>
                <w:color w:val="000000"/>
                <w:sz w:val="22"/>
                <w:szCs w:val="22"/>
              </w:rPr>
            </w:pPr>
            <w:r w:rsidRPr="000B3A97">
              <w:rPr>
                <w:color w:val="000000"/>
                <w:sz w:val="22"/>
                <w:szCs w:val="22"/>
              </w:rPr>
              <w:t>Fouilles en rigole et en puits ;</w:t>
            </w:r>
          </w:p>
        </w:tc>
        <w:tc>
          <w:tcPr>
            <w:tcW w:w="1200" w:type="dxa"/>
            <w:shd w:val="clear" w:color="auto" w:fill="auto"/>
            <w:vAlign w:val="center"/>
            <w:hideMark/>
          </w:tcPr>
          <w:p w14:paraId="792D53A6" w14:textId="77777777" w:rsidR="00B25CB1" w:rsidRPr="000B3A97" w:rsidRDefault="00B25CB1" w:rsidP="00B25CB1">
            <w:pPr>
              <w:jc w:val="center"/>
              <w:rPr>
                <w:color w:val="000000"/>
                <w:sz w:val="22"/>
                <w:szCs w:val="22"/>
              </w:rPr>
            </w:pPr>
            <w:r w:rsidRPr="000B3A97">
              <w:rPr>
                <w:rFonts w:eastAsia="Arial Unicode MS"/>
                <w:color w:val="000000"/>
                <w:sz w:val="22"/>
                <w:szCs w:val="22"/>
              </w:rPr>
              <w:t>M</w:t>
            </w:r>
            <w:r w:rsidRPr="000B3A97">
              <w:rPr>
                <w:rFonts w:eastAsia="Arial Unicode MS"/>
                <w:color w:val="000000"/>
                <w:sz w:val="22"/>
                <w:szCs w:val="22"/>
                <w:vertAlign w:val="superscript"/>
              </w:rPr>
              <w:t>3</w:t>
            </w:r>
          </w:p>
        </w:tc>
        <w:tc>
          <w:tcPr>
            <w:tcW w:w="1200" w:type="dxa"/>
            <w:shd w:val="clear" w:color="auto" w:fill="auto"/>
            <w:vAlign w:val="center"/>
            <w:hideMark/>
          </w:tcPr>
          <w:p w14:paraId="5AEF00C3" w14:textId="77777777" w:rsidR="00B25CB1" w:rsidRPr="000B3A97" w:rsidRDefault="00B25CB1" w:rsidP="00B25CB1">
            <w:pPr>
              <w:jc w:val="right"/>
              <w:rPr>
                <w:color w:val="000000"/>
                <w:sz w:val="22"/>
                <w:szCs w:val="22"/>
              </w:rPr>
            </w:pPr>
            <w:r w:rsidRPr="000B3A97">
              <w:rPr>
                <w:color w:val="000000"/>
                <w:sz w:val="22"/>
                <w:szCs w:val="22"/>
              </w:rPr>
              <w:t>25</w:t>
            </w:r>
          </w:p>
        </w:tc>
        <w:tc>
          <w:tcPr>
            <w:tcW w:w="1120" w:type="dxa"/>
            <w:shd w:val="clear" w:color="auto" w:fill="auto"/>
            <w:vAlign w:val="center"/>
            <w:hideMark/>
          </w:tcPr>
          <w:p w14:paraId="1DFD239D"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134C11A8"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4BCC4714" w14:textId="77777777" w:rsidTr="00B25CB1">
        <w:trPr>
          <w:trHeight w:val="360"/>
          <w:jc w:val="center"/>
        </w:trPr>
        <w:tc>
          <w:tcPr>
            <w:tcW w:w="560" w:type="dxa"/>
            <w:shd w:val="clear" w:color="auto" w:fill="auto"/>
            <w:vAlign w:val="center"/>
            <w:hideMark/>
          </w:tcPr>
          <w:p w14:paraId="197F56D4" w14:textId="77777777" w:rsidR="00B25CB1" w:rsidRPr="000B3A97" w:rsidRDefault="00B25CB1" w:rsidP="00B25CB1">
            <w:pPr>
              <w:jc w:val="center"/>
              <w:rPr>
                <w:color w:val="000000"/>
                <w:sz w:val="22"/>
                <w:szCs w:val="22"/>
              </w:rPr>
            </w:pPr>
            <w:r w:rsidRPr="000B3A97">
              <w:rPr>
                <w:color w:val="000000"/>
                <w:sz w:val="22"/>
                <w:szCs w:val="22"/>
              </w:rPr>
              <w:t>203</w:t>
            </w:r>
          </w:p>
        </w:tc>
        <w:tc>
          <w:tcPr>
            <w:tcW w:w="3920" w:type="dxa"/>
            <w:shd w:val="clear" w:color="auto" w:fill="auto"/>
            <w:vAlign w:val="center"/>
            <w:hideMark/>
          </w:tcPr>
          <w:p w14:paraId="4532B225" w14:textId="77777777" w:rsidR="00B25CB1" w:rsidRPr="000B3A97" w:rsidRDefault="00B25CB1" w:rsidP="00B25CB1">
            <w:pPr>
              <w:rPr>
                <w:color w:val="000000"/>
                <w:sz w:val="22"/>
                <w:szCs w:val="22"/>
              </w:rPr>
            </w:pPr>
            <w:r w:rsidRPr="000B3A97">
              <w:rPr>
                <w:color w:val="000000"/>
                <w:sz w:val="22"/>
                <w:szCs w:val="22"/>
              </w:rPr>
              <w:t>Remblai de terre.</w:t>
            </w:r>
          </w:p>
        </w:tc>
        <w:tc>
          <w:tcPr>
            <w:tcW w:w="1200" w:type="dxa"/>
            <w:shd w:val="clear" w:color="auto" w:fill="auto"/>
            <w:vAlign w:val="center"/>
            <w:hideMark/>
          </w:tcPr>
          <w:p w14:paraId="44E918F2" w14:textId="77777777" w:rsidR="00B25CB1" w:rsidRPr="000B3A97" w:rsidRDefault="00B25CB1" w:rsidP="00B25CB1">
            <w:pPr>
              <w:jc w:val="center"/>
              <w:rPr>
                <w:color w:val="000000"/>
                <w:sz w:val="22"/>
                <w:szCs w:val="22"/>
              </w:rPr>
            </w:pPr>
            <w:r w:rsidRPr="000B3A97">
              <w:rPr>
                <w:color w:val="000000"/>
                <w:sz w:val="22"/>
                <w:szCs w:val="22"/>
              </w:rPr>
              <w:t>M</w:t>
            </w:r>
            <w:r w:rsidRPr="000B3A97">
              <w:rPr>
                <w:color w:val="000000"/>
                <w:sz w:val="22"/>
                <w:szCs w:val="22"/>
                <w:vertAlign w:val="superscript"/>
              </w:rPr>
              <w:t>3</w:t>
            </w:r>
          </w:p>
        </w:tc>
        <w:tc>
          <w:tcPr>
            <w:tcW w:w="1200" w:type="dxa"/>
            <w:shd w:val="clear" w:color="auto" w:fill="auto"/>
            <w:vAlign w:val="center"/>
            <w:hideMark/>
          </w:tcPr>
          <w:p w14:paraId="3D6EDE25" w14:textId="77777777" w:rsidR="00B25CB1" w:rsidRPr="000B3A97" w:rsidRDefault="00B25CB1" w:rsidP="00B25CB1">
            <w:pPr>
              <w:jc w:val="right"/>
              <w:rPr>
                <w:color w:val="000000"/>
                <w:sz w:val="22"/>
                <w:szCs w:val="22"/>
              </w:rPr>
            </w:pPr>
            <w:r w:rsidRPr="000B3A97">
              <w:rPr>
                <w:color w:val="000000"/>
                <w:sz w:val="22"/>
                <w:szCs w:val="22"/>
              </w:rPr>
              <w:t>55</w:t>
            </w:r>
          </w:p>
        </w:tc>
        <w:tc>
          <w:tcPr>
            <w:tcW w:w="1120" w:type="dxa"/>
            <w:shd w:val="clear" w:color="auto" w:fill="auto"/>
            <w:vAlign w:val="center"/>
            <w:hideMark/>
          </w:tcPr>
          <w:p w14:paraId="614D104D"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64773229"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6BABC98A" w14:textId="77777777" w:rsidTr="00B25CB1">
        <w:trPr>
          <w:trHeight w:val="300"/>
          <w:jc w:val="center"/>
        </w:trPr>
        <w:tc>
          <w:tcPr>
            <w:tcW w:w="8000" w:type="dxa"/>
            <w:gridSpan w:val="5"/>
            <w:shd w:val="clear" w:color="auto" w:fill="auto"/>
            <w:noWrap/>
            <w:vAlign w:val="bottom"/>
            <w:hideMark/>
          </w:tcPr>
          <w:p w14:paraId="76CFB197" w14:textId="77777777" w:rsidR="00B25CB1" w:rsidRPr="000B3A97" w:rsidRDefault="00B25CB1" w:rsidP="00B25CB1">
            <w:pPr>
              <w:jc w:val="center"/>
              <w:rPr>
                <w:rFonts w:ascii="Calibri" w:hAnsi="Calibri" w:cs="Calibri"/>
                <w:b/>
                <w:bCs/>
                <w:color w:val="000000"/>
                <w:sz w:val="22"/>
                <w:szCs w:val="22"/>
              </w:rPr>
            </w:pPr>
            <w:r w:rsidRPr="000B3A97">
              <w:rPr>
                <w:rFonts w:ascii="Calibri" w:hAnsi="Calibri" w:cs="Calibri"/>
                <w:b/>
                <w:bCs/>
                <w:color w:val="000000"/>
                <w:sz w:val="22"/>
                <w:szCs w:val="22"/>
              </w:rPr>
              <w:t>SOUS TOTAL LOT 200</w:t>
            </w:r>
          </w:p>
        </w:tc>
        <w:tc>
          <w:tcPr>
            <w:tcW w:w="1200" w:type="dxa"/>
            <w:shd w:val="clear" w:color="000000" w:fill="FFFFFF"/>
            <w:noWrap/>
            <w:vAlign w:val="center"/>
            <w:hideMark/>
          </w:tcPr>
          <w:p w14:paraId="18DCDA34"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49646817" w14:textId="77777777" w:rsidTr="00B25CB1">
        <w:trPr>
          <w:trHeight w:val="300"/>
          <w:jc w:val="center"/>
        </w:trPr>
        <w:tc>
          <w:tcPr>
            <w:tcW w:w="9200" w:type="dxa"/>
            <w:gridSpan w:val="6"/>
            <w:shd w:val="clear" w:color="auto" w:fill="auto"/>
            <w:vAlign w:val="center"/>
            <w:hideMark/>
          </w:tcPr>
          <w:p w14:paraId="385FAC5E" w14:textId="77777777" w:rsidR="00B25CB1" w:rsidRPr="000B3A97" w:rsidRDefault="00B25CB1" w:rsidP="00B25CB1">
            <w:pPr>
              <w:rPr>
                <w:b/>
                <w:bCs/>
                <w:color w:val="000000"/>
                <w:sz w:val="22"/>
                <w:szCs w:val="22"/>
              </w:rPr>
            </w:pPr>
            <w:r w:rsidRPr="000B3A97">
              <w:rPr>
                <w:rFonts w:eastAsia="Arial Unicode MS"/>
                <w:b/>
                <w:bCs/>
                <w:color w:val="000000"/>
                <w:sz w:val="22"/>
                <w:szCs w:val="22"/>
              </w:rPr>
              <w:t xml:space="preserve">LOT 300 : TERRASSEMENT ET IMPLANTATION </w:t>
            </w:r>
          </w:p>
        </w:tc>
      </w:tr>
      <w:tr w:rsidR="00B25CB1" w:rsidRPr="000B3A97" w14:paraId="0F176634" w14:textId="77777777" w:rsidTr="00B25CB1">
        <w:trPr>
          <w:trHeight w:val="435"/>
          <w:jc w:val="center"/>
        </w:trPr>
        <w:tc>
          <w:tcPr>
            <w:tcW w:w="560" w:type="dxa"/>
            <w:shd w:val="clear" w:color="auto" w:fill="auto"/>
            <w:vAlign w:val="center"/>
            <w:hideMark/>
          </w:tcPr>
          <w:p w14:paraId="2BFA214F" w14:textId="77777777" w:rsidR="00B25CB1" w:rsidRPr="000B3A97" w:rsidRDefault="00B25CB1" w:rsidP="00B25CB1">
            <w:pPr>
              <w:jc w:val="center"/>
              <w:rPr>
                <w:color w:val="000000"/>
                <w:sz w:val="22"/>
                <w:szCs w:val="22"/>
              </w:rPr>
            </w:pPr>
            <w:r w:rsidRPr="000B3A97">
              <w:rPr>
                <w:rFonts w:eastAsia="Arial Unicode MS"/>
                <w:color w:val="000000"/>
                <w:sz w:val="22"/>
                <w:szCs w:val="22"/>
              </w:rPr>
              <w:t>301 </w:t>
            </w:r>
          </w:p>
        </w:tc>
        <w:tc>
          <w:tcPr>
            <w:tcW w:w="3920" w:type="dxa"/>
            <w:shd w:val="clear" w:color="auto" w:fill="auto"/>
            <w:vAlign w:val="center"/>
            <w:hideMark/>
          </w:tcPr>
          <w:p w14:paraId="35DC9D34" w14:textId="77777777" w:rsidR="00B25CB1" w:rsidRPr="000B3A97" w:rsidRDefault="00B25CB1" w:rsidP="00B25CB1">
            <w:pPr>
              <w:rPr>
                <w:color w:val="000000"/>
                <w:sz w:val="22"/>
                <w:szCs w:val="22"/>
              </w:rPr>
            </w:pPr>
            <w:r w:rsidRPr="000B3A97">
              <w:rPr>
                <w:color w:val="000000"/>
                <w:sz w:val="22"/>
                <w:szCs w:val="22"/>
              </w:rPr>
              <w:t>Béton de propreté dosé à 150 kg/m3 ;</w:t>
            </w:r>
          </w:p>
        </w:tc>
        <w:tc>
          <w:tcPr>
            <w:tcW w:w="1200" w:type="dxa"/>
            <w:shd w:val="clear" w:color="auto" w:fill="auto"/>
            <w:vAlign w:val="center"/>
            <w:hideMark/>
          </w:tcPr>
          <w:p w14:paraId="6B87B4FF" w14:textId="77777777" w:rsidR="00B25CB1" w:rsidRPr="000B3A97" w:rsidRDefault="00B25CB1" w:rsidP="00B25CB1">
            <w:pPr>
              <w:jc w:val="center"/>
              <w:rPr>
                <w:color w:val="000000"/>
                <w:sz w:val="22"/>
                <w:szCs w:val="22"/>
              </w:rPr>
            </w:pPr>
            <w:r w:rsidRPr="000B3A97">
              <w:rPr>
                <w:rFonts w:eastAsia="Arial Unicode MS"/>
                <w:color w:val="000000"/>
                <w:sz w:val="22"/>
                <w:szCs w:val="22"/>
              </w:rPr>
              <w:t>M</w:t>
            </w:r>
            <w:r w:rsidRPr="000B3A97">
              <w:rPr>
                <w:rFonts w:eastAsia="Arial Unicode MS"/>
                <w:color w:val="000000"/>
                <w:sz w:val="22"/>
                <w:szCs w:val="22"/>
                <w:vertAlign w:val="superscript"/>
              </w:rPr>
              <w:t>3</w:t>
            </w:r>
          </w:p>
        </w:tc>
        <w:tc>
          <w:tcPr>
            <w:tcW w:w="1200" w:type="dxa"/>
            <w:shd w:val="clear" w:color="auto" w:fill="auto"/>
            <w:vAlign w:val="center"/>
            <w:hideMark/>
          </w:tcPr>
          <w:p w14:paraId="5037840F" w14:textId="77777777" w:rsidR="00B25CB1" w:rsidRPr="000B3A97" w:rsidRDefault="00B25CB1" w:rsidP="00B25CB1">
            <w:pPr>
              <w:jc w:val="right"/>
              <w:rPr>
                <w:color w:val="000000"/>
                <w:sz w:val="22"/>
                <w:szCs w:val="22"/>
              </w:rPr>
            </w:pPr>
            <w:r w:rsidRPr="000B3A97">
              <w:rPr>
                <w:color w:val="000000"/>
                <w:sz w:val="22"/>
                <w:szCs w:val="22"/>
              </w:rPr>
              <w:t>1,8</w:t>
            </w:r>
          </w:p>
        </w:tc>
        <w:tc>
          <w:tcPr>
            <w:tcW w:w="1120" w:type="dxa"/>
            <w:shd w:val="clear" w:color="auto" w:fill="auto"/>
            <w:vAlign w:val="center"/>
            <w:hideMark/>
          </w:tcPr>
          <w:p w14:paraId="7CD2232A"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249BFBCB"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59155679" w14:textId="77777777" w:rsidTr="00B25CB1">
        <w:trPr>
          <w:trHeight w:val="660"/>
          <w:jc w:val="center"/>
        </w:trPr>
        <w:tc>
          <w:tcPr>
            <w:tcW w:w="560" w:type="dxa"/>
            <w:shd w:val="clear" w:color="auto" w:fill="auto"/>
            <w:vAlign w:val="center"/>
            <w:hideMark/>
          </w:tcPr>
          <w:p w14:paraId="0FB888FF" w14:textId="77777777" w:rsidR="00B25CB1" w:rsidRPr="000B3A97" w:rsidRDefault="00B25CB1" w:rsidP="00B25CB1">
            <w:pPr>
              <w:jc w:val="center"/>
              <w:rPr>
                <w:color w:val="000000"/>
                <w:sz w:val="22"/>
                <w:szCs w:val="22"/>
              </w:rPr>
            </w:pPr>
            <w:r w:rsidRPr="000B3A97">
              <w:rPr>
                <w:rFonts w:eastAsia="Arial Unicode MS"/>
                <w:color w:val="000000"/>
                <w:sz w:val="22"/>
                <w:szCs w:val="22"/>
              </w:rPr>
              <w:t>302 </w:t>
            </w:r>
          </w:p>
        </w:tc>
        <w:tc>
          <w:tcPr>
            <w:tcW w:w="3920" w:type="dxa"/>
            <w:shd w:val="clear" w:color="auto" w:fill="auto"/>
            <w:vAlign w:val="center"/>
            <w:hideMark/>
          </w:tcPr>
          <w:p w14:paraId="356C69A4" w14:textId="77777777" w:rsidR="00B25CB1" w:rsidRPr="000B3A97" w:rsidRDefault="00B25CB1" w:rsidP="00B25CB1">
            <w:pPr>
              <w:rPr>
                <w:color w:val="000000"/>
                <w:sz w:val="22"/>
                <w:szCs w:val="22"/>
              </w:rPr>
            </w:pPr>
            <w:r w:rsidRPr="000B3A97">
              <w:rPr>
                <w:color w:val="000000"/>
                <w:sz w:val="22"/>
                <w:szCs w:val="22"/>
              </w:rPr>
              <w:t>Agglos bourré de 20x20x40 cm en sous bassement ;</w:t>
            </w:r>
          </w:p>
        </w:tc>
        <w:tc>
          <w:tcPr>
            <w:tcW w:w="1200" w:type="dxa"/>
            <w:shd w:val="clear" w:color="auto" w:fill="auto"/>
            <w:vAlign w:val="center"/>
            <w:hideMark/>
          </w:tcPr>
          <w:p w14:paraId="1B1D8B9A" w14:textId="77777777" w:rsidR="00B25CB1" w:rsidRPr="000B3A97" w:rsidRDefault="00B25CB1" w:rsidP="00B25CB1">
            <w:pPr>
              <w:jc w:val="center"/>
              <w:rPr>
                <w:color w:val="000000"/>
                <w:sz w:val="22"/>
                <w:szCs w:val="22"/>
              </w:rPr>
            </w:pPr>
            <w:r w:rsidRPr="000B3A97">
              <w:rPr>
                <w:rFonts w:eastAsia="Arial Unicode MS"/>
                <w:color w:val="000000"/>
                <w:sz w:val="22"/>
                <w:szCs w:val="22"/>
              </w:rPr>
              <w:t>M</w:t>
            </w:r>
            <w:r w:rsidRPr="000B3A97">
              <w:rPr>
                <w:rFonts w:eastAsia="Arial Unicode MS"/>
                <w:color w:val="000000"/>
                <w:sz w:val="22"/>
                <w:szCs w:val="22"/>
                <w:vertAlign w:val="superscript"/>
              </w:rPr>
              <w:t>2</w:t>
            </w:r>
          </w:p>
        </w:tc>
        <w:tc>
          <w:tcPr>
            <w:tcW w:w="1200" w:type="dxa"/>
            <w:shd w:val="clear" w:color="auto" w:fill="auto"/>
            <w:vAlign w:val="center"/>
            <w:hideMark/>
          </w:tcPr>
          <w:p w14:paraId="5781504F" w14:textId="77777777" w:rsidR="00B25CB1" w:rsidRPr="000B3A97" w:rsidRDefault="00B25CB1" w:rsidP="00B25CB1">
            <w:pPr>
              <w:jc w:val="right"/>
              <w:rPr>
                <w:color w:val="000000"/>
                <w:sz w:val="22"/>
                <w:szCs w:val="22"/>
              </w:rPr>
            </w:pPr>
            <w:r w:rsidRPr="000B3A97">
              <w:rPr>
                <w:color w:val="000000"/>
                <w:sz w:val="22"/>
                <w:szCs w:val="22"/>
              </w:rPr>
              <w:t>43</w:t>
            </w:r>
          </w:p>
        </w:tc>
        <w:tc>
          <w:tcPr>
            <w:tcW w:w="1120" w:type="dxa"/>
            <w:shd w:val="clear" w:color="auto" w:fill="auto"/>
            <w:vAlign w:val="center"/>
            <w:hideMark/>
          </w:tcPr>
          <w:p w14:paraId="16F2DDD7"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7E352D3C"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3467E626" w14:textId="77777777" w:rsidTr="00B25CB1">
        <w:trPr>
          <w:trHeight w:val="870"/>
          <w:jc w:val="center"/>
        </w:trPr>
        <w:tc>
          <w:tcPr>
            <w:tcW w:w="560" w:type="dxa"/>
            <w:shd w:val="clear" w:color="auto" w:fill="auto"/>
            <w:vAlign w:val="center"/>
            <w:hideMark/>
          </w:tcPr>
          <w:p w14:paraId="22A34D94" w14:textId="77777777" w:rsidR="00B25CB1" w:rsidRPr="000B3A97" w:rsidRDefault="00B25CB1" w:rsidP="00B25CB1">
            <w:pPr>
              <w:jc w:val="center"/>
              <w:rPr>
                <w:color w:val="000000"/>
                <w:sz w:val="22"/>
                <w:szCs w:val="22"/>
              </w:rPr>
            </w:pPr>
            <w:r w:rsidRPr="000B3A97">
              <w:rPr>
                <w:rFonts w:eastAsia="Arial Unicode MS"/>
                <w:color w:val="000000"/>
                <w:sz w:val="22"/>
                <w:szCs w:val="22"/>
              </w:rPr>
              <w:t>303</w:t>
            </w:r>
          </w:p>
        </w:tc>
        <w:tc>
          <w:tcPr>
            <w:tcW w:w="3920" w:type="dxa"/>
            <w:shd w:val="clear" w:color="auto" w:fill="auto"/>
            <w:vAlign w:val="center"/>
            <w:hideMark/>
          </w:tcPr>
          <w:p w14:paraId="6DE3F6A3" w14:textId="77777777" w:rsidR="00B25CB1" w:rsidRPr="000B3A97" w:rsidRDefault="00B25CB1" w:rsidP="00B25CB1">
            <w:pPr>
              <w:rPr>
                <w:color w:val="000000"/>
                <w:sz w:val="22"/>
                <w:szCs w:val="22"/>
              </w:rPr>
            </w:pPr>
            <w:r w:rsidRPr="000B3A97">
              <w:rPr>
                <w:color w:val="000000"/>
                <w:sz w:val="22"/>
                <w:szCs w:val="22"/>
              </w:rPr>
              <w:t>Béton armé dosé à 350 kg/m3 pour les semelles, amorces de poteaux et longrines</w:t>
            </w:r>
          </w:p>
        </w:tc>
        <w:tc>
          <w:tcPr>
            <w:tcW w:w="1200" w:type="dxa"/>
            <w:shd w:val="clear" w:color="auto" w:fill="auto"/>
            <w:vAlign w:val="center"/>
            <w:hideMark/>
          </w:tcPr>
          <w:p w14:paraId="5D79BD2E" w14:textId="77777777" w:rsidR="00B25CB1" w:rsidRPr="000B3A97" w:rsidRDefault="00B25CB1" w:rsidP="00B25CB1">
            <w:pPr>
              <w:jc w:val="center"/>
              <w:rPr>
                <w:color w:val="000000"/>
                <w:sz w:val="22"/>
                <w:szCs w:val="22"/>
              </w:rPr>
            </w:pPr>
            <w:r w:rsidRPr="000B3A97">
              <w:rPr>
                <w:rFonts w:eastAsia="Arial Unicode MS"/>
                <w:color w:val="000000"/>
                <w:sz w:val="22"/>
                <w:szCs w:val="22"/>
              </w:rPr>
              <w:t>M</w:t>
            </w:r>
            <w:r w:rsidRPr="000B3A97">
              <w:rPr>
                <w:rFonts w:eastAsia="Arial Unicode MS"/>
                <w:color w:val="000000"/>
                <w:sz w:val="22"/>
                <w:szCs w:val="22"/>
                <w:vertAlign w:val="superscript"/>
              </w:rPr>
              <w:t>3</w:t>
            </w:r>
          </w:p>
        </w:tc>
        <w:tc>
          <w:tcPr>
            <w:tcW w:w="1200" w:type="dxa"/>
            <w:shd w:val="clear" w:color="auto" w:fill="auto"/>
            <w:vAlign w:val="center"/>
            <w:hideMark/>
          </w:tcPr>
          <w:p w14:paraId="225B7231" w14:textId="77777777" w:rsidR="00B25CB1" w:rsidRPr="000B3A97" w:rsidRDefault="00B25CB1" w:rsidP="00B25CB1">
            <w:pPr>
              <w:jc w:val="right"/>
              <w:rPr>
                <w:color w:val="000000"/>
                <w:sz w:val="22"/>
                <w:szCs w:val="22"/>
              </w:rPr>
            </w:pPr>
            <w:r w:rsidRPr="000B3A97">
              <w:rPr>
                <w:color w:val="000000"/>
                <w:sz w:val="22"/>
                <w:szCs w:val="22"/>
              </w:rPr>
              <w:t>3,8</w:t>
            </w:r>
          </w:p>
        </w:tc>
        <w:tc>
          <w:tcPr>
            <w:tcW w:w="1120" w:type="dxa"/>
            <w:shd w:val="clear" w:color="auto" w:fill="auto"/>
            <w:vAlign w:val="center"/>
            <w:hideMark/>
          </w:tcPr>
          <w:p w14:paraId="29388B88"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794DB00D"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32C879DA" w14:textId="77777777" w:rsidTr="00B25CB1">
        <w:trPr>
          <w:trHeight w:val="630"/>
          <w:jc w:val="center"/>
        </w:trPr>
        <w:tc>
          <w:tcPr>
            <w:tcW w:w="560" w:type="dxa"/>
            <w:shd w:val="clear" w:color="auto" w:fill="auto"/>
            <w:vAlign w:val="center"/>
            <w:hideMark/>
          </w:tcPr>
          <w:p w14:paraId="10F50A5D" w14:textId="77777777" w:rsidR="00B25CB1" w:rsidRPr="000B3A97" w:rsidRDefault="00B25CB1" w:rsidP="00B25CB1">
            <w:pPr>
              <w:jc w:val="center"/>
              <w:rPr>
                <w:color w:val="000000"/>
                <w:sz w:val="22"/>
                <w:szCs w:val="22"/>
              </w:rPr>
            </w:pPr>
            <w:r w:rsidRPr="000B3A97">
              <w:rPr>
                <w:rFonts w:eastAsia="Arial Unicode MS"/>
                <w:color w:val="000000"/>
                <w:sz w:val="22"/>
                <w:szCs w:val="22"/>
              </w:rPr>
              <w:t>304</w:t>
            </w:r>
          </w:p>
        </w:tc>
        <w:tc>
          <w:tcPr>
            <w:tcW w:w="3920" w:type="dxa"/>
            <w:shd w:val="clear" w:color="auto" w:fill="auto"/>
            <w:vAlign w:val="center"/>
            <w:hideMark/>
          </w:tcPr>
          <w:p w14:paraId="239B3AFF" w14:textId="77777777" w:rsidR="00B25CB1" w:rsidRPr="000B3A97" w:rsidRDefault="00B25CB1" w:rsidP="00B25CB1">
            <w:pPr>
              <w:rPr>
                <w:color w:val="000000"/>
                <w:sz w:val="22"/>
                <w:szCs w:val="22"/>
              </w:rPr>
            </w:pPr>
            <w:r w:rsidRPr="000B3A97">
              <w:rPr>
                <w:color w:val="000000"/>
                <w:sz w:val="22"/>
                <w:szCs w:val="22"/>
              </w:rPr>
              <w:t>Béton dosé 350 kg/m3 pour dallage du sol épaisseur 8 cm,</w:t>
            </w:r>
          </w:p>
        </w:tc>
        <w:tc>
          <w:tcPr>
            <w:tcW w:w="1200" w:type="dxa"/>
            <w:shd w:val="clear" w:color="auto" w:fill="auto"/>
            <w:vAlign w:val="center"/>
            <w:hideMark/>
          </w:tcPr>
          <w:p w14:paraId="15331EBB" w14:textId="77777777" w:rsidR="00B25CB1" w:rsidRPr="000B3A97" w:rsidRDefault="00B25CB1" w:rsidP="00B25CB1">
            <w:pPr>
              <w:jc w:val="center"/>
              <w:rPr>
                <w:color w:val="000000"/>
                <w:sz w:val="22"/>
                <w:szCs w:val="22"/>
              </w:rPr>
            </w:pPr>
            <w:r w:rsidRPr="000B3A97">
              <w:rPr>
                <w:rFonts w:eastAsia="Arial Unicode MS"/>
                <w:color w:val="000000"/>
                <w:sz w:val="22"/>
                <w:szCs w:val="22"/>
              </w:rPr>
              <w:t>M</w:t>
            </w:r>
            <w:r w:rsidRPr="000B3A97">
              <w:rPr>
                <w:rFonts w:eastAsia="Arial Unicode MS"/>
                <w:color w:val="000000"/>
                <w:sz w:val="22"/>
                <w:szCs w:val="22"/>
                <w:vertAlign w:val="superscript"/>
              </w:rPr>
              <w:t>3</w:t>
            </w:r>
          </w:p>
        </w:tc>
        <w:tc>
          <w:tcPr>
            <w:tcW w:w="1200" w:type="dxa"/>
            <w:shd w:val="clear" w:color="auto" w:fill="auto"/>
            <w:vAlign w:val="center"/>
            <w:hideMark/>
          </w:tcPr>
          <w:p w14:paraId="652EBA75" w14:textId="77777777" w:rsidR="00B25CB1" w:rsidRPr="000B3A97" w:rsidRDefault="00B25CB1" w:rsidP="00B25CB1">
            <w:pPr>
              <w:jc w:val="right"/>
              <w:rPr>
                <w:color w:val="000000"/>
                <w:sz w:val="22"/>
                <w:szCs w:val="22"/>
              </w:rPr>
            </w:pPr>
            <w:r w:rsidRPr="000B3A97">
              <w:rPr>
                <w:color w:val="000000"/>
                <w:sz w:val="22"/>
                <w:szCs w:val="22"/>
              </w:rPr>
              <w:t>125</w:t>
            </w:r>
          </w:p>
        </w:tc>
        <w:tc>
          <w:tcPr>
            <w:tcW w:w="1120" w:type="dxa"/>
            <w:shd w:val="clear" w:color="auto" w:fill="auto"/>
            <w:vAlign w:val="center"/>
            <w:hideMark/>
          </w:tcPr>
          <w:p w14:paraId="4CB40221"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30C28DD9"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7CB5E141" w14:textId="77777777" w:rsidTr="00B25CB1">
        <w:trPr>
          <w:trHeight w:val="375"/>
          <w:jc w:val="center"/>
        </w:trPr>
        <w:tc>
          <w:tcPr>
            <w:tcW w:w="8000" w:type="dxa"/>
            <w:gridSpan w:val="5"/>
            <w:shd w:val="clear" w:color="auto" w:fill="auto"/>
            <w:noWrap/>
            <w:vAlign w:val="bottom"/>
            <w:hideMark/>
          </w:tcPr>
          <w:p w14:paraId="4FF766A1" w14:textId="77777777" w:rsidR="00B25CB1" w:rsidRPr="000B3A97" w:rsidRDefault="00B25CB1" w:rsidP="00B25CB1">
            <w:pPr>
              <w:jc w:val="center"/>
              <w:rPr>
                <w:rFonts w:ascii="Calibri" w:hAnsi="Calibri" w:cs="Calibri"/>
                <w:b/>
                <w:bCs/>
                <w:color w:val="000000"/>
                <w:sz w:val="22"/>
                <w:szCs w:val="22"/>
              </w:rPr>
            </w:pPr>
            <w:r w:rsidRPr="000B3A97">
              <w:rPr>
                <w:rFonts w:ascii="Calibri" w:hAnsi="Calibri" w:cs="Calibri"/>
                <w:b/>
                <w:bCs/>
                <w:color w:val="000000"/>
                <w:sz w:val="22"/>
                <w:szCs w:val="22"/>
              </w:rPr>
              <w:t>SOUS TOTAL LOT 300</w:t>
            </w:r>
          </w:p>
        </w:tc>
        <w:tc>
          <w:tcPr>
            <w:tcW w:w="1200" w:type="dxa"/>
            <w:shd w:val="clear" w:color="000000" w:fill="FFFFFF"/>
            <w:noWrap/>
            <w:vAlign w:val="center"/>
            <w:hideMark/>
          </w:tcPr>
          <w:p w14:paraId="6128FE6F"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645EAA8C" w14:textId="77777777" w:rsidTr="00B25CB1">
        <w:trPr>
          <w:trHeight w:val="300"/>
          <w:jc w:val="center"/>
        </w:trPr>
        <w:tc>
          <w:tcPr>
            <w:tcW w:w="9200" w:type="dxa"/>
            <w:gridSpan w:val="6"/>
            <w:shd w:val="clear" w:color="auto" w:fill="auto"/>
            <w:vAlign w:val="center"/>
            <w:hideMark/>
          </w:tcPr>
          <w:p w14:paraId="688F8142" w14:textId="77777777" w:rsidR="00B25CB1" w:rsidRPr="000B3A97" w:rsidRDefault="00B25CB1" w:rsidP="00B25CB1">
            <w:pPr>
              <w:rPr>
                <w:b/>
                <w:bCs/>
                <w:color w:val="000000"/>
                <w:sz w:val="22"/>
                <w:szCs w:val="22"/>
              </w:rPr>
            </w:pPr>
            <w:r w:rsidRPr="000B3A97">
              <w:rPr>
                <w:rFonts w:eastAsia="Arial Unicode MS"/>
                <w:b/>
                <w:bCs/>
                <w:color w:val="000000"/>
                <w:sz w:val="22"/>
                <w:szCs w:val="22"/>
              </w:rPr>
              <w:t>LOT 400 : MACONNERIE-ELEVATIONS-ENDUITS</w:t>
            </w:r>
          </w:p>
        </w:tc>
      </w:tr>
      <w:tr w:rsidR="00B25CB1" w:rsidRPr="000B3A97" w14:paraId="3BD5397A" w14:textId="77777777" w:rsidTr="00B25CB1">
        <w:trPr>
          <w:trHeight w:val="300"/>
          <w:jc w:val="center"/>
        </w:trPr>
        <w:tc>
          <w:tcPr>
            <w:tcW w:w="560" w:type="dxa"/>
            <w:shd w:val="clear" w:color="auto" w:fill="auto"/>
            <w:vAlign w:val="center"/>
            <w:hideMark/>
          </w:tcPr>
          <w:p w14:paraId="1EC1BA71" w14:textId="77777777" w:rsidR="00B25CB1" w:rsidRPr="000B3A97" w:rsidRDefault="00B25CB1" w:rsidP="00B25CB1">
            <w:pPr>
              <w:jc w:val="center"/>
              <w:rPr>
                <w:color w:val="000000"/>
                <w:sz w:val="22"/>
                <w:szCs w:val="22"/>
              </w:rPr>
            </w:pPr>
            <w:r w:rsidRPr="000B3A97">
              <w:rPr>
                <w:rFonts w:eastAsia="Arial Unicode MS"/>
                <w:color w:val="000000"/>
                <w:sz w:val="22"/>
                <w:szCs w:val="22"/>
              </w:rPr>
              <w:t>401</w:t>
            </w:r>
          </w:p>
        </w:tc>
        <w:tc>
          <w:tcPr>
            <w:tcW w:w="3920" w:type="dxa"/>
            <w:shd w:val="clear" w:color="auto" w:fill="auto"/>
            <w:vAlign w:val="center"/>
            <w:hideMark/>
          </w:tcPr>
          <w:p w14:paraId="091A4504" w14:textId="77777777" w:rsidR="00B25CB1" w:rsidRPr="000B3A97" w:rsidRDefault="00B25CB1" w:rsidP="00B25CB1">
            <w:pPr>
              <w:rPr>
                <w:color w:val="000000"/>
                <w:sz w:val="22"/>
                <w:szCs w:val="22"/>
              </w:rPr>
            </w:pPr>
            <w:r w:rsidRPr="000B3A97">
              <w:rPr>
                <w:color w:val="000000"/>
                <w:sz w:val="22"/>
                <w:szCs w:val="22"/>
              </w:rPr>
              <w:t xml:space="preserve">Agglos creux de 15x20x40 </w:t>
            </w:r>
          </w:p>
        </w:tc>
        <w:tc>
          <w:tcPr>
            <w:tcW w:w="1200" w:type="dxa"/>
            <w:shd w:val="clear" w:color="auto" w:fill="auto"/>
            <w:vAlign w:val="center"/>
            <w:hideMark/>
          </w:tcPr>
          <w:p w14:paraId="4FD65443" w14:textId="77777777" w:rsidR="00B25CB1" w:rsidRPr="000B3A97" w:rsidRDefault="00B25CB1" w:rsidP="00B25CB1">
            <w:pPr>
              <w:jc w:val="center"/>
              <w:rPr>
                <w:color w:val="000000"/>
                <w:sz w:val="22"/>
                <w:szCs w:val="22"/>
              </w:rPr>
            </w:pPr>
            <w:r w:rsidRPr="000B3A97">
              <w:rPr>
                <w:rFonts w:eastAsia="Arial Unicode MS"/>
                <w:color w:val="000000"/>
                <w:sz w:val="22"/>
                <w:szCs w:val="22"/>
              </w:rPr>
              <w:t>M²</w:t>
            </w:r>
          </w:p>
        </w:tc>
        <w:tc>
          <w:tcPr>
            <w:tcW w:w="1200" w:type="dxa"/>
            <w:shd w:val="clear" w:color="auto" w:fill="auto"/>
            <w:vAlign w:val="center"/>
            <w:hideMark/>
          </w:tcPr>
          <w:p w14:paraId="6C6B75D0" w14:textId="77777777" w:rsidR="00B25CB1" w:rsidRPr="000B3A97" w:rsidRDefault="00B25CB1" w:rsidP="00B25CB1">
            <w:pPr>
              <w:jc w:val="right"/>
              <w:rPr>
                <w:color w:val="000000"/>
                <w:sz w:val="22"/>
                <w:szCs w:val="22"/>
              </w:rPr>
            </w:pPr>
            <w:r w:rsidRPr="000B3A97">
              <w:rPr>
                <w:rFonts w:eastAsia="Arial Unicode MS"/>
                <w:color w:val="000000"/>
                <w:sz w:val="22"/>
                <w:szCs w:val="22"/>
              </w:rPr>
              <w:t>137</w:t>
            </w:r>
          </w:p>
        </w:tc>
        <w:tc>
          <w:tcPr>
            <w:tcW w:w="1120" w:type="dxa"/>
            <w:shd w:val="clear" w:color="auto" w:fill="auto"/>
            <w:vAlign w:val="center"/>
            <w:hideMark/>
          </w:tcPr>
          <w:p w14:paraId="7193A6D8"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48749717"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1E2BC463" w14:textId="77777777" w:rsidTr="00B25CB1">
        <w:trPr>
          <w:trHeight w:val="600"/>
          <w:jc w:val="center"/>
        </w:trPr>
        <w:tc>
          <w:tcPr>
            <w:tcW w:w="560" w:type="dxa"/>
            <w:shd w:val="clear" w:color="auto" w:fill="auto"/>
            <w:vAlign w:val="center"/>
            <w:hideMark/>
          </w:tcPr>
          <w:p w14:paraId="7E0ADB47" w14:textId="77777777" w:rsidR="00B25CB1" w:rsidRPr="000B3A97" w:rsidRDefault="00B25CB1" w:rsidP="00B25CB1">
            <w:pPr>
              <w:jc w:val="center"/>
              <w:rPr>
                <w:color w:val="000000"/>
                <w:sz w:val="22"/>
                <w:szCs w:val="22"/>
              </w:rPr>
            </w:pPr>
            <w:r w:rsidRPr="000B3A97">
              <w:rPr>
                <w:rFonts w:eastAsia="Arial Unicode MS"/>
                <w:color w:val="000000"/>
                <w:sz w:val="22"/>
                <w:szCs w:val="22"/>
              </w:rPr>
              <w:t>402</w:t>
            </w:r>
          </w:p>
        </w:tc>
        <w:tc>
          <w:tcPr>
            <w:tcW w:w="3920" w:type="dxa"/>
            <w:shd w:val="clear" w:color="auto" w:fill="auto"/>
            <w:vAlign w:val="center"/>
            <w:hideMark/>
          </w:tcPr>
          <w:p w14:paraId="018B2A75" w14:textId="77777777" w:rsidR="00B25CB1" w:rsidRPr="000B3A97" w:rsidRDefault="00B25CB1" w:rsidP="00B25CB1">
            <w:pPr>
              <w:rPr>
                <w:color w:val="000000"/>
                <w:sz w:val="22"/>
                <w:szCs w:val="22"/>
              </w:rPr>
            </w:pPr>
            <w:r w:rsidRPr="000B3A97">
              <w:rPr>
                <w:color w:val="000000"/>
                <w:sz w:val="22"/>
                <w:szCs w:val="22"/>
              </w:rPr>
              <w:t>Béton arme dose a 350 kg/m3 pour poteaux, linteaux, chainage et poutres</w:t>
            </w:r>
          </w:p>
        </w:tc>
        <w:tc>
          <w:tcPr>
            <w:tcW w:w="1200" w:type="dxa"/>
            <w:shd w:val="clear" w:color="auto" w:fill="auto"/>
            <w:vAlign w:val="center"/>
            <w:hideMark/>
          </w:tcPr>
          <w:p w14:paraId="52E88120" w14:textId="77777777" w:rsidR="00B25CB1" w:rsidRPr="000B3A97" w:rsidRDefault="00B25CB1" w:rsidP="00B25CB1">
            <w:pPr>
              <w:jc w:val="center"/>
              <w:rPr>
                <w:color w:val="000000"/>
                <w:sz w:val="22"/>
                <w:szCs w:val="22"/>
              </w:rPr>
            </w:pPr>
            <w:r w:rsidRPr="000B3A97">
              <w:rPr>
                <w:rFonts w:eastAsia="Arial Unicode MS"/>
                <w:color w:val="000000"/>
                <w:sz w:val="22"/>
                <w:szCs w:val="22"/>
              </w:rPr>
              <w:t>M3</w:t>
            </w:r>
          </w:p>
        </w:tc>
        <w:tc>
          <w:tcPr>
            <w:tcW w:w="1200" w:type="dxa"/>
            <w:shd w:val="clear" w:color="auto" w:fill="auto"/>
            <w:vAlign w:val="center"/>
            <w:hideMark/>
          </w:tcPr>
          <w:p w14:paraId="3CAE926D" w14:textId="77777777" w:rsidR="00B25CB1" w:rsidRPr="000B3A97" w:rsidRDefault="00B25CB1" w:rsidP="00B25CB1">
            <w:pPr>
              <w:jc w:val="right"/>
              <w:rPr>
                <w:color w:val="000000"/>
                <w:sz w:val="22"/>
                <w:szCs w:val="22"/>
              </w:rPr>
            </w:pPr>
            <w:r w:rsidRPr="000B3A97">
              <w:rPr>
                <w:rFonts w:eastAsia="Arial Unicode MS"/>
                <w:color w:val="000000"/>
                <w:sz w:val="22"/>
                <w:szCs w:val="22"/>
              </w:rPr>
              <w:t>5,5</w:t>
            </w:r>
          </w:p>
        </w:tc>
        <w:tc>
          <w:tcPr>
            <w:tcW w:w="1120" w:type="dxa"/>
            <w:shd w:val="clear" w:color="auto" w:fill="auto"/>
            <w:vAlign w:val="center"/>
            <w:hideMark/>
          </w:tcPr>
          <w:p w14:paraId="103430D3"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3D41BE3B"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79CEE58F" w14:textId="77777777" w:rsidTr="00B25CB1">
        <w:trPr>
          <w:trHeight w:val="300"/>
          <w:jc w:val="center"/>
        </w:trPr>
        <w:tc>
          <w:tcPr>
            <w:tcW w:w="560" w:type="dxa"/>
            <w:shd w:val="clear" w:color="auto" w:fill="auto"/>
            <w:vAlign w:val="center"/>
            <w:hideMark/>
          </w:tcPr>
          <w:p w14:paraId="1019D379" w14:textId="77777777" w:rsidR="00B25CB1" w:rsidRPr="000B3A97" w:rsidRDefault="00B25CB1" w:rsidP="00B25CB1">
            <w:pPr>
              <w:jc w:val="center"/>
              <w:rPr>
                <w:color w:val="000000"/>
                <w:sz w:val="22"/>
                <w:szCs w:val="22"/>
              </w:rPr>
            </w:pPr>
            <w:r w:rsidRPr="000B3A97">
              <w:rPr>
                <w:rFonts w:eastAsia="Arial Unicode MS"/>
                <w:color w:val="000000"/>
                <w:sz w:val="22"/>
                <w:szCs w:val="22"/>
              </w:rPr>
              <w:t>403</w:t>
            </w:r>
          </w:p>
        </w:tc>
        <w:tc>
          <w:tcPr>
            <w:tcW w:w="3920" w:type="dxa"/>
            <w:shd w:val="clear" w:color="auto" w:fill="auto"/>
            <w:vAlign w:val="center"/>
            <w:hideMark/>
          </w:tcPr>
          <w:p w14:paraId="49D283B3" w14:textId="77777777" w:rsidR="00B25CB1" w:rsidRPr="000B3A97" w:rsidRDefault="00B25CB1" w:rsidP="00B25CB1">
            <w:pPr>
              <w:rPr>
                <w:color w:val="000000"/>
                <w:sz w:val="22"/>
                <w:szCs w:val="22"/>
              </w:rPr>
            </w:pPr>
            <w:r w:rsidRPr="000B3A97">
              <w:rPr>
                <w:color w:val="000000"/>
                <w:sz w:val="22"/>
                <w:szCs w:val="22"/>
              </w:rPr>
              <w:t>Enduits pour murs intérieurs et extérieurs</w:t>
            </w:r>
          </w:p>
        </w:tc>
        <w:tc>
          <w:tcPr>
            <w:tcW w:w="1200" w:type="dxa"/>
            <w:shd w:val="clear" w:color="auto" w:fill="auto"/>
            <w:vAlign w:val="center"/>
            <w:hideMark/>
          </w:tcPr>
          <w:p w14:paraId="2C135374" w14:textId="77777777" w:rsidR="00B25CB1" w:rsidRPr="000B3A97" w:rsidRDefault="00B25CB1" w:rsidP="00B25CB1">
            <w:pPr>
              <w:jc w:val="center"/>
              <w:rPr>
                <w:color w:val="000000"/>
                <w:sz w:val="22"/>
                <w:szCs w:val="22"/>
              </w:rPr>
            </w:pPr>
            <w:r w:rsidRPr="000B3A97">
              <w:rPr>
                <w:rFonts w:eastAsia="Arial Unicode MS"/>
                <w:color w:val="000000"/>
                <w:sz w:val="22"/>
                <w:szCs w:val="22"/>
              </w:rPr>
              <w:t>M2</w:t>
            </w:r>
          </w:p>
        </w:tc>
        <w:tc>
          <w:tcPr>
            <w:tcW w:w="1200" w:type="dxa"/>
            <w:shd w:val="clear" w:color="auto" w:fill="auto"/>
            <w:vAlign w:val="center"/>
            <w:hideMark/>
          </w:tcPr>
          <w:p w14:paraId="7C75526B" w14:textId="77777777" w:rsidR="00B25CB1" w:rsidRPr="000B3A97" w:rsidRDefault="00B25CB1" w:rsidP="00B25CB1">
            <w:pPr>
              <w:jc w:val="right"/>
              <w:rPr>
                <w:color w:val="000000"/>
                <w:sz w:val="22"/>
                <w:szCs w:val="22"/>
              </w:rPr>
            </w:pPr>
            <w:r w:rsidRPr="000B3A97">
              <w:rPr>
                <w:rFonts w:eastAsia="Arial Unicode MS"/>
                <w:color w:val="000000"/>
                <w:sz w:val="22"/>
                <w:szCs w:val="22"/>
              </w:rPr>
              <w:t>279</w:t>
            </w:r>
          </w:p>
        </w:tc>
        <w:tc>
          <w:tcPr>
            <w:tcW w:w="1120" w:type="dxa"/>
            <w:shd w:val="clear" w:color="auto" w:fill="auto"/>
            <w:vAlign w:val="center"/>
            <w:hideMark/>
          </w:tcPr>
          <w:p w14:paraId="3BE7C570"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458E2930"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11347723" w14:textId="77777777" w:rsidTr="00B25CB1">
        <w:trPr>
          <w:trHeight w:val="300"/>
          <w:jc w:val="center"/>
        </w:trPr>
        <w:tc>
          <w:tcPr>
            <w:tcW w:w="560" w:type="dxa"/>
            <w:shd w:val="clear" w:color="auto" w:fill="auto"/>
            <w:vAlign w:val="center"/>
            <w:hideMark/>
          </w:tcPr>
          <w:p w14:paraId="114997F6" w14:textId="77777777" w:rsidR="00B25CB1" w:rsidRPr="000B3A97" w:rsidRDefault="00B25CB1" w:rsidP="00B25CB1">
            <w:pPr>
              <w:jc w:val="center"/>
              <w:rPr>
                <w:color w:val="000000"/>
                <w:sz w:val="22"/>
                <w:szCs w:val="22"/>
              </w:rPr>
            </w:pPr>
            <w:r w:rsidRPr="000B3A97">
              <w:rPr>
                <w:rFonts w:eastAsia="Arial Unicode MS"/>
                <w:color w:val="000000"/>
                <w:sz w:val="22"/>
                <w:szCs w:val="22"/>
              </w:rPr>
              <w:t>404</w:t>
            </w:r>
          </w:p>
        </w:tc>
        <w:tc>
          <w:tcPr>
            <w:tcW w:w="3920" w:type="dxa"/>
            <w:shd w:val="clear" w:color="auto" w:fill="auto"/>
            <w:vAlign w:val="center"/>
            <w:hideMark/>
          </w:tcPr>
          <w:p w14:paraId="4F577954" w14:textId="77777777" w:rsidR="00B25CB1" w:rsidRPr="000B3A97" w:rsidRDefault="00B25CB1" w:rsidP="00B25CB1">
            <w:pPr>
              <w:jc w:val="both"/>
              <w:rPr>
                <w:color w:val="000000"/>
                <w:sz w:val="22"/>
                <w:szCs w:val="22"/>
              </w:rPr>
            </w:pPr>
            <w:r w:rsidRPr="000B3A97">
              <w:rPr>
                <w:color w:val="000000"/>
                <w:sz w:val="22"/>
                <w:szCs w:val="22"/>
              </w:rPr>
              <w:t>Chape lissée</w:t>
            </w:r>
          </w:p>
        </w:tc>
        <w:tc>
          <w:tcPr>
            <w:tcW w:w="1200" w:type="dxa"/>
            <w:shd w:val="clear" w:color="auto" w:fill="auto"/>
            <w:vAlign w:val="center"/>
            <w:hideMark/>
          </w:tcPr>
          <w:p w14:paraId="69D677DC" w14:textId="77777777" w:rsidR="00B25CB1" w:rsidRPr="000B3A97" w:rsidRDefault="00B25CB1" w:rsidP="00B25CB1">
            <w:pPr>
              <w:jc w:val="center"/>
              <w:rPr>
                <w:color w:val="000000"/>
                <w:sz w:val="22"/>
                <w:szCs w:val="22"/>
              </w:rPr>
            </w:pPr>
            <w:r w:rsidRPr="000B3A97">
              <w:rPr>
                <w:rFonts w:eastAsia="Arial Unicode MS"/>
                <w:color w:val="000000"/>
                <w:sz w:val="22"/>
                <w:szCs w:val="22"/>
              </w:rPr>
              <w:t>M2</w:t>
            </w:r>
          </w:p>
        </w:tc>
        <w:tc>
          <w:tcPr>
            <w:tcW w:w="1200" w:type="dxa"/>
            <w:shd w:val="clear" w:color="auto" w:fill="auto"/>
            <w:vAlign w:val="center"/>
            <w:hideMark/>
          </w:tcPr>
          <w:p w14:paraId="63C125C9" w14:textId="77777777" w:rsidR="00B25CB1" w:rsidRPr="000B3A97" w:rsidRDefault="00B25CB1" w:rsidP="00B25CB1">
            <w:pPr>
              <w:jc w:val="right"/>
              <w:rPr>
                <w:color w:val="000000"/>
                <w:sz w:val="22"/>
                <w:szCs w:val="22"/>
              </w:rPr>
            </w:pPr>
            <w:r w:rsidRPr="000B3A97">
              <w:rPr>
                <w:rFonts w:eastAsia="Arial Unicode MS"/>
                <w:color w:val="000000"/>
                <w:sz w:val="22"/>
                <w:szCs w:val="22"/>
              </w:rPr>
              <w:t>125</w:t>
            </w:r>
          </w:p>
        </w:tc>
        <w:tc>
          <w:tcPr>
            <w:tcW w:w="1120" w:type="dxa"/>
            <w:shd w:val="clear" w:color="auto" w:fill="auto"/>
            <w:vAlign w:val="center"/>
            <w:hideMark/>
          </w:tcPr>
          <w:p w14:paraId="03D37B52"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632EB075"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23B4BFDF" w14:textId="77777777" w:rsidTr="00B25CB1">
        <w:trPr>
          <w:trHeight w:val="300"/>
          <w:jc w:val="center"/>
        </w:trPr>
        <w:tc>
          <w:tcPr>
            <w:tcW w:w="560" w:type="dxa"/>
            <w:shd w:val="clear" w:color="auto" w:fill="auto"/>
            <w:vAlign w:val="center"/>
            <w:hideMark/>
          </w:tcPr>
          <w:p w14:paraId="24CB2C25" w14:textId="77777777" w:rsidR="00B25CB1" w:rsidRPr="000B3A97" w:rsidRDefault="00B25CB1" w:rsidP="00B25CB1">
            <w:pPr>
              <w:jc w:val="center"/>
              <w:rPr>
                <w:color w:val="000000"/>
                <w:sz w:val="22"/>
                <w:szCs w:val="22"/>
              </w:rPr>
            </w:pPr>
            <w:r w:rsidRPr="000B3A97">
              <w:rPr>
                <w:rFonts w:eastAsia="Arial Unicode MS"/>
                <w:color w:val="000000"/>
                <w:sz w:val="22"/>
                <w:szCs w:val="22"/>
              </w:rPr>
              <w:t>405</w:t>
            </w:r>
          </w:p>
        </w:tc>
        <w:tc>
          <w:tcPr>
            <w:tcW w:w="3920" w:type="dxa"/>
            <w:shd w:val="clear" w:color="auto" w:fill="auto"/>
            <w:vAlign w:val="center"/>
            <w:hideMark/>
          </w:tcPr>
          <w:p w14:paraId="21694449" w14:textId="77777777" w:rsidR="00B25CB1" w:rsidRPr="000B3A97" w:rsidRDefault="00B25CB1" w:rsidP="00B25CB1">
            <w:pPr>
              <w:jc w:val="both"/>
              <w:rPr>
                <w:color w:val="000000"/>
                <w:sz w:val="22"/>
                <w:szCs w:val="22"/>
              </w:rPr>
            </w:pPr>
            <w:r w:rsidRPr="000B3A97">
              <w:rPr>
                <w:color w:val="000000"/>
                <w:sz w:val="22"/>
                <w:szCs w:val="22"/>
              </w:rPr>
              <w:t>Claustras</w:t>
            </w:r>
          </w:p>
        </w:tc>
        <w:tc>
          <w:tcPr>
            <w:tcW w:w="1200" w:type="dxa"/>
            <w:shd w:val="clear" w:color="auto" w:fill="auto"/>
            <w:vAlign w:val="center"/>
            <w:hideMark/>
          </w:tcPr>
          <w:p w14:paraId="5E6D6AE0" w14:textId="77777777" w:rsidR="00B25CB1" w:rsidRPr="000B3A97" w:rsidRDefault="00B25CB1" w:rsidP="00B25CB1">
            <w:pPr>
              <w:jc w:val="center"/>
              <w:rPr>
                <w:color w:val="000000"/>
                <w:sz w:val="22"/>
                <w:szCs w:val="22"/>
              </w:rPr>
            </w:pPr>
            <w:r w:rsidRPr="000B3A97">
              <w:rPr>
                <w:rFonts w:eastAsia="Arial Unicode MS"/>
                <w:color w:val="000000"/>
                <w:sz w:val="22"/>
                <w:szCs w:val="22"/>
              </w:rPr>
              <w:t>M2</w:t>
            </w:r>
          </w:p>
        </w:tc>
        <w:tc>
          <w:tcPr>
            <w:tcW w:w="1200" w:type="dxa"/>
            <w:shd w:val="clear" w:color="auto" w:fill="auto"/>
            <w:vAlign w:val="center"/>
            <w:hideMark/>
          </w:tcPr>
          <w:p w14:paraId="26AA02B8" w14:textId="77777777" w:rsidR="00B25CB1" w:rsidRPr="000B3A97" w:rsidRDefault="00B25CB1" w:rsidP="00B25CB1">
            <w:pPr>
              <w:jc w:val="right"/>
              <w:rPr>
                <w:color w:val="000000"/>
                <w:sz w:val="22"/>
                <w:szCs w:val="22"/>
              </w:rPr>
            </w:pPr>
            <w:r w:rsidRPr="000B3A97">
              <w:rPr>
                <w:rFonts w:eastAsia="Arial Unicode MS"/>
                <w:color w:val="000000"/>
                <w:sz w:val="22"/>
                <w:szCs w:val="22"/>
              </w:rPr>
              <w:t>26</w:t>
            </w:r>
          </w:p>
        </w:tc>
        <w:tc>
          <w:tcPr>
            <w:tcW w:w="1120" w:type="dxa"/>
            <w:shd w:val="clear" w:color="auto" w:fill="auto"/>
            <w:vAlign w:val="center"/>
            <w:hideMark/>
          </w:tcPr>
          <w:p w14:paraId="63372389"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555B1EAD"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20B99429" w14:textId="77777777" w:rsidTr="00B25CB1">
        <w:trPr>
          <w:trHeight w:val="300"/>
          <w:jc w:val="center"/>
        </w:trPr>
        <w:tc>
          <w:tcPr>
            <w:tcW w:w="560" w:type="dxa"/>
            <w:shd w:val="clear" w:color="auto" w:fill="auto"/>
            <w:vAlign w:val="center"/>
            <w:hideMark/>
          </w:tcPr>
          <w:p w14:paraId="68318C80" w14:textId="77777777" w:rsidR="00B25CB1" w:rsidRPr="000B3A97" w:rsidRDefault="00B25CB1" w:rsidP="00B25CB1">
            <w:pPr>
              <w:jc w:val="center"/>
              <w:rPr>
                <w:color w:val="000000"/>
                <w:sz w:val="22"/>
                <w:szCs w:val="22"/>
              </w:rPr>
            </w:pPr>
            <w:r w:rsidRPr="000B3A97">
              <w:rPr>
                <w:rFonts w:eastAsia="Arial Unicode MS"/>
                <w:color w:val="000000"/>
                <w:sz w:val="22"/>
                <w:szCs w:val="22"/>
              </w:rPr>
              <w:t>406</w:t>
            </w:r>
          </w:p>
        </w:tc>
        <w:tc>
          <w:tcPr>
            <w:tcW w:w="3920" w:type="dxa"/>
            <w:shd w:val="clear" w:color="auto" w:fill="auto"/>
            <w:vAlign w:val="center"/>
            <w:hideMark/>
          </w:tcPr>
          <w:p w14:paraId="4FE7F712" w14:textId="77777777" w:rsidR="00B25CB1" w:rsidRPr="000B3A97" w:rsidRDefault="00B25CB1" w:rsidP="00B25CB1">
            <w:pPr>
              <w:rPr>
                <w:color w:val="000000"/>
                <w:sz w:val="22"/>
                <w:szCs w:val="22"/>
              </w:rPr>
            </w:pPr>
            <w:r w:rsidRPr="000B3A97">
              <w:rPr>
                <w:color w:val="000000"/>
                <w:sz w:val="22"/>
                <w:szCs w:val="22"/>
              </w:rPr>
              <w:t>Tableau mural</w:t>
            </w:r>
          </w:p>
        </w:tc>
        <w:tc>
          <w:tcPr>
            <w:tcW w:w="1200" w:type="dxa"/>
            <w:shd w:val="clear" w:color="auto" w:fill="auto"/>
            <w:vAlign w:val="center"/>
            <w:hideMark/>
          </w:tcPr>
          <w:p w14:paraId="10FE4EF3" w14:textId="77777777" w:rsidR="00B25CB1" w:rsidRPr="000B3A97" w:rsidRDefault="00B25CB1" w:rsidP="00B25CB1">
            <w:pPr>
              <w:jc w:val="center"/>
              <w:rPr>
                <w:color w:val="000000"/>
                <w:sz w:val="22"/>
                <w:szCs w:val="22"/>
              </w:rPr>
            </w:pPr>
            <w:r w:rsidRPr="000B3A97">
              <w:rPr>
                <w:rFonts w:eastAsia="Arial Unicode MS"/>
                <w:color w:val="000000"/>
                <w:sz w:val="22"/>
                <w:szCs w:val="22"/>
              </w:rPr>
              <w:t>U</w:t>
            </w:r>
          </w:p>
        </w:tc>
        <w:tc>
          <w:tcPr>
            <w:tcW w:w="1200" w:type="dxa"/>
            <w:shd w:val="clear" w:color="auto" w:fill="auto"/>
            <w:vAlign w:val="center"/>
            <w:hideMark/>
          </w:tcPr>
          <w:p w14:paraId="072778DA" w14:textId="77777777" w:rsidR="00B25CB1" w:rsidRPr="000B3A97" w:rsidRDefault="00B25CB1" w:rsidP="00B25CB1">
            <w:pPr>
              <w:jc w:val="right"/>
              <w:rPr>
                <w:color w:val="000000"/>
                <w:sz w:val="22"/>
                <w:szCs w:val="22"/>
              </w:rPr>
            </w:pPr>
            <w:r w:rsidRPr="000B3A97">
              <w:rPr>
                <w:rFonts w:eastAsia="Arial Unicode MS"/>
                <w:color w:val="000000"/>
                <w:sz w:val="22"/>
                <w:szCs w:val="22"/>
              </w:rPr>
              <w:t>2</w:t>
            </w:r>
          </w:p>
        </w:tc>
        <w:tc>
          <w:tcPr>
            <w:tcW w:w="1120" w:type="dxa"/>
            <w:shd w:val="clear" w:color="auto" w:fill="auto"/>
            <w:vAlign w:val="center"/>
            <w:hideMark/>
          </w:tcPr>
          <w:p w14:paraId="1053FBFF"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00F70CFA"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0F3B6CC0" w14:textId="77777777" w:rsidTr="00B25CB1">
        <w:trPr>
          <w:trHeight w:val="300"/>
          <w:jc w:val="center"/>
        </w:trPr>
        <w:tc>
          <w:tcPr>
            <w:tcW w:w="8000" w:type="dxa"/>
            <w:gridSpan w:val="5"/>
            <w:shd w:val="clear" w:color="auto" w:fill="auto"/>
            <w:noWrap/>
            <w:vAlign w:val="bottom"/>
            <w:hideMark/>
          </w:tcPr>
          <w:p w14:paraId="0A75AB5C" w14:textId="77777777" w:rsidR="00B25CB1" w:rsidRPr="000B3A97" w:rsidRDefault="00B25CB1" w:rsidP="00B25CB1">
            <w:pPr>
              <w:jc w:val="center"/>
              <w:rPr>
                <w:rFonts w:ascii="Calibri" w:hAnsi="Calibri" w:cs="Calibri"/>
                <w:b/>
                <w:bCs/>
                <w:color w:val="000000"/>
                <w:sz w:val="22"/>
                <w:szCs w:val="22"/>
              </w:rPr>
            </w:pPr>
            <w:r w:rsidRPr="000B3A97">
              <w:rPr>
                <w:rFonts w:ascii="Calibri" w:hAnsi="Calibri" w:cs="Calibri"/>
                <w:b/>
                <w:bCs/>
                <w:color w:val="000000"/>
                <w:sz w:val="22"/>
                <w:szCs w:val="22"/>
              </w:rPr>
              <w:t>SOUS TOTAL LOT 400</w:t>
            </w:r>
          </w:p>
        </w:tc>
        <w:tc>
          <w:tcPr>
            <w:tcW w:w="1200" w:type="dxa"/>
            <w:shd w:val="clear" w:color="000000" w:fill="FFFFFF"/>
            <w:noWrap/>
            <w:vAlign w:val="center"/>
            <w:hideMark/>
          </w:tcPr>
          <w:p w14:paraId="5F3BABD1"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078EFA1F" w14:textId="77777777" w:rsidTr="00B25CB1">
        <w:trPr>
          <w:trHeight w:val="300"/>
          <w:jc w:val="center"/>
        </w:trPr>
        <w:tc>
          <w:tcPr>
            <w:tcW w:w="9200" w:type="dxa"/>
            <w:gridSpan w:val="6"/>
            <w:shd w:val="clear" w:color="auto" w:fill="auto"/>
            <w:vAlign w:val="center"/>
            <w:hideMark/>
          </w:tcPr>
          <w:p w14:paraId="75C7A843" w14:textId="77777777" w:rsidR="00B25CB1" w:rsidRPr="000B3A97" w:rsidRDefault="00B25CB1" w:rsidP="00B25CB1">
            <w:pPr>
              <w:rPr>
                <w:b/>
                <w:bCs/>
                <w:color w:val="000000"/>
                <w:sz w:val="22"/>
                <w:szCs w:val="22"/>
              </w:rPr>
            </w:pPr>
            <w:r w:rsidRPr="000B3A97">
              <w:rPr>
                <w:rFonts w:eastAsia="Arial Unicode MS"/>
                <w:b/>
                <w:bCs/>
                <w:color w:val="000000"/>
                <w:sz w:val="22"/>
                <w:szCs w:val="22"/>
              </w:rPr>
              <w:t>LOT 500 : CHARPENTE-COUVERTURE-FAUX PLAFOND</w:t>
            </w:r>
          </w:p>
        </w:tc>
      </w:tr>
      <w:tr w:rsidR="00B25CB1" w:rsidRPr="000B3A97" w14:paraId="0D042309" w14:textId="77777777" w:rsidTr="00B25CB1">
        <w:trPr>
          <w:trHeight w:val="600"/>
          <w:jc w:val="center"/>
        </w:trPr>
        <w:tc>
          <w:tcPr>
            <w:tcW w:w="560" w:type="dxa"/>
            <w:shd w:val="clear" w:color="auto" w:fill="auto"/>
            <w:vAlign w:val="center"/>
            <w:hideMark/>
          </w:tcPr>
          <w:p w14:paraId="131E1A68" w14:textId="77777777" w:rsidR="00B25CB1" w:rsidRPr="000B3A97" w:rsidRDefault="00B25CB1" w:rsidP="00B25CB1">
            <w:pPr>
              <w:jc w:val="center"/>
              <w:rPr>
                <w:color w:val="000000"/>
                <w:sz w:val="22"/>
                <w:szCs w:val="22"/>
              </w:rPr>
            </w:pPr>
            <w:r w:rsidRPr="000B3A97">
              <w:rPr>
                <w:rFonts w:eastAsia="Arial Unicode MS"/>
                <w:color w:val="000000"/>
                <w:sz w:val="22"/>
                <w:szCs w:val="22"/>
              </w:rPr>
              <w:t>501</w:t>
            </w:r>
          </w:p>
        </w:tc>
        <w:tc>
          <w:tcPr>
            <w:tcW w:w="3920" w:type="dxa"/>
            <w:shd w:val="clear" w:color="auto" w:fill="auto"/>
            <w:vAlign w:val="center"/>
            <w:hideMark/>
          </w:tcPr>
          <w:p w14:paraId="04E7C287" w14:textId="77777777" w:rsidR="00B25CB1" w:rsidRPr="000B3A97" w:rsidRDefault="00B25CB1" w:rsidP="00B25CB1">
            <w:pPr>
              <w:jc w:val="both"/>
              <w:rPr>
                <w:color w:val="000000"/>
                <w:sz w:val="22"/>
                <w:szCs w:val="22"/>
              </w:rPr>
            </w:pPr>
            <w:r w:rsidRPr="000B3A97">
              <w:rPr>
                <w:color w:val="000000"/>
                <w:sz w:val="22"/>
                <w:szCs w:val="22"/>
              </w:rPr>
              <w:t>Fermes en bastaings de 3x15 cm doubles et traites</w:t>
            </w:r>
          </w:p>
        </w:tc>
        <w:tc>
          <w:tcPr>
            <w:tcW w:w="1200" w:type="dxa"/>
            <w:shd w:val="clear" w:color="auto" w:fill="auto"/>
            <w:vAlign w:val="center"/>
            <w:hideMark/>
          </w:tcPr>
          <w:p w14:paraId="4A1E781A" w14:textId="77777777" w:rsidR="00B25CB1" w:rsidRPr="000B3A97" w:rsidRDefault="00B25CB1" w:rsidP="00B25CB1">
            <w:pPr>
              <w:jc w:val="center"/>
              <w:rPr>
                <w:color w:val="000000"/>
                <w:sz w:val="22"/>
                <w:szCs w:val="22"/>
              </w:rPr>
            </w:pPr>
            <w:r w:rsidRPr="000B3A97">
              <w:rPr>
                <w:rFonts w:eastAsia="Arial Unicode MS"/>
                <w:color w:val="000000"/>
                <w:sz w:val="22"/>
                <w:szCs w:val="22"/>
              </w:rPr>
              <w:t>U</w:t>
            </w:r>
          </w:p>
        </w:tc>
        <w:tc>
          <w:tcPr>
            <w:tcW w:w="1200" w:type="dxa"/>
            <w:shd w:val="clear" w:color="auto" w:fill="auto"/>
            <w:vAlign w:val="center"/>
            <w:hideMark/>
          </w:tcPr>
          <w:p w14:paraId="0DF26D18" w14:textId="77777777" w:rsidR="00B25CB1" w:rsidRPr="000B3A97" w:rsidRDefault="00B25CB1" w:rsidP="00B25CB1">
            <w:pPr>
              <w:jc w:val="right"/>
              <w:rPr>
                <w:color w:val="000000"/>
                <w:sz w:val="22"/>
                <w:szCs w:val="22"/>
              </w:rPr>
            </w:pPr>
            <w:r w:rsidRPr="000B3A97">
              <w:rPr>
                <w:rFonts w:eastAsia="Arial Unicode MS"/>
                <w:color w:val="000000"/>
                <w:sz w:val="22"/>
                <w:szCs w:val="22"/>
              </w:rPr>
              <w:t>6</w:t>
            </w:r>
          </w:p>
        </w:tc>
        <w:tc>
          <w:tcPr>
            <w:tcW w:w="1120" w:type="dxa"/>
            <w:shd w:val="clear" w:color="auto" w:fill="auto"/>
            <w:vAlign w:val="center"/>
            <w:hideMark/>
          </w:tcPr>
          <w:p w14:paraId="284FD78F"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1A0D5860"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363D46E1" w14:textId="77777777" w:rsidTr="00B25CB1">
        <w:trPr>
          <w:trHeight w:val="600"/>
          <w:jc w:val="center"/>
        </w:trPr>
        <w:tc>
          <w:tcPr>
            <w:tcW w:w="560" w:type="dxa"/>
            <w:shd w:val="clear" w:color="auto" w:fill="auto"/>
            <w:vAlign w:val="center"/>
            <w:hideMark/>
          </w:tcPr>
          <w:p w14:paraId="72C0C0AC" w14:textId="77777777" w:rsidR="00B25CB1" w:rsidRPr="000B3A97" w:rsidRDefault="00B25CB1" w:rsidP="00B25CB1">
            <w:pPr>
              <w:jc w:val="center"/>
              <w:rPr>
                <w:color w:val="000000"/>
                <w:sz w:val="22"/>
                <w:szCs w:val="22"/>
              </w:rPr>
            </w:pPr>
            <w:r w:rsidRPr="000B3A97">
              <w:rPr>
                <w:rFonts w:eastAsia="Arial Unicode MS"/>
                <w:color w:val="000000"/>
                <w:sz w:val="22"/>
                <w:szCs w:val="22"/>
              </w:rPr>
              <w:t>502</w:t>
            </w:r>
          </w:p>
        </w:tc>
        <w:tc>
          <w:tcPr>
            <w:tcW w:w="3920" w:type="dxa"/>
            <w:shd w:val="clear" w:color="auto" w:fill="auto"/>
            <w:vAlign w:val="center"/>
            <w:hideMark/>
          </w:tcPr>
          <w:p w14:paraId="67AC6D5C" w14:textId="77777777" w:rsidR="00B25CB1" w:rsidRPr="000B3A97" w:rsidRDefault="00B25CB1" w:rsidP="00B25CB1">
            <w:pPr>
              <w:jc w:val="both"/>
              <w:rPr>
                <w:color w:val="000000"/>
                <w:sz w:val="22"/>
                <w:szCs w:val="22"/>
              </w:rPr>
            </w:pPr>
            <w:r w:rsidRPr="000B3A97">
              <w:rPr>
                <w:color w:val="000000"/>
                <w:sz w:val="22"/>
                <w:szCs w:val="22"/>
              </w:rPr>
              <w:t>Pannes en chevrons en bois dur de 8x8 cm traites</w:t>
            </w:r>
          </w:p>
        </w:tc>
        <w:tc>
          <w:tcPr>
            <w:tcW w:w="1200" w:type="dxa"/>
            <w:shd w:val="clear" w:color="auto" w:fill="auto"/>
            <w:vAlign w:val="center"/>
            <w:hideMark/>
          </w:tcPr>
          <w:p w14:paraId="5CEC4B65" w14:textId="77777777" w:rsidR="00B25CB1" w:rsidRPr="000B3A97" w:rsidRDefault="00B25CB1" w:rsidP="00B25CB1">
            <w:pPr>
              <w:jc w:val="center"/>
              <w:rPr>
                <w:color w:val="000000"/>
                <w:sz w:val="22"/>
                <w:szCs w:val="22"/>
              </w:rPr>
            </w:pPr>
            <w:r w:rsidRPr="000B3A97">
              <w:rPr>
                <w:rFonts w:eastAsia="Arial Unicode MS"/>
                <w:color w:val="000000"/>
                <w:sz w:val="22"/>
                <w:szCs w:val="22"/>
              </w:rPr>
              <w:t>M</w:t>
            </w:r>
            <w:r w:rsidRPr="000B3A97">
              <w:rPr>
                <w:rFonts w:eastAsia="Arial Unicode MS"/>
                <w:color w:val="000000"/>
                <w:sz w:val="22"/>
                <w:szCs w:val="22"/>
                <w:vertAlign w:val="superscript"/>
              </w:rPr>
              <w:t>3</w:t>
            </w:r>
          </w:p>
        </w:tc>
        <w:tc>
          <w:tcPr>
            <w:tcW w:w="1200" w:type="dxa"/>
            <w:shd w:val="clear" w:color="auto" w:fill="auto"/>
            <w:vAlign w:val="center"/>
            <w:hideMark/>
          </w:tcPr>
          <w:p w14:paraId="70154DE3" w14:textId="77777777" w:rsidR="00B25CB1" w:rsidRPr="000B3A97" w:rsidRDefault="00B25CB1" w:rsidP="00B25CB1">
            <w:pPr>
              <w:jc w:val="right"/>
              <w:rPr>
                <w:color w:val="000000"/>
                <w:sz w:val="22"/>
                <w:szCs w:val="22"/>
              </w:rPr>
            </w:pPr>
            <w:r w:rsidRPr="000B3A97">
              <w:rPr>
                <w:rFonts w:eastAsia="Arial Unicode MS"/>
                <w:color w:val="000000"/>
                <w:sz w:val="22"/>
                <w:szCs w:val="22"/>
              </w:rPr>
              <w:t>2,15</w:t>
            </w:r>
          </w:p>
        </w:tc>
        <w:tc>
          <w:tcPr>
            <w:tcW w:w="1120" w:type="dxa"/>
            <w:shd w:val="clear" w:color="auto" w:fill="auto"/>
            <w:vAlign w:val="center"/>
            <w:hideMark/>
          </w:tcPr>
          <w:p w14:paraId="7C59E264"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1F4F09F2"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76E35B0E" w14:textId="77777777" w:rsidTr="00B25CB1">
        <w:trPr>
          <w:trHeight w:val="990"/>
          <w:jc w:val="center"/>
        </w:trPr>
        <w:tc>
          <w:tcPr>
            <w:tcW w:w="560" w:type="dxa"/>
            <w:shd w:val="clear" w:color="auto" w:fill="auto"/>
            <w:vAlign w:val="center"/>
            <w:hideMark/>
          </w:tcPr>
          <w:p w14:paraId="67D507E4" w14:textId="77777777" w:rsidR="00B25CB1" w:rsidRPr="000B3A97" w:rsidRDefault="00B25CB1" w:rsidP="00B25CB1">
            <w:pPr>
              <w:jc w:val="center"/>
              <w:rPr>
                <w:color w:val="000000"/>
                <w:sz w:val="22"/>
                <w:szCs w:val="22"/>
              </w:rPr>
            </w:pPr>
            <w:r w:rsidRPr="000B3A97">
              <w:rPr>
                <w:rFonts w:eastAsia="Arial Unicode MS"/>
                <w:color w:val="000000"/>
                <w:sz w:val="22"/>
                <w:szCs w:val="22"/>
              </w:rPr>
              <w:t>503</w:t>
            </w:r>
          </w:p>
        </w:tc>
        <w:tc>
          <w:tcPr>
            <w:tcW w:w="3920" w:type="dxa"/>
            <w:shd w:val="clear" w:color="auto" w:fill="auto"/>
            <w:vAlign w:val="center"/>
            <w:hideMark/>
          </w:tcPr>
          <w:p w14:paraId="729CB414" w14:textId="77777777" w:rsidR="00B25CB1" w:rsidRPr="000B3A97" w:rsidRDefault="00B25CB1" w:rsidP="00B25CB1">
            <w:pPr>
              <w:rPr>
                <w:color w:val="000000"/>
                <w:sz w:val="22"/>
                <w:szCs w:val="22"/>
              </w:rPr>
            </w:pPr>
            <w:r w:rsidRPr="000B3A97">
              <w:rPr>
                <w:color w:val="000000"/>
                <w:sz w:val="22"/>
                <w:szCs w:val="22"/>
              </w:rPr>
              <w:t>Faux plafond intérieur en contreplaque de 4mm y compris solivage en bois de 4x8 cm</w:t>
            </w:r>
          </w:p>
        </w:tc>
        <w:tc>
          <w:tcPr>
            <w:tcW w:w="1200" w:type="dxa"/>
            <w:shd w:val="clear" w:color="auto" w:fill="auto"/>
            <w:vAlign w:val="center"/>
            <w:hideMark/>
          </w:tcPr>
          <w:p w14:paraId="00B565F2" w14:textId="77777777" w:rsidR="00B25CB1" w:rsidRPr="000B3A97" w:rsidRDefault="00B25CB1" w:rsidP="00B25CB1">
            <w:pPr>
              <w:jc w:val="center"/>
              <w:rPr>
                <w:color w:val="000000"/>
                <w:sz w:val="22"/>
                <w:szCs w:val="22"/>
              </w:rPr>
            </w:pPr>
            <w:r w:rsidRPr="000B3A97">
              <w:rPr>
                <w:rFonts w:eastAsia="Arial Unicode MS"/>
                <w:color w:val="000000"/>
                <w:sz w:val="22"/>
                <w:szCs w:val="22"/>
              </w:rPr>
              <w:t>M²</w:t>
            </w:r>
          </w:p>
        </w:tc>
        <w:tc>
          <w:tcPr>
            <w:tcW w:w="1200" w:type="dxa"/>
            <w:shd w:val="clear" w:color="auto" w:fill="auto"/>
            <w:vAlign w:val="center"/>
            <w:hideMark/>
          </w:tcPr>
          <w:p w14:paraId="4A149FFF" w14:textId="77777777" w:rsidR="00B25CB1" w:rsidRPr="000B3A97" w:rsidRDefault="00B25CB1" w:rsidP="00B25CB1">
            <w:pPr>
              <w:jc w:val="right"/>
              <w:rPr>
                <w:color w:val="000000"/>
                <w:sz w:val="22"/>
                <w:szCs w:val="22"/>
              </w:rPr>
            </w:pPr>
            <w:r w:rsidRPr="000B3A97">
              <w:rPr>
                <w:rFonts w:eastAsia="Arial Unicode MS"/>
                <w:color w:val="000000"/>
                <w:sz w:val="22"/>
                <w:szCs w:val="22"/>
              </w:rPr>
              <w:t>195,5</w:t>
            </w:r>
          </w:p>
        </w:tc>
        <w:tc>
          <w:tcPr>
            <w:tcW w:w="1120" w:type="dxa"/>
            <w:shd w:val="clear" w:color="auto" w:fill="auto"/>
            <w:vAlign w:val="center"/>
            <w:hideMark/>
          </w:tcPr>
          <w:p w14:paraId="144AE47D"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182C4F1A"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29AAF7FF" w14:textId="77777777" w:rsidTr="00B25CB1">
        <w:trPr>
          <w:trHeight w:val="465"/>
          <w:jc w:val="center"/>
        </w:trPr>
        <w:tc>
          <w:tcPr>
            <w:tcW w:w="560" w:type="dxa"/>
            <w:shd w:val="clear" w:color="auto" w:fill="auto"/>
            <w:vAlign w:val="center"/>
            <w:hideMark/>
          </w:tcPr>
          <w:p w14:paraId="0B291449" w14:textId="77777777" w:rsidR="00B25CB1" w:rsidRPr="000B3A97" w:rsidRDefault="00B25CB1" w:rsidP="00B25CB1">
            <w:pPr>
              <w:jc w:val="center"/>
              <w:rPr>
                <w:color w:val="000000"/>
                <w:sz w:val="22"/>
                <w:szCs w:val="22"/>
              </w:rPr>
            </w:pPr>
            <w:r w:rsidRPr="000B3A97">
              <w:rPr>
                <w:rFonts w:eastAsia="Arial Unicode MS"/>
                <w:color w:val="000000"/>
                <w:sz w:val="22"/>
                <w:szCs w:val="22"/>
              </w:rPr>
              <w:t>504</w:t>
            </w:r>
          </w:p>
        </w:tc>
        <w:tc>
          <w:tcPr>
            <w:tcW w:w="3920" w:type="dxa"/>
            <w:shd w:val="clear" w:color="auto" w:fill="auto"/>
            <w:vAlign w:val="center"/>
            <w:hideMark/>
          </w:tcPr>
          <w:p w14:paraId="41FBF316" w14:textId="77777777" w:rsidR="00B25CB1" w:rsidRPr="000B3A97" w:rsidRDefault="00B25CB1" w:rsidP="00B25CB1">
            <w:pPr>
              <w:rPr>
                <w:color w:val="000000"/>
                <w:sz w:val="22"/>
                <w:szCs w:val="22"/>
              </w:rPr>
            </w:pPr>
            <w:r w:rsidRPr="000B3A97">
              <w:rPr>
                <w:color w:val="000000"/>
                <w:sz w:val="22"/>
                <w:szCs w:val="22"/>
              </w:rPr>
              <w:t>Planche de rive</w:t>
            </w:r>
          </w:p>
        </w:tc>
        <w:tc>
          <w:tcPr>
            <w:tcW w:w="1200" w:type="dxa"/>
            <w:shd w:val="clear" w:color="auto" w:fill="auto"/>
            <w:vAlign w:val="center"/>
            <w:hideMark/>
          </w:tcPr>
          <w:p w14:paraId="79A9602A" w14:textId="77777777" w:rsidR="00B25CB1" w:rsidRPr="000B3A97" w:rsidRDefault="00B25CB1" w:rsidP="00B25CB1">
            <w:pPr>
              <w:jc w:val="center"/>
              <w:rPr>
                <w:color w:val="000000"/>
                <w:sz w:val="22"/>
                <w:szCs w:val="22"/>
              </w:rPr>
            </w:pPr>
            <w:r w:rsidRPr="000B3A97">
              <w:rPr>
                <w:rFonts w:eastAsia="Arial Unicode MS"/>
                <w:color w:val="000000"/>
                <w:sz w:val="22"/>
                <w:szCs w:val="22"/>
              </w:rPr>
              <w:t>ML</w:t>
            </w:r>
          </w:p>
        </w:tc>
        <w:tc>
          <w:tcPr>
            <w:tcW w:w="1200" w:type="dxa"/>
            <w:shd w:val="clear" w:color="auto" w:fill="auto"/>
            <w:vAlign w:val="center"/>
            <w:hideMark/>
          </w:tcPr>
          <w:p w14:paraId="71DB2EE7" w14:textId="77777777" w:rsidR="00B25CB1" w:rsidRPr="000B3A97" w:rsidRDefault="00B25CB1" w:rsidP="00B25CB1">
            <w:pPr>
              <w:jc w:val="right"/>
              <w:rPr>
                <w:color w:val="000000"/>
                <w:sz w:val="22"/>
                <w:szCs w:val="22"/>
              </w:rPr>
            </w:pPr>
            <w:r w:rsidRPr="000B3A97">
              <w:rPr>
                <w:rFonts w:eastAsia="Arial Unicode MS"/>
                <w:color w:val="000000"/>
                <w:sz w:val="22"/>
                <w:szCs w:val="22"/>
              </w:rPr>
              <w:t>28</w:t>
            </w:r>
          </w:p>
        </w:tc>
        <w:tc>
          <w:tcPr>
            <w:tcW w:w="1120" w:type="dxa"/>
            <w:shd w:val="clear" w:color="auto" w:fill="auto"/>
            <w:vAlign w:val="center"/>
            <w:hideMark/>
          </w:tcPr>
          <w:p w14:paraId="00A359AB"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15B3B171"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17E6108D" w14:textId="77777777" w:rsidTr="00B25CB1">
        <w:trPr>
          <w:trHeight w:val="570"/>
          <w:jc w:val="center"/>
        </w:trPr>
        <w:tc>
          <w:tcPr>
            <w:tcW w:w="560" w:type="dxa"/>
            <w:shd w:val="clear" w:color="auto" w:fill="auto"/>
            <w:vAlign w:val="center"/>
            <w:hideMark/>
          </w:tcPr>
          <w:p w14:paraId="1EF8BC9B" w14:textId="77777777" w:rsidR="00B25CB1" w:rsidRPr="000B3A97" w:rsidRDefault="00B25CB1" w:rsidP="00B25CB1">
            <w:pPr>
              <w:jc w:val="center"/>
              <w:rPr>
                <w:color w:val="000000"/>
                <w:sz w:val="22"/>
                <w:szCs w:val="22"/>
              </w:rPr>
            </w:pPr>
            <w:r w:rsidRPr="000B3A97">
              <w:rPr>
                <w:rFonts w:eastAsia="Arial Unicode MS"/>
                <w:color w:val="000000"/>
                <w:sz w:val="22"/>
                <w:szCs w:val="22"/>
              </w:rPr>
              <w:t>505</w:t>
            </w:r>
          </w:p>
        </w:tc>
        <w:tc>
          <w:tcPr>
            <w:tcW w:w="3920" w:type="dxa"/>
            <w:shd w:val="clear" w:color="auto" w:fill="auto"/>
            <w:vAlign w:val="center"/>
            <w:hideMark/>
          </w:tcPr>
          <w:p w14:paraId="476842AA" w14:textId="77777777" w:rsidR="00B25CB1" w:rsidRPr="000B3A97" w:rsidRDefault="00B25CB1" w:rsidP="00B25CB1">
            <w:pPr>
              <w:rPr>
                <w:color w:val="000000"/>
                <w:sz w:val="22"/>
                <w:szCs w:val="22"/>
              </w:rPr>
            </w:pPr>
            <w:r w:rsidRPr="000B3A97">
              <w:rPr>
                <w:color w:val="000000"/>
                <w:sz w:val="22"/>
                <w:szCs w:val="22"/>
              </w:rPr>
              <w:t xml:space="preserve">Couverture en tôle bac ép. 5/10è  de 6ml </w:t>
            </w:r>
          </w:p>
        </w:tc>
        <w:tc>
          <w:tcPr>
            <w:tcW w:w="1200" w:type="dxa"/>
            <w:shd w:val="clear" w:color="auto" w:fill="auto"/>
            <w:vAlign w:val="center"/>
            <w:hideMark/>
          </w:tcPr>
          <w:p w14:paraId="05D2465F" w14:textId="77777777" w:rsidR="00B25CB1" w:rsidRPr="000B3A97" w:rsidRDefault="00B25CB1" w:rsidP="00B25CB1">
            <w:pPr>
              <w:jc w:val="center"/>
              <w:rPr>
                <w:color w:val="000000"/>
                <w:sz w:val="22"/>
                <w:szCs w:val="22"/>
              </w:rPr>
            </w:pPr>
            <w:r w:rsidRPr="000B3A97">
              <w:rPr>
                <w:rFonts w:eastAsia="Arial Unicode MS"/>
                <w:color w:val="000000"/>
                <w:sz w:val="22"/>
                <w:szCs w:val="22"/>
              </w:rPr>
              <w:t>M²</w:t>
            </w:r>
          </w:p>
        </w:tc>
        <w:tc>
          <w:tcPr>
            <w:tcW w:w="1200" w:type="dxa"/>
            <w:shd w:val="clear" w:color="auto" w:fill="auto"/>
            <w:vAlign w:val="center"/>
            <w:hideMark/>
          </w:tcPr>
          <w:p w14:paraId="6EE254C5" w14:textId="77777777" w:rsidR="00B25CB1" w:rsidRPr="000B3A97" w:rsidRDefault="00B25CB1" w:rsidP="00B25CB1">
            <w:pPr>
              <w:jc w:val="right"/>
              <w:rPr>
                <w:color w:val="000000"/>
                <w:sz w:val="22"/>
                <w:szCs w:val="22"/>
              </w:rPr>
            </w:pPr>
            <w:r w:rsidRPr="000B3A97">
              <w:rPr>
                <w:rFonts w:eastAsia="Arial Unicode MS"/>
                <w:color w:val="000000"/>
                <w:sz w:val="22"/>
                <w:szCs w:val="22"/>
              </w:rPr>
              <w:t>190</w:t>
            </w:r>
          </w:p>
        </w:tc>
        <w:tc>
          <w:tcPr>
            <w:tcW w:w="1120" w:type="dxa"/>
            <w:shd w:val="clear" w:color="auto" w:fill="auto"/>
            <w:vAlign w:val="center"/>
            <w:hideMark/>
          </w:tcPr>
          <w:p w14:paraId="7BDAF47C"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19E2410B"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744CA516" w14:textId="77777777" w:rsidTr="00B25CB1">
        <w:trPr>
          <w:trHeight w:val="675"/>
          <w:jc w:val="center"/>
        </w:trPr>
        <w:tc>
          <w:tcPr>
            <w:tcW w:w="560" w:type="dxa"/>
            <w:shd w:val="clear" w:color="auto" w:fill="auto"/>
            <w:vAlign w:val="center"/>
            <w:hideMark/>
          </w:tcPr>
          <w:p w14:paraId="7015A49F" w14:textId="77777777" w:rsidR="00B25CB1" w:rsidRPr="000B3A97" w:rsidRDefault="00B25CB1" w:rsidP="00B25CB1">
            <w:pPr>
              <w:jc w:val="center"/>
              <w:rPr>
                <w:color w:val="000000"/>
                <w:sz w:val="22"/>
                <w:szCs w:val="22"/>
              </w:rPr>
            </w:pPr>
            <w:r w:rsidRPr="000B3A97">
              <w:rPr>
                <w:rFonts w:eastAsia="Arial Unicode MS"/>
                <w:color w:val="000000"/>
                <w:sz w:val="22"/>
                <w:szCs w:val="22"/>
              </w:rPr>
              <w:t>506</w:t>
            </w:r>
          </w:p>
        </w:tc>
        <w:tc>
          <w:tcPr>
            <w:tcW w:w="3920" w:type="dxa"/>
            <w:shd w:val="clear" w:color="auto" w:fill="auto"/>
            <w:vAlign w:val="center"/>
            <w:hideMark/>
          </w:tcPr>
          <w:p w14:paraId="095958D5" w14:textId="77777777" w:rsidR="00B25CB1" w:rsidRPr="000B3A97" w:rsidRDefault="00B25CB1" w:rsidP="00B25CB1">
            <w:pPr>
              <w:rPr>
                <w:color w:val="000000"/>
                <w:sz w:val="22"/>
                <w:szCs w:val="22"/>
              </w:rPr>
            </w:pPr>
            <w:r w:rsidRPr="000B3A97">
              <w:rPr>
                <w:color w:val="000000"/>
                <w:sz w:val="22"/>
                <w:szCs w:val="22"/>
              </w:rPr>
              <w:t>Tôle faîtière crantée de 50 cm de large</w:t>
            </w:r>
          </w:p>
        </w:tc>
        <w:tc>
          <w:tcPr>
            <w:tcW w:w="1200" w:type="dxa"/>
            <w:shd w:val="clear" w:color="auto" w:fill="auto"/>
            <w:vAlign w:val="center"/>
            <w:hideMark/>
          </w:tcPr>
          <w:p w14:paraId="43B19A9A" w14:textId="77777777" w:rsidR="00B25CB1" w:rsidRPr="000B3A97" w:rsidRDefault="00B25CB1" w:rsidP="00B25CB1">
            <w:pPr>
              <w:jc w:val="center"/>
              <w:rPr>
                <w:color w:val="000000"/>
                <w:sz w:val="22"/>
                <w:szCs w:val="22"/>
              </w:rPr>
            </w:pPr>
            <w:r w:rsidRPr="000B3A97">
              <w:rPr>
                <w:rFonts w:eastAsia="Arial Unicode MS"/>
                <w:color w:val="000000"/>
                <w:sz w:val="22"/>
                <w:szCs w:val="22"/>
              </w:rPr>
              <w:t>ML</w:t>
            </w:r>
          </w:p>
        </w:tc>
        <w:tc>
          <w:tcPr>
            <w:tcW w:w="1200" w:type="dxa"/>
            <w:shd w:val="clear" w:color="auto" w:fill="auto"/>
            <w:vAlign w:val="center"/>
            <w:hideMark/>
          </w:tcPr>
          <w:p w14:paraId="0F84DAC4" w14:textId="77777777" w:rsidR="00B25CB1" w:rsidRPr="000B3A97" w:rsidRDefault="00B25CB1" w:rsidP="00B25CB1">
            <w:pPr>
              <w:jc w:val="right"/>
              <w:rPr>
                <w:color w:val="000000"/>
                <w:sz w:val="22"/>
                <w:szCs w:val="22"/>
              </w:rPr>
            </w:pPr>
            <w:r w:rsidRPr="000B3A97">
              <w:rPr>
                <w:rFonts w:eastAsia="Arial Unicode MS"/>
                <w:color w:val="000000"/>
                <w:sz w:val="22"/>
                <w:szCs w:val="22"/>
              </w:rPr>
              <w:t>17</w:t>
            </w:r>
          </w:p>
        </w:tc>
        <w:tc>
          <w:tcPr>
            <w:tcW w:w="1120" w:type="dxa"/>
            <w:shd w:val="clear" w:color="auto" w:fill="auto"/>
            <w:vAlign w:val="center"/>
            <w:hideMark/>
          </w:tcPr>
          <w:p w14:paraId="76C95C5A"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25E8F005"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4D627386" w14:textId="77777777" w:rsidTr="00B25CB1">
        <w:trPr>
          <w:trHeight w:val="660"/>
          <w:jc w:val="center"/>
        </w:trPr>
        <w:tc>
          <w:tcPr>
            <w:tcW w:w="560" w:type="dxa"/>
            <w:shd w:val="clear" w:color="auto" w:fill="auto"/>
            <w:vAlign w:val="center"/>
            <w:hideMark/>
          </w:tcPr>
          <w:p w14:paraId="3B6642D1" w14:textId="77777777" w:rsidR="00B25CB1" w:rsidRPr="000B3A97" w:rsidRDefault="00B25CB1" w:rsidP="00B25CB1">
            <w:pPr>
              <w:jc w:val="center"/>
              <w:rPr>
                <w:color w:val="000000"/>
                <w:sz w:val="22"/>
                <w:szCs w:val="22"/>
              </w:rPr>
            </w:pPr>
            <w:r w:rsidRPr="000B3A97">
              <w:rPr>
                <w:rFonts w:eastAsia="Arial Unicode MS"/>
                <w:color w:val="000000"/>
                <w:sz w:val="22"/>
                <w:szCs w:val="22"/>
              </w:rPr>
              <w:lastRenderedPageBreak/>
              <w:t>507</w:t>
            </w:r>
          </w:p>
        </w:tc>
        <w:tc>
          <w:tcPr>
            <w:tcW w:w="3920" w:type="dxa"/>
            <w:shd w:val="clear" w:color="auto" w:fill="auto"/>
            <w:vAlign w:val="center"/>
            <w:hideMark/>
          </w:tcPr>
          <w:p w14:paraId="5D1E0F49" w14:textId="77777777" w:rsidR="00B25CB1" w:rsidRPr="000B3A97" w:rsidRDefault="00B25CB1" w:rsidP="00B25CB1">
            <w:pPr>
              <w:rPr>
                <w:color w:val="000000"/>
                <w:sz w:val="22"/>
                <w:szCs w:val="22"/>
              </w:rPr>
            </w:pPr>
            <w:r w:rsidRPr="000B3A97">
              <w:rPr>
                <w:color w:val="000000"/>
                <w:sz w:val="22"/>
                <w:szCs w:val="22"/>
              </w:rPr>
              <w:t>Rive pignon en alu</w:t>
            </w:r>
          </w:p>
        </w:tc>
        <w:tc>
          <w:tcPr>
            <w:tcW w:w="1200" w:type="dxa"/>
            <w:shd w:val="clear" w:color="auto" w:fill="auto"/>
            <w:vAlign w:val="center"/>
            <w:hideMark/>
          </w:tcPr>
          <w:p w14:paraId="653D48AC" w14:textId="77777777" w:rsidR="00B25CB1" w:rsidRPr="000B3A97" w:rsidRDefault="00B25CB1" w:rsidP="00B25CB1">
            <w:pPr>
              <w:jc w:val="center"/>
              <w:rPr>
                <w:color w:val="000000"/>
                <w:sz w:val="22"/>
                <w:szCs w:val="22"/>
              </w:rPr>
            </w:pPr>
            <w:r w:rsidRPr="000B3A97">
              <w:rPr>
                <w:rFonts w:eastAsia="Arial Unicode MS"/>
                <w:color w:val="000000"/>
                <w:sz w:val="22"/>
                <w:szCs w:val="22"/>
              </w:rPr>
              <w:t>ML</w:t>
            </w:r>
          </w:p>
        </w:tc>
        <w:tc>
          <w:tcPr>
            <w:tcW w:w="1200" w:type="dxa"/>
            <w:shd w:val="clear" w:color="auto" w:fill="auto"/>
            <w:vAlign w:val="center"/>
            <w:hideMark/>
          </w:tcPr>
          <w:p w14:paraId="7B19D090" w14:textId="77777777" w:rsidR="00B25CB1" w:rsidRPr="000B3A97" w:rsidRDefault="00B25CB1" w:rsidP="00B25CB1">
            <w:pPr>
              <w:jc w:val="right"/>
              <w:rPr>
                <w:color w:val="000000"/>
                <w:sz w:val="22"/>
                <w:szCs w:val="22"/>
              </w:rPr>
            </w:pPr>
            <w:r w:rsidRPr="000B3A97">
              <w:rPr>
                <w:rFonts w:eastAsia="Arial Unicode MS"/>
                <w:color w:val="000000"/>
                <w:sz w:val="22"/>
                <w:szCs w:val="22"/>
              </w:rPr>
              <w:t>24</w:t>
            </w:r>
          </w:p>
        </w:tc>
        <w:tc>
          <w:tcPr>
            <w:tcW w:w="1120" w:type="dxa"/>
            <w:shd w:val="clear" w:color="auto" w:fill="auto"/>
            <w:vAlign w:val="center"/>
            <w:hideMark/>
          </w:tcPr>
          <w:p w14:paraId="28631B9A"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7D269D03"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67DEFCDD" w14:textId="77777777" w:rsidTr="00B25CB1">
        <w:trPr>
          <w:trHeight w:val="435"/>
          <w:jc w:val="center"/>
        </w:trPr>
        <w:tc>
          <w:tcPr>
            <w:tcW w:w="560" w:type="dxa"/>
            <w:shd w:val="clear" w:color="auto" w:fill="auto"/>
            <w:vAlign w:val="center"/>
            <w:hideMark/>
          </w:tcPr>
          <w:p w14:paraId="54F6CA33" w14:textId="77777777" w:rsidR="00B25CB1" w:rsidRPr="000B3A97" w:rsidRDefault="00B25CB1" w:rsidP="00B25CB1">
            <w:pPr>
              <w:jc w:val="center"/>
              <w:rPr>
                <w:color w:val="000000"/>
                <w:sz w:val="22"/>
                <w:szCs w:val="22"/>
              </w:rPr>
            </w:pPr>
            <w:r w:rsidRPr="000B3A97">
              <w:rPr>
                <w:color w:val="000000"/>
                <w:sz w:val="22"/>
                <w:szCs w:val="22"/>
              </w:rPr>
              <w:t>508</w:t>
            </w:r>
          </w:p>
        </w:tc>
        <w:tc>
          <w:tcPr>
            <w:tcW w:w="3920" w:type="dxa"/>
            <w:shd w:val="clear" w:color="auto" w:fill="auto"/>
            <w:vAlign w:val="center"/>
            <w:hideMark/>
          </w:tcPr>
          <w:p w14:paraId="1AB7DD4C" w14:textId="77777777" w:rsidR="00B25CB1" w:rsidRPr="000B3A97" w:rsidRDefault="00B25CB1" w:rsidP="00B25CB1">
            <w:pPr>
              <w:rPr>
                <w:color w:val="000000"/>
                <w:sz w:val="22"/>
                <w:szCs w:val="22"/>
              </w:rPr>
            </w:pPr>
            <w:r w:rsidRPr="000B3A97">
              <w:rPr>
                <w:color w:val="000000"/>
                <w:sz w:val="22"/>
                <w:szCs w:val="22"/>
              </w:rPr>
              <w:t>Tôle lisse en alu de 2m pour débords</w:t>
            </w:r>
          </w:p>
        </w:tc>
        <w:tc>
          <w:tcPr>
            <w:tcW w:w="1200" w:type="dxa"/>
            <w:shd w:val="clear" w:color="auto" w:fill="auto"/>
            <w:vAlign w:val="center"/>
            <w:hideMark/>
          </w:tcPr>
          <w:p w14:paraId="1AB16D20" w14:textId="77777777" w:rsidR="00B25CB1" w:rsidRPr="000B3A97" w:rsidRDefault="00B25CB1" w:rsidP="00B25CB1">
            <w:pPr>
              <w:jc w:val="center"/>
              <w:rPr>
                <w:color w:val="000000"/>
                <w:sz w:val="22"/>
                <w:szCs w:val="22"/>
              </w:rPr>
            </w:pPr>
            <w:r w:rsidRPr="000B3A97">
              <w:rPr>
                <w:color w:val="000000"/>
                <w:sz w:val="22"/>
                <w:szCs w:val="22"/>
              </w:rPr>
              <w:t> U</w:t>
            </w:r>
          </w:p>
        </w:tc>
        <w:tc>
          <w:tcPr>
            <w:tcW w:w="1200" w:type="dxa"/>
            <w:shd w:val="clear" w:color="auto" w:fill="auto"/>
            <w:vAlign w:val="center"/>
            <w:hideMark/>
          </w:tcPr>
          <w:p w14:paraId="23B4272A" w14:textId="77777777" w:rsidR="00B25CB1" w:rsidRPr="000B3A97" w:rsidRDefault="00B25CB1" w:rsidP="00B25CB1">
            <w:pPr>
              <w:jc w:val="right"/>
              <w:rPr>
                <w:color w:val="000000"/>
                <w:sz w:val="22"/>
                <w:szCs w:val="22"/>
              </w:rPr>
            </w:pPr>
            <w:r w:rsidRPr="000B3A97">
              <w:rPr>
                <w:color w:val="000000"/>
                <w:sz w:val="22"/>
                <w:szCs w:val="22"/>
              </w:rPr>
              <w:t>22</w:t>
            </w:r>
          </w:p>
        </w:tc>
        <w:tc>
          <w:tcPr>
            <w:tcW w:w="1120" w:type="dxa"/>
            <w:shd w:val="clear" w:color="auto" w:fill="auto"/>
            <w:vAlign w:val="center"/>
            <w:hideMark/>
          </w:tcPr>
          <w:p w14:paraId="514F351F"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66B5CF4F"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5CCB61E7" w14:textId="77777777" w:rsidTr="00B25CB1">
        <w:trPr>
          <w:trHeight w:val="465"/>
          <w:jc w:val="center"/>
        </w:trPr>
        <w:tc>
          <w:tcPr>
            <w:tcW w:w="8000" w:type="dxa"/>
            <w:gridSpan w:val="5"/>
            <w:shd w:val="clear" w:color="auto" w:fill="auto"/>
            <w:noWrap/>
            <w:vAlign w:val="bottom"/>
            <w:hideMark/>
          </w:tcPr>
          <w:p w14:paraId="70978B17" w14:textId="77777777" w:rsidR="00B25CB1" w:rsidRPr="000B3A97" w:rsidRDefault="00B25CB1" w:rsidP="00B25CB1">
            <w:pPr>
              <w:jc w:val="center"/>
              <w:rPr>
                <w:rFonts w:ascii="Calibri" w:hAnsi="Calibri" w:cs="Calibri"/>
                <w:b/>
                <w:bCs/>
                <w:color w:val="000000"/>
                <w:sz w:val="22"/>
                <w:szCs w:val="22"/>
              </w:rPr>
            </w:pPr>
            <w:r w:rsidRPr="000B3A97">
              <w:rPr>
                <w:rFonts w:ascii="Calibri" w:hAnsi="Calibri" w:cs="Calibri"/>
                <w:b/>
                <w:bCs/>
                <w:color w:val="000000"/>
                <w:sz w:val="22"/>
                <w:szCs w:val="22"/>
              </w:rPr>
              <w:t>SOUS TOTAL LOT 500</w:t>
            </w:r>
          </w:p>
        </w:tc>
        <w:tc>
          <w:tcPr>
            <w:tcW w:w="1200" w:type="dxa"/>
            <w:shd w:val="clear" w:color="000000" w:fill="FFFFFF"/>
            <w:noWrap/>
            <w:vAlign w:val="center"/>
            <w:hideMark/>
          </w:tcPr>
          <w:p w14:paraId="00BFE546"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6CE4BF7E" w14:textId="77777777" w:rsidTr="00B25CB1">
        <w:trPr>
          <w:trHeight w:val="600"/>
          <w:jc w:val="center"/>
        </w:trPr>
        <w:tc>
          <w:tcPr>
            <w:tcW w:w="9200" w:type="dxa"/>
            <w:gridSpan w:val="6"/>
            <w:shd w:val="clear" w:color="auto" w:fill="auto"/>
            <w:vAlign w:val="center"/>
            <w:hideMark/>
          </w:tcPr>
          <w:p w14:paraId="0177D2F5" w14:textId="77777777" w:rsidR="00B25CB1" w:rsidRPr="000B3A97" w:rsidRDefault="00B25CB1" w:rsidP="00B25CB1">
            <w:pPr>
              <w:rPr>
                <w:b/>
                <w:bCs/>
                <w:color w:val="000000"/>
                <w:sz w:val="22"/>
                <w:szCs w:val="22"/>
              </w:rPr>
            </w:pPr>
            <w:r w:rsidRPr="000B3A97">
              <w:rPr>
                <w:rFonts w:eastAsia="Arial Unicode MS"/>
                <w:b/>
                <w:bCs/>
                <w:color w:val="000000"/>
                <w:sz w:val="22"/>
                <w:szCs w:val="22"/>
              </w:rPr>
              <w:t>LOT 600 : MENUISERIES METALLIQUES ET BOIS</w:t>
            </w:r>
          </w:p>
        </w:tc>
      </w:tr>
      <w:tr w:rsidR="00B25CB1" w:rsidRPr="000B3A97" w14:paraId="3CCFBEB1" w14:textId="77777777" w:rsidTr="00B25CB1">
        <w:trPr>
          <w:trHeight w:val="900"/>
          <w:jc w:val="center"/>
        </w:trPr>
        <w:tc>
          <w:tcPr>
            <w:tcW w:w="560" w:type="dxa"/>
            <w:shd w:val="clear" w:color="auto" w:fill="auto"/>
            <w:vAlign w:val="center"/>
            <w:hideMark/>
          </w:tcPr>
          <w:p w14:paraId="1E933159" w14:textId="77777777" w:rsidR="00B25CB1" w:rsidRPr="000B3A97" w:rsidRDefault="00B25CB1" w:rsidP="00B25CB1">
            <w:pPr>
              <w:jc w:val="center"/>
              <w:rPr>
                <w:color w:val="000000"/>
                <w:sz w:val="22"/>
                <w:szCs w:val="22"/>
              </w:rPr>
            </w:pPr>
            <w:r w:rsidRPr="000B3A97">
              <w:rPr>
                <w:rFonts w:eastAsia="Arial Unicode MS"/>
                <w:color w:val="000000"/>
                <w:sz w:val="22"/>
                <w:szCs w:val="22"/>
              </w:rPr>
              <w:t>601</w:t>
            </w:r>
          </w:p>
        </w:tc>
        <w:tc>
          <w:tcPr>
            <w:tcW w:w="3920" w:type="dxa"/>
            <w:shd w:val="clear" w:color="auto" w:fill="auto"/>
            <w:vAlign w:val="center"/>
            <w:hideMark/>
          </w:tcPr>
          <w:p w14:paraId="0FD8E9FE" w14:textId="77777777" w:rsidR="00B25CB1" w:rsidRPr="000B3A97" w:rsidRDefault="00B25CB1" w:rsidP="00B25CB1">
            <w:pPr>
              <w:jc w:val="both"/>
              <w:rPr>
                <w:color w:val="000000"/>
                <w:sz w:val="22"/>
                <w:szCs w:val="22"/>
              </w:rPr>
            </w:pPr>
            <w:r w:rsidRPr="000B3A97">
              <w:rPr>
                <w:color w:val="000000"/>
                <w:sz w:val="22"/>
                <w:szCs w:val="22"/>
              </w:rPr>
              <w:t>Portes métalliques de 97 x 220 cm avec cadre en bois serrures a canon cadenas et poigné</w:t>
            </w:r>
          </w:p>
        </w:tc>
        <w:tc>
          <w:tcPr>
            <w:tcW w:w="1200" w:type="dxa"/>
            <w:shd w:val="clear" w:color="auto" w:fill="auto"/>
            <w:vAlign w:val="center"/>
            <w:hideMark/>
          </w:tcPr>
          <w:p w14:paraId="0F9573C4" w14:textId="77777777" w:rsidR="00B25CB1" w:rsidRPr="000B3A97" w:rsidRDefault="00B25CB1" w:rsidP="00B25CB1">
            <w:pPr>
              <w:jc w:val="center"/>
              <w:rPr>
                <w:color w:val="000000"/>
                <w:sz w:val="22"/>
                <w:szCs w:val="22"/>
              </w:rPr>
            </w:pPr>
            <w:r w:rsidRPr="000B3A97">
              <w:rPr>
                <w:rFonts w:eastAsia="Arial Unicode MS"/>
                <w:color w:val="000000"/>
                <w:sz w:val="22"/>
                <w:szCs w:val="22"/>
              </w:rPr>
              <w:t>U</w:t>
            </w:r>
          </w:p>
        </w:tc>
        <w:tc>
          <w:tcPr>
            <w:tcW w:w="1200" w:type="dxa"/>
            <w:shd w:val="clear" w:color="auto" w:fill="auto"/>
            <w:vAlign w:val="center"/>
            <w:hideMark/>
          </w:tcPr>
          <w:p w14:paraId="7386EC68" w14:textId="77777777" w:rsidR="00B25CB1" w:rsidRPr="000B3A97" w:rsidRDefault="00B25CB1" w:rsidP="00B25CB1">
            <w:pPr>
              <w:jc w:val="right"/>
              <w:rPr>
                <w:color w:val="000000"/>
                <w:sz w:val="22"/>
                <w:szCs w:val="22"/>
              </w:rPr>
            </w:pPr>
            <w:r w:rsidRPr="000B3A97">
              <w:rPr>
                <w:rFonts w:eastAsia="Arial Unicode MS"/>
                <w:color w:val="000000"/>
                <w:sz w:val="22"/>
                <w:szCs w:val="22"/>
              </w:rPr>
              <w:t>4</w:t>
            </w:r>
          </w:p>
        </w:tc>
        <w:tc>
          <w:tcPr>
            <w:tcW w:w="1120" w:type="dxa"/>
            <w:shd w:val="clear" w:color="auto" w:fill="auto"/>
            <w:vAlign w:val="center"/>
            <w:hideMark/>
          </w:tcPr>
          <w:p w14:paraId="1A28598E"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19005529"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05975C65" w14:textId="77777777" w:rsidTr="00B25CB1">
        <w:trPr>
          <w:trHeight w:val="435"/>
          <w:jc w:val="center"/>
        </w:trPr>
        <w:tc>
          <w:tcPr>
            <w:tcW w:w="560" w:type="dxa"/>
            <w:shd w:val="clear" w:color="auto" w:fill="auto"/>
            <w:vAlign w:val="center"/>
            <w:hideMark/>
          </w:tcPr>
          <w:p w14:paraId="08D35A01" w14:textId="77777777" w:rsidR="00B25CB1" w:rsidRPr="000B3A97" w:rsidRDefault="00B25CB1" w:rsidP="00B25CB1">
            <w:pPr>
              <w:jc w:val="center"/>
              <w:rPr>
                <w:color w:val="000000"/>
                <w:sz w:val="22"/>
                <w:szCs w:val="22"/>
              </w:rPr>
            </w:pPr>
            <w:r w:rsidRPr="000B3A97">
              <w:rPr>
                <w:rFonts w:eastAsia="Arial Unicode MS"/>
                <w:color w:val="000000"/>
                <w:sz w:val="22"/>
                <w:szCs w:val="22"/>
              </w:rPr>
              <w:t>602</w:t>
            </w:r>
          </w:p>
        </w:tc>
        <w:tc>
          <w:tcPr>
            <w:tcW w:w="3920" w:type="dxa"/>
            <w:shd w:val="clear" w:color="auto" w:fill="auto"/>
            <w:vAlign w:val="center"/>
            <w:hideMark/>
          </w:tcPr>
          <w:p w14:paraId="2F3099B4" w14:textId="77777777" w:rsidR="00B25CB1" w:rsidRPr="000B3A97" w:rsidRDefault="00B25CB1" w:rsidP="00B25CB1">
            <w:pPr>
              <w:jc w:val="both"/>
              <w:rPr>
                <w:color w:val="000000"/>
                <w:sz w:val="22"/>
                <w:szCs w:val="22"/>
              </w:rPr>
            </w:pPr>
            <w:r w:rsidRPr="000B3A97">
              <w:rPr>
                <w:color w:val="000000"/>
                <w:sz w:val="22"/>
                <w:szCs w:val="22"/>
              </w:rPr>
              <w:t>Seuil en cornière de 25</w:t>
            </w:r>
          </w:p>
        </w:tc>
        <w:tc>
          <w:tcPr>
            <w:tcW w:w="1200" w:type="dxa"/>
            <w:shd w:val="clear" w:color="auto" w:fill="auto"/>
            <w:vAlign w:val="center"/>
            <w:hideMark/>
          </w:tcPr>
          <w:p w14:paraId="768550D9" w14:textId="77777777" w:rsidR="00B25CB1" w:rsidRPr="000B3A97" w:rsidRDefault="00B25CB1" w:rsidP="00B25CB1">
            <w:pPr>
              <w:jc w:val="center"/>
              <w:rPr>
                <w:color w:val="000000"/>
                <w:sz w:val="22"/>
                <w:szCs w:val="22"/>
              </w:rPr>
            </w:pPr>
            <w:r w:rsidRPr="000B3A97">
              <w:rPr>
                <w:rFonts w:eastAsia="Arial Unicode MS"/>
                <w:color w:val="000000"/>
                <w:sz w:val="22"/>
                <w:szCs w:val="22"/>
              </w:rPr>
              <w:t>ML</w:t>
            </w:r>
          </w:p>
        </w:tc>
        <w:tc>
          <w:tcPr>
            <w:tcW w:w="1200" w:type="dxa"/>
            <w:shd w:val="clear" w:color="auto" w:fill="auto"/>
            <w:vAlign w:val="center"/>
            <w:hideMark/>
          </w:tcPr>
          <w:p w14:paraId="737B9974" w14:textId="77777777" w:rsidR="00B25CB1" w:rsidRPr="000B3A97" w:rsidRDefault="00B25CB1" w:rsidP="00B25CB1">
            <w:pPr>
              <w:jc w:val="right"/>
              <w:rPr>
                <w:color w:val="000000"/>
                <w:sz w:val="22"/>
                <w:szCs w:val="22"/>
              </w:rPr>
            </w:pPr>
            <w:r w:rsidRPr="000B3A97">
              <w:rPr>
                <w:rFonts w:eastAsia="Arial Unicode MS"/>
                <w:color w:val="000000"/>
                <w:sz w:val="22"/>
                <w:szCs w:val="22"/>
              </w:rPr>
              <w:t>33</w:t>
            </w:r>
          </w:p>
        </w:tc>
        <w:tc>
          <w:tcPr>
            <w:tcW w:w="1120" w:type="dxa"/>
            <w:shd w:val="clear" w:color="auto" w:fill="auto"/>
            <w:vAlign w:val="center"/>
            <w:hideMark/>
          </w:tcPr>
          <w:p w14:paraId="67BAE475"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07DB5D4F"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6ADE8C6B" w14:textId="77777777" w:rsidTr="00B25CB1">
        <w:trPr>
          <w:trHeight w:val="252"/>
          <w:jc w:val="center"/>
        </w:trPr>
        <w:tc>
          <w:tcPr>
            <w:tcW w:w="8000" w:type="dxa"/>
            <w:gridSpan w:val="5"/>
            <w:shd w:val="clear" w:color="auto" w:fill="auto"/>
            <w:noWrap/>
            <w:vAlign w:val="bottom"/>
            <w:hideMark/>
          </w:tcPr>
          <w:p w14:paraId="1AC0471D" w14:textId="77777777" w:rsidR="00B25CB1" w:rsidRPr="000B3A97" w:rsidRDefault="00B25CB1" w:rsidP="00B25CB1">
            <w:pPr>
              <w:jc w:val="center"/>
              <w:rPr>
                <w:rFonts w:ascii="Calibri" w:hAnsi="Calibri" w:cs="Calibri"/>
                <w:b/>
                <w:bCs/>
                <w:color w:val="000000"/>
                <w:sz w:val="22"/>
                <w:szCs w:val="22"/>
              </w:rPr>
            </w:pPr>
            <w:r w:rsidRPr="000B3A97">
              <w:rPr>
                <w:rFonts w:ascii="Calibri" w:hAnsi="Calibri" w:cs="Calibri"/>
                <w:b/>
                <w:bCs/>
                <w:color w:val="000000"/>
                <w:sz w:val="22"/>
                <w:szCs w:val="22"/>
              </w:rPr>
              <w:t>SOUS TOTAL LOT 600</w:t>
            </w:r>
          </w:p>
        </w:tc>
        <w:tc>
          <w:tcPr>
            <w:tcW w:w="1200" w:type="dxa"/>
            <w:shd w:val="clear" w:color="000000" w:fill="FFFFFF"/>
            <w:noWrap/>
            <w:vAlign w:val="center"/>
            <w:hideMark/>
          </w:tcPr>
          <w:p w14:paraId="5D74F4C2"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6A41274E" w14:textId="77777777" w:rsidTr="00B25CB1">
        <w:trPr>
          <w:trHeight w:val="420"/>
          <w:jc w:val="center"/>
        </w:trPr>
        <w:tc>
          <w:tcPr>
            <w:tcW w:w="9200" w:type="dxa"/>
            <w:gridSpan w:val="6"/>
            <w:shd w:val="clear" w:color="auto" w:fill="auto"/>
            <w:vAlign w:val="center"/>
            <w:hideMark/>
          </w:tcPr>
          <w:p w14:paraId="76BDCBD2" w14:textId="77777777" w:rsidR="00B25CB1" w:rsidRPr="000B3A97" w:rsidRDefault="00B25CB1" w:rsidP="00B25CB1">
            <w:pPr>
              <w:rPr>
                <w:b/>
                <w:bCs/>
                <w:color w:val="000000"/>
                <w:sz w:val="22"/>
                <w:szCs w:val="22"/>
              </w:rPr>
            </w:pPr>
            <w:r w:rsidRPr="000B3A97">
              <w:rPr>
                <w:rFonts w:eastAsia="Arial Unicode MS"/>
                <w:b/>
                <w:bCs/>
                <w:color w:val="000000"/>
                <w:sz w:val="22"/>
                <w:szCs w:val="22"/>
              </w:rPr>
              <w:t>LOT 700 : ELECTRICITE</w:t>
            </w:r>
          </w:p>
        </w:tc>
      </w:tr>
      <w:tr w:rsidR="00B25CB1" w:rsidRPr="000B3A97" w14:paraId="44447582" w14:textId="77777777" w:rsidTr="00B25CB1">
        <w:trPr>
          <w:trHeight w:val="630"/>
          <w:jc w:val="center"/>
        </w:trPr>
        <w:tc>
          <w:tcPr>
            <w:tcW w:w="560" w:type="dxa"/>
            <w:shd w:val="clear" w:color="auto" w:fill="auto"/>
            <w:vAlign w:val="center"/>
            <w:hideMark/>
          </w:tcPr>
          <w:p w14:paraId="608DCA74" w14:textId="77777777" w:rsidR="00B25CB1" w:rsidRPr="000B3A97" w:rsidRDefault="00B25CB1" w:rsidP="00B25CB1">
            <w:pPr>
              <w:jc w:val="center"/>
              <w:rPr>
                <w:color w:val="000000"/>
                <w:sz w:val="22"/>
                <w:szCs w:val="22"/>
              </w:rPr>
            </w:pPr>
            <w:r w:rsidRPr="000B3A97">
              <w:rPr>
                <w:color w:val="000000"/>
                <w:sz w:val="22"/>
                <w:szCs w:val="22"/>
              </w:rPr>
              <w:t>701</w:t>
            </w:r>
          </w:p>
        </w:tc>
        <w:tc>
          <w:tcPr>
            <w:tcW w:w="3920" w:type="dxa"/>
            <w:shd w:val="clear" w:color="auto" w:fill="auto"/>
            <w:vAlign w:val="center"/>
            <w:hideMark/>
          </w:tcPr>
          <w:p w14:paraId="3A9CAC4B" w14:textId="77777777" w:rsidR="00B25CB1" w:rsidRPr="000B3A97" w:rsidRDefault="00B25CB1" w:rsidP="00B25CB1">
            <w:pPr>
              <w:rPr>
                <w:color w:val="000000"/>
                <w:sz w:val="22"/>
                <w:szCs w:val="22"/>
              </w:rPr>
            </w:pPr>
            <w:r w:rsidRPr="000B3A97">
              <w:rPr>
                <w:color w:val="000000"/>
                <w:sz w:val="22"/>
                <w:szCs w:val="22"/>
              </w:rPr>
              <w:t>Tube flexibles orange pour canalisations verticales et horizontales</w:t>
            </w:r>
          </w:p>
        </w:tc>
        <w:tc>
          <w:tcPr>
            <w:tcW w:w="1200" w:type="dxa"/>
            <w:shd w:val="clear" w:color="auto" w:fill="auto"/>
            <w:vAlign w:val="center"/>
            <w:hideMark/>
          </w:tcPr>
          <w:p w14:paraId="278A7F28" w14:textId="77777777" w:rsidR="00B25CB1" w:rsidRPr="000B3A97" w:rsidRDefault="00B25CB1" w:rsidP="00B25CB1">
            <w:pPr>
              <w:jc w:val="center"/>
              <w:rPr>
                <w:color w:val="000000"/>
                <w:sz w:val="22"/>
                <w:szCs w:val="22"/>
              </w:rPr>
            </w:pPr>
            <w:r w:rsidRPr="000B3A97">
              <w:rPr>
                <w:color w:val="000000"/>
                <w:sz w:val="22"/>
                <w:szCs w:val="22"/>
              </w:rPr>
              <w:t> RLEAU</w:t>
            </w:r>
          </w:p>
        </w:tc>
        <w:tc>
          <w:tcPr>
            <w:tcW w:w="1200" w:type="dxa"/>
            <w:shd w:val="clear" w:color="auto" w:fill="auto"/>
            <w:vAlign w:val="center"/>
            <w:hideMark/>
          </w:tcPr>
          <w:p w14:paraId="073CE712" w14:textId="77777777" w:rsidR="00B25CB1" w:rsidRPr="000B3A97" w:rsidRDefault="00B25CB1" w:rsidP="00B25CB1">
            <w:pPr>
              <w:jc w:val="right"/>
              <w:rPr>
                <w:color w:val="000000"/>
                <w:sz w:val="22"/>
                <w:szCs w:val="22"/>
              </w:rPr>
            </w:pPr>
            <w:r w:rsidRPr="000B3A97">
              <w:rPr>
                <w:color w:val="000000"/>
                <w:sz w:val="22"/>
                <w:szCs w:val="22"/>
              </w:rPr>
              <w:t>1</w:t>
            </w:r>
          </w:p>
        </w:tc>
        <w:tc>
          <w:tcPr>
            <w:tcW w:w="1120" w:type="dxa"/>
            <w:shd w:val="clear" w:color="auto" w:fill="auto"/>
            <w:vAlign w:val="center"/>
            <w:hideMark/>
          </w:tcPr>
          <w:p w14:paraId="4679403B"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34A1F518"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4F94C307" w14:textId="77777777" w:rsidTr="00B25CB1">
        <w:trPr>
          <w:trHeight w:val="765"/>
          <w:jc w:val="center"/>
        </w:trPr>
        <w:tc>
          <w:tcPr>
            <w:tcW w:w="560" w:type="dxa"/>
            <w:shd w:val="clear" w:color="auto" w:fill="auto"/>
            <w:vAlign w:val="center"/>
            <w:hideMark/>
          </w:tcPr>
          <w:p w14:paraId="115CC343" w14:textId="77777777" w:rsidR="00B25CB1" w:rsidRPr="000B3A97" w:rsidRDefault="00B25CB1" w:rsidP="00B25CB1">
            <w:pPr>
              <w:jc w:val="center"/>
              <w:rPr>
                <w:color w:val="000000"/>
                <w:sz w:val="22"/>
                <w:szCs w:val="22"/>
              </w:rPr>
            </w:pPr>
            <w:r w:rsidRPr="000B3A97">
              <w:rPr>
                <w:rFonts w:eastAsia="Arial Unicode MS"/>
                <w:color w:val="000000"/>
                <w:sz w:val="22"/>
                <w:szCs w:val="22"/>
              </w:rPr>
              <w:t>702</w:t>
            </w:r>
          </w:p>
        </w:tc>
        <w:tc>
          <w:tcPr>
            <w:tcW w:w="3920" w:type="dxa"/>
            <w:shd w:val="clear" w:color="auto" w:fill="auto"/>
            <w:vAlign w:val="center"/>
            <w:hideMark/>
          </w:tcPr>
          <w:p w14:paraId="2EBB9C4F" w14:textId="77777777" w:rsidR="00B25CB1" w:rsidRPr="000B3A97" w:rsidRDefault="00B25CB1" w:rsidP="00B25CB1">
            <w:pPr>
              <w:rPr>
                <w:color w:val="000000"/>
                <w:sz w:val="22"/>
                <w:szCs w:val="22"/>
              </w:rPr>
            </w:pPr>
            <w:r w:rsidRPr="000B3A97">
              <w:rPr>
                <w:color w:val="000000"/>
                <w:sz w:val="22"/>
                <w:szCs w:val="22"/>
              </w:rPr>
              <w:t>Câble V.G.V  1,5 mm2 pour installations des lampes</w:t>
            </w:r>
          </w:p>
        </w:tc>
        <w:tc>
          <w:tcPr>
            <w:tcW w:w="1200" w:type="dxa"/>
            <w:shd w:val="clear" w:color="auto" w:fill="auto"/>
            <w:vAlign w:val="center"/>
            <w:hideMark/>
          </w:tcPr>
          <w:p w14:paraId="6E685AAA" w14:textId="77777777" w:rsidR="00B25CB1" w:rsidRPr="000B3A97" w:rsidRDefault="00B25CB1" w:rsidP="00B25CB1">
            <w:pPr>
              <w:jc w:val="center"/>
              <w:rPr>
                <w:color w:val="000000"/>
                <w:sz w:val="22"/>
                <w:szCs w:val="22"/>
              </w:rPr>
            </w:pPr>
            <w:r w:rsidRPr="000B3A97">
              <w:rPr>
                <w:rFonts w:eastAsia="Arial Unicode MS"/>
                <w:color w:val="000000"/>
                <w:sz w:val="22"/>
                <w:szCs w:val="22"/>
              </w:rPr>
              <w:t>RLEAU</w:t>
            </w:r>
          </w:p>
        </w:tc>
        <w:tc>
          <w:tcPr>
            <w:tcW w:w="1200" w:type="dxa"/>
            <w:shd w:val="clear" w:color="auto" w:fill="auto"/>
            <w:vAlign w:val="center"/>
            <w:hideMark/>
          </w:tcPr>
          <w:p w14:paraId="346B0F0A" w14:textId="77777777" w:rsidR="00B25CB1" w:rsidRPr="000B3A97" w:rsidRDefault="00B25CB1" w:rsidP="00B25CB1">
            <w:pPr>
              <w:jc w:val="right"/>
              <w:rPr>
                <w:color w:val="000000"/>
                <w:sz w:val="22"/>
                <w:szCs w:val="22"/>
              </w:rPr>
            </w:pPr>
            <w:r w:rsidRPr="000B3A97">
              <w:rPr>
                <w:rFonts w:eastAsia="Arial Unicode MS"/>
                <w:color w:val="000000"/>
                <w:sz w:val="22"/>
                <w:szCs w:val="22"/>
              </w:rPr>
              <w:t>1</w:t>
            </w:r>
          </w:p>
        </w:tc>
        <w:tc>
          <w:tcPr>
            <w:tcW w:w="1120" w:type="dxa"/>
            <w:shd w:val="clear" w:color="auto" w:fill="auto"/>
            <w:vAlign w:val="center"/>
            <w:hideMark/>
          </w:tcPr>
          <w:p w14:paraId="0A2CC00A"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71CFE518"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0EEA0CF1" w14:textId="77777777" w:rsidTr="00B25CB1">
        <w:trPr>
          <w:trHeight w:val="405"/>
          <w:jc w:val="center"/>
        </w:trPr>
        <w:tc>
          <w:tcPr>
            <w:tcW w:w="560" w:type="dxa"/>
            <w:shd w:val="clear" w:color="auto" w:fill="auto"/>
            <w:vAlign w:val="center"/>
            <w:hideMark/>
          </w:tcPr>
          <w:p w14:paraId="190AC062" w14:textId="77777777" w:rsidR="00B25CB1" w:rsidRPr="000B3A97" w:rsidRDefault="00B25CB1" w:rsidP="00B25CB1">
            <w:pPr>
              <w:jc w:val="center"/>
              <w:rPr>
                <w:color w:val="000000"/>
                <w:sz w:val="22"/>
                <w:szCs w:val="22"/>
              </w:rPr>
            </w:pPr>
            <w:r w:rsidRPr="000B3A97">
              <w:rPr>
                <w:rFonts w:eastAsia="Arial Unicode MS"/>
                <w:color w:val="000000"/>
                <w:sz w:val="22"/>
                <w:szCs w:val="22"/>
              </w:rPr>
              <w:t>703</w:t>
            </w:r>
          </w:p>
        </w:tc>
        <w:tc>
          <w:tcPr>
            <w:tcW w:w="3920" w:type="dxa"/>
            <w:shd w:val="clear" w:color="auto" w:fill="auto"/>
            <w:vAlign w:val="center"/>
            <w:hideMark/>
          </w:tcPr>
          <w:p w14:paraId="4C83251A" w14:textId="77777777" w:rsidR="00B25CB1" w:rsidRPr="000B3A97" w:rsidRDefault="00B25CB1" w:rsidP="00B25CB1">
            <w:pPr>
              <w:rPr>
                <w:color w:val="000000"/>
                <w:sz w:val="22"/>
                <w:szCs w:val="22"/>
              </w:rPr>
            </w:pPr>
            <w:r w:rsidRPr="000B3A97">
              <w:rPr>
                <w:color w:val="000000"/>
                <w:sz w:val="22"/>
                <w:szCs w:val="22"/>
              </w:rPr>
              <w:t xml:space="preserve">Fil th 2,5 mm2 pour installations des prises </w:t>
            </w:r>
          </w:p>
        </w:tc>
        <w:tc>
          <w:tcPr>
            <w:tcW w:w="1200" w:type="dxa"/>
            <w:shd w:val="clear" w:color="auto" w:fill="auto"/>
            <w:vAlign w:val="center"/>
            <w:hideMark/>
          </w:tcPr>
          <w:p w14:paraId="5E332472" w14:textId="77777777" w:rsidR="00B25CB1" w:rsidRPr="000B3A97" w:rsidRDefault="00B25CB1" w:rsidP="00B25CB1">
            <w:pPr>
              <w:jc w:val="center"/>
              <w:rPr>
                <w:color w:val="000000"/>
                <w:sz w:val="22"/>
                <w:szCs w:val="22"/>
              </w:rPr>
            </w:pPr>
            <w:r w:rsidRPr="000B3A97">
              <w:rPr>
                <w:rFonts w:eastAsia="Arial Unicode MS"/>
                <w:color w:val="000000"/>
                <w:sz w:val="22"/>
                <w:szCs w:val="22"/>
              </w:rPr>
              <w:t>RLEAU</w:t>
            </w:r>
          </w:p>
        </w:tc>
        <w:tc>
          <w:tcPr>
            <w:tcW w:w="1200" w:type="dxa"/>
            <w:shd w:val="clear" w:color="auto" w:fill="auto"/>
            <w:vAlign w:val="center"/>
            <w:hideMark/>
          </w:tcPr>
          <w:p w14:paraId="6B0A069F" w14:textId="77777777" w:rsidR="00B25CB1" w:rsidRPr="000B3A97" w:rsidRDefault="00B25CB1" w:rsidP="00B25CB1">
            <w:pPr>
              <w:jc w:val="right"/>
              <w:rPr>
                <w:color w:val="000000"/>
                <w:sz w:val="22"/>
                <w:szCs w:val="22"/>
              </w:rPr>
            </w:pPr>
            <w:r w:rsidRPr="000B3A97">
              <w:rPr>
                <w:rFonts w:eastAsia="Arial Unicode MS"/>
                <w:color w:val="000000"/>
                <w:sz w:val="22"/>
                <w:szCs w:val="22"/>
              </w:rPr>
              <w:t>2</w:t>
            </w:r>
          </w:p>
        </w:tc>
        <w:tc>
          <w:tcPr>
            <w:tcW w:w="1120" w:type="dxa"/>
            <w:shd w:val="clear" w:color="auto" w:fill="auto"/>
            <w:vAlign w:val="center"/>
            <w:hideMark/>
          </w:tcPr>
          <w:p w14:paraId="7AAD0076"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59F7B510"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6026F562" w14:textId="77777777" w:rsidTr="00B25CB1">
        <w:trPr>
          <w:trHeight w:val="390"/>
          <w:jc w:val="center"/>
        </w:trPr>
        <w:tc>
          <w:tcPr>
            <w:tcW w:w="560" w:type="dxa"/>
            <w:shd w:val="clear" w:color="auto" w:fill="auto"/>
            <w:vAlign w:val="center"/>
            <w:hideMark/>
          </w:tcPr>
          <w:p w14:paraId="43FF4321" w14:textId="77777777" w:rsidR="00B25CB1" w:rsidRPr="000B3A97" w:rsidRDefault="00B25CB1" w:rsidP="00B25CB1">
            <w:pPr>
              <w:jc w:val="center"/>
              <w:rPr>
                <w:color w:val="000000"/>
                <w:sz w:val="22"/>
                <w:szCs w:val="22"/>
              </w:rPr>
            </w:pPr>
            <w:r w:rsidRPr="000B3A97">
              <w:rPr>
                <w:rFonts w:eastAsia="Arial Unicode MS"/>
                <w:color w:val="000000"/>
                <w:sz w:val="22"/>
                <w:szCs w:val="22"/>
              </w:rPr>
              <w:t>704</w:t>
            </w:r>
          </w:p>
        </w:tc>
        <w:tc>
          <w:tcPr>
            <w:tcW w:w="3920" w:type="dxa"/>
            <w:shd w:val="clear" w:color="auto" w:fill="auto"/>
            <w:vAlign w:val="center"/>
            <w:hideMark/>
          </w:tcPr>
          <w:p w14:paraId="32BF3111" w14:textId="77777777" w:rsidR="00B25CB1" w:rsidRPr="000B3A97" w:rsidRDefault="00B25CB1" w:rsidP="00B25CB1">
            <w:pPr>
              <w:rPr>
                <w:color w:val="000000"/>
                <w:sz w:val="22"/>
                <w:szCs w:val="22"/>
              </w:rPr>
            </w:pPr>
            <w:r w:rsidRPr="000B3A97">
              <w:rPr>
                <w:color w:val="000000"/>
                <w:sz w:val="22"/>
                <w:szCs w:val="22"/>
              </w:rPr>
              <w:t>Réglettes complètes de 120 cm</w:t>
            </w:r>
          </w:p>
        </w:tc>
        <w:tc>
          <w:tcPr>
            <w:tcW w:w="1200" w:type="dxa"/>
            <w:shd w:val="clear" w:color="auto" w:fill="auto"/>
            <w:vAlign w:val="center"/>
            <w:hideMark/>
          </w:tcPr>
          <w:p w14:paraId="6BCA181D" w14:textId="77777777" w:rsidR="00B25CB1" w:rsidRPr="000B3A97" w:rsidRDefault="00B25CB1" w:rsidP="00B25CB1">
            <w:pPr>
              <w:jc w:val="center"/>
              <w:rPr>
                <w:color w:val="000000"/>
                <w:sz w:val="22"/>
                <w:szCs w:val="22"/>
              </w:rPr>
            </w:pPr>
            <w:r w:rsidRPr="000B3A97">
              <w:rPr>
                <w:rFonts w:eastAsia="Arial Unicode MS"/>
                <w:color w:val="000000"/>
                <w:sz w:val="22"/>
                <w:szCs w:val="22"/>
              </w:rPr>
              <w:t>U</w:t>
            </w:r>
          </w:p>
        </w:tc>
        <w:tc>
          <w:tcPr>
            <w:tcW w:w="1200" w:type="dxa"/>
            <w:shd w:val="clear" w:color="auto" w:fill="auto"/>
            <w:vAlign w:val="center"/>
            <w:hideMark/>
          </w:tcPr>
          <w:p w14:paraId="430C008E" w14:textId="77777777" w:rsidR="00B25CB1" w:rsidRPr="000B3A97" w:rsidRDefault="00B25CB1" w:rsidP="00B25CB1">
            <w:pPr>
              <w:jc w:val="right"/>
              <w:rPr>
                <w:color w:val="000000"/>
                <w:sz w:val="22"/>
                <w:szCs w:val="22"/>
              </w:rPr>
            </w:pPr>
            <w:r w:rsidRPr="000B3A97">
              <w:rPr>
                <w:rFonts w:eastAsia="Arial Unicode MS"/>
                <w:color w:val="000000"/>
                <w:sz w:val="22"/>
                <w:szCs w:val="22"/>
              </w:rPr>
              <w:t>10</w:t>
            </w:r>
          </w:p>
        </w:tc>
        <w:tc>
          <w:tcPr>
            <w:tcW w:w="1120" w:type="dxa"/>
            <w:shd w:val="clear" w:color="auto" w:fill="auto"/>
            <w:vAlign w:val="center"/>
            <w:hideMark/>
          </w:tcPr>
          <w:p w14:paraId="3E7E1057"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0545C1C2"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6C3A4281" w14:textId="77777777" w:rsidTr="00B25CB1">
        <w:trPr>
          <w:trHeight w:val="390"/>
          <w:jc w:val="center"/>
        </w:trPr>
        <w:tc>
          <w:tcPr>
            <w:tcW w:w="560" w:type="dxa"/>
            <w:shd w:val="clear" w:color="auto" w:fill="auto"/>
            <w:vAlign w:val="center"/>
            <w:hideMark/>
          </w:tcPr>
          <w:p w14:paraId="51A09C7F" w14:textId="77777777" w:rsidR="00B25CB1" w:rsidRPr="000B3A97" w:rsidRDefault="00B25CB1" w:rsidP="00B25CB1">
            <w:pPr>
              <w:jc w:val="center"/>
              <w:rPr>
                <w:color w:val="000000"/>
                <w:sz w:val="22"/>
                <w:szCs w:val="22"/>
              </w:rPr>
            </w:pPr>
            <w:r w:rsidRPr="000B3A97">
              <w:rPr>
                <w:rFonts w:eastAsia="Arial Unicode MS"/>
                <w:color w:val="000000"/>
                <w:sz w:val="22"/>
                <w:szCs w:val="22"/>
              </w:rPr>
              <w:t>705</w:t>
            </w:r>
          </w:p>
        </w:tc>
        <w:tc>
          <w:tcPr>
            <w:tcW w:w="3920" w:type="dxa"/>
            <w:shd w:val="clear" w:color="auto" w:fill="auto"/>
            <w:vAlign w:val="center"/>
            <w:hideMark/>
          </w:tcPr>
          <w:p w14:paraId="19A0A38F" w14:textId="77777777" w:rsidR="00B25CB1" w:rsidRPr="000B3A97" w:rsidRDefault="00B25CB1" w:rsidP="00B25CB1">
            <w:pPr>
              <w:rPr>
                <w:color w:val="000000"/>
                <w:sz w:val="22"/>
                <w:szCs w:val="22"/>
              </w:rPr>
            </w:pPr>
            <w:r w:rsidRPr="000B3A97">
              <w:rPr>
                <w:color w:val="000000"/>
                <w:sz w:val="22"/>
                <w:szCs w:val="22"/>
              </w:rPr>
              <w:t>Hublots ronds</w:t>
            </w:r>
          </w:p>
        </w:tc>
        <w:tc>
          <w:tcPr>
            <w:tcW w:w="1200" w:type="dxa"/>
            <w:shd w:val="clear" w:color="auto" w:fill="auto"/>
            <w:vAlign w:val="center"/>
            <w:hideMark/>
          </w:tcPr>
          <w:p w14:paraId="42AF5C3F" w14:textId="77777777" w:rsidR="00B25CB1" w:rsidRPr="000B3A97" w:rsidRDefault="00B25CB1" w:rsidP="00B25CB1">
            <w:pPr>
              <w:jc w:val="center"/>
              <w:rPr>
                <w:color w:val="000000"/>
                <w:sz w:val="22"/>
                <w:szCs w:val="22"/>
              </w:rPr>
            </w:pPr>
            <w:r w:rsidRPr="000B3A97">
              <w:rPr>
                <w:rFonts w:eastAsia="Arial Unicode MS"/>
                <w:color w:val="000000"/>
                <w:sz w:val="22"/>
                <w:szCs w:val="22"/>
              </w:rPr>
              <w:t>U</w:t>
            </w:r>
          </w:p>
        </w:tc>
        <w:tc>
          <w:tcPr>
            <w:tcW w:w="1200" w:type="dxa"/>
            <w:shd w:val="clear" w:color="auto" w:fill="auto"/>
            <w:vAlign w:val="center"/>
            <w:hideMark/>
          </w:tcPr>
          <w:p w14:paraId="5C72B8AC" w14:textId="77777777" w:rsidR="00B25CB1" w:rsidRPr="000B3A97" w:rsidRDefault="00B25CB1" w:rsidP="00B25CB1">
            <w:pPr>
              <w:jc w:val="right"/>
              <w:rPr>
                <w:color w:val="000000"/>
                <w:sz w:val="22"/>
                <w:szCs w:val="22"/>
              </w:rPr>
            </w:pPr>
            <w:r w:rsidRPr="000B3A97">
              <w:rPr>
                <w:rFonts w:eastAsia="Arial Unicode MS"/>
                <w:color w:val="000000"/>
                <w:sz w:val="22"/>
                <w:szCs w:val="22"/>
              </w:rPr>
              <w:t>2</w:t>
            </w:r>
          </w:p>
        </w:tc>
        <w:tc>
          <w:tcPr>
            <w:tcW w:w="1120" w:type="dxa"/>
            <w:shd w:val="clear" w:color="auto" w:fill="auto"/>
            <w:vAlign w:val="center"/>
            <w:hideMark/>
          </w:tcPr>
          <w:p w14:paraId="38238BE1"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46BA1812"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63301831" w14:textId="77777777" w:rsidTr="00B25CB1">
        <w:trPr>
          <w:trHeight w:val="600"/>
          <w:jc w:val="center"/>
        </w:trPr>
        <w:tc>
          <w:tcPr>
            <w:tcW w:w="560" w:type="dxa"/>
            <w:shd w:val="clear" w:color="auto" w:fill="auto"/>
            <w:vAlign w:val="center"/>
            <w:hideMark/>
          </w:tcPr>
          <w:p w14:paraId="12163225" w14:textId="77777777" w:rsidR="00B25CB1" w:rsidRPr="000B3A97" w:rsidRDefault="00B25CB1" w:rsidP="00B25CB1">
            <w:pPr>
              <w:jc w:val="center"/>
              <w:rPr>
                <w:color w:val="000000"/>
                <w:sz w:val="22"/>
                <w:szCs w:val="22"/>
              </w:rPr>
            </w:pPr>
            <w:r w:rsidRPr="000B3A97">
              <w:rPr>
                <w:rFonts w:eastAsia="Arial Unicode MS"/>
                <w:color w:val="000000"/>
                <w:sz w:val="22"/>
                <w:szCs w:val="22"/>
              </w:rPr>
              <w:t>706</w:t>
            </w:r>
          </w:p>
        </w:tc>
        <w:tc>
          <w:tcPr>
            <w:tcW w:w="3920" w:type="dxa"/>
            <w:shd w:val="clear" w:color="auto" w:fill="auto"/>
            <w:vAlign w:val="center"/>
            <w:hideMark/>
          </w:tcPr>
          <w:p w14:paraId="788E82D7" w14:textId="77777777" w:rsidR="00B25CB1" w:rsidRPr="000B3A97" w:rsidRDefault="00B25CB1" w:rsidP="00B25CB1">
            <w:pPr>
              <w:rPr>
                <w:color w:val="000000"/>
                <w:sz w:val="22"/>
                <w:szCs w:val="22"/>
              </w:rPr>
            </w:pPr>
            <w:r w:rsidRPr="000B3A97">
              <w:rPr>
                <w:color w:val="000000"/>
                <w:sz w:val="22"/>
                <w:szCs w:val="22"/>
              </w:rPr>
              <w:t>Interrupteurs  et prises de courant encastres</w:t>
            </w:r>
          </w:p>
        </w:tc>
        <w:tc>
          <w:tcPr>
            <w:tcW w:w="1200" w:type="dxa"/>
            <w:shd w:val="clear" w:color="auto" w:fill="auto"/>
            <w:vAlign w:val="center"/>
            <w:hideMark/>
          </w:tcPr>
          <w:p w14:paraId="0E3E644D" w14:textId="77777777" w:rsidR="00B25CB1" w:rsidRPr="000B3A97" w:rsidRDefault="00B25CB1" w:rsidP="00B25CB1">
            <w:pPr>
              <w:jc w:val="center"/>
              <w:rPr>
                <w:color w:val="000000"/>
                <w:sz w:val="22"/>
                <w:szCs w:val="22"/>
              </w:rPr>
            </w:pPr>
            <w:r w:rsidRPr="000B3A97">
              <w:rPr>
                <w:rFonts w:eastAsia="Arial Unicode MS"/>
                <w:color w:val="000000"/>
                <w:sz w:val="22"/>
                <w:szCs w:val="22"/>
              </w:rPr>
              <w:t>U</w:t>
            </w:r>
          </w:p>
        </w:tc>
        <w:tc>
          <w:tcPr>
            <w:tcW w:w="1200" w:type="dxa"/>
            <w:shd w:val="clear" w:color="auto" w:fill="auto"/>
            <w:vAlign w:val="center"/>
            <w:hideMark/>
          </w:tcPr>
          <w:p w14:paraId="0A9A8A8F" w14:textId="77777777" w:rsidR="00B25CB1" w:rsidRPr="000B3A97" w:rsidRDefault="00B25CB1" w:rsidP="00B25CB1">
            <w:pPr>
              <w:jc w:val="right"/>
              <w:rPr>
                <w:color w:val="000000"/>
                <w:sz w:val="22"/>
                <w:szCs w:val="22"/>
              </w:rPr>
            </w:pPr>
            <w:r w:rsidRPr="000B3A97">
              <w:rPr>
                <w:rFonts w:eastAsia="Arial Unicode MS"/>
                <w:color w:val="000000"/>
                <w:sz w:val="22"/>
                <w:szCs w:val="22"/>
              </w:rPr>
              <w:t>8</w:t>
            </w:r>
          </w:p>
        </w:tc>
        <w:tc>
          <w:tcPr>
            <w:tcW w:w="1120" w:type="dxa"/>
            <w:shd w:val="clear" w:color="auto" w:fill="auto"/>
            <w:vAlign w:val="center"/>
            <w:hideMark/>
          </w:tcPr>
          <w:p w14:paraId="65C24658"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69119939"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68ED1F70" w14:textId="77777777" w:rsidTr="00B25CB1">
        <w:trPr>
          <w:trHeight w:val="1200"/>
          <w:jc w:val="center"/>
        </w:trPr>
        <w:tc>
          <w:tcPr>
            <w:tcW w:w="560" w:type="dxa"/>
            <w:shd w:val="clear" w:color="auto" w:fill="auto"/>
            <w:vAlign w:val="center"/>
            <w:hideMark/>
          </w:tcPr>
          <w:p w14:paraId="471CECA3" w14:textId="77777777" w:rsidR="00B25CB1" w:rsidRPr="000B3A97" w:rsidRDefault="00B25CB1" w:rsidP="00B25CB1">
            <w:pPr>
              <w:jc w:val="center"/>
              <w:rPr>
                <w:color w:val="000000"/>
                <w:sz w:val="22"/>
                <w:szCs w:val="22"/>
              </w:rPr>
            </w:pPr>
            <w:r w:rsidRPr="000B3A97">
              <w:rPr>
                <w:color w:val="000000"/>
                <w:sz w:val="22"/>
                <w:szCs w:val="22"/>
              </w:rPr>
              <w:t>707</w:t>
            </w:r>
          </w:p>
        </w:tc>
        <w:tc>
          <w:tcPr>
            <w:tcW w:w="3920" w:type="dxa"/>
            <w:shd w:val="clear" w:color="auto" w:fill="auto"/>
            <w:vAlign w:val="center"/>
            <w:hideMark/>
          </w:tcPr>
          <w:p w14:paraId="3BAF0514" w14:textId="77777777" w:rsidR="00B25CB1" w:rsidRPr="000B3A97" w:rsidRDefault="00B25CB1" w:rsidP="00B25CB1">
            <w:pPr>
              <w:rPr>
                <w:color w:val="000000"/>
                <w:sz w:val="22"/>
                <w:szCs w:val="22"/>
              </w:rPr>
            </w:pPr>
            <w:r w:rsidRPr="000B3A97">
              <w:rPr>
                <w:color w:val="000000"/>
                <w:sz w:val="22"/>
                <w:szCs w:val="22"/>
              </w:rPr>
              <w:t>Attaches, dominos, boîtes de dérivation et toutes sujétions de sécurité et de raccordement avec le réseau existant dans l’établissement le cas échéant</w:t>
            </w:r>
          </w:p>
        </w:tc>
        <w:tc>
          <w:tcPr>
            <w:tcW w:w="1200" w:type="dxa"/>
            <w:shd w:val="clear" w:color="auto" w:fill="auto"/>
            <w:vAlign w:val="center"/>
            <w:hideMark/>
          </w:tcPr>
          <w:p w14:paraId="44629E44" w14:textId="77777777" w:rsidR="00B25CB1" w:rsidRPr="000B3A97" w:rsidRDefault="00B25CB1" w:rsidP="00B25CB1">
            <w:pPr>
              <w:jc w:val="center"/>
              <w:rPr>
                <w:color w:val="000000"/>
                <w:sz w:val="22"/>
                <w:szCs w:val="22"/>
              </w:rPr>
            </w:pPr>
            <w:proofErr w:type="spellStart"/>
            <w:r w:rsidRPr="000B3A97">
              <w:rPr>
                <w:color w:val="000000"/>
                <w:sz w:val="22"/>
                <w:szCs w:val="22"/>
              </w:rPr>
              <w:t>Ens</w:t>
            </w:r>
            <w:proofErr w:type="spellEnd"/>
          </w:p>
        </w:tc>
        <w:tc>
          <w:tcPr>
            <w:tcW w:w="1200" w:type="dxa"/>
            <w:shd w:val="clear" w:color="auto" w:fill="auto"/>
            <w:vAlign w:val="center"/>
            <w:hideMark/>
          </w:tcPr>
          <w:p w14:paraId="165E73EB" w14:textId="77777777" w:rsidR="00B25CB1" w:rsidRPr="000B3A97" w:rsidRDefault="00B25CB1" w:rsidP="00B25CB1">
            <w:pPr>
              <w:jc w:val="right"/>
              <w:rPr>
                <w:color w:val="000000"/>
                <w:sz w:val="22"/>
                <w:szCs w:val="22"/>
              </w:rPr>
            </w:pPr>
            <w:r w:rsidRPr="000B3A97">
              <w:rPr>
                <w:color w:val="000000"/>
                <w:sz w:val="22"/>
                <w:szCs w:val="22"/>
              </w:rPr>
              <w:t>1</w:t>
            </w:r>
          </w:p>
        </w:tc>
        <w:tc>
          <w:tcPr>
            <w:tcW w:w="1120" w:type="dxa"/>
            <w:shd w:val="clear" w:color="auto" w:fill="auto"/>
            <w:vAlign w:val="center"/>
            <w:hideMark/>
          </w:tcPr>
          <w:p w14:paraId="4091B059"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30272617"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7559BCD8" w14:textId="77777777" w:rsidTr="00B25CB1">
        <w:trPr>
          <w:trHeight w:val="300"/>
          <w:jc w:val="center"/>
        </w:trPr>
        <w:tc>
          <w:tcPr>
            <w:tcW w:w="8000" w:type="dxa"/>
            <w:gridSpan w:val="5"/>
            <w:shd w:val="clear" w:color="auto" w:fill="auto"/>
            <w:noWrap/>
            <w:vAlign w:val="bottom"/>
            <w:hideMark/>
          </w:tcPr>
          <w:p w14:paraId="6BDBF8C8" w14:textId="77777777" w:rsidR="00B25CB1" w:rsidRPr="000B3A97" w:rsidRDefault="00B25CB1" w:rsidP="00B25CB1">
            <w:pPr>
              <w:jc w:val="center"/>
              <w:rPr>
                <w:rFonts w:ascii="Calibri" w:hAnsi="Calibri" w:cs="Calibri"/>
                <w:b/>
                <w:bCs/>
                <w:color w:val="000000"/>
                <w:sz w:val="22"/>
                <w:szCs w:val="22"/>
              </w:rPr>
            </w:pPr>
            <w:r w:rsidRPr="000B3A97">
              <w:rPr>
                <w:rFonts w:ascii="Calibri" w:hAnsi="Calibri" w:cs="Calibri"/>
                <w:b/>
                <w:bCs/>
                <w:color w:val="000000"/>
                <w:sz w:val="22"/>
                <w:szCs w:val="22"/>
              </w:rPr>
              <w:t>SOUS TOTAL LOT 700</w:t>
            </w:r>
          </w:p>
        </w:tc>
        <w:tc>
          <w:tcPr>
            <w:tcW w:w="1200" w:type="dxa"/>
            <w:shd w:val="clear" w:color="000000" w:fill="FFFFFF"/>
            <w:noWrap/>
            <w:vAlign w:val="center"/>
            <w:hideMark/>
          </w:tcPr>
          <w:p w14:paraId="70E3FC7A"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5A558294" w14:textId="77777777" w:rsidTr="00B25CB1">
        <w:trPr>
          <w:trHeight w:val="405"/>
          <w:jc w:val="center"/>
        </w:trPr>
        <w:tc>
          <w:tcPr>
            <w:tcW w:w="9200" w:type="dxa"/>
            <w:gridSpan w:val="6"/>
            <w:shd w:val="clear" w:color="auto" w:fill="auto"/>
            <w:vAlign w:val="center"/>
            <w:hideMark/>
          </w:tcPr>
          <w:p w14:paraId="0EAE934C" w14:textId="77777777" w:rsidR="00B25CB1" w:rsidRPr="000B3A97" w:rsidRDefault="00B25CB1" w:rsidP="00B25CB1">
            <w:pPr>
              <w:rPr>
                <w:b/>
                <w:bCs/>
                <w:color w:val="000000"/>
                <w:sz w:val="22"/>
                <w:szCs w:val="22"/>
              </w:rPr>
            </w:pPr>
            <w:r w:rsidRPr="000B3A97">
              <w:rPr>
                <w:rFonts w:eastAsia="Arial Unicode MS"/>
                <w:b/>
                <w:bCs/>
                <w:color w:val="000000"/>
                <w:sz w:val="22"/>
                <w:szCs w:val="22"/>
              </w:rPr>
              <w:t xml:space="preserve">LOT 800 : PEINTURE </w:t>
            </w:r>
          </w:p>
        </w:tc>
      </w:tr>
      <w:tr w:rsidR="00B25CB1" w:rsidRPr="000B3A97" w14:paraId="4D88D699" w14:textId="77777777" w:rsidTr="00B25CB1">
        <w:trPr>
          <w:trHeight w:val="390"/>
          <w:jc w:val="center"/>
        </w:trPr>
        <w:tc>
          <w:tcPr>
            <w:tcW w:w="560" w:type="dxa"/>
            <w:shd w:val="clear" w:color="auto" w:fill="auto"/>
            <w:vAlign w:val="center"/>
            <w:hideMark/>
          </w:tcPr>
          <w:p w14:paraId="1D7F5BE8" w14:textId="77777777" w:rsidR="00B25CB1" w:rsidRPr="000B3A97" w:rsidRDefault="00B25CB1" w:rsidP="00B25CB1">
            <w:pPr>
              <w:jc w:val="center"/>
              <w:rPr>
                <w:color w:val="000000"/>
                <w:sz w:val="22"/>
                <w:szCs w:val="22"/>
              </w:rPr>
            </w:pPr>
            <w:r w:rsidRPr="000B3A97">
              <w:rPr>
                <w:rFonts w:eastAsia="Arial Unicode MS"/>
                <w:color w:val="000000"/>
                <w:sz w:val="22"/>
                <w:szCs w:val="22"/>
              </w:rPr>
              <w:t>801</w:t>
            </w:r>
          </w:p>
        </w:tc>
        <w:tc>
          <w:tcPr>
            <w:tcW w:w="3920" w:type="dxa"/>
            <w:shd w:val="clear" w:color="auto" w:fill="auto"/>
            <w:vAlign w:val="center"/>
            <w:hideMark/>
          </w:tcPr>
          <w:p w14:paraId="39F59B96" w14:textId="77777777" w:rsidR="00B25CB1" w:rsidRPr="000B3A97" w:rsidRDefault="00B25CB1" w:rsidP="00B25CB1">
            <w:pPr>
              <w:rPr>
                <w:color w:val="000000"/>
                <w:sz w:val="22"/>
                <w:szCs w:val="22"/>
              </w:rPr>
            </w:pPr>
            <w:r w:rsidRPr="000B3A97">
              <w:rPr>
                <w:color w:val="000000"/>
                <w:sz w:val="22"/>
                <w:szCs w:val="22"/>
              </w:rPr>
              <w:t>Peinture bicouche sur plafond</w:t>
            </w:r>
          </w:p>
        </w:tc>
        <w:tc>
          <w:tcPr>
            <w:tcW w:w="1200" w:type="dxa"/>
            <w:shd w:val="clear" w:color="auto" w:fill="auto"/>
            <w:vAlign w:val="center"/>
            <w:hideMark/>
          </w:tcPr>
          <w:p w14:paraId="1E5EAE33" w14:textId="77777777" w:rsidR="00B25CB1" w:rsidRPr="000B3A97" w:rsidRDefault="00B25CB1" w:rsidP="00B25CB1">
            <w:pPr>
              <w:jc w:val="center"/>
              <w:rPr>
                <w:color w:val="000000"/>
                <w:sz w:val="22"/>
                <w:szCs w:val="22"/>
              </w:rPr>
            </w:pPr>
            <w:r w:rsidRPr="000B3A97">
              <w:rPr>
                <w:rFonts w:eastAsia="Arial Unicode MS"/>
                <w:color w:val="000000"/>
                <w:sz w:val="22"/>
                <w:szCs w:val="22"/>
              </w:rPr>
              <w:t>M2</w:t>
            </w:r>
          </w:p>
        </w:tc>
        <w:tc>
          <w:tcPr>
            <w:tcW w:w="1200" w:type="dxa"/>
            <w:shd w:val="clear" w:color="auto" w:fill="auto"/>
            <w:vAlign w:val="center"/>
            <w:hideMark/>
          </w:tcPr>
          <w:p w14:paraId="314D92CD" w14:textId="77777777" w:rsidR="00B25CB1" w:rsidRPr="000B3A97" w:rsidRDefault="00B25CB1" w:rsidP="00B25CB1">
            <w:pPr>
              <w:jc w:val="right"/>
              <w:rPr>
                <w:color w:val="000000"/>
                <w:sz w:val="22"/>
                <w:szCs w:val="22"/>
              </w:rPr>
            </w:pPr>
            <w:r w:rsidRPr="000B3A97">
              <w:rPr>
                <w:rFonts w:eastAsia="Arial Unicode MS"/>
                <w:color w:val="000000"/>
                <w:sz w:val="22"/>
                <w:szCs w:val="22"/>
              </w:rPr>
              <w:t>152</w:t>
            </w:r>
          </w:p>
        </w:tc>
        <w:tc>
          <w:tcPr>
            <w:tcW w:w="1120" w:type="dxa"/>
            <w:shd w:val="clear" w:color="auto" w:fill="auto"/>
            <w:vAlign w:val="center"/>
            <w:hideMark/>
          </w:tcPr>
          <w:p w14:paraId="080585C3"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56E941A9"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07ABBCCB" w14:textId="77777777" w:rsidTr="00B25CB1">
        <w:trPr>
          <w:trHeight w:val="435"/>
          <w:jc w:val="center"/>
        </w:trPr>
        <w:tc>
          <w:tcPr>
            <w:tcW w:w="560" w:type="dxa"/>
            <w:shd w:val="clear" w:color="auto" w:fill="auto"/>
            <w:vAlign w:val="center"/>
            <w:hideMark/>
          </w:tcPr>
          <w:p w14:paraId="159D7C22" w14:textId="77777777" w:rsidR="00B25CB1" w:rsidRPr="000B3A97" w:rsidRDefault="00B25CB1" w:rsidP="00B25CB1">
            <w:pPr>
              <w:jc w:val="center"/>
              <w:rPr>
                <w:color w:val="000000"/>
                <w:sz w:val="22"/>
                <w:szCs w:val="22"/>
              </w:rPr>
            </w:pPr>
            <w:r w:rsidRPr="000B3A97">
              <w:rPr>
                <w:rFonts w:eastAsia="Arial Unicode MS"/>
                <w:color w:val="000000"/>
                <w:sz w:val="22"/>
                <w:szCs w:val="22"/>
              </w:rPr>
              <w:t>802</w:t>
            </w:r>
          </w:p>
        </w:tc>
        <w:tc>
          <w:tcPr>
            <w:tcW w:w="3920" w:type="dxa"/>
            <w:shd w:val="clear" w:color="auto" w:fill="auto"/>
            <w:vAlign w:val="center"/>
            <w:hideMark/>
          </w:tcPr>
          <w:p w14:paraId="55AFE1F1" w14:textId="77777777" w:rsidR="00B25CB1" w:rsidRPr="000B3A97" w:rsidRDefault="00B25CB1" w:rsidP="00B25CB1">
            <w:pPr>
              <w:rPr>
                <w:color w:val="000000"/>
                <w:sz w:val="22"/>
                <w:szCs w:val="22"/>
              </w:rPr>
            </w:pPr>
            <w:r w:rsidRPr="000B3A97">
              <w:rPr>
                <w:color w:val="000000"/>
                <w:sz w:val="22"/>
                <w:szCs w:val="22"/>
              </w:rPr>
              <w:t xml:space="preserve">Peinture bicouche sur murs extérieurs </w:t>
            </w:r>
          </w:p>
        </w:tc>
        <w:tc>
          <w:tcPr>
            <w:tcW w:w="1200" w:type="dxa"/>
            <w:shd w:val="clear" w:color="auto" w:fill="auto"/>
            <w:vAlign w:val="center"/>
            <w:hideMark/>
          </w:tcPr>
          <w:p w14:paraId="577BC03A" w14:textId="77777777" w:rsidR="00B25CB1" w:rsidRPr="000B3A97" w:rsidRDefault="00B25CB1" w:rsidP="00B25CB1">
            <w:pPr>
              <w:jc w:val="center"/>
              <w:rPr>
                <w:color w:val="000000"/>
                <w:sz w:val="22"/>
                <w:szCs w:val="22"/>
              </w:rPr>
            </w:pPr>
            <w:r w:rsidRPr="000B3A97">
              <w:rPr>
                <w:rFonts w:eastAsia="Arial Unicode MS"/>
                <w:color w:val="000000"/>
                <w:sz w:val="22"/>
                <w:szCs w:val="22"/>
              </w:rPr>
              <w:t>M2</w:t>
            </w:r>
          </w:p>
        </w:tc>
        <w:tc>
          <w:tcPr>
            <w:tcW w:w="1200" w:type="dxa"/>
            <w:shd w:val="clear" w:color="auto" w:fill="auto"/>
            <w:vAlign w:val="center"/>
            <w:hideMark/>
          </w:tcPr>
          <w:p w14:paraId="418A5D91" w14:textId="77777777" w:rsidR="00B25CB1" w:rsidRPr="000B3A97" w:rsidRDefault="00B25CB1" w:rsidP="00B25CB1">
            <w:pPr>
              <w:jc w:val="right"/>
              <w:rPr>
                <w:color w:val="000000"/>
                <w:sz w:val="22"/>
                <w:szCs w:val="22"/>
              </w:rPr>
            </w:pPr>
            <w:r w:rsidRPr="000B3A97">
              <w:rPr>
                <w:rFonts w:eastAsia="Arial Unicode MS"/>
                <w:color w:val="000000"/>
                <w:sz w:val="22"/>
                <w:szCs w:val="22"/>
              </w:rPr>
              <w:t>155</w:t>
            </w:r>
          </w:p>
        </w:tc>
        <w:tc>
          <w:tcPr>
            <w:tcW w:w="1120" w:type="dxa"/>
            <w:shd w:val="clear" w:color="auto" w:fill="auto"/>
            <w:vAlign w:val="center"/>
            <w:hideMark/>
          </w:tcPr>
          <w:p w14:paraId="74345E1D"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180B6198"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43E01BC7" w14:textId="77777777" w:rsidTr="00B25CB1">
        <w:trPr>
          <w:trHeight w:val="630"/>
          <w:jc w:val="center"/>
        </w:trPr>
        <w:tc>
          <w:tcPr>
            <w:tcW w:w="560" w:type="dxa"/>
            <w:shd w:val="clear" w:color="auto" w:fill="auto"/>
            <w:vAlign w:val="center"/>
            <w:hideMark/>
          </w:tcPr>
          <w:p w14:paraId="6276708A" w14:textId="77777777" w:rsidR="00B25CB1" w:rsidRPr="000B3A97" w:rsidRDefault="00B25CB1" w:rsidP="00B25CB1">
            <w:pPr>
              <w:jc w:val="center"/>
              <w:rPr>
                <w:color w:val="000000"/>
                <w:sz w:val="22"/>
                <w:szCs w:val="22"/>
              </w:rPr>
            </w:pPr>
            <w:r w:rsidRPr="000B3A97">
              <w:rPr>
                <w:rFonts w:eastAsia="Arial Unicode MS"/>
                <w:color w:val="000000"/>
                <w:sz w:val="22"/>
                <w:szCs w:val="22"/>
              </w:rPr>
              <w:t>803</w:t>
            </w:r>
          </w:p>
        </w:tc>
        <w:tc>
          <w:tcPr>
            <w:tcW w:w="3920" w:type="dxa"/>
            <w:shd w:val="clear" w:color="auto" w:fill="auto"/>
            <w:vAlign w:val="center"/>
            <w:hideMark/>
          </w:tcPr>
          <w:p w14:paraId="74C85232" w14:textId="77777777" w:rsidR="00B25CB1" w:rsidRPr="000B3A97" w:rsidRDefault="00B25CB1" w:rsidP="00B25CB1">
            <w:pPr>
              <w:rPr>
                <w:color w:val="000000"/>
                <w:sz w:val="22"/>
                <w:szCs w:val="22"/>
              </w:rPr>
            </w:pPr>
            <w:r w:rsidRPr="000B3A97">
              <w:rPr>
                <w:color w:val="000000"/>
                <w:sz w:val="22"/>
                <w:szCs w:val="22"/>
              </w:rPr>
              <w:t xml:space="preserve">Peinture bicouche sur murs intérieurs </w:t>
            </w:r>
            <w:proofErr w:type="spellStart"/>
            <w:r w:rsidRPr="000B3A97">
              <w:rPr>
                <w:color w:val="000000"/>
                <w:sz w:val="22"/>
                <w:szCs w:val="22"/>
              </w:rPr>
              <w:t>pantex</w:t>
            </w:r>
            <w:proofErr w:type="spellEnd"/>
            <w:r w:rsidRPr="000B3A97">
              <w:rPr>
                <w:color w:val="000000"/>
                <w:sz w:val="22"/>
                <w:szCs w:val="22"/>
              </w:rPr>
              <w:t xml:space="preserve"> 1300</w:t>
            </w:r>
          </w:p>
        </w:tc>
        <w:tc>
          <w:tcPr>
            <w:tcW w:w="1200" w:type="dxa"/>
            <w:shd w:val="clear" w:color="auto" w:fill="auto"/>
            <w:vAlign w:val="center"/>
            <w:hideMark/>
          </w:tcPr>
          <w:p w14:paraId="44062FDD" w14:textId="77777777" w:rsidR="00B25CB1" w:rsidRPr="000B3A97" w:rsidRDefault="00B25CB1" w:rsidP="00B25CB1">
            <w:pPr>
              <w:jc w:val="center"/>
              <w:rPr>
                <w:color w:val="000000"/>
                <w:sz w:val="22"/>
                <w:szCs w:val="22"/>
              </w:rPr>
            </w:pPr>
            <w:r w:rsidRPr="000B3A97">
              <w:rPr>
                <w:rFonts w:eastAsia="Arial Unicode MS"/>
                <w:color w:val="000000"/>
                <w:sz w:val="22"/>
                <w:szCs w:val="22"/>
              </w:rPr>
              <w:t>M2</w:t>
            </w:r>
          </w:p>
        </w:tc>
        <w:tc>
          <w:tcPr>
            <w:tcW w:w="1200" w:type="dxa"/>
            <w:shd w:val="clear" w:color="auto" w:fill="auto"/>
            <w:vAlign w:val="center"/>
            <w:hideMark/>
          </w:tcPr>
          <w:p w14:paraId="3C671A1C" w14:textId="77777777" w:rsidR="00B25CB1" w:rsidRPr="000B3A97" w:rsidRDefault="00B25CB1" w:rsidP="00B25CB1">
            <w:pPr>
              <w:jc w:val="right"/>
              <w:rPr>
                <w:color w:val="000000"/>
                <w:sz w:val="22"/>
                <w:szCs w:val="22"/>
              </w:rPr>
            </w:pPr>
            <w:r w:rsidRPr="000B3A97">
              <w:rPr>
                <w:rFonts w:eastAsia="Arial Unicode MS"/>
                <w:color w:val="000000"/>
                <w:sz w:val="22"/>
                <w:szCs w:val="22"/>
              </w:rPr>
              <w:t>148</w:t>
            </w:r>
          </w:p>
        </w:tc>
        <w:tc>
          <w:tcPr>
            <w:tcW w:w="1120" w:type="dxa"/>
            <w:shd w:val="clear" w:color="auto" w:fill="auto"/>
            <w:vAlign w:val="center"/>
            <w:hideMark/>
          </w:tcPr>
          <w:p w14:paraId="5A61826E"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69D5A321"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0D96A410" w14:textId="77777777" w:rsidTr="00B25CB1">
        <w:trPr>
          <w:trHeight w:val="600"/>
          <w:jc w:val="center"/>
        </w:trPr>
        <w:tc>
          <w:tcPr>
            <w:tcW w:w="560" w:type="dxa"/>
            <w:shd w:val="clear" w:color="auto" w:fill="auto"/>
            <w:vAlign w:val="center"/>
            <w:hideMark/>
          </w:tcPr>
          <w:p w14:paraId="079685A0" w14:textId="77777777" w:rsidR="00B25CB1" w:rsidRPr="000B3A97" w:rsidRDefault="00B25CB1" w:rsidP="00B25CB1">
            <w:pPr>
              <w:jc w:val="center"/>
              <w:rPr>
                <w:color w:val="000000"/>
                <w:sz w:val="22"/>
                <w:szCs w:val="22"/>
              </w:rPr>
            </w:pPr>
            <w:r w:rsidRPr="000B3A97">
              <w:rPr>
                <w:rFonts w:eastAsia="Arial Unicode MS"/>
                <w:color w:val="000000"/>
                <w:sz w:val="22"/>
                <w:szCs w:val="22"/>
              </w:rPr>
              <w:t>804</w:t>
            </w:r>
          </w:p>
        </w:tc>
        <w:tc>
          <w:tcPr>
            <w:tcW w:w="3920" w:type="dxa"/>
            <w:shd w:val="clear" w:color="auto" w:fill="auto"/>
            <w:vAlign w:val="center"/>
            <w:hideMark/>
          </w:tcPr>
          <w:p w14:paraId="349106EB" w14:textId="77777777" w:rsidR="00B25CB1" w:rsidRPr="000B3A97" w:rsidRDefault="00B25CB1" w:rsidP="00B25CB1">
            <w:pPr>
              <w:rPr>
                <w:color w:val="000000"/>
                <w:sz w:val="22"/>
                <w:szCs w:val="22"/>
              </w:rPr>
            </w:pPr>
            <w:r w:rsidRPr="000B3A97">
              <w:rPr>
                <w:color w:val="000000"/>
                <w:sz w:val="22"/>
                <w:szCs w:val="22"/>
              </w:rPr>
              <w:t xml:space="preserve">Peinture </w:t>
            </w:r>
            <w:proofErr w:type="spellStart"/>
            <w:r w:rsidRPr="000B3A97">
              <w:rPr>
                <w:color w:val="000000"/>
                <w:sz w:val="22"/>
                <w:szCs w:val="22"/>
              </w:rPr>
              <w:t>a</w:t>
            </w:r>
            <w:proofErr w:type="spellEnd"/>
            <w:r w:rsidRPr="000B3A97">
              <w:rPr>
                <w:color w:val="000000"/>
                <w:sz w:val="22"/>
                <w:szCs w:val="22"/>
              </w:rPr>
              <w:t xml:space="preserve"> huile email « a » sur plinthes et menuiseries bois et métallique</w:t>
            </w:r>
          </w:p>
        </w:tc>
        <w:tc>
          <w:tcPr>
            <w:tcW w:w="1200" w:type="dxa"/>
            <w:shd w:val="clear" w:color="auto" w:fill="auto"/>
            <w:vAlign w:val="center"/>
            <w:hideMark/>
          </w:tcPr>
          <w:p w14:paraId="3AC33D43" w14:textId="77777777" w:rsidR="00B25CB1" w:rsidRPr="000B3A97" w:rsidRDefault="00B25CB1" w:rsidP="00B25CB1">
            <w:pPr>
              <w:jc w:val="center"/>
              <w:rPr>
                <w:color w:val="000000"/>
                <w:sz w:val="22"/>
                <w:szCs w:val="22"/>
              </w:rPr>
            </w:pPr>
            <w:r w:rsidRPr="000B3A97">
              <w:rPr>
                <w:rFonts w:eastAsia="Arial Unicode MS"/>
                <w:color w:val="000000"/>
                <w:sz w:val="22"/>
                <w:szCs w:val="22"/>
              </w:rPr>
              <w:t>M2</w:t>
            </w:r>
          </w:p>
        </w:tc>
        <w:tc>
          <w:tcPr>
            <w:tcW w:w="1200" w:type="dxa"/>
            <w:shd w:val="clear" w:color="auto" w:fill="auto"/>
            <w:vAlign w:val="center"/>
            <w:hideMark/>
          </w:tcPr>
          <w:p w14:paraId="6F120FA6" w14:textId="77777777" w:rsidR="00B25CB1" w:rsidRPr="000B3A97" w:rsidRDefault="00B25CB1" w:rsidP="00B25CB1">
            <w:pPr>
              <w:jc w:val="right"/>
              <w:rPr>
                <w:color w:val="000000"/>
                <w:sz w:val="22"/>
                <w:szCs w:val="22"/>
              </w:rPr>
            </w:pPr>
            <w:r w:rsidRPr="000B3A97">
              <w:rPr>
                <w:rFonts w:eastAsia="Arial Unicode MS"/>
                <w:color w:val="000000"/>
                <w:sz w:val="22"/>
                <w:szCs w:val="22"/>
              </w:rPr>
              <w:t>50</w:t>
            </w:r>
          </w:p>
        </w:tc>
        <w:tc>
          <w:tcPr>
            <w:tcW w:w="1120" w:type="dxa"/>
            <w:shd w:val="clear" w:color="auto" w:fill="auto"/>
            <w:vAlign w:val="center"/>
            <w:hideMark/>
          </w:tcPr>
          <w:p w14:paraId="22EF4B1E"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51218275"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147F4E35" w14:textId="77777777" w:rsidTr="00B25CB1">
        <w:trPr>
          <w:trHeight w:val="300"/>
          <w:jc w:val="center"/>
        </w:trPr>
        <w:tc>
          <w:tcPr>
            <w:tcW w:w="8000" w:type="dxa"/>
            <w:gridSpan w:val="5"/>
            <w:shd w:val="clear" w:color="auto" w:fill="auto"/>
            <w:noWrap/>
            <w:vAlign w:val="bottom"/>
            <w:hideMark/>
          </w:tcPr>
          <w:p w14:paraId="6720C051" w14:textId="77777777" w:rsidR="00B25CB1" w:rsidRPr="000B3A97" w:rsidRDefault="00B25CB1" w:rsidP="00B25CB1">
            <w:pPr>
              <w:jc w:val="center"/>
              <w:rPr>
                <w:rFonts w:ascii="Calibri" w:hAnsi="Calibri" w:cs="Calibri"/>
                <w:b/>
                <w:bCs/>
                <w:color w:val="000000"/>
                <w:sz w:val="22"/>
                <w:szCs w:val="22"/>
              </w:rPr>
            </w:pPr>
            <w:r w:rsidRPr="000B3A97">
              <w:rPr>
                <w:rFonts w:ascii="Calibri" w:hAnsi="Calibri" w:cs="Calibri"/>
                <w:b/>
                <w:bCs/>
                <w:color w:val="000000"/>
                <w:sz w:val="22"/>
                <w:szCs w:val="22"/>
              </w:rPr>
              <w:t>SOUS TOTAL LOT 800</w:t>
            </w:r>
          </w:p>
        </w:tc>
        <w:tc>
          <w:tcPr>
            <w:tcW w:w="1200" w:type="dxa"/>
            <w:shd w:val="clear" w:color="000000" w:fill="FFFFFF"/>
            <w:noWrap/>
            <w:vAlign w:val="center"/>
            <w:hideMark/>
          </w:tcPr>
          <w:p w14:paraId="6E7EE0B4"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49931DB5" w14:textId="77777777" w:rsidTr="00B25CB1">
        <w:trPr>
          <w:trHeight w:val="300"/>
          <w:jc w:val="center"/>
        </w:trPr>
        <w:tc>
          <w:tcPr>
            <w:tcW w:w="9200" w:type="dxa"/>
            <w:gridSpan w:val="6"/>
            <w:shd w:val="clear" w:color="auto" w:fill="auto"/>
            <w:vAlign w:val="center"/>
            <w:hideMark/>
          </w:tcPr>
          <w:p w14:paraId="72E8019F" w14:textId="77777777" w:rsidR="00B25CB1" w:rsidRPr="000B3A97" w:rsidRDefault="00B25CB1" w:rsidP="00B25CB1">
            <w:pPr>
              <w:rPr>
                <w:b/>
                <w:bCs/>
                <w:color w:val="000000"/>
                <w:sz w:val="22"/>
                <w:szCs w:val="22"/>
              </w:rPr>
            </w:pPr>
            <w:r w:rsidRPr="000B3A97">
              <w:rPr>
                <w:rFonts w:eastAsia="Arial Unicode MS"/>
                <w:b/>
                <w:bCs/>
                <w:color w:val="000000"/>
                <w:sz w:val="22"/>
                <w:szCs w:val="22"/>
              </w:rPr>
              <w:t>LOT 900 : VRD</w:t>
            </w:r>
          </w:p>
        </w:tc>
      </w:tr>
      <w:tr w:rsidR="00B25CB1" w:rsidRPr="000B3A97" w14:paraId="7858A203" w14:textId="77777777" w:rsidTr="00B25CB1">
        <w:trPr>
          <w:trHeight w:val="960"/>
          <w:jc w:val="center"/>
        </w:trPr>
        <w:tc>
          <w:tcPr>
            <w:tcW w:w="560" w:type="dxa"/>
            <w:shd w:val="clear" w:color="auto" w:fill="auto"/>
            <w:vAlign w:val="center"/>
            <w:hideMark/>
          </w:tcPr>
          <w:p w14:paraId="2BE786CA" w14:textId="77777777" w:rsidR="00B25CB1" w:rsidRPr="000B3A97" w:rsidRDefault="00B25CB1" w:rsidP="00B25CB1">
            <w:pPr>
              <w:jc w:val="center"/>
              <w:rPr>
                <w:color w:val="000000"/>
                <w:sz w:val="22"/>
                <w:szCs w:val="22"/>
              </w:rPr>
            </w:pPr>
            <w:r w:rsidRPr="000B3A97">
              <w:rPr>
                <w:rFonts w:eastAsia="Arial Unicode MS"/>
                <w:color w:val="000000"/>
                <w:sz w:val="22"/>
                <w:szCs w:val="22"/>
              </w:rPr>
              <w:t>901</w:t>
            </w:r>
          </w:p>
        </w:tc>
        <w:tc>
          <w:tcPr>
            <w:tcW w:w="3920" w:type="dxa"/>
            <w:shd w:val="clear" w:color="auto" w:fill="auto"/>
            <w:vAlign w:val="center"/>
            <w:hideMark/>
          </w:tcPr>
          <w:p w14:paraId="6C2ACBA5" w14:textId="77777777" w:rsidR="00B25CB1" w:rsidRPr="000B3A97" w:rsidRDefault="00B25CB1" w:rsidP="00B25CB1">
            <w:pPr>
              <w:rPr>
                <w:color w:val="000000"/>
                <w:sz w:val="22"/>
                <w:szCs w:val="22"/>
              </w:rPr>
            </w:pPr>
            <w:r w:rsidRPr="000B3A97">
              <w:rPr>
                <w:color w:val="000000"/>
                <w:sz w:val="22"/>
                <w:szCs w:val="22"/>
              </w:rPr>
              <w:t xml:space="preserve">Caniveaux de 40x30 cm en  agglos de 10x20x40 bourres avec chainage de 10 cm </w:t>
            </w:r>
            <w:proofErr w:type="spellStart"/>
            <w:r w:rsidRPr="000B3A97">
              <w:rPr>
                <w:color w:val="000000"/>
                <w:sz w:val="22"/>
                <w:szCs w:val="22"/>
              </w:rPr>
              <w:t>au dessus</w:t>
            </w:r>
            <w:proofErr w:type="spellEnd"/>
            <w:r w:rsidRPr="000B3A97">
              <w:rPr>
                <w:color w:val="000000"/>
                <w:sz w:val="22"/>
                <w:szCs w:val="22"/>
              </w:rPr>
              <w:t xml:space="preserve"> fond et paroi lisse</w:t>
            </w:r>
          </w:p>
        </w:tc>
        <w:tc>
          <w:tcPr>
            <w:tcW w:w="1200" w:type="dxa"/>
            <w:shd w:val="clear" w:color="auto" w:fill="auto"/>
            <w:vAlign w:val="center"/>
            <w:hideMark/>
          </w:tcPr>
          <w:p w14:paraId="40D37818" w14:textId="77777777" w:rsidR="00B25CB1" w:rsidRPr="000B3A97" w:rsidRDefault="00B25CB1" w:rsidP="00B25CB1">
            <w:pPr>
              <w:jc w:val="center"/>
              <w:rPr>
                <w:color w:val="000000"/>
                <w:sz w:val="22"/>
                <w:szCs w:val="22"/>
              </w:rPr>
            </w:pPr>
            <w:r w:rsidRPr="000B3A97">
              <w:rPr>
                <w:rFonts w:eastAsia="Arial Unicode MS"/>
                <w:color w:val="000000"/>
                <w:sz w:val="22"/>
                <w:szCs w:val="22"/>
              </w:rPr>
              <w:t>ML</w:t>
            </w:r>
          </w:p>
        </w:tc>
        <w:tc>
          <w:tcPr>
            <w:tcW w:w="1200" w:type="dxa"/>
            <w:shd w:val="clear" w:color="auto" w:fill="auto"/>
            <w:vAlign w:val="center"/>
            <w:hideMark/>
          </w:tcPr>
          <w:p w14:paraId="0BB31401" w14:textId="77777777" w:rsidR="00B25CB1" w:rsidRPr="000B3A97" w:rsidRDefault="00B25CB1" w:rsidP="00B25CB1">
            <w:pPr>
              <w:jc w:val="right"/>
              <w:rPr>
                <w:color w:val="000000"/>
                <w:sz w:val="22"/>
                <w:szCs w:val="22"/>
              </w:rPr>
            </w:pPr>
            <w:r w:rsidRPr="000B3A97">
              <w:rPr>
                <w:rFonts w:eastAsia="Arial Unicode MS"/>
                <w:color w:val="000000"/>
                <w:sz w:val="22"/>
                <w:szCs w:val="22"/>
              </w:rPr>
              <w:t>54</w:t>
            </w:r>
          </w:p>
        </w:tc>
        <w:tc>
          <w:tcPr>
            <w:tcW w:w="1120" w:type="dxa"/>
            <w:shd w:val="clear" w:color="auto" w:fill="auto"/>
            <w:vAlign w:val="center"/>
            <w:hideMark/>
          </w:tcPr>
          <w:p w14:paraId="70131153"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268C8860"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47C3355E" w14:textId="77777777" w:rsidTr="00B25CB1">
        <w:trPr>
          <w:trHeight w:val="600"/>
          <w:jc w:val="center"/>
        </w:trPr>
        <w:tc>
          <w:tcPr>
            <w:tcW w:w="560" w:type="dxa"/>
            <w:shd w:val="clear" w:color="auto" w:fill="auto"/>
            <w:vAlign w:val="center"/>
            <w:hideMark/>
          </w:tcPr>
          <w:p w14:paraId="7B4C56CE" w14:textId="77777777" w:rsidR="00B25CB1" w:rsidRPr="000B3A97" w:rsidRDefault="00B25CB1" w:rsidP="00B25CB1">
            <w:pPr>
              <w:jc w:val="center"/>
              <w:rPr>
                <w:color w:val="000000"/>
                <w:sz w:val="22"/>
                <w:szCs w:val="22"/>
              </w:rPr>
            </w:pPr>
            <w:r w:rsidRPr="000B3A97">
              <w:rPr>
                <w:color w:val="000000"/>
                <w:sz w:val="22"/>
                <w:szCs w:val="22"/>
              </w:rPr>
              <w:t>902</w:t>
            </w:r>
          </w:p>
        </w:tc>
        <w:tc>
          <w:tcPr>
            <w:tcW w:w="3920" w:type="dxa"/>
            <w:shd w:val="clear" w:color="auto" w:fill="auto"/>
            <w:vAlign w:val="center"/>
            <w:hideMark/>
          </w:tcPr>
          <w:p w14:paraId="3AAB17A5" w14:textId="77777777" w:rsidR="00B25CB1" w:rsidRPr="000B3A97" w:rsidRDefault="00B25CB1" w:rsidP="00B25CB1">
            <w:pPr>
              <w:rPr>
                <w:color w:val="000000"/>
                <w:sz w:val="22"/>
                <w:szCs w:val="22"/>
              </w:rPr>
            </w:pPr>
            <w:r w:rsidRPr="000B3A97">
              <w:rPr>
                <w:color w:val="000000"/>
                <w:sz w:val="22"/>
                <w:szCs w:val="22"/>
              </w:rPr>
              <w:t>Dallage tout autour  ép. 8cm en béton dose a 300 kg/m3</w:t>
            </w:r>
          </w:p>
        </w:tc>
        <w:tc>
          <w:tcPr>
            <w:tcW w:w="1200" w:type="dxa"/>
            <w:shd w:val="clear" w:color="auto" w:fill="auto"/>
            <w:vAlign w:val="center"/>
            <w:hideMark/>
          </w:tcPr>
          <w:p w14:paraId="50B6E3B1" w14:textId="77777777" w:rsidR="00B25CB1" w:rsidRPr="000B3A97" w:rsidRDefault="00B25CB1" w:rsidP="00B25CB1">
            <w:pPr>
              <w:jc w:val="center"/>
              <w:rPr>
                <w:color w:val="000000"/>
                <w:sz w:val="22"/>
                <w:szCs w:val="22"/>
              </w:rPr>
            </w:pPr>
            <w:r w:rsidRPr="000B3A97">
              <w:rPr>
                <w:rFonts w:eastAsia="Arial Unicode MS"/>
                <w:color w:val="000000"/>
                <w:sz w:val="22"/>
                <w:szCs w:val="22"/>
              </w:rPr>
              <w:t>M2 </w:t>
            </w:r>
          </w:p>
        </w:tc>
        <w:tc>
          <w:tcPr>
            <w:tcW w:w="1200" w:type="dxa"/>
            <w:shd w:val="clear" w:color="auto" w:fill="auto"/>
            <w:vAlign w:val="center"/>
            <w:hideMark/>
          </w:tcPr>
          <w:p w14:paraId="1349D379" w14:textId="77777777" w:rsidR="00B25CB1" w:rsidRPr="000B3A97" w:rsidRDefault="00B25CB1" w:rsidP="00B25CB1">
            <w:pPr>
              <w:jc w:val="right"/>
              <w:rPr>
                <w:color w:val="000000"/>
                <w:sz w:val="22"/>
                <w:szCs w:val="22"/>
              </w:rPr>
            </w:pPr>
            <w:r w:rsidRPr="000B3A97">
              <w:rPr>
                <w:color w:val="000000"/>
                <w:sz w:val="22"/>
                <w:szCs w:val="22"/>
              </w:rPr>
              <w:t>43,2</w:t>
            </w:r>
          </w:p>
        </w:tc>
        <w:tc>
          <w:tcPr>
            <w:tcW w:w="1120" w:type="dxa"/>
            <w:shd w:val="clear" w:color="auto" w:fill="auto"/>
            <w:vAlign w:val="center"/>
            <w:hideMark/>
          </w:tcPr>
          <w:p w14:paraId="12427817"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1B05C780"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73918331" w14:textId="77777777" w:rsidTr="00B25CB1">
        <w:trPr>
          <w:trHeight w:val="300"/>
          <w:jc w:val="center"/>
        </w:trPr>
        <w:tc>
          <w:tcPr>
            <w:tcW w:w="8000" w:type="dxa"/>
            <w:gridSpan w:val="5"/>
            <w:shd w:val="clear" w:color="auto" w:fill="auto"/>
            <w:vAlign w:val="center"/>
            <w:hideMark/>
          </w:tcPr>
          <w:p w14:paraId="26E33602" w14:textId="77777777" w:rsidR="00B25CB1" w:rsidRPr="000B3A97" w:rsidRDefault="00B25CB1" w:rsidP="00B25CB1">
            <w:pPr>
              <w:jc w:val="center"/>
              <w:rPr>
                <w:b/>
                <w:bCs/>
                <w:color w:val="000000"/>
                <w:sz w:val="22"/>
                <w:szCs w:val="22"/>
              </w:rPr>
            </w:pPr>
            <w:r w:rsidRPr="000B3A97">
              <w:rPr>
                <w:b/>
                <w:bCs/>
                <w:color w:val="000000"/>
                <w:sz w:val="22"/>
                <w:szCs w:val="22"/>
              </w:rPr>
              <w:t>SOUS TOTAL LOT 900</w:t>
            </w:r>
          </w:p>
        </w:tc>
        <w:tc>
          <w:tcPr>
            <w:tcW w:w="1200" w:type="dxa"/>
            <w:shd w:val="clear" w:color="000000" w:fill="FFFFFF"/>
            <w:noWrap/>
            <w:vAlign w:val="center"/>
            <w:hideMark/>
          </w:tcPr>
          <w:p w14:paraId="759BC2EA"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5ABD760C" w14:textId="77777777" w:rsidTr="00B25CB1">
        <w:trPr>
          <w:trHeight w:val="300"/>
          <w:jc w:val="center"/>
        </w:trPr>
        <w:tc>
          <w:tcPr>
            <w:tcW w:w="9200" w:type="dxa"/>
            <w:gridSpan w:val="6"/>
            <w:shd w:val="clear" w:color="auto" w:fill="auto"/>
            <w:noWrap/>
            <w:vAlign w:val="bottom"/>
            <w:hideMark/>
          </w:tcPr>
          <w:p w14:paraId="3062D621" w14:textId="77777777" w:rsidR="00B25CB1" w:rsidRPr="000B3A97" w:rsidRDefault="00B25CB1" w:rsidP="00B25CB1">
            <w:pPr>
              <w:jc w:val="center"/>
              <w:rPr>
                <w:rFonts w:ascii="Calibri" w:hAnsi="Calibri" w:cs="Calibri"/>
                <w:color w:val="000000"/>
                <w:sz w:val="22"/>
                <w:szCs w:val="22"/>
              </w:rPr>
            </w:pPr>
            <w:r w:rsidRPr="000B3A97">
              <w:rPr>
                <w:rFonts w:ascii="Calibri" w:hAnsi="Calibri" w:cs="Calibri"/>
                <w:color w:val="000000"/>
                <w:sz w:val="22"/>
                <w:szCs w:val="22"/>
              </w:rPr>
              <w:t> </w:t>
            </w:r>
          </w:p>
        </w:tc>
      </w:tr>
      <w:tr w:rsidR="00B25CB1" w:rsidRPr="00D87328" w14:paraId="5297D736" w14:textId="77777777" w:rsidTr="00B25CB1">
        <w:trPr>
          <w:trHeight w:val="300"/>
          <w:jc w:val="center"/>
        </w:trPr>
        <w:tc>
          <w:tcPr>
            <w:tcW w:w="8000" w:type="dxa"/>
            <w:gridSpan w:val="5"/>
            <w:shd w:val="clear" w:color="auto" w:fill="auto"/>
            <w:noWrap/>
            <w:vAlign w:val="bottom"/>
            <w:hideMark/>
          </w:tcPr>
          <w:p w14:paraId="31667DD5" w14:textId="77777777" w:rsidR="00B25CB1" w:rsidRPr="000B3A97" w:rsidRDefault="00B25CB1" w:rsidP="00B25CB1">
            <w:pPr>
              <w:rPr>
                <w:rFonts w:ascii="Calibri" w:hAnsi="Calibri" w:cs="Calibri"/>
                <w:b/>
                <w:bCs/>
                <w:color w:val="000000"/>
                <w:sz w:val="22"/>
                <w:szCs w:val="22"/>
                <w:lang w:val="en-US"/>
              </w:rPr>
            </w:pPr>
            <w:r w:rsidRPr="000B3A97">
              <w:rPr>
                <w:rFonts w:ascii="Calibri" w:hAnsi="Calibri" w:cs="Calibri"/>
                <w:b/>
                <w:bCs/>
                <w:color w:val="000000"/>
                <w:sz w:val="22"/>
                <w:szCs w:val="22"/>
                <w:lang w:val="en-US"/>
              </w:rPr>
              <w:lastRenderedPageBreak/>
              <w:t>TOTAL GENERAL HORS TAXES (HT)</w:t>
            </w:r>
          </w:p>
        </w:tc>
        <w:tc>
          <w:tcPr>
            <w:tcW w:w="1200" w:type="dxa"/>
            <w:shd w:val="clear" w:color="000000" w:fill="FFFFFF"/>
            <w:noWrap/>
            <w:vAlign w:val="bottom"/>
            <w:hideMark/>
          </w:tcPr>
          <w:p w14:paraId="43F61531" w14:textId="77777777" w:rsidR="00B25CB1" w:rsidRPr="000B3A97" w:rsidRDefault="00B25CB1" w:rsidP="00B25CB1">
            <w:pPr>
              <w:rPr>
                <w:rFonts w:ascii="Calibri" w:hAnsi="Calibri" w:cs="Calibri"/>
                <w:color w:val="000000"/>
                <w:sz w:val="22"/>
                <w:szCs w:val="22"/>
                <w:lang w:val="en-US"/>
              </w:rPr>
            </w:pPr>
            <w:r w:rsidRPr="000B3A97">
              <w:rPr>
                <w:rFonts w:ascii="Calibri" w:hAnsi="Calibri" w:cs="Calibri"/>
                <w:color w:val="000000"/>
                <w:sz w:val="22"/>
                <w:szCs w:val="22"/>
                <w:lang w:val="en-US"/>
              </w:rPr>
              <w:t> </w:t>
            </w:r>
          </w:p>
        </w:tc>
      </w:tr>
      <w:tr w:rsidR="00B25CB1" w:rsidRPr="000B3A97" w14:paraId="260F952D" w14:textId="77777777" w:rsidTr="00B25CB1">
        <w:trPr>
          <w:trHeight w:val="300"/>
          <w:jc w:val="center"/>
        </w:trPr>
        <w:tc>
          <w:tcPr>
            <w:tcW w:w="8000" w:type="dxa"/>
            <w:gridSpan w:val="5"/>
            <w:shd w:val="clear" w:color="auto" w:fill="auto"/>
            <w:noWrap/>
            <w:vAlign w:val="bottom"/>
            <w:hideMark/>
          </w:tcPr>
          <w:p w14:paraId="2628075D" w14:textId="77777777" w:rsidR="00B25CB1" w:rsidRPr="000B3A97" w:rsidRDefault="00B25CB1" w:rsidP="00B25CB1">
            <w:pPr>
              <w:rPr>
                <w:rFonts w:ascii="Calibri" w:hAnsi="Calibri" w:cs="Calibri"/>
                <w:b/>
                <w:bCs/>
                <w:color w:val="000000"/>
                <w:sz w:val="22"/>
                <w:szCs w:val="22"/>
              </w:rPr>
            </w:pPr>
            <w:r w:rsidRPr="000B3A97">
              <w:rPr>
                <w:rFonts w:ascii="Calibri" w:hAnsi="Calibri" w:cs="Calibri"/>
                <w:b/>
                <w:bCs/>
                <w:color w:val="000000"/>
                <w:sz w:val="22"/>
                <w:szCs w:val="22"/>
              </w:rPr>
              <w:t>MONTANT T.V.A 19,25%</w:t>
            </w:r>
          </w:p>
        </w:tc>
        <w:tc>
          <w:tcPr>
            <w:tcW w:w="1200" w:type="dxa"/>
            <w:shd w:val="clear" w:color="000000" w:fill="FFFFFF"/>
            <w:noWrap/>
            <w:vAlign w:val="bottom"/>
            <w:hideMark/>
          </w:tcPr>
          <w:p w14:paraId="68AF3EF8"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0AF1A3B0" w14:textId="77777777" w:rsidTr="00B25CB1">
        <w:trPr>
          <w:trHeight w:val="300"/>
          <w:jc w:val="center"/>
        </w:trPr>
        <w:tc>
          <w:tcPr>
            <w:tcW w:w="8000" w:type="dxa"/>
            <w:gridSpan w:val="5"/>
            <w:shd w:val="clear" w:color="auto" w:fill="auto"/>
            <w:noWrap/>
            <w:vAlign w:val="bottom"/>
            <w:hideMark/>
          </w:tcPr>
          <w:p w14:paraId="3EDA9419" w14:textId="77777777" w:rsidR="00B25CB1" w:rsidRPr="000B3A97" w:rsidRDefault="00B25CB1" w:rsidP="00B25CB1">
            <w:pPr>
              <w:rPr>
                <w:rFonts w:ascii="Calibri" w:hAnsi="Calibri" w:cs="Calibri"/>
                <w:b/>
                <w:bCs/>
                <w:color w:val="000000"/>
                <w:sz w:val="22"/>
                <w:szCs w:val="22"/>
              </w:rPr>
            </w:pPr>
            <w:r w:rsidRPr="000B3A97">
              <w:rPr>
                <w:rFonts w:ascii="Calibri" w:hAnsi="Calibri" w:cs="Calibri"/>
                <w:b/>
                <w:bCs/>
                <w:color w:val="000000"/>
                <w:sz w:val="22"/>
                <w:szCs w:val="22"/>
              </w:rPr>
              <w:t>MONTANT A.I.R 2,2% ou 5,5% Selon le régime</w:t>
            </w:r>
          </w:p>
        </w:tc>
        <w:tc>
          <w:tcPr>
            <w:tcW w:w="1200" w:type="dxa"/>
            <w:shd w:val="clear" w:color="000000" w:fill="FFFFFF"/>
            <w:noWrap/>
            <w:vAlign w:val="bottom"/>
            <w:hideMark/>
          </w:tcPr>
          <w:p w14:paraId="62705820"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3EBD47C1" w14:textId="77777777" w:rsidTr="00B25CB1">
        <w:trPr>
          <w:trHeight w:val="300"/>
          <w:jc w:val="center"/>
        </w:trPr>
        <w:tc>
          <w:tcPr>
            <w:tcW w:w="8000" w:type="dxa"/>
            <w:gridSpan w:val="5"/>
            <w:shd w:val="clear" w:color="auto" w:fill="auto"/>
            <w:noWrap/>
            <w:vAlign w:val="bottom"/>
            <w:hideMark/>
          </w:tcPr>
          <w:p w14:paraId="7321452A" w14:textId="77777777" w:rsidR="00B25CB1" w:rsidRPr="000B3A97" w:rsidRDefault="00B25CB1" w:rsidP="00B25CB1">
            <w:pPr>
              <w:rPr>
                <w:rFonts w:ascii="Calibri" w:hAnsi="Calibri" w:cs="Calibri"/>
                <w:b/>
                <w:bCs/>
                <w:color w:val="000000"/>
                <w:sz w:val="22"/>
                <w:szCs w:val="22"/>
              </w:rPr>
            </w:pPr>
            <w:r w:rsidRPr="000B3A97">
              <w:rPr>
                <w:rFonts w:ascii="Calibri" w:hAnsi="Calibri" w:cs="Calibri"/>
                <w:b/>
                <w:bCs/>
                <w:color w:val="000000"/>
                <w:sz w:val="22"/>
                <w:szCs w:val="22"/>
              </w:rPr>
              <w:t>MONTANT TOTAL DES TAXES</w:t>
            </w:r>
          </w:p>
        </w:tc>
        <w:tc>
          <w:tcPr>
            <w:tcW w:w="1200" w:type="dxa"/>
            <w:shd w:val="clear" w:color="000000" w:fill="FFFFFF"/>
            <w:noWrap/>
            <w:vAlign w:val="bottom"/>
            <w:hideMark/>
          </w:tcPr>
          <w:p w14:paraId="5E675F3B"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17E965C4" w14:textId="77777777" w:rsidTr="00B25CB1">
        <w:trPr>
          <w:trHeight w:val="300"/>
          <w:jc w:val="center"/>
        </w:trPr>
        <w:tc>
          <w:tcPr>
            <w:tcW w:w="8000" w:type="dxa"/>
            <w:gridSpan w:val="5"/>
            <w:shd w:val="clear" w:color="auto" w:fill="auto"/>
            <w:noWrap/>
            <w:vAlign w:val="bottom"/>
            <w:hideMark/>
          </w:tcPr>
          <w:p w14:paraId="7E769179" w14:textId="77777777" w:rsidR="00B25CB1" w:rsidRPr="000B3A97" w:rsidRDefault="00B25CB1" w:rsidP="00B25CB1">
            <w:pPr>
              <w:rPr>
                <w:rFonts w:ascii="Calibri" w:hAnsi="Calibri" w:cs="Calibri"/>
                <w:b/>
                <w:bCs/>
                <w:color w:val="000000"/>
                <w:sz w:val="22"/>
                <w:szCs w:val="22"/>
              </w:rPr>
            </w:pPr>
            <w:r w:rsidRPr="000B3A97">
              <w:rPr>
                <w:rFonts w:ascii="Calibri" w:hAnsi="Calibri" w:cs="Calibri"/>
                <w:b/>
                <w:bCs/>
                <w:color w:val="000000"/>
                <w:sz w:val="22"/>
                <w:szCs w:val="22"/>
              </w:rPr>
              <w:t>MONTANT TOTAL T.T.C</w:t>
            </w:r>
          </w:p>
        </w:tc>
        <w:tc>
          <w:tcPr>
            <w:tcW w:w="1200" w:type="dxa"/>
            <w:shd w:val="clear" w:color="000000" w:fill="FFFFFF"/>
            <w:noWrap/>
            <w:vAlign w:val="bottom"/>
            <w:hideMark/>
          </w:tcPr>
          <w:p w14:paraId="25B7D169"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7B837B84" w14:textId="77777777" w:rsidTr="00B25CB1">
        <w:trPr>
          <w:trHeight w:val="300"/>
          <w:jc w:val="center"/>
        </w:trPr>
        <w:tc>
          <w:tcPr>
            <w:tcW w:w="8000" w:type="dxa"/>
            <w:gridSpan w:val="5"/>
            <w:shd w:val="clear" w:color="auto" w:fill="auto"/>
            <w:noWrap/>
            <w:vAlign w:val="bottom"/>
            <w:hideMark/>
          </w:tcPr>
          <w:p w14:paraId="6FF1C1A7" w14:textId="77777777" w:rsidR="00B25CB1" w:rsidRPr="000B3A97" w:rsidRDefault="00B25CB1" w:rsidP="00B25CB1">
            <w:pPr>
              <w:rPr>
                <w:rFonts w:ascii="Calibri" w:hAnsi="Calibri" w:cs="Calibri"/>
                <w:b/>
                <w:bCs/>
                <w:color w:val="000000"/>
                <w:sz w:val="22"/>
                <w:szCs w:val="22"/>
              </w:rPr>
            </w:pPr>
            <w:r w:rsidRPr="000B3A97">
              <w:rPr>
                <w:rFonts w:ascii="Calibri" w:hAnsi="Calibri" w:cs="Calibri"/>
                <w:b/>
                <w:bCs/>
                <w:color w:val="000000"/>
                <w:sz w:val="22"/>
                <w:szCs w:val="22"/>
              </w:rPr>
              <w:t>MONTANT NET A MANDATER</w:t>
            </w:r>
          </w:p>
        </w:tc>
        <w:tc>
          <w:tcPr>
            <w:tcW w:w="1200" w:type="dxa"/>
            <w:shd w:val="clear" w:color="000000" w:fill="FFFFFF"/>
            <w:noWrap/>
            <w:vAlign w:val="bottom"/>
            <w:hideMark/>
          </w:tcPr>
          <w:p w14:paraId="289F1F60"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bl>
    <w:p w14:paraId="7E266864" w14:textId="77777777" w:rsidR="00B25CB1" w:rsidRPr="000B3A97" w:rsidRDefault="00B25CB1" w:rsidP="00B25CB1">
      <w:pPr>
        <w:rPr>
          <w:b/>
          <w:sz w:val="24"/>
          <w:szCs w:val="24"/>
          <w:lang w:eastAsia="fr-BE"/>
        </w:rPr>
      </w:pPr>
    </w:p>
    <w:p w14:paraId="227FC4D5" w14:textId="77777777" w:rsidR="00B25CB1" w:rsidRPr="000B3A97" w:rsidRDefault="00B25CB1" w:rsidP="00B25CB1">
      <w:pPr>
        <w:rPr>
          <w:b/>
          <w:sz w:val="24"/>
          <w:szCs w:val="24"/>
          <w:lang w:eastAsia="fr-BE"/>
        </w:rPr>
      </w:pPr>
      <w:r w:rsidRPr="000B3A97">
        <w:rPr>
          <w:b/>
          <w:sz w:val="24"/>
          <w:szCs w:val="24"/>
          <w:lang w:eastAsia="fr-BE"/>
        </w:rPr>
        <w:t>RECAPITULATIF</w:t>
      </w:r>
    </w:p>
    <w:p w14:paraId="1AAEE6A3" w14:textId="77777777" w:rsidR="00B25CB1" w:rsidRPr="000B3A97" w:rsidRDefault="00B25CB1" w:rsidP="00B25CB1">
      <w:pPr>
        <w:rPr>
          <w:rFonts w:eastAsia="Arial Unicode MS"/>
          <w:b/>
          <w:sz w:val="22"/>
          <w:szCs w:val="22"/>
          <w:lang w:eastAsia="fr-BE"/>
        </w:rPr>
      </w:pPr>
    </w:p>
    <w:tbl>
      <w:tblPr>
        <w:tblW w:w="7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08"/>
        <w:gridCol w:w="4277"/>
        <w:gridCol w:w="2326"/>
      </w:tblGrid>
      <w:tr w:rsidR="00B25CB1" w:rsidRPr="000B3A97" w14:paraId="66A2A9E7" w14:textId="77777777" w:rsidTr="00B25CB1">
        <w:trPr>
          <w:trHeight w:val="402"/>
          <w:jc w:val="center"/>
        </w:trPr>
        <w:tc>
          <w:tcPr>
            <w:tcW w:w="1108" w:type="dxa"/>
            <w:vAlign w:val="center"/>
          </w:tcPr>
          <w:p w14:paraId="42D2CB17" w14:textId="77777777" w:rsidR="00B25CB1" w:rsidRPr="000B3A97" w:rsidRDefault="00B25CB1" w:rsidP="00B25CB1">
            <w:pPr>
              <w:jc w:val="center"/>
              <w:rPr>
                <w:rFonts w:eastAsia="Arial Unicode MS"/>
                <w:b/>
                <w:sz w:val="22"/>
                <w:szCs w:val="22"/>
              </w:rPr>
            </w:pPr>
            <w:r w:rsidRPr="000B3A97">
              <w:rPr>
                <w:rFonts w:eastAsia="Arial Unicode MS"/>
                <w:b/>
                <w:sz w:val="22"/>
                <w:szCs w:val="22"/>
              </w:rPr>
              <w:t>N° LOT</w:t>
            </w:r>
          </w:p>
        </w:tc>
        <w:tc>
          <w:tcPr>
            <w:tcW w:w="4277" w:type="dxa"/>
            <w:vAlign w:val="center"/>
          </w:tcPr>
          <w:p w14:paraId="2BC5FCF6" w14:textId="77777777" w:rsidR="00B25CB1" w:rsidRPr="000B3A97" w:rsidRDefault="00B25CB1" w:rsidP="00B25CB1">
            <w:pPr>
              <w:jc w:val="center"/>
              <w:rPr>
                <w:rFonts w:eastAsia="Arial Unicode MS"/>
                <w:b/>
                <w:bCs/>
                <w:sz w:val="22"/>
                <w:szCs w:val="22"/>
              </w:rPr>
            </w:pPr>
            <w:r w:rsidRPr="000B3A97">
              <w:rPr>
                <w:rFonts w:eastAsia="Arial Unicode MS"/>
                <w:b/>
                <w:bCs/>
                <w:sz w:val="22"/>
                <w:szCs w:val="22"/>
              </w:rPr>
              <w:t>INTITULE DU LOT</w:t>
            </w:r>
          </w:p>
        </w:tc>
        <w:tc>
          <w:tcPr>
            <w:tcW w:w="2326" w:type="dxa"/>
            <w:vAlign w:val="center"/>
          </w:tcPr>
          <w:p w14:paraId="65862768" w14:textId="77777777" w:rsidR="00B25CB1" w:rsidRPr="000B3A97" w:rsidRDefault="00B25CB1" w:rsidP="00B25CB1">
            <w:pPr>
              <w:jc w:val="center"/>
              <w:rPr>
                <w:rFonts w:eastAsia="Arial Unicode MS"/>
                <w:b/>
                <w:sz w:val="22"/>
                <w:szCs w:val="22"/>
              </w:rPr>
            </w:pPr>
            <w:r w:rsidRPr="000B3A97">
              <w:rPr>
                <w:rFonts w:eastAsia="Arial Unicode MS"/>
                <w:b/>
                <w:sz w:val="22"/>
                <w:szCs w:val="22"/>
              </w:rPr>
              <w:t>MONTANT</w:t>
            </w:r>
          </w:p>
        </w:tc>
      </w:tr>
      <w:tr w:rsidR="00B25CB1" w:rsidRPr="000B3A97" w14:paraId="2AD622C8" w14:textId="77777777" w:rsidTr="00B25CB1">
        <w:trPr>
          <w:trHeight w:val="245"/>
          <w:jc w:val="center"/>
        </w:trPr>
        <w:tc>
          <w:tcPr>
            <w:tcW w:w="1108" w:type="dxa"/>
            <w:vAlign w:val="center"/>
          </w:tcPr>
          <w:p w14:paraId="095CFD0E" w14:textId="77777777" w:rsidR="00B25CB1" w:rsidRPr="000B3A97" w:rsidRDefault="00B25CB1" w:rsidP="00B25CB1">
            <w:pPr>
              <w:jc w:val="center"/>
              <w:rPr>
                <w:rFonts w:eastAsia="Arial Unicode MS"/>
                <w:sz w:val="22"/>
                <w:szCs w:val="22"/>
              </w:rPr>
            </w:pPr>
            <w:r w:rsidRPr="000B3A97">
              <w:rPr>
                <w:rFonts w:eastAsia="Arial Unicode MS"/>
                <w:sz w:val="22"/>
                <w:szCs w:val="22"/>
              </w:rPr>
              <w:t>100</w:t>
            </w:r>
          </w:p>
        </w:tc>
        <w:tc>
          <w:tcPr>
            <w:tcW w:w="4277" w:type="dxa"/>
            <w:vAlign w:val="center"/>
          </w:tcPr>
          <w:p w14:paraId="4F64B869" w14:textId="77777777" w:rsidR="00B25CB1" w:rsidRPr="000B3A97" w:rsidRDefault="00B25CB1" w:rsidP="00B25CB1">
            <w:pPr>
              <w:rPr>
                <w:rFonts w:eastAsia="Arial Unicode MS"/>
                <w:sz w:val="22"/>
                <w:szCs w:val="22"/>
              </w:rPr>
            </w:pPr>
            <w:r w:rsidRPr="000B3A97">
              <w:rPr>
                <w:rFonts w:eastAsia="Arial Unicode MS"/>
                <w:sz w:val="22"/>
                <w:szCs w:val="22"/>
              </w:rPr>
              <w:t>Travaux Préparatoires - Etudes</w:t>
            </w:r>
          </w:p>
        </w:tc>
        <w:tc>
          <w:tcPr>
            <w:tcW w:w="2326" w:type="dxa"/>
            <w:vAlign w:val="center"/>
          </w:tcPr>
          <w:p w14:paraId="66036211" w14:textId="77777777" w:rsidR="00B25CB1" w:rsidRPr="000B3A97" w:rsidRDefault="00B25CB1" w:rsidP="00B25CB1">
            <w:pPr>
              <w:jc w:val="right"/>
              <w:rPr>
                <w:rFonts w:eastAsia="Arial Unicode MS"/>
                <w:sz w:val="22"/>
                <w:szCs w:val="22"/>
              </w:rPr>
            </w:pPr>
          </w:p>
        </w:tc>
      </w:tr>
      <w:tr w:rsidR="00B25CB1" w:rsidRPr="000B3A97" w14:paraId="19152920" w14:textId="77777777" w:rsidTr="00B25CB1">
        <w:trPr>
          <w:trHeight w:val="263"/>
          <w:jc w:val="center"/>
        </w:trPr>
        <w:tc>
          <w:tcPr>
            <w:tcW w:w="1108" w:type="dxa"/>
            <w:vAlign w:val="center"/>
          </w:tcPr>
          <w:p w14:paraId="74012F1D" w14:textId="77777777" w:rsidR="00B25CB1" w:rsidRPr="000B3A97" w:rsidRDefault="00B25CB1" w:rsidP="00B25CB1">
            <w:pPr>
              <w:jc w:val="center"/>
              <w:rPr>
                <w:rFonts w:eastAsia="Arial Unicode MS"/>
                <w:sz w:val="22"/>
                <w:szCs w:val="22"/>
              </w:rPr>
            </w:pPr>
            <w:r w:rsidRPr="000B3A97">
              <w:rPr>
                <w:rFonts w:eastAsia="Arial Unicode MS"/>
                <w:sz w:val="22"/>
                <w:szCs w:val="22"/>
              </w:rPr>
              <w:t>200</w:t>
            </w:r>
          </w:p>
        </w:tc>
        <w:tc>
          <w:tcPr>
            <w:tcW w:w="4277" w:type="dxa"/>
            <w:vAlign w:val="center"/>
          </w:tcPr>
          <w:p w14:paraId="6C797148" w14:textId="77777777" w:rsidR="00B25CB1" w:rsidRPr="000B3A97" w:rsidRDefault="00B25CB1" w:rsidP="00B25CB1">
            <w:pPr>
              <w:rPr>
                <w:rFonts w:eastAsia="Arial Unicode MS"/>
                <w:sz w:val="22"/>
                <w:szCs w:val="22"/>
              </w:rPr>
            </w:pPr>
            <w:r w:rsidRPr="000B3A97">
              <w:rPr>
                <w:rFonts w:eastAsia="Arial Unicode MS"/>
                <w:sz w:val="22"/>
                <w:szCs w:val="22"/>
              </w:rPr>
              <w:t xml:space="preserve">Terrassements </w:t>
            </w:r>
          </w:p>
        </w:tc>
        <w:tc>
          <w:tcPr>
            <w:tcW w:w="2326" w:type="dxa"/>
            <w:vAlign w:val="center"/>
          </w:tcPr>
          <w:p w14:paraId="09FBB9D7" w14:textId="77777777" w:rsidR="00B25CB1" w:rsidRPr="000B3A97" w:rsidRDefault="00B25CB1" w:rsidP="00B25CB1">
            <w:pPr>
              <w:jc w:val="right"/>
              <w:rPr>
                <w:rFonts w:eastAsia="Arial Unicode MS"/>
                <w:sz w:val="22"/>
                <w:szCs w:val="22"/>
              </w:rPr>
            </w:pPr>
          </w:p>
        </w:tc>
      </w:tr>
      <w:tr w:rsidR="00B25CB1" w:rsidRPr="000B3A97" w14:paraId="636FC38E" w14:textId="77777777" w:rsidTr="00B25CB1">
        <w:trPr>
          <w:trHeight w:val="228"/>
          <w:jc w:val="center"/>
        </w:trPr>
        <w:tc>
          <w:tcPr>
            <w:tcW w:w="1108" w:type="dxa"/>
            <w:vAlign w:val="center"/>
          </w:tcPr>
          <w:p w14:paraId="5BD7770E" w14:textId="77777777" w:rsidR="00B25CB1" w:rsidRPr="000B3A97" w:rsidRDefault="00B25CB1" w:rsidP="00B25CB1">
            <w:pPr>
              <w:jc w:val="center"/>
              <w:rPr>
                <w:rFonts w:eastAsia="Arial Unicode MS"/>
                <w:sz w:val="22"/>
                <w:szCs w:val="22"/>
              </w:rPr>
            </w:pPr>
            <w:r w:rsidRPr="000B3A97">
              <w:rPr>
                <w:rFonts w:eastAsia="Arial Unicode MS"/>
                <w:sz w:val="22"/>
                <w:szCs w:val="22"/>
              </w:rPr>
              <w:t>300</w:t>
            </w:r>
          </w:p>
        </w:tc>
        <w:tc>
          <w:tcPr>
            <w:tcW w:w="4277" w:type="dxa"/>
            <w:vAlign w:val="center"/>
          </w:tcPr>
          <w:p w14:paraId="73FF4A65" w14:textId="77777777" w:rsidR="00B25CB1" w:rsidRPr="000B3A97" w:rsidRDefault="00B25CB1" w:rsidP="00B25CB1">
            <w:pPr>
              <w:rPr>
                <w:rFonts w:eastAsia="Arial Unicode MS"/>
                <w:sz w:val="22"/>
                <w:szCs w:val="22"/>
              </w:rPr>
            </w:pPr>
            <w:r w:rsidRPr="000B3A97">
              <w:rPr>
                <w:rFonts w:eastAsia="Arial Unicode MS"/>
                <w:sz w:val="22"/>
                <w:szCs w:val="22"/>
              </w:rPr>
              <w:t>Fondations</w:t>
            </w:r>
          </w:p>
        </w:tc>
        <w:tc>
          <w:tcPr>
            <w:tcW w:w="2326" w:type="dxa"/>
            <w:vAlign w:val="center"/>
          </w:tcPr>
          <w:p w14:paraId="23D5FDA1" w14:textId="77777777" w:rsidR="00B25CB1" w:rsidRPr="000B3A97" w:rsidRDefault="00B25CB1" w:rsidP="00B25CB1">
            <w:pPr>
              <w:jc w:val="right"/>
              <w:rPr>
                <w:rFonts w:eastAsia="Arial Unicode MS"/>
                <w:sz w:val="22"/>
                <w:szCs w:val="22"/>
              </w:rPr>
            </w:pPr>
          </w:p>
        </w:tc>
      </w:tr>
      <w:tr w:rsidR="00B25CB1" w:rsidRPr="000B3A97" w14:paraId="4D3EFDD2" w14:textId="77777777" w:rsidTr="00B25CB1">
        <w:trPr>
          <w:trHeight w:val="257"/>
          <w:jc w:val="center"/>
        </w:trPr>
        <w:tc>
          <w:tcPr>
            <w:tcW w:w="1108" w:type="dxa"/>
            <w:vAlign w:val="center"/>
          </w:tcPr>
          <w:p w14:paraId="51AE1605" w14:textId="77777777" w:rsidR="00B25CB1" w:rsidRPr="000B3A97" w:rsidRDefault="00B25CB1" w:rsidP="00B25CB1">
            <w:pPr>
              <w:jc w:val="center"/>
              <w:rPr>
                <w:rFonts w:eastAsia="Arial Unicode MS"/>
                <w:sz w:val="22"/>
                <w:szCs w:val="22"/>
              </w:rPr>
            </w:pPr>
            <w:r w:rsidRPr="000B3A97">
              <w:rPr>
                <w:rFonts w:eastAsia="Arial Unicode MS"/>
                <w:sz w:val="22"/>
                <w:szCs w:val="22"/>
              </w:rPr>
              <w:t>400</w:t>
            </w:r>
          </w:p>
        </w:tc>
        <w:tc>
          <w:tcPr>
            <w:tcW w:w="4277" w:type="dxa"/>
            <w:vAlign w:val="center"/>
          </w:tcPr>
          <w:p w14:paraId="1E8FAC30" w14:textId="77777777" w:rsidR="00B25CB1" w:rsidRPr="000B3A97" w:rsidRDefault="00B25CB1" w:rsidP="00B25CB1">
            <w:pPr>
              <w:rPr>
                <w:rFonts w:eastAsia="Arial Unicode MS"/>
                <w:sz w:val="22"/>
                <w:szCs w:val="22"/>
              </w:rPr>
            </w:pPr>
            <w:r w:rsidRPr="000B3A97">
              <w:rPr>
                <w:rFonts w:eastAsia="Arial Unicode MS"/>
                <w:sz w:val="22"/>
                <w:szCs w:val="22"/>
              </w:rPr>
              <w:t>Maçonnerie - Élévations</w:t>
            </w:r>
          </w:p>
        </w:tc>
        <w:tc>
          <w:tcPr>
            <w:tcW w:w="2326" w:type="dxa"/>
            <w:vAlign w:val="center"/>
          </w:tcPr>
          <w:p w14:paraId="08CD7646" w14:textId="77777777" w:rsidR="00B25CB1" w:rsidRPr="000B3A97" w:rsidRDefault="00B25CB1" w:rsidP="00B25CB1">
            <w:pPr>
              <w:jc w:val="right"/>
              <w:rPr>
                <w:rFonts w:eastAsia="Arial Unicode MS"/>
                <w:sz w:val="22"/>
                <w:szCs w:val="22"/>
              </w:rPr>
            </w:pPr>
          </w:p>
        </w:tc>
      </w:tr>
      <w:tr w:rsidR="00B25CB1" w:rsidRPr="000B3A97" w14:paraId="398F01F9" w14:textId="77777777" w:rsidTr="00B25CB1">
        <w:trPr>
          <w:trHeight w:val="276"/>
          <w:jc w:val="center"/>
        </w:trPr>
        <w:tc>
          <w:tcPr>
            <w:tcW w:w="1108" w:type="dxa"/>
            <w:vAlign w:val="center"/>
          </w:tcPr>
          <w:p w14:paraId="049C4971" w14:textId="77777777" w:rsidR="00B25CB1" w:rsidRPr="000B3A97" w:rsidRDefault="00B25CB1" w:rsidP="00B25CB1">
            <w:pPr>
              <w:jc w:val="center"/>
              <w:rPr>
                <w:rFonts w:eastAsia="Arial Unicode MS"/>
                <w:sz w:val="22"/>
                <w:szCs w:val="22"/>
              </w:rPr>
            </w:pPr>
            <w:r w:rsidRPr="000B3A97">
              <w:rPr>
                <w:rFonts w:eastAsia="Arial Unicode MS"/>
                <w:sz w:val="22"/>
                <w:szCs w:val="22"/>
              </w:rPr>
              <w:t>500</w:t>
            </w:r>
          </w:p>
        </w:tc>
        <w:tc>
          <w:tcPr>
            <w:tcW w:w="4277" w:type="dxa"/>
            <w:vAlign w:val="center"/>
          </w:tcPr>
          <w:p w14:paraId="7ABA39F5" w14:textId="77777777" w:rsidR="00B25CB1" w:rsidRPr="000B3A97" w:rsidRDefault="00B25CB1" w:rsidP="00B25CB1">
            <w:pPr>
              <w:rPr>
                <w:rFonts w:eastAsia="Arial Unicode MS"/>
                <w:sz w:val="22"/>
                <w:szCs w:val="22"/>
              </w:rPr>
            </w:pPr>
            <w:r w:rsidRPr="000B3A97">
              <w:rPr>
                <w:rFonts w:eastAsia="Arial Unicode MS"/>
                <w:sz w:val="22"/>
                <w:szCs w:val="22"/>
              </w:rPr>
              <w:t>Charpente - Couverture - Plafond</w:t>
            </w:r>
          </w:p>
        </w:tc>
        <w:tc>
          <w:tcPr>
            <w:tcW w:w="2326" w:type="dxa"/>
            <w:vAlign w:val="center"/>
          </w:tcPr>
          <w:p w14:paraId="554E57E6" w14:textId="77777777" w:rsidR="00B25CB1" w:rsidRPr="000B3A97" w:rsidRDefault="00B25CB1" w:rsidP="00B25CB1">
            <w:pPr>
              <w:jc w:val="right"/>
              <w:rPr>
                <w:rFonts w:eastAsia="Arial Unicode MS"/>
                <w:sz w:val="22"/>
                <w:szCs w:val="22"/>
              </w:rPr>
            </w:pPr>
          </w:p>
        </w:tc>
      </w:tr>
      <w:tr w:rsidR="00B25CB1" w:rsidRPr="000B3A97" w14:paraId="4B323A6D" w14:textId="77777777" w:rsidTr="00B25CB1">
        <w:trPr>
          <w:trHeight w:val="269"/>
          <w:jc w:val="center"/>
        </w:trPr>
        <w:tc>
          <w:tcPr>
            <w:tcW w:w="1108" w:type="dxa"/>
            <w:vAlign w:val="center"/>
          </w:tcPr>
          <w:p w14:paraId="3E4B8B1E" w14:textId="77777777" w:rsidR="00B25CB1" w:rsidRPr="000B3A97" w:rsidRDefault="00B25CB1" w:rsidP="00B25CB1">
            <w:pPr>
              <w:jc w:val="center"/>
              <w:rPr>
                <w:rFonts w:eastAsia="Arial Unicode MS"/>
                <w:sz w:val="22"/>
                <w:szCs w:val="22"/>
              </w:rPr>
            </w:pPr>
            <w:r w:rsidRPr="000B3A97">
              <w:rPr>
                <w:rFonts w:eastAsia="Arial Unicode MS"/>
                <w:sz w:val="22"/>
                <w:szCs w:val="22"/>
              </w:rPr>
              <w:t>600</w:t>
            </w:r>
          </w:p>
        </w:tc>
        <w:tc>
          <w:tcPr>
            <w:tcW w:w="4277" w:type="dxa"/>
            <w:vAlign w:val="center"/>
          </w:tcPr>
          <w:p w14:paraId="7324D9AF" w14:textId="77777777" w:rsidR="00B25CB1" w:rsidRPr="000B3A97" w:rsidRDefault="00B25CB1" w:rsidP="00B25CB1">
            <w:pPr>
              <w:rPr>
                <w:rFonts w:eastAsia="Arial Unicode MS"/>
                <w:sz w:val="22"/>
                <w:szCs w:val="22"/>
              </w:rPr>
            </w:pPr>
            <w:r w:rsidRPr="000B3A97">
              <w:rPr>
                <w:rFonts w:eastAsia="Arial Unicode MS"/>
                <w:sz w:val="22"/>
                <w:szCs w:val="22"/>
              </w:rPr>
              <w:t>Menuiserie Métallique</w:t>
            </w:r>
          </w:p>
        </w:tc>
        <w:tc>
          <w:tcPr>
            <w:tcW w:w="2326" w:type="dxa"/>
            <w:vAlign w:val="center"/>
          </w:tcPr>
          <w:p w14:paraId="67BFFBF8" w14:textId="77777777" w:rsidR="00B25CB1" w:rsidRPr="000B3A97" w:rsidRDefault="00B25CB1" w:rsidP="00B25CB1">
            <w:pPr>
              <w:jc w:val="right"/>
              <w:rPr>
                <w:rFonts w:eastAsia="Arial Unicode MS"/>
                <w:sz w:val="22"/>
                <w:szCs w:val="22"/>
              </w:rPr>
            </w:pPr>
          </w:p>
        </w:tc>
      </w:tr>
      <w:tr w:rsidR="00B25CB1" w:rsidRPr="000B3A97" w14:paraId="0B022DB9" w14:textId="77777777" w:rsidTr="00B25CB1">
        <w:trPr>
          <w:trHeight w:val="273"/>
          <w:jc w:val="center"/>
        </w:trPr>
        <w:tc>
          <w:tcPr>
            <w:tcW w:w="1108" w:type="dxa"/>
            <w:vAlign w:val="center"/>
          </w:tcPr>
          <w:p w14:paraId="60F83F90" w14:textId="77777777" w:rsidR="00B25CB1" w:rsidRPr="000B3A97" w:rsidRDefault="00B25CB1" w:rsidP="00B25CB1">
            <w:pPr>
              <w:jc w:val="center"/>
              <w:rPr>
                <w:rFonts w:eastAsia="Arial Unicode MS"/>
                <w:sz w:val="22"/>
                <w:szCs w:val="22"/>
              </w:rPr>
            </w:pPr>
            <w:r w:rsidRPr="000B3A97">
              <w:rPr>
                <w:rFonts w:eastAsia="Arial Unicode MS"/>
                <w:sz w:val="22"/>
                <w:szCs w:val="22"/>
              </w:rPr>
              <w:t>700</w:t>
            </w:r>
          </w:p>
        </w:tc>
        <w:tc>
          <w:tcPr>
            <w:tcW w:w="4277" w:type="dxa"/>
            <w:vAlign w:val="center"/>
          </w:tcPr>
          <w:p w14:paraId="2EAB5A98" w14:textId="77777777" w:rsidR="00B25CB1" w:rsidRPr="000B3A97" w:rsidRDefault="00B25CB1" w:rsidP="00B25CB1">
            <w:pPr>
              <w:rPr>
                <w:rFonts w:eastAsia="Arial Unicode MS"/>
                <w:sz w:val="22"/>
                <w:szCs w:val="22"/>
              </w:rPr>
            </w:pPr>
            <w:r w:rsidRPr="000B3A97">
              <w:rPr>
                <w:rFonts w:eastAsia="Arial Unicode MS"/>
                <w:sz w:val="22"/>
                <w:szCs w:val="22"/>
              </w:rPr>
              <w:t>Électricité</w:t>
            </w:r>
          </w:p>
        </w:tc>
        <w:tc>
          <w:tcPr>
            <w:tcW w:w="2326" w:type="dxa"/>
            <w:vAlign w:val="center"/>
          </w:tcPr>
          <w:p w14:paraId="7EBF468B" w14:textId="77777777" w:rsidR="00B25CB1" w:rsidRPr="000B3A97" w:rsidRDefault="00B25CB1" w:rsidP="00B25CB1">
            <w:pPr>
              <w:jc w:val="right"/>
              <w:rPr>
                <w:rFonts w:eastAsia="Arial Unicode MS"/>
                <w:sz w:val="22"/>
                <w:szCs w:val="22"/>
              </w:rPr>
            </w:pPr>
          </w:p>
        </w:tc>
      </w:tr>
      <w:tr w:rsidR="00B25CB1" w:rsidRPr="000B3A97" w14:paraId="41494876" w14:textId="77777777" w:rsidTr="00B25CB1">
        <w:trPr>
          <w:trHeight w:val="277"/>
          <w:jc w:val="center"/>
        </w:trPr>
        <w:tc>
          <w:tcPr>
            <w:tcW w:w="1108" w:type="dxa"/>
            <w:vAlign w:val="center"/>
          </w:tcPr>
          <w:p w14:paraId="6DA0C2FC" w14:textId="77777777" w:rsidR="00B25CB1" w:rsidRPr="000B3A97" w:rsidRDefault="00B25CB1" w:rsidP="00B25CB1">
            <w:pPr>
              <w:jc w:val="center"/>
              <w:rPr>
                <w:rFonts w:eastAsia="Arial Unicode MS"/>
                <w:sz w:val="22"/>
                <w:szCs w:val="22"/>
              </w:rPr>
            </w:pPr>
            <w:r w:rsidRPr="000B3A97">
              <w:rPr>
                <w:rFonts w:eastAsia="Arial Unicode MS"/>
                <w:sz w:val="22"/>
                <w:szCs w:val="22"/>
              </w:rPr>
              <w:t>800</w:t>
            </w:r>
          </w:p>
        </w:tc>
        <w:tc>
          <w:tcPr>
            <w:tcW w:w="4277" w:type="dxa"/>
            <w:vAlign w:val="center"/>
          </w:tcPr>
          <w:p w14:paraId="4B6520E7" w14:textId="77777777" w:rsidR="00B25CB1" w:rsidRPr="000B3A97" w:rsidRDefault="00B25CB1" w:rsidP="00B25CB1">
            <w:pPr>
              <w:rPr>
                <w:rFonts w:eastAsia="Arial Unicode MS"/>
                <w:sz w:val="22"/>
                <w:szCs w:val="22"/>
              </w:rPr>
            </w:pPr>
            <w:r w:rsidRPr="000B3A97">
              <w:rPr>
                <w:rFonts w:eastAsia="Arial Unicode MS"/>
                <w:sz w:val="22"/>
                <w:szCs w:val="22"/>
              </w:rPr>
              <w:t xml:space="preserve">Peinture </w:t>
            </w:r>
          </w:p>
        </w:tc>
        <w:tc>
          <w:tcPr>
            <w:tcW w:w="2326" w:type="dxa"/>
            <w:vAlign w:val="center"/>
          </w:tcPr>
          <w:p w14:paraId="01AC125E" w14:textId="77777777" w:rsidR="00B25CB1" w:rsidRPr="000B3A97" w:rsidRDefault="00B25CB1" w:rsidP="00B25CB1">
            <w:pPr>
              <w:jc w:val="right"/>
              <w:rPr>
                <w:rFonts w:eastAsia="Arial Unicode MS"/>
                <w:sz w:val="22"/>
                <w:szCs w:val="22"/>
              </w:rPr>
            </w:pPr>
          </w:p>
        </w:tc>
      </w:tr>
      <w:tr w:rsidR="00B25CB1" w:rsidRPr="000B3A97" w14:paraId="14AA96C7" w14:textId="77777777" w:rsidTr="00B25CB1">
        <w:trPr>
          <w:trHeight w:val="267"/>
          <w:jc w:val="center"/>
        </w:trPr>
        <w:tc>
          <w:tcPr>
            <w:tcW w:w="1108" w:type="dxa"/>
            <w:tcBorders>
              <w:bottom w:val="single" w:sz="4" w:space="0" w:color="auto"/>
            </w:tcBorders>
            <w:vAlign w:val="center"/>
          </w:tcPr>
          <w:p w14:paraId="336DA612" w14:textId="77777777" w:rsidR="00B25CB1" w:rsidRPr="000B3A97" w:rsidRDefault="00B25CB1" w:rsidP="00B25CB1">
            <w:pPr>
              <w:jc w:val="center"/>
              <w:rPr>
                <w:rFonts w:eastAsia="Arial Unicode MS"/>
                <w:sz w:val="22"/>
                <w:szCs w:val="22"/>
              </w:rPr>
            </w:pPr>
            <w:r w:rsidRPr="000B3A97">
              <w:rPr>
                <w:rFonts w:eastAsia="Arial Unicode MS"/>
                <w:sz w:val="22"/>
                <w:szCs w:val="22"/>
              </w:rPr>
              <w:t>900</w:t>
            </w:r>
          </w:p>
        </w:tc>
        <w:tc>
          <w:tcPr>
            <w:tcW w:w="4277" w:type="dxa"/>
            <w:vAlign w:val="center"/>
          </w:tcPr>
          <w:p w14:paraId="1088CACC" w14:textId="77777777" w:rsidR="00B25CB1" w:rsidRPr="000B3A97" w:rsidRDefault="00B25CB1" w:rsidP="00B25CB1">
            <w:pPr>
              <w:rPr>
                <w:rFonts w:eastAsia="Arial Unicode MS"/>
                <w:sz w:val="22"/>
                <w:szCs w:val="22"/>
              </w:rPr>
            </w:pPr>
            <w:r w:rsidRPr="000B3A97">
              <w:rPr>
                <w:rFonts w:eastAsia="Arial Unicode MS"/>
                <w:sz w:val="22"/>
                <w:szCs w:val="22"/>
              </w:rPr>
              <w:t>V.R.D</w:t>
            </w:r>
          </w:p>
        </w:tc>
        <w:tc>
          <w:tcPr>
            <w:tcW w:w="2326" w:type="dxa"/>
            <w:vAlign w:val="center"/>
          </w:tcPr>
          <w:p w14:paraId="6AD8A7CF" w14:textId="77777777" w:rsidR="00B25CB1" w:rsidRPr="000B3A97" w:rsidRDefault="00B25CB1" w:rsidP="00B25CB1">
            <w:pPr>
              <w:jc w:val="right"/>
              <w:rPr>
                <w:rFonts w:eastAsia="Arial Unicode MS"/>
                <w:sz w:val="22"/>
                <w:szCs w:val="22"/>
              </w:rPr>
            </w:pPr>
          </w:p>
        </w:tc>
      </w:tr>
      <w:tr w:rsidR="00B25CB1" w:rsidRPr="000B3A97" w14:paraId="3D745BCB" w14:textId="77777777" w:rsidTr="00B25CB1">
        <w:trPr>
          <w:trHeight w:val="227"/>
          <w:jc w:val="center"/>
        </w:trPr>
        <w:tc>
          <w:tcPr>
            <w:tcW w:w="1108" w:type="dxa"/>
            <w:tcBorders>
              <w:top w:val="single" w:sz="4" w:space="0" w:color="auto"/>
              <w:left w:val="nil"/>
              <w:bottom w:val="nil"/>
              <w:right w:val="single" w:sz="4" w:space="0" w:color="auto"/>
            </w:tcBorders>
            <w:vAlign w:val="center"/>
          </w:tcPr>
          <w:p w14:paraId="6F671D64" w14:textId="77777777" w:rsidR="00B25CB1" w:rsidRPr="000B3A97" w:rsidRDefault="00B25CB1" w:rsidP="00B25CB1">
            <w:pPr>
              <w:jc w:val="center"/>
              <w:rPr>
                <w:rFonts w:eastAsia="Arial Unicode MS"/>
                <w:sz w:val="22"/>
                <w:szCs w:val="22"/>
              </w:rPr>
            </w:pPr>
          </w:p>
        </w:tc>
        <w:tc>
          <w:tcPr>
            <w:tcW w:w="4277" w:type="dxa"/>
            <w:tcBorders>
              <w:left w:val="single" w:sz="4" w:space="0" w:color="auto"/>
            </w:tcBorders>
            <w:vAlign w:val="center"/>
          </w:tcPr>
          <w:p w14:paraId="61DF8202" w14:textId="77777777" w:rsidR="00B25CB1" w:rsidRPr="000B3A97" w:rsidRDefault="00B25CB1" w:rsidP="00B25CB1">
            <w:pPr>
              <w:rPr>
                <w:rFonts w:eastAsia="Arial Unicode MS"/>
                <w:b/>
                <w:bCs/>
                <w:sz w:val="22"/>
                <w:szCs w:val="22"/>
              </w:rPr>
            </w:pPr>
            <w:r w:rsidRPr="000B3A97">
              <w:rPr>
                <w:rFonts w:eastAsia="Arial Unicode MS"/>
                <w:b/>
                <w:bCs/>
                <w:sz w:val="22"/>
                <w:szCs w:val="22"/>
              </w:rPr>
              <w:t>TOTAL H.T.V.A .</w:t>
            </w:r>
            <w:r w:rsidRPr="000B3A97">
              <w:rPr>
                <w:rFonts w:eastAsia="Arial Unicode MS"/>
                <w:bCs/>
                <w:sz w:val="22"/>
                <w:szCs w:val="22"/>
              </w:rPr>
              <w:t>…………………..……</w:t>
            </w:r>
          </w:p>
        </w:tc>
        <w:tc>
          <w:tcPr>
            <w:tcW w:w="2326" w:type="dxa"/>
            <w:vAlign w:val="center"/>
          </w:tcPr>
          <w:p w14:paraId="568B6A28" w14:textId="77777777" w:rsidR="00B25CB1" w:rsidRPr="000B3A97" w:rsidRDefault="00B25CB1" w:rsidP="00B25CB1">
            <w:pPr>
              <w:jc w:val="center"/>
              <w:rPr>
                <w:rFonts w:eastAsia="Arial Unicode MS"/>
                <w:b/>
                <w:bCs/>
                <w:sz w:val="22"/>
                <w:szCs w:val="22"/>
              </w:rPr>
            </w:pPr>
          </w:p>
        </w:tc>
      </w:tr>
      <w:tr w:rsidR="00B25CB1" w:rsidRPr="000B3A97" w14:paraId="7DFE4B57" w14:textId="77777777" w:rsidTr="00B25CB1">
        <w:trPr>
          <w:trHeight w:val="227"/>
          <w:jc w:val="center"/>
        </w:trPr>
        <w:tc>
          <w:tcPr>
            <w:tcW w:w="1108" w:type="dxa"/>
            <w:tcBorders>
              <w:top w:val="nil"/>
              <w:left w:val="nil"/>
              <w:bottom w:val="nil"/>
              <w:right w:val="single" w:sz="4" w:space="0" w:color="auto"/>
            </w:tcBorders>
            <w:vAlign w:val="center"/>
          </w:tcPr>
          <w:p w14:paraId="33F25DBA" w14:textId="77777777" w:rsidR="00B25CB1" w:rsidRPr="000B3A97" w:rsidRDefault="00B25CB1" w:rsidP="00B25CB1">
            <w:pPr>
              <w:jc w:val="center"/>
              <w:rPr>
                <w:rFonts w:eastAsia="Arial Unicode MS"/>
                <w:sz w:val="22"/>
                <w:szCs w:val="22"/>
              </w:rPr>
            </w:pPr>
          </w:p>
        </w:tc>
        <w:tc>
          <w:tcPr>
            <w:tcW w:w="4277" w:type="dxa"/>
            <w:tcBorders>
              <w:left w:val="single" w:sz="4" w:space="0" w:color="auto"/>
            </w:tcBorders>
            <w:vAlign w:val="center"/>
          </w:tcPr>
          <w:p w14:paraId="74028062" w14:textId="77777777" w:rsidR="00B25CB1" w:rsidRPr="000B3A97" w:rsidRDefault="00B25CB1" w:rsidP="00B25CB1">
            <w:pPr>
              <w:rPr>
                <w:rFonts w:eastAsia="Arial Unicode MS"/>
                <w:b/>
                <w:bCs/>
                <w:sz w:val="22"/>
                <w:szCs w:val="22"/>
              </w:rPr>
            </w:pPr>
            <w:r w:rsidRPr="000B3A97">
              <w:rPr>
                <w:rFonts w:eastAsia="Arial Unicode MS"/>
                <w:b/>
                <w:bCs/>
                <w:sz w:val="22"/>
                <w:szCs w:val="22"/>
              </w:rPr>
              <w:t>T.V.A (19,25 %) ………….</w:t>
            </w:r>
            <w:r w:rsidRPr="000B3A97">
              <w:rPr>
                <w:rFonts w:eastAsia="Arial Unicode MS"/>
                <w:bCs/>
                <w:sz w:val="22"/>
                <w:szCs w:val="22"/>
              </w:rPr>
              <w:t>…….……</w:t>
            </w:r>
          </w:p>
        </w:tc>
        <w:tc>
          <w:tcPr>
            <w:tcW w:w="2326" w:type="dxa"/>
            <w:vAlign w:val="center"/>
          </w:tcPr>
          <w:p w14:paraId="1F042B4F" w14:textId="77777777" w:rsidR="00B25CB1" w:rsidRPr="000B3A97" w:rsidRDefault="00B25CB1" w:rsidP="00B25CB1">
            <w:pPr>
              <w:jc w:val="center"/>
              <w:rPr>
                <w:rFonts w:eastAsia="Arial Unicode MS"/>
                <w:b/>
                <w:bCs/>
                <w:sz w:val="22"/>
                <w:szCs w:val="22"/>
              </w:rPr>
            </w:pPr>
          </w:p>
        </w:tc>
      </w:tr>
      <w:tr w:rsidR="00B25CB1" w:rsidRPr="000B3A97" w14:paraId="5E917BA1" w14:textId="77777777" w:rsidTr="00B25CB1">
        <w:trPr>
          <w:trHeight w:val="227"/>
          <w:jc w:val="center"/>
        </w:trPr>
        <w:tc>
          <w:tcPr>
            <w:tcW w:w="1108" w:type="dxa"/>
            <w:tcBorders>
              <w:top w:val="nil"/>
              <w:left w:val="nil"/>
              <w:bottom w:val="nil"/>
              <w:right w:val="single" w:sz="4" w:space="0" w:color="auto"/>
            </w:tcBorders>
            <w:vAlign w:val="center"/>
          </w:tcPr>
          <w:p w14:paraId="1F9D3A0D" w14:textId="77777777" w:rsidR="00B25CB1" w:rsidRPr="000B3A97" w:rsidRDefault="00B25CB1" w:rsidP="00B25CB1">
            <w:pPr>
              <w:jc w:val="center"/>
              <w:rPr>
                <w:rFonts w:eastAsia="Arial Unicode MS"/>
                <w:sz w:val="22"/>
                <w:szCs w:val="22"/>
              </w:rPr>
            </w:pPr>
          </w:p>
        </w:tc>
        <w:tc>
          <w:tcPr>
            <w:tcW w:w="4277" w:type="dxa"/>
            <w:tcBorders>
              <w:left w:val="single" w:sz="4" w:space="0" w:color="auto"/>
            </w:tcBorders>
            <w:vAlign w:val="center"/>
          </w:tcPr>
          <w:p w14:paraId="6DC8B87F" w14:textId="77777777" w:rsidR="00B25CB1" w:rsidRPr="000B3A97" w:rsidRDefault="00B25CB1" w:rsidP="00B25CB1">
            <w:pPr>
              <w:rPr>
                <w:rFonts w:eastAsia="Arial Unicode MS"/>
                <w:b/>
                <w:bCs/>
                <w:sz w:val="22"/>
                <w:szCs w:val="22"/>
              </w:rPr>
            </w:pPr>
            <w:r w:rsidRPr="000B3A97">
              <w:rPr>
                <w:rFonts w:eastAsia="Arial Unicode MS"/>
                <w:b/>
                <w:bCs/>
                <w:sz w:val="22"/>
                <w:szCs w:val="22"/>
                <w:lang w:val="en-US"/>
              </w:rPr>
              <w:t xml:space="preserve">A.I.R. (…….%) </w:t>
            </w:r>
            <w:r w:rsidRPr="000B3A97">
              <w:rPr>
                <w:rFonts w:eastAsia="Arial Unicode MS"/>
                <w:bCs/>
                <w:sz w:val="22"/>
                <w:szCs w:val="22"/>
                <w:lang w:val="en-US"/>
              </w:rPr>
              <w:t>…………………………</w:t>
            </w:r>
          </w:p>
        </w:tc>
        <w:tc>
          <w:tcPr>
            <w:tcW w:w="2326" w:type="dxa"/>
            <w:vAlign w:val="center"/>
          </w:tcPr>
          <w:p w14:paraId="485ACDAF" w14:textId="77777777" w:rsidR="00B25CB1" w:rsidRPr="000B3A97" w:rsidRDefault="00B25CB1" w:rsidP="00B25CB1">
            <w:pPr>
              <w:jc w:val="center"/>
              <w:rPr>
                <w:rFonts w:eastAsia="Arial Unicode MS"/>
                <w:b/>
                <w:bCs/>
                <w:sz w:val="22"/>
                <w:szCs w:val="22"/>
              </w:rPr>
            </w:pPr>
          </w:p>
        </w:tc>
      </w:tr>
      <w:tr w:rsidR="00B25CB1" w:rsidRPr="000B3A97" w14:paraId="4A2A2495" w14:textId="77777777" w:rsidTr="00B25CB1">
        <w:trPr>
          <w:trHeight w:val="227"/>
          <w:jc w:val="center"/>
        </w:trPr>
        <w:tc>
          <w:tcPr>
            <w:tcW w:w="1108" w:type="dxa"/>
            <w:tcBorders>
              <w:top w:val="nil"/>
              <w:left w:val="nil"/>
              <w:bottom w:val="nil"/>
              <w:right w:val="single" w:sz="4" w:space="0" w:color="auto"/>
            </w:tcBorders>
            <w:vAlign w:val="center"/>
          </w:tcPr>
          <w:p w14:paraId="0E40AD27" w14:textId="77777777" w:rsidR="00B25CB1" w:rsidRPr="000B3A97" w:rsidRDefault="00B25CB1" w:rsidP="00B25CB1">
            <w:pPr>
              <w:jc w:val="center"/>
              <w:rPr>
                <w:rFonts w:eastAsia="Arial Unicode MS"/>
                <w:sz w:val="22"/>
                <w:szCs w:val="22"/>
              </w:rPr>
            </w:pPr>
          </w:p>
        </w:tc>
        <w:tc>
          <w:tcPr>
            <w:tcW w:w="4277" w:type="dxa"/>
            <w:tcBorders>
              <w:left w:val="single" w:sz="4" w:space="0" w:color="auto"/>
            </w:tcBorders>
            <w:vAlign w:val="center"/>
          </w:tcPr>
          <w:p w14:paraId="623F6697" w14:textId="77777777" w:rsidR="00B25CB1" w:rsidRPr="000B3A97" w:rsidRDefault="00B25CB1" w:rsidP="00B25CB1">
            <w:pPr>
              <w:rPr>
                <w:rFonts w:eastAsia="Arial Unicode MS"/>
                <w:b/>
                <w:bCs/>
                <w:sz w:val="22"/>
                <w:szCs w:val="22"/>
              </w:rPr>
            </w:pPr>
            <w:r w:rsidRPr="000B3A97">
              <w:rPr>
                <w:rFonts w:eastAsia="Arial Unicode MS"/>
                <w:b/>
                <w:bCs/>
                <w:sz w:val="22"/>
                <w:szCs w:val="22"/>
              </w:rPr>
              <w:t>TOTAL DES TAXES …………...........</w:t>
            </w:r>
          </w:p>
        </w:tc>
        <w:tc>
          <w:tcPr>
            <w:tcW w:w="2326" w:type="dxa"/>
            <w:vAlign w:val="center"/>
          </w:tcPr>
          <w:p w14:paraId="354F9C40" w14:textId="77777777" w:rsidR="00B25CB1" w:rsidRPr="000B3A97" w:rsidRDefault="00B25CB1" w:rsidP="00B25CB1">
            <w:pPr>
              <w:jc w:val="center"/>
              <w:rPr>
                <w:rFonts w:eastAsia="Arial Unicode MS"/>
                <w:b/>
                <w:bCs/>
                <w:sz w:val="22"/>
                <w:szCs w:val="22"/>
              </w:rPr>
            </w:pPr>
          </w:p>
        </w:tc>
      </w:tr>
      <w:tr w:rsidR="00B25CB1" w:rsidRPr="000B3A97" w14:paraId="0B9E7061" w14:textId="77777777" w:rsidTr="00B25CB1">
        <w:trPr>
          <w:trHeight w:val="227"/>
          <w:jc w:val="center"/>
        </w:trPr>
        <w:tc>
          <w:tcPr>
            <w:tcW w:w="1108" w:type="dxa"/>
            <w:tcBorders>
              <w:top w:val="nil"/>
              <w:left w:val="nil"/>
              <w:bottom w:val="nil"/>
              <w:right w:val="single" w:sz="4" w:space="0" w:color="auto"/>
            </w:tcBorders>
            <w:vAlign w:val="center"/>
          </w:tcPr>
          <w:p w14:paraId="4DCA4018" w14:textId="77777777" w:rsidR="00B25CB1" w:rsidRPr="000B3A97" w:rsidRDefault="00B25CB1" w:rsidP="00B25CB1">
            <w:pPr>
              <w:jc w:val="center"/>
              <w:rPr>
                <w:rFonts w:eastAsia="Arial Unicode MS"/>
                <w:sz w:val="22"/>
                <w:szCs w:val="22"/>
              </w:rPr>
            </w:pPr>
          </w:p>
        </w:tc>
        <w:tc>
          <w:tcPr>
            <w:tcW w:w="4277" w:type="dxa"/>
            <w:tcBorders>
              <w:left w:val="single" w:sz="4" w:space="0" w:color="auto"/>
            </w:tcBorders>
            <w:vAlign w:val="center"/>
          </w:tcPr>
          <w:p w14:paraId="6309BBFF" w14:textId="77777777" w:rsidR="00B25CB1" w:rsidRPr="000B3A97" w:rsidRDefault="00B25CB1" w:rsidP="00B25CB1">
            <w:pPr>
              <w:rPr>
                <w:rFonts w:eastAsia="Arial Unicode MS"/>
                <w:b/>
                <w:bCs/>
                <w:sz w:val="22"/>
                <w:szCs w:val="22"/>
                <w:lang w:val="en-US"/>
              </w:rPr>
            </w:pPr>
            <w:r w:rsidRPr="000B3A97">
              <w:rPr>
                <w:rFonts w:eastAsia="Arial Unicode MS"/>
                <w:b/>
                <w:bCs/>
                <w:sz w:val="22"/>
                <w:szCs w:val="22"/>
                <w:lang w:val="en-US"/>
              </w:rPr>
              <w:t xml:space="preserve">TOTAL T.T.C.  </w:t>
            </w:r>
            <w:r w:rsidRPr="000B3A97">
              <w:rPr>
                <w:rFonts w:eastAsia="Arial Unicode MS"/>
                <w:bCs/>
                <w:sz w:val="22"/>
                <w:szCs w:val="22"/>
              </w:rPr>
              <w:t>………….…………….</w:t>
            </w:r>
          </w:p>
        </w:tc>
        <w:tc>
          <w:tcPr>
            <w:tcW w:w="2326" w:type="dxa"/>
            <w:vAlign w:val="center"/>
          </w:tcPr>
          <w:p w14:paraId="077E1954" w14:textId="77777777" w:rsidR="00B25CB1" w:rsidRPr="000B3A97" w:rsidRDefault="00B25CB1" w:rsidP="00B25CB1">
            <w:pPr>
              <w:jc w:val="center"/>
              <w:rPr>
                <w:rFonts w:eastAsia="Arial Unicode MS"/>
                <w:b/>
                <w:bCs/>
                <w:sz w:val="22"/>
                <w:szCs w:val="22"/>
              </w:rPr>
            </w:pPr>
          </w:p>
        </w:tc>
      </w:tr>
      <w:tr w:rsidR="00B25CB1" w:rsidRPr="000B3A97" w14:paraId="055B3BAD" w14:textId="77777777" w:rsidTr="00B25CB1">
        <w:trPr>
          <w:trHeight w:val="227"/>
          <w:jc w:val="center"/>
        </w:trPr>
        <w:tc>
          <w:tcPr>
            <w:tcW w:w="1108" w:type="dxa"/>
            <w:tcBorders>
              <w:top w:val="nil"/>
              <w:left w:val="nil"/>
              <w:bottom w:val="nil"/>
              <w:right w:val="single" w:sz="4" w:space="0" w:color="auto"/>
            </w:tcBorders>
            <w:vAlign w:val="center"/>
          </w:tcPr>
          <w:p w14:paraId="5849E9F1" w14:textId="77777777" w:rsidR="00B25CB1" w:rsidRPr="000B3A97" w:rsidRDefault="00B25CB1" w:rsidP="00B25CB1">
            <w:pPr>
              <w:jc w:val="center"/>
              <w:rPr>
                <w:rFonts w:eastAsia="Arial Unicode MS"/>
                <w:sz w:val="22"/>
                <w:szCs w:val="22"/>
              </w:rPr>
            </w:pPr>
          </w:p>
        </w:tc>
        <w:tc>
          <w:tcPr>
            <w:tcW w:w="4277" w:type="dxa"/>
            <w:tcBorders>
              <w:left w:val="single" w:sz="4" w:space="0" w:color="auto"/>
            </w:tcBorders>
            <w:vAlign w:val="center"/>
          </w:tcPr>
          <w:p w14:paraId="26A09EF0" w14:textId="77777777" w:rsidR="00B25CB1" w:rsidRPr="000B3A97" w:rsidRDefault="00B25CB1" w:rsidP="00B25CB1">
            <w:pPr>
              <w:rPr>
                <w:rFonts w:eastAsia="Arial Unicode MS"/>
                <w:b/>
                <w:bCs/>
                <w:sz w:val="22"/>
                <w:szCs w:val="22"/>
              </w:rPr>
            </w:pPr>
            <w:r w:rsidRPr="000B3A97">
              <w:rPr>
                <w:rFonts w:eastAsia="Arial Unicode MS"/>
                <w:b/>
                <w:bCs/>
                <w:sz w:val="22"/>
                <w:szCs w:val="22"/>
              </w:rPr>
              <w:t>NET A MANDATER ……….</w:t>
            </w:r>
            <w:r w:rsidRPr="000B3A97">
              <w:rPr>
                <w:rFonts w:eastAsia="Arial Unicode MS"/>
                <w:bCs/>
                <w:sz w:val="22"/>
                <w:szCs w:val="22"/>
              </w:rPr>
              <w:t>……</w:t>
            </w:r>
          </w:p>
        </w:tc>
        <w:tc>
          <w:tcPr>
            <w:tcW w:w="2326" w:type="dxa"/>
            <w:vAlign w:val="center"/>
          </w:tcPr>
          <w:p w14:paraId="7AFE359A" w14:textId="77777777" w:rsidR="00B25CB1" w:rsidRPr="000B3A97" w:rsidRDefault="00B25CB1" w:rsidP="00B25CB1">
            <w:pPr>
              <w:jc w:val="center"/>
              <w:rPr>
                <w:rFonts w:eastAsia="Arial Unicode MS"/>
                <w:b/>
                <w:bCs/>
                <w:sz w:val="22"/>
                <w:szCs w:val="22"/>
              </w:rPr>
            </w:pPr>
          </w:p>
        </w:tc>
      </w:tr>
    </w:tbl>
    <w:p w14:paraId="180D1086" w14:textId="77777777" w:rsidR="00806DAA" w:rsidRPr="00495E06" w:rsidRDefault="00806DAA" w:rsidP="00806DAA">
      <w:pPr>
        <w:rPr>
          <w:b/>
          <w:sz w:val="24"/>
          <w:szCs w:val="24"/>
        </w:rPr>
      </w:pPr>
      <w:r w:rsidRPr="00495E06">
        <w:rPr>
          <w:b/>
          <w:sz w:val="24"/>
          <w:szCs w:val="24"/>
        </w:rPr>
        <w:t>Arrêter le montant du présent devis à la somme Toutes Taxes Comprises de :</w:t>
      </w:r>
    </w:p>
    <w:p w14:paraId="483FB2C1" w14:textId="77777777" w:rsidR="000022A1" w:rsidRPr="000B3A97" w:rsidRDefault="000022A1" w:rsidP="000022A1">
      <w:pPr>
        <w:pStyle w:val="Corpsdetexte3"/>
        <w:spacing w:before="120" w:after="120"/>
        <w:jc w:val="both"/>
        <w:rPr>
          <w:rFonts w:eastAsia="Arial Unicode MS"/>
          <w:b w:val="0"/>
          <w:i w:val="0"/>
          <w:sz w:val="22"/>
          <w:szCs w:val="22"/>
        </w:rPr>
      </w:pPr>
    </w:p>
    <w:p w14:paraId="4EB97A4B" w14:textId="77777777" w:rsidR="00CF53B7" w:rsidRPr="000B3A97" w:rsidRDefault="00CF53B7" w:rsidP="00A56B08">
      <w:pPr>
        <w:spacing w:before="120" w:after="120"/>
        <w:jc w:val="center"/>
        <w:rPr>
          <w:rFonts w:eastAsia="Arial Unicode MS"/>
          <w:sz w:val="22"/>
          <w:szCs w:val="22"/>
        </w:rPr>
      </w:pPr>
    </w:p>
    <w:p w14:paraId="3C956377" w14:textId="77777777" w:rsidR="00CF53B7" w:rsidRPr="000B3A97" w:rsidRDefault="00CF53B7" w:rsidP="00A56B08">
      <w:pPr>
        <w:spacing w:before="120" w:after="120"/>
        <w:jc w:val="center"/>
        <w:rPr>
          <w:rFonts w:eastAsia="Arial Unicode MS"/>
          <w:sz w:val="22"/>
          <w:szCs w:val="22"/>
        </w:rPr>
      </w:pPr>
    </w:p>
    <w:p w14:paraId="4A15AC5D" w14:textId="77777777" w:rsidR="00CF53B7" w:rsidRPr="000B3A97" w:rsidRDefault="00CF53B7" w:rsidP="00A56B08">
      <w:pPr>
        <w:spacing w:before="120" w:after="120"/>
        <w:jc w:val="center"/>
        <w:rPr>
          <w:rFonts w:eastAsia="Arial Unicode MS"/>
          <w:sz w:val="22"/>
          <w:szCs w:val="22"/>
        </w:rPr>
      </w:pPr>
    </w:p>
    <w:p w14:paraId="3C824759" w14:textId="77777777" w:rsidR="00EA6D92" w:rsidRPr="000B3A97" w:rsidRDefault="00EA6D92" w:rsidP="00A56B08">
      <w:pPr>
        <w:spacing w:before="120" w:after="120"/>
        <w:jc w:val="center"/>
        <w:rPr>
          <w:rFonts w:eastAsia="Arial Unicode MS"/>
          <w:sz w:val="22"/>
          <w:szCs w:val="22"/>
        </w:rPr>
      </w:pPr>
    </w:p>
    <w:p w14:paraId="6CF7F9D2" w14:textId="77777777" w:rsidR="00EA6D92" w:rsidRPr="000B3A97" w:rsidRDefault="00EA6D92" w:rsidP="00A56B08">
      <w:pPr>
        <w:spacing w:before="120" w:after="120"/>
        <w:jc w:val="center"/>
        <w:rPr>
          <w:rFonts w:eastAsia="Arial Unicode MS"/>
          <w:sz w:val="22"/>
          <w:szCs w:val="22"/>
        </w:rPr>
      </w:pPr>
    </w:p>
    <w:p w14:paraId="0037DAFD" w14:textId="77777777" w:rsidR="00EA6D92" w:rsidRPr="000B3A97" w:rsidRDefault="00EA6D92" w:rsidP="00A56B08">
      <w:pPr>
        <w:spacing w:before="120" w:after="120"/>
        <w:jc w:val="center"/>
        <w:rPr>
          <w:rFonts w:eastAsia="Arial Unicode MS"/>
          <w:sz w:val="22"/>
          <w:szCs w:val="22"/>
        </w:rPr>
      </w:pPr>
    </w:p>
    <w:p w14:paraId="79D8CC63" w14:textId="77777777" w:rsidR="00CF53B7" w:rsidRPr="000B3A97" w:rsidRDefault="00CF53B7" w:rsidP="00A56B08">
      <w:pPr>
        <w:spacing w:before="120" w:after="120"/>
        <w:jc w:val="center"/>
        <w:rPr>
          <w:rFonts w:eastAsia="Arial Unicode MS"/>
          <w:sz w:val="22"/>
          <w:szCs w:val="22"/>
        </w:rPr>
      </w:pPr>
    </w:p>
    <w:p w14:paraId="0D25DFD1" w14:textId="77777777" w:rsidR="00CF53B7" w:rsidRPr="000B3A97" w:rsidRDefault="00CF53B7" w:rsidP="00A56B08">
      <w:pPr>
        <w:spacing w:before="120" w:after="120"/>
        <w:jc w:val="center"/>
        <w:rPr>
          <w:rFonts w:eastAsia="Arial Unicode MS"/>
          <w:sz w:val="22"/>
          <w:szCs w:val="22"/>
        </w:rPr>
      </w:pPr>
    </w:p>
    <w:p w14:paraId="0107FB5E" w14:textId="77777777" w:rsidR="00CF53B7" w:rsidRPr="000B3A97" w:rsidRDefault="00CF53B7" w:rsidP="00A56B08">
      <w:pPr>
        <w:spacing w:before="120" w:after="120"/>
        <w:jc w:val="center"/>
        <w:rPr>
          <w:rFonts w:eastAsia="Arial Unicode MS"/>
          <w:sz w:val="22"/>
          <w:szCs w:val="22"/>
        </w:rPr>
      </w:pPr>
    </w:p>
    <w:p w14:paraId="2A42FF98" w14:textId="77777777" w:rsidR="00CF53B7" w:rsidRPr="000B3A97" w:rsidRDefault="00CF53B7" w:rsidP="00A56B08">
      <w:pPr>
        <w:spacing w:before="120" w:after="120"/>
        <w:jc w:val="center"/>
        <w:rPr>
          <w:rFonts w:eastAsia="Arial Unicode MS"/>
          <w:sz w:val="22"/>
          <w:szCs w:val="22"/>
        </w:rPr>
      </w:pPr>
    </w:p>
    <w:p w14:paraId="675437C5" w14:textId="77777777" w:rsidR="00CF53B7" w:rsidRPr="000B3A97" w:rsidRDefault="00CF53B7" w:rsidP="00A56B08">
      <w:pPr>
        <w:spacing w:before="120" w:after="120"/>
        <w:jc w:val="center"/>
        <w:rPr>
          <w:rFonts w:eastAsia="Arial Unicode MS"/>
          <w:sz w:val="22"/>
          <w:szCs w:val="22"/>
        </w:rPr>
      </w:pPr>
    </w:p>
    <w:p w14:paraId="24EC65D5" w14:textId="77777777" w:rsidR="00CF53B7" w:rsidRPr="000B3A97" w:rsidRDefault="00CF53B7" w:rsidP="00A56B08">
      <w:pPr>
        <w:spacing w:before="120" w:after="120"/>
        <w:jc w:val="center"/>
        <w:rPr>
          <w:rFonts w:eastAsia="Arial Unicode MS"/>
          <w:sz w:val="22"/>
          <w:szCs w:val="22"/>
        </w:rPr>
      </w:pPr>
    </w:p>
    <w:p w14:paraId="1C0B75B2" w14:textId="77777777" w:rsidR="00CF53B7" w:rsidRPr="000B3A97" w:rsidRDefault="00CF53B7" w:rsidP="00A56B08">
      <w:pPr>
        <w:spacing w:before="120" w:after="120"/>
        <w:jc w:val="center"/>
        <w:rPr>
          <w:rFonts w:eastAsia="Arial Unicode MS"/>
          <w:sz w:val="22"/>
          <w:szCs w:val="22"/>
        </w:rPr>
      </w:pPr>
    </w:p>
    <w:p w14:paraId="7EAEF4EB" w14:textId="77777777" w:rsidR="004575AF" w:rsidRPr="000B3A97" w:rsidRDefault="004575AF" w:rsidP="00A56B08">
      <w:pPr>
        <w:spacing w:before="120" w:after="120"/>
        <w:jc w:val="center"/>
        <w:rPr>
          <w:rFonts w:eastAsia="Arial Unicode MS"/>
          <w:sz w:val="22"/>
          <w:szCs w:val="22"/>
        </w:rPr>
      </w:pPr>
    </w:p>
    <w:p w14:paraId="18F6D19C" w14:textId="77777777" w:rsidR="004575AF" w:rsidRDefault="004575AF" w:rsidP="00A56B08">
      <w:pPr>
        <w:spacing w:before="120" w:after="120"/>
        <w:jc w:val="center"/>
        <w:rPr>
          <w:rFonts w:eastAsia="Arial Unicode MS"/>
          <w:sz w:val="22"/>
          <w:szCs w:val="22"/>
        </w:rPr>
      </w:pPr>
    </w:p>
    <w:p w14:paraId="4FD4196C" w14:textId="77777777" w:rsidR="001159D4" w:rsidRPr="000B3A97" w:rsidRDefault="001159D4" w:rsidP="00A56B08">
      <w:pPr>
        <w:spacing w:before="120" w:after="120"/>
        <w:jc w:val="center"/>
        <w:rPr>
          <w:rFonts w:eastAsia="Arial Unicode MS"/>
          <w:sz w:val="22"/>
          <w:szCs w:val="22"/>
        </w:rPr>
      </w:pPr>
    </w:p>
    <w:p w14:paraId="16E03694" w14:textId="77777777" w:rsidR="004575AF" w:rsidRPr="000B3A97" w:rsidRDefault="004575AF" w:rsidP="00A56B08">
      <w:pPr>
        <w:spacing w:before="120" w:after="120"/>
        <w:jc w:val="center"/>
        <w:rPr>
          <w:rFonts w:eastAsia="Arial Unicode MS"/>
          <w:sz w:val="22"/>
          <w:szCs w:val="22"/>
        </w:rPr>
      </w:pPr>
    </w:p>
    <w:p w14:paraId="0FD8AA12" w14:textId="77777777" w:rsidR="004575AF" w:rsidRPr="000B3A97" w:rsidRDefault="004575AF" w:rsidP="00A56B08">
      <w:pPr>
        <w:spacing w:before="120" w:after="120"/>
        <w:jc w:val="center"/>
        <w:rPr>
          <w:rFonts w:eastAsia="Arial Unicode MS"/>
          <w:sz w:val="22"/>
          <w:szCs w:val="22"/>
        </w:rPr>
      </w:pPr>
    </w:p>
    <w:p w14:paraId="06011D01" w14:textId="77777777" w:rsidR="004575AF" w:rsidRPr="000B3A97" w:rsidRDefault="004575AF" w:rsidP="00A56B08">
      <w:pPr>
        <w:spacing w:before="120" w:after="120"/>
        <w:jc w:val="center"/>
        <w:rPr>
          <w:rFonts w:eastAsia="Arial Unicode MS"/>
          <w:sz w:val="22"/>
          <w:szCs w:val="22"/>
        </w:rPr>
      </w:pPr>
    </w:p>
    <w:p w14:paraId="73C26622" w14:textId="77777777" w:rsidR="004575AF" w:rsidRPr="000B3A97" w:rsidRDefault="004575AF" w:rsidP="00A56B08">
      <w:pPr>
        <w:spacing w:before="120" w:after="120"/>
        <w:jc w:val="center"/>
        <w:rPr>
          <w:rFonts w:eastAsia="Arial Unicode MS"/>
          <w:sz w:val="22"/>
          <w:szCs w:val="22"/>
        </w:rPr>
      </w:pPr>
    </w:p>
    <w:p w14:paraId="03D51E17" w14:textId="77777777" w:rsidR="004575AF" w:rsidRPr="000B3A97" w:rsidRDefault="004575AF" w:rsidP="00704A87">
      <w:pPr>
        <w:spacing w:before="120" w:after="120"/>
        <w:rPr>
          <w:rFonts w:eastAsia="Arial Unicode MS"/>
          <w:sz w:val="22"/>
          <w:szCs w:val="22"/>
        </w:rPr>
      </w:pPr>
    </w:p>
    <w:p w14:paraId="21F01606" w14:textId="77777777" w:rsidR="004575AF" w:rsidRPr="000B3A97" w:rsidRDefault="004575AF" w:rsidP="00A56B08">
      <w:pPr>
        <w:spacing w:before="120" w:after="120"/>
        <w:jc w:val="center"/>
        <w:rPr>
          <w:rFonts w:eastAsia="Arial Unicode MS"/>
          <w:sz w:val="22"/>
          <w:szCs w:val="22"/>
        </w:rPr>
      </w:pPr>
    </w:p>
    <w:p w14:paraId="1289AA77" w14:textId="77777777" w:rsidR="004575AF" w:rsidRPr="000B3A97" w:rsidRDefault="004575AF" w:rsidP="00A56B08">
      <w:pPr>
        <w:spacing w:before="120" w:after="120"/>
        <w:jc w:val="center"/>
        <w:rPr>
          <w:rFonts w:eastAsia="Arial Unicode MS"/>
          <w:sz w:val="22"/>
          <w:szCs w:val="22"/>
        </w:rPr>
      </w:pPr>
    </w:p>
    <w:p w14:paraId="465D593E" w14:textId="77777777" w:rsidR="004575AF" w:rsidRPr="000B3A97" w:rsidRDefault="004575AF" w:rsidP="00A56B08">
      <w:pPr>
        <w:spacing w:before="120" w:after="120"/>
        <w:jc w:val="center"/>
        <w:rPr>
          <w:rFonts w:eastAsia="Arial Unicode MS"/>
          <w:sz w:val="22"/>
          <w:szCs w:val="22"/>
        </w:rPr>
      </w:pPr>
    </w:p>
    <w:p w14:paraId="06357A57" w14:textId="77777777" w:rsidR="004575AF" w:rsidRPr="000B3A97" w:rsidRDefault="004575AF" w:rsidP="00A56B08">
      <w:pPr>
        <w:spacing w:before="120" w:after="120"/>
        <w:jc w:val="center"/>
        <w:rPr>
          <w:rFonts w:eastAsia="Arial Unicode MS"/>
          <w:sz w:val="22"/>
          <w:szCs w:val="22"/>
        </w:rPr>
      </w:pPr>
    </w:p>
    <w:p w14:paraId="4CA314C6" w14:textId="77777777" w:rsidR="003924A0" w:rsidRDefault="003924A0" w:rsidP="00B25CB1">
      <w:pPr>
        <w:spacing w:before="120" w:after="120"/>
        <w:rPr>
          <w:rFonts w:eastAsia="Arial Unicode MS"/>
          <w:sz w:val="22"/>
          <w:szCs w:val="22"/>
        </w:rPr>
      </w:pPr>
    </w:p>
    <w:p w14:paraId="251F3B49" w14:textId="77777777" w:rsidR="00907F01" w:rsidRDefault="00907F01" w:rsidP="00A56B08">
      <w:pPr>
        <w:spacing w:before="120" w:after="120"/>
        <w:jc w:val="center"/>
        <w:rPr>
          <w:rFonts w:eastAsia="Arial Unicode MS"/>
          <w:sz w:val="22"/>
          <w:szCs w:val="22"/>
        </w:rPr>
      </w:pPr>
    </w:p>
    <w:p w14:paraId="3A323144" w14:textId="77777777" w:rsidR="00907F01" w:rsidRPr="000B3A97" w:rsidRDefault="00907F01" w:rsidP="00A56B08">
      <w:pPr>
        <w:spacing w:before="120" w:after="120"/>
        <w:jc w:val="center"/>
        <w:rPr>
          <w:rFonts w:eastAsia="Arial Unicode MS"/>
          <w:sz w:val="22"/>
          <w:szCs w:val="22"/>
        </w:rPr>
      </w:pPr>
    </w:p>
    <w:p w14:paraId="3298DE10" w14:textId="77777777" w:rsidR="004575AF" w:rsidRPr="000B3A97" w:rsidRDefault="004575AF" w:rsidP="00A56B08">
      <w:pPr>
        <w:spacing w:before="120" w:after="120"/>
        <w:jc w:val="center"/>
        <w:rPr>
          <w:rFonts w:eastAsia="Arial Unicode MS"/>
          <w:sz w:val="22"/>
          <w:szCs w:val="22"/>
        </w:rPr>
      </w:pPr>
    </w:p>
    <w:p w14:paraId="2D8BD5EB" w14:textId="77777777" w:rsidR="004575AF" w:rsidRPr="000B3A97" w:rsidRDefault="00130CE2" w:rsidP="00A56B08">
      <w:pPr>
        <w:spacing w:before="120" w:after="120"/>
        <w:jc w:val="center"/>
        <w:rPr>
          <w:rFonts w:eastAsia="Arial Unicode MS"/>
          <w:sz w:val="22"/>
          <w:szCs w:val="22"/>
        </w:rPr>
      </w:pPr>
      <w:r>
        <w:rPr>
          <w:rFonts w:eastAsia="Arial Unicode MS"/>
          <w:noProof/>
          <w:sz w:val="22"/>
          <w:szCs w:val="22"/>
        </w:rPr>
        <mc:AlternateContent>
          <mc:Choice Requires="wps">
            <w:drawing>
              <wp:anchor distT="0" distB="0" distL="114300" distR="114300" simplePos="0" relativeHeight="251694080" behindDoc="0" locked="0" layoutInCell="1" allowOverlap="1" wp14:anchorId="372F2015" wp14:editId="2C9265EB">
                <wp:simplePos x="0" y="0"/>
                <wp:positionH relativeFrom="column">
                  <wp:posOffset>260985</wp:posOffset>
                </wp:positionH>
                <wp:positionV relativeFrom="paragraph">
                  <wp:posOffset>88900</wp:posOffset>
                </wp:positionV>
                <wp:extent cx="5573395" cy="2111375"/>
                <wp:effectExtent l="38100" t="55245" r="36830" b="52705"/>
                <wp:wrapNone/>
                <wp:docPr id="14"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4ADBDAF7" w14:textId="77777777" w:rsidR="00D45725" w:rsidRPr="00967AF3" w:rsidRDefault="00D45725" w:rsidP="00E139C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14:paraId="6F6C1B55" w14:textId="77777777" w:rsidR="00D45725" w:rsidRDefault="00D45725" w:rsidP="00E139C7">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72F2015" id="AutoShape 537" o:spid="_x0000_s1051" type="#_x0000_t69" style="position:absolute;left:0;text-align:left;margin-left:20.55pt;margin-top:7pt;width:438.85pt;height:16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" strokeweight="2.25pt">
                <v:textbox>
                  <w:txbxContent>
                    <w:p w14:paraId="4ADBDAF7" w14:textId="77777777" w:rsidR="002B0E21" w:rsidRPr="00967AF3" w:rsidRDefault="002B0E21" w:rsidP="00E139C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14:paraId="6F6C1B55" w14:textId="77777777" w:rsidR="002B0E21" w:rsidRDefault="002B0E21" w:rsidP="00E139C7">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txbxContent>
                </v:textbox>
              </v:shape>
            </w:pict>
          </mc:Fallback>
        </mc:AlternateContent>
      </w:r>
    </w:p>
    <w:p w14:paraId="689A647F" w14:textId="77777777" w:rsidR="004575AF" w:rsidRPr="000B3A97" w:rsidRDefault="004575AF" w:rsidP="00A56B08">
      <w:pPr>
        <w:spacing w:before="120" w:after="120"/>
        <w:jc w:val="center"/>
        <w:rPr>
          <w:rFonts w:eastAsia="Arial Unicode MS"/>
          <w:sz w:val="22"/>
          <w:szCs w:val="22"/>
        </w:rPr>
      </w:pPr>
    </w:p>
    <w:p w14:paraId="060E4AF6" w14:textId="77777777" w:rsidR="004575AF" w:rsidRPr="000B3A97" w:rsidRDefault="004575AF" w:rsidP="00A56B08">
      <w:pPr>
        <w:spacing w:before="120" w:after="120"/>
        <w:jc w:val="center"/>
        <w:rPr>
          <w:rFonts w:eastAsia="Arial Unicode MS"/>
          <w:sz w:val="22"/>
          <w:szCs w:val="22"/>
        </w:rPr>
      </w:pPr>
    </w:p>
    <w:p w14:paraId="6D5E6547" w14:textId="77777777" w:rsidR="004575AF" w:rsidRPr="000B3A97" w:rsidRDefault="004575AF" w:rsidP="00A56B08">
      <w:pPr>
        <w:spacing w:before="120" w:after="120"/>
        <w:jc w:val="center"/>
        <w:rPr>
          <w:rFonts w:eastAsia="Arial Unicode MS"/>
          <w:sz w:val="22"/>
          <w:szCs w:val="22"/>
        </w:rPr>
      </w:pPr>
    </w:p>
    <w:p w14:paraId="5960518C" w14:textId="77777777" w:rsidR="004575AF" w:rsidRPr="000B3A97" w:rsidRDefault="004575AF" w:rsidP="00A56B08">
      <w:pPr>
        <w:spacing w:before="120" w:after="120"/>
        <w:jc w:val="center"/>
        <w:rPr>
          <w:rFonts w:eastAsia="Arial Unicode MS"/>
          <w:sz w:val="22"/>
          <w:szCs w:val="22"/>
        </w:rPr>
      </w:pPr>
    </w:p>
    <w:p w14:paraId="5F255255" w14:textId="77777777" w:rsidR="004575AF" w:rsidRPr="000B3A97" w:rsidRDefault="004575AF" w:rsidP="00A56B08">
      <w:pPr>
        <w:spacing w:before="120" w:after="120"/>
        <w:jc w:val="center"/>
        <w:rPr>
          <w:rFonts w:eastAsia="Arial Unicode MS"/>
          <w:sz w:val="22"/>
          <w:szCs w:val="22"/>
        </w:rPr>
      </w:pPr>
    </w:p>
    <w:p w14:paraId="35D464FD" w14:textId="77777777" w:rsidR="004575AF" w:rsidRPr="000B3A97" w:rsidRDefault="004575AF" w:rsidP="00A56B08">
      <w:pPr>
        <w:spacing w:before="120" w:after="120"/>
        <w:jc w:val="center"/>
        <w:rPr>
          <w:rFonts w:eastAsia="Arial Unicode MS"/>
          <w:sz w:val="22"/>
          <w:szCs w:val="22"/>
        </w:rPr>
      </w:pPr>
    </w:p>
    <w:p w14:paraId="30331D25" w14:textId="77777777" w:rsidR="004575AF" w:rsidRPr="000B3A97" w:rsidRDefault="004575AF" w:rsidP="00A56B08">
      <w:pPr>
        <w:spacing w:before="120" w:after="120"/>
        <w:jc w:val="center"/>
        <w:rPr>
          <w:rFonts w:eastAsia="Arial Unicode MS"/>
          <w:sz w:val="22"/>
          <w:szCs w:val="22"/>
        </w:rPr>
      </w:pPr>
    </w:p>
    <w:p w14:paraId="33F1E91D" w14:textId="77777777" w:rsidR="004575AF" w:rsidRPr="000B3A97" w:rsidRDefault="004575AF" w:rsidP="00A56B08">
      <w:pPr>
        <w:spacing w:before="120" w:after="120"/>
        <w:jc w:val="center"/>
        <w:rPr>
          <w:rFonts w:eastAsia="Arial Unicode MS"/>
          <w:sz w:val="22"/>
          <w:szCs w:val="22"/>
        </w:rPr>
      </w:pPr>
    </w:p>
    <w:p w14:paraId="6288BAC0" w14:textId="77777777" w:rsidR="004575AF" w:rsidRPr="000B3A97" w:rsidRDefault="004575AF" w:rsidP="00A56B08">
      <w:pPr>
        <w:spacing w:before="120" w:after="120"/>
        <w:jc w:val="center"/>
        <w:rPr>
          <w:rFonts w:eastAsia="Arial Unicode MS"/>
          <w:sz w:val="22"/>
          <w:szCs w:val="22"/>
        </w:rPr>
      </w:pPr>
    </w:p>
    <w:p w14:paraId="327140F3" w14:textId="77777777" w:rsidR="004575AF" w:rsidRPr="000B3A97" w:rsidRDefault="004575AF" w:rsidP="00A56B08">
      <w:pPr>
        <w:spacing w:before="120" w:after="120"/>
        <w:jc w:val="center"/>
        <w:rPr>
          <w:rFonts w:eastAsia="Arial Unicode MS"/>
          <w:sz w:val="22"/>
          <w:szCs w:val="22"/>
        </w:rPr>
      </w:pPr>
    </w:p>
    <w:p w14:paraId="3DD58504" w14:textId="77777777" w:rsidR="00EA6D92" w:rsidRPr="000B3A97" w:rsidRDefault="00EA6D92" w:rsidP="00A56B08">
      <w:pPr>
        <w:spacing w:before="120" w:after="120"/>
        <w:jc w:val="center"/>
        <w:rPr>
          <w:rFonts w:eastAsia="Arial Unicode MS"/>
          <w:sz w:val="22"/>
          <w:szCs w:val="22"/>
        </w:rPr>
      </w:pPr>
    </w:p>
    <w:p w14:paraId="435CC305" w14:textId="77777777" w:rsidR="00EA6D92" w:rsidRPr="000B3A97" w:rsidRDefault="00EA6D92" w:rsidP="00A56B08">
      <w:pPr>
        <w:spacing w:before="120" w:after="120"/>
        <w:jc w:val="center"/>
        <w:rPr>
          <w:rFonts w:eastAsia="Arial Unicode MS"/>
          <w:sz w:val="22"/>
          <w:szCs w:val="22"/>
        </w:rPr>
      </w:pPr>
    </w:p>
    <w:p w14:paraId="58B2651E" w14:textId="77777777" w:rsidR="00BF3C44" w:rsidRPr="000B3A97" w:rsidRDefault="00BF3C44" w:rsidP="00A56B08">
      <w:pPr>
        <w:spacing w:before="120" w:after="120"/>
        <w:jc w:val="center"/>
        <w:rPr>
          <w:rFonts w:eastAsia="Arial Unicode MS"/>
          <w:sz w:val="22"/>
          <w:szCs w:val="22"/>
        </w:rPr>
      </w:pPr>
    </w:p>
    <w:p w14:paraId="4EDE029E" w14:textId="77777777" w:rsidR="00BF3C44" w:rsidRPr="000B3A97" w:rsidRDefault="00BF3C44" w:rsidP="00A56B08">
      <w:pPr>
        <w:spacing w:before="120" w:after="120"/>
        <w:jc w:val="center"/>
        <w:rPr>
          <w:rFonts w:eastAsia="Arial Unicode MS"/>
          <w:sz w:val="22"/>
          <w:szCs w:val="22"/>
        </w:rPr>
      </w:pPr>
    </w:p>
    <w:p w14:paraId="3617559E" w14:textId="77777777" w:rsidR="00BF3C44" w:rsidRPr="000B3A97" w:rsidRDefault="00BF3C44" w:rsidP="00A56B08">
      <w:pPr>
        <w:spacing w:before="120" w:after="120"/>
        <w:jc w:val="center"/>
        <w:rPr>
          <w:rFonts w:eastAsia="Arial Unicode MS"/>
          <w:sz w:val="22"/>
          <w:szCs w:val="22"/>
        </w:rPr>
      </w:pPr>
    </w:p>
    <w:p w14:paraId="383C6FA8" w14:textId="77777777" w:rsidR="00BF3C44" w:rsidRPr="000B3A97" w:rsidRDefault="00BF3C44" w:rsidP="00A56B08">
      <w:pPr>
        <w:spacing w:before="120" w:after="120"/>
        <w:jc w:val="center"/>
        <w:rPr>
          <w:rFonts w:eastAsia="Arial Unicode MS"/>
          <w:sz w:val="22"/>
          <w:szCs w:val="22"/>
        </w:rPr>
      </w:pPr>
    </w:p>
    <w:p w14:paraId="01945108" w14:textId="77777777" w:rsidR="00BF3C44" w:rsidRDefault="00BF3C44" w:rsidP="00A56B08">
      <w:pPr>
        <w:spacing w:before="120" w:after="120"/>
        <w:jc w:val="center"/>
        <w:rPr>
          <w:rFonts w:eastAsia="Arial Unicode MS"/>
          <w:sz w:val="22"/>
          <w:szCs w:val="22"/>
        </w:rPr>
      </w:pPr>
    </w:p>
    <w:p w14:paraId="31F560F2" w14:textId="77777777" w:rsidR="00704A87" w:rsidRDefault="00704A87" w:rsidP="00A56B08">
      <w:pPr>
        <w:spacing w:before="120" w:after="120"/>
        <w:jc w:val="center"/>
        <w:rPr>
          <w:rFonts w:eastAsia="Arial Unicode MS"/>
          <w:sz w:val="22"/>
          <w:szCs w:val="22"/>
        </w:rPr>
      </w:pPr>
    </w:p>
    <w:p w14:paraId="2D94F0DE" w14:textId="77777777" w:rsidR="00704A87" w:rsidRDefault="00704A87" w:rsidP="00A56B08">
      <w:pPr>
        <w:spacing w:before="120" w:after="120"/>
        <w:jc w:val="center"/>
        <w:rPr>
          <w:rFonts w:eastAsia="Arial Unicode MS"/>
          <w:sz w:val="22"/>
          <w:szCs w:val="22"/>
        </w:rPr>
      </w:pPr>
    </w:p>
    <w:p w14:paraId="45E94888" w14:textId="77777777" w:rsidR="00704A87" w:rsidRPr="000B3A97" w:rsidRDefault="00704A87" w:rsidP="00A56B08">
      <w:pPr>
        <w:spacing w:before="120" w:after="120"/>
        <w:jc w:val="center"/>
        <w:rPr>
          <w:rFonts w:eastAsia="Arial Unicode MS"/>
          <w:sz w:val="22"/>
          <w:szCs w:val="22"/>
        </w:rPr>
      </w:pPr>
    </w:p>
    <w:p w14:paraId="21905D5E" w14:textId="77777777" w:rsidR="00BF3C44" w:rsidRPr="000B3A97" w:rsidRDefault="00BF3C44" w:rsidP="00A56B08">
      <w:pPr>
        <w:spacing w:before="120" w:after="120"/>
        <w:jc w:val="center"/>
        <w:rPr>
          <w:rFonts w:eastAsia="Arial Unicode MS"/>
          <w:sz w:val="22"/>
          <w:szCs w:val="22"/>
        </w:rPr>
      </w:pPr>
    </w:p>
    <w:p w14:paraId="3A5A93C0" w14:textId="77777777" w:rsidR="00BF3C44" w:rsidRPr="000B3A97" w:rsidRDefault="00BF3C44" w:rsidP="00A56B08">
      <w:pPr>
        <w:spacing w:before="120" w:after="120"/>
        <w:jc w:val="center"/>
        <w:rPr>
          <w:rFonts w:eastAsia="Arial Unicode MS"/>
          <w:sz w:val="22"/>
          <w:szCs w:val="22"/>
        </w:rPr>
      </w:pPr>
    </w:p>
    <w:p w14:paraId="3FE2F3DB" w14:textId="77777777" w:rsidR="00BF3C44" w:rsidRPr="000B3A97" w:rsidRDefault="00BF3C44" w:rsidP="00A56B08">
      <w:pPr>
        <w:spacing w:before="120" w:after="120"/>
        <w:jc w:val="center"/>
        <w:rPr>
          <w:rFonts w:eastAsia="Arial Unicode MS"/>
          <w:sz w:val="22"/>
          <w:szCs w:val="22"/>
        </w:rPr>
      </w:pPr>
    </w:p>
    <w:p w14:paraId="00B200DD" w14:textId="77777777" w:rsidR="00BF3C44" w:rsidRDefault="00BF3C44" w:rsidP="00A56B08">
      <w:pPr>
        <w:spacing w:before="120" w:after="120"/>
        <w:jc w:val="center"/>
        <w:rPr>
          <w:rFonts w:eastAsia="Arial Unicode MS"/>
          <w:sz w:val="22"/>
          <w:szCs w:val="22"/>
        </w:rPr>
      </w:pPr>
    </w:p>
    <w:p w14:paraId="3FDCA9C6" w14:textId="77777777" w:rsidR="00E20423" w:rsidRPr="000B3A97" w:rsidRDefault="00E20423" w:rsidP="00A56B08">
      <w:pPr>
        <w:spacing w:before="120" w:after="120"/>
        <w:jc w:val="center"/>
        <w:rPr>
          <w:rFonts w:eastAsia="Arial Unicode MS"/>
          <w:sz w:val="22"/>
          <w:szCs w:val="22"/>
        </w:rPr>
      </w:pPr>
    </w:p>
    <w:p w14:paraId="47D7CBC4" w14:textId="77777777" w:rsidR="00BF3C44" w:rsidRPr="000B3A97" w:rsidRDefault="00BF3C44" w:rsidP="00A56B08">
      <w:pPr>
        <w:spacing w:before="120" w:after="120"/>
        <w:jc w:val="center"/>
        <w:rPr>
          <w:rFonts w:eastAsia="Arial Unicode MS"/>
          <w:sz w:val="22"/>
          <w:szCs w:val="22"/>
        </w:rPr>
      </w:pPr>
    </w:p>
    <w:tbl>
      <w:tblPr>
        <w:tblW w:w="9180" w:type="dxa"/>
        <w:jc w:val="center"/>
        <w:tblCellMar>
          <w:left w:w="70" w:type="dxa"/>
          <w:right w:w="70" w:type="dxa"/>
        </w:tblCellMar>
        <w:tblLook w:val="04A0" w:firstRow="1" w:lastRow="0" w:firstColumn="1" w:lastColumn="0" w:noHBand="0" w:noVBand="1"/>
      </w:tblPr>
      <w:tblGrid>
        <w:gridCol w:w="800"/>
        <w:gridCol w:w="3460"/>
        <w:gridCol w:w="1220"/>
        <w:gridCol w:w="1220"/>
        <w:gridCol w:w="1220"/>
        <w:gridCol w:w="1260"/>
      </w:tblGrid>
      <w:tr w:rsidR="00E139C7" w:rsidRPr="000B3A97" w14:paraId="6DA12A30" w14:textId="77777777" w:rsidTr="00BF3C44">
        <w:trPr>
          <w:trHeight w:val="300"/>
          <w:jc w:val="center"/>
        </w:trPr>
        <w:tc>
          <w:tcPr>
            <w:tcW w:w="9180"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CB101DC"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lastRenderedPageBreak/>
              <w:t xml:space="preserve">SOUS - DETAIL DES PRIX </w:t>
            </w:r>
          </w:p>
        </w:tc>
      </w:tr>
      <w:tr w:rsidR="00E139C7" w:rsidRPr="000B3A97" w14:paraId="549DFFB9" w14:textId="77777777" w:rsidTr="00BF3C44">
        <w:trPr>
          <w:trHeight w:val="645"/>
          <w:jc w:val="center"/>
        </w:trPr>
        <w:tc>
          <w:tcPr>
            <w:tcW w:w="9180"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5ADC6866"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DESIGNATIONS :</w:t>
            </w:r>
          </w:p>
        </w:tc>
      </w:tr>
      <w:tr w:rsidR="00E139C7" w:rsidRPr="000B3A97" w14:paraId="28E6E5D1" w14:textId="77777777" w:rsidTr="00BF3C44">
        <w:trPr>
          <w:trHeight w:val="600"/>
          <w:jc w:val="center"/>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4C6840E9"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 xml:space="preserve">N° prix </w:t>
            </w:r>
          </w:p>
        </w:tc>
        <w:tc>
          <w:tcPr>
            <w:tcW w:w="3460" w:type="dxa"/>
            <w:tcBorders>
              <w:top w:val="nil"/>
              <w:left w:val="nil"/>
              <w:bottom w:val="single" w:sz="4" w:space="0" w:color="auto"/>
              <w:right w:val="single" w:sz="4" w:space="0" w:color="auto"/>
            </w:tcBorders>
            <w:shd w:val="clear" w:color="auto" w:fill="auto"/>
            <w:vAlign w:val="center"/>
            <w:hideMark/>
          </w:tcPr>
          <w:p w14:paraId="568F0947"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Rendement journalier</w:t>
            </w:r>
          </w:p>
        </w:tc>
        <w:tc>
          <w:tcPr>
            <w:tcW w:w="1220" w:type="dxa"/>
            <w:tcBorders>
              <w:top w:val="nil"/>
              <w:left w:val="nil"/>
              <w:bottom w:val="single" w:sz="4" w:space="0" w:color="auto"/>
              <w:right w:val="single" w:sz="4" w:space="0" w:color="auto"/>
            </w:tcBorders>
            <w:shd w:val="clear" w:color="auto" w:fill="auto"/>
            <w:vAlign w:val="center"/>
            <w:hideMark/>
          </w:tcPr>
          <w:p w14:paraId="4863D271"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 </w:t>
            </w:r>
          </w:p>
        </w:tc>
        <w:tc>
          <w:tcPr>
            <w:tcW w:w="1220" w:type="dxa"/>
            <w:tcBorders>
              <w:top w:val="nil"/>
              <w:left w:val="nil"/>
              <w:bottom w:val="single" w:sz="4" w:space="0" w:color="auto"/>
              <w:right w:val="single" w:sz="4" w:space="0" w:color="auto"/>
            </w:tcBorders>
            <w:shd w:val="clear" w:color="auto" w:fill="auto"/>
            <w:vAlign w:val="center"/>
            <w:hideMark/>
          </w:tcPr>
          <w:p w14:paraId="388D173D"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Quantité totale</w:t>
            </w:r>
          </w:p>
        </w:tc>
        <w:tc>
          <w:tcPr>
            <w:tcW w:w="1220" w:type="dxa"/>
            <w:tcBorders>
              <w:top w:val="nil"/>
              <w:left w:val="nil"/>
              <w:bottom w:val="single" w:sz="4" w:space="0" w:color="auto"/>
              <w:right w:val="single" w:sz="4" w:space="0" w:color="auto"/>
            </w:tcBorders>
            <w:shd w:val="clear" w:color="auto" w:fill="auto"/>
            <w:vAlign w:val="center"/>
            <w:hideMark/>
          </w:tcPr>
          <w:p w14:paraId="17C13F00"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Unité</w:t>
            </w:r>
          </w:p>
        </w:tc>
        <w:tc>
          <w:tcPr>
            <w:tcW w:w="1260" w:type="dxa"/>
            <w:tcBorders>
              <w:top w:val="nil"/>
              <w:left w:val="nil"/>
              <w:bottom w:val="single" w:sz="4" w:space="0" w:color="auto"/>
              <w:right w:val="single" w:sz="8" w:space="0" w:color="auto"/>
            </w:tcBorders>
            <w:shd w:val="clear" w:color="auto" w:fill="auto"/>
            <w:vAlign w:val="center"/>
            <w:hideMark/>
          </w:tcPr>
          <w:p w14:paraId="6B9AB38C"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Durée activité</w:t>
            </w:r>
          </w:p>
        </w:tc>
      </w:tr>
      <w:tr w:rsidR="00E139C7" w:rsidRPr="000B3A97" w14:paraId="05E67139" w14:textId="77777777" w:rsidTr="00BF3C44">
        <w:trPr>
          <w:trHeight w:val="315"/>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3D0B4264" w14:textId="77777777" w:rsidR="00E139C7" w:rsidRPr="000B3A97" w:rsidRDefault="00E139C7" w:rsidP="00E139C7">
            <w:pPr>
              <w:jc w:val="cente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73FECA65" w14:textId="77777777" w:rsidR="00E139C7" w:rsidRPr="000B3A97" w:rsidRDefault="00E139C7" w:rsidP="00E139C7">
            <w:pPr>
              <w:jc w:val="center"/>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10A77D41" w14:textId="77777777" w:rsidR="00E139C7" w:rsidRPr="000B3A97" w:rsidRDefault="00E139C7" w:rsidP="00E139C7">
            <w:pPr>
              <w:jc w:val="cente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000000" w:fill="FFFFFF"/>
            <w:noWrap/>
            <w:vAlign w:val="center"/>
            <w:hideMark/>
          </w:tcPr>
          <w:p w14:paraId="047CE422" w14:textId="77777777" w:rsidR="00E139C7" w:rsidRPr="000B3A97" w:rsidRDefault="00E139C7" w:rsidP="00E139C7">
            <w:pPr>
              <w:jc w:val="cente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4648A4B3" w14:textId="77777777" w:rsidR="00E139C7" w:rsidRPr="000B3A97" w:rsidRDefault="00E139C7" w:rsidP="00E139C7">
            <w:pPr>
              <w:jc w:val="center"/>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6BE33147" w14:textId="77777777" w:rsidR="00E139C7" w:rsidRPr="000B3A97" w:rsidRDefault="00E139C7" w:rsidP="00E139C7">
            <w:pPr>
              <w:jc w:val="center"/>
              <w:rPr>
                <w:rFonts w:ascii="Calibri" w:hAnsi="Calibri" w:cs="Calibri"/>
                <w:sz w:val="22"/>
                <w:szCs w:val="22"/>
              </w:rPr>
            </w:pPr>
          </w:p>
        </w:tc>
      </w:tr>
      <w:tr w:rsidR="00E139C7" w:rsidRPr="000B3A97" w14:paraId="0A5D2CED" w14:textId="77777777" w:rsidTr="00BF3C44">
        <w:trPr>
          <w:trHeight w:val="600"/>
          <w:jc w:val="center"/>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74925811"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Main d'œuvre</w:t>
            </w:r>
          </w:p>
        </w:tc>
        <w:tc>
          <w:tcPr>
            <w:tcW w:w="3460" w:type="dxa"/>
            <w:tcBorders>
              <w:top w:val="nil"/>
              <w:left w:val="nil"/>
              <w:bottom w:val="single" w:sz="4" w:space="0" w:color="auto"/>
              <w:right w:val="single" w:sz="4" w:space="0" w:color="auto"/>
            </w:tcBorders>
            <w:shd w:val="clear" w:color="auto" w:fill="auto"/>
            <w:vAlign w:val="center"/>
            <w:hideMark/>
          </w:tcPr>
          <w:p w14:paraId="2D498581"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CATEGORIE</w:t>
            </w:r>
          </w:p>
        </w:tc>
        <w:tc>
          <w:tcPr>
            <w:tcW w:w="1220" w:type="dxa"/>
            <w:tcBorders>
              <w:top w:val="nil"/>
              <w:left w:val="nil"/>
              <w:bottom w:val="single" w:sz="4" w:space="0" w:color="auto"/>
              <w:right w:val="single" w:sz="4" w:space="0" w:color="auto"/>
            </w:tcBorders>
            <w:shd w:val="clear" w:color="auto" w:fill="auto"/>
            <w:vAlign w:val="center"/>
            <w:hideMark/>
          </w:tcPr>
          <w:p w14:paraId="78936D1E" w14:textId="77777777" w:rsidR="00E139C7" w:rsidRPr="000B3A97" w:rsidRDefault="00E139C7" w:rsidP="00E139C7">
            <w:pPr>
              <w:jc w:val="center"/>
              <w:rPr>
                <w:rFonts w:ascii="Calibri" w:hAnsi="Calibri" w:cs="Calibri"/>
                <w:b/>
                <w:bCs/>
                <w:sz w:val="22"/>
                <w:szCs w:val="22"/>
              </w:rPr>
            </w:pPr>
            <w:proofErr w:type="spellStart"/>
            <w:r w:rsidRPr="000B3A97">
              <w:rPr>
                <w:rFonts w:ascii="Calibri" w:hAnsi="Calibri" w:cs="Calibri"/>
                <w:b/>
                <w:bCs/>
                <w:sz w:val="22"/>
                <w:szCs w:val="22"/>
              </w:rPr>
              <w:t>Nbre</w:t>
            </w:r>
            <w:proofErr w:type="spellEnd"/>
          </w:p>
        </w:tc>
        <w:tc>
          <w:tcPr>
            <w:tcW w:w="1220" w:type="dxa"/>
            <w:tcBorders>
              <w:top w:val="nil"/>
              <w:left w:val="nil"/>
              <w:bottom w:val="single" w:sz="4" w:space="0" w:color="auto"/>
              <w:right w:val="single" w:sz="4" w:space="0" w:color="auto"/>
            </w:tcBorders>
            <w:shd w:val="clear" w:color="auto" w:fill="auto"/>
            <w:vAlign w:val="center"/>
            <w:hideMark/>
          </w:tcPr>
          <w:p w14:paraId="4ACE0E23"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Salaire journalier</w:t>
            </w:r>
          </w:p>
        </w:tc>
        <w:tc>
          <w:tcPr>
            <w:tcW w:w="1220" w:type="dxa"/>
            <w:tcBorders>
              <w:top w:val="nil"/>
              <w:left w:val="nil"/>
              <w:bottom w:val="single" w:sz="4" w:space="0" w:color="auto"/>
              <w:right w:val="single" w:sz="4" w:space="0" w:color="auto"/>
            </w:tcBorders>
            <w:shd w:val="clear" w:color="auto" w:fill="auto"/>
            <w:vAlign w:val="center"/>
            <w:hideMark/>
          </w:tcPr>
          <w:p w14:paraId="5E012077"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jours facturés</w:t>
            </w:r>
          </w:p>
        </w:tc>
        <w:tc>
          <w:tcPr>
            <w:tcW w:w="1260" w:type="dxa"/>
            <w:tcBorders>
              <w:top w:val="nil"/>
              <w:left w:val="nil"/>
              <w:bottom w:val="single" w:sz="4" w:space="0" w:color="auto"/>
              <w:right w:val="single" w:sz="8" w:space="0" w:color="auto"/>
            </w:tcBorders>
            <w:shd w:val="clear" w:color="auto" w:fill="auto"/>
            <w:vAlign w:val="center"/>
            <w:hideMark/>
          </w:tcPr>
          <w:p w14:paraId="6C476792"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Montant</w:t>
            </w:r>
          </w:p>
        </w:tc>
      </w:tr>
      <w:tr w:rsidR="00E139C7" w:rsidRPr="000B3A97" w14:paraId="769AF6C9" w14:textId="77777777" w:rsidTr="00BF3C44">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33912E54"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63AB2920" w14:textId="77777777" w:rsidR="00E139C7" w:rsidRPr="000B3A97" w:rsidRDefault="00E139C7" w:rsidP="00E139C7">
            <w:pPr>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38559DF2" w14:textId="77777777" w:rsidR="00E139C7" w:rsidRPr="000B3A97"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47992747" w14:textId="77777777" w:rsidR="00E139C7" w:rsidRPr="000B3A97"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5984AAE1" w14:textId="77777777" w:rsidR="00E139C7" w:rsidRPr="000B3A97" w:rsidRDefault="00E139C7" w:rsidP="00E139C7">
            <w:pPr>
              <w:jc w:val="right"/>
              <w:rPr>
                <w:rFonts w:ascii="Calibri" w:hAnsi="Calibri" w:cs="Calibri"/>
                <w:sz w:val="24"/>
                <w:szCs w:val="24"/>
              </w:rPr>
            </w:pPr>
          </w:p>
        </w:tc>
        <w:tc>
          <w:tcPr>
            <w:tcW w:w="1260" w:type="dxa"/>
            <w:tcBorders>
              <w:top w:val="nil"/>
              <w:left w:val="nil"/>
              <w:bottom w:val="single" w:sz="4" w:space="0" w:color="auto"/>
              <w:right w:val="single" w:sz="8" w:space="0" w:color="auto"/>
            </w:tcBorders>
            <w:shd w:val="clear" w:color="auto" w:fill="auto"/>
            <w:noWrap/>
            <w:vAlign w:val="center"/>
            <w:hideMark/>
          </w:tcPr>
          <w:p w14:paraId="519C5CA5" w14:textId="77777777" w:rsidR="00E139C7" w:rsidRPr="000B3A97" w:rsidRDefault="00E139C7" w:rsidP="00E139C7">
            <w:pPr>
              <w:jc w:val="right"/>
              <w:rPr>
                <w:rFonts w:ascii="Calibri" w:hAnsi="Calibri" w:cs="Calibri"/>
                <w:sz w:val="24"/>
                <w:szCs w:val="24"/>
              </w:rPr>
            </w:pPr>
          </w:p>
        </w:tc>
      </w:tr>
      <w:tr w:rsidR="00E139C7" w:rsidRPr="000B3A97" w14:paraId="3DA1F842" w14:textId="77777777" w:rsidTr="00BF3C44">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31FA7CD9"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7194662C"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520A1EA" w14:textId="77777777" w:rsidR="00E139C7" w:rsidRPr="000B3A97"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FF078A2" w14:textId="77777777" w:rsidR="00E139C7" w:rsidRPr="000B3A97"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3750A489" w14:textId="77777777" w:rsidR="00E139C7" w:rsidRPr="000B3A97" w:rsidRDefault="00E139C7" w:rsidP="00E139C7">
            <w:pPr>
              <w:jc w:val="right"/>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2BC4F2C3" w14:textId="77777777" w:rsidR="00E139C7" w:rsidRPr="000B3A97" w:rsidRDefault="00E139C7" w:rsidP="00E139C7">
            <w:pPr>
              <w:jc w:val="right"/>
              <w:rPr>
                <w:rFonts w:ascii="Calibri" w:hAnsi="Calibri" w:cs="Calibri"/>
                <w:sz w:val="22"/>
                <w:szCs w:val="22"/>
              </w:rPr>
            </w:pPr>
          </w:p>
        </w:tc>
      </w:tr>
      <w:tr w:rsidR="00E139C7" w:rsidRPr="000B3A97" w14:paraId="4D96BF37" w14:textId="77777777" w:rsidTr="00BF3C44">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09BDD884"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5327FFF1"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40929F09" w14:textId="77777777" w:rsidR="00E139C7" w:rsidRPr="000B3A97"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53EBF7FB" w14:textId="77777777" w:rsidR="00E139C7" w:rsidRPr="000B3A97"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1E953E9D" w14:textId="77777777" w:rsidR="00E139C7" w:rsidRPr="000B3A97" w:rsidRDefault="00E139C7" w:rsidP="00E139C7">
            <w:pPr>
              <w:jc w:val="right"/>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5E8FCC20" w14:textId="77777777" w:rsidR="00E139C7" w:rsidRPr="000B3A97" w:rsidRDefault="00E139C7" w:rsidP="00E139C7">
            <w:pPr>
              <w:jc w:val="right"/>
              <w:rPr>
                <w:rFonts w:ascii="Calibri" w:hAnsi="Calibri" w:cs="Calibri"/>
                <w:sz w:val="22"/>
                <w:szCs w:val="22"/>
              </w:rPr>
            </w:pPr>
          </w:p>
        </w:tc>
      </w:tr>
      <w:tr w:rsidR="00E139C7" w:rsidRPr="000B3A97" w14:paraId="3BAB817A" w14:textId="77777777" w:rsidTr="00BF3C44">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2B3287C9"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C8FE596"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476794D7" w14:textId="77777777" w:rsidR="00E139C7" w:rsidRPr="000B3A97"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BC5E4C7" w14:textId="77777777" w:rsidR="00E139C7" w:rsidRPr="000B3A97"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21E69CFB" w14:textId="77777777" w:rsidR="00E139C7" w:rsidRPr="000B3A97" w:rsidRDefault="00E139C7" w:rsidP="00E139C7">
            <w:pPr>
              <w:jc w:val="right"/>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2721183C" w14:textId="77777777" w:rsidR="00E139C7" w:rsidRPr="000B3A97" w:rsidRDefault="00E139C7" w:rsidP="00E139C7">
            <w:pPr>
              <w:jc w:val="right"/>
              <w:rPr>
                <w:rFonts w:ascii="Calibri" w:hAnsi="Calibri" w:cs="Calibri"/>
                <w:sz w:val="22"/>
                <w:szCs w:val="22"/>
              </w:rPr>
            </w:pPr>
          </w:p>
        </w:tc>
      </w:tr>
      <w:tr w:rsidR="00E139C7" w:rsidRPr="000B3A97" w14:paraId="32439850" w14:textId="77777777" w:rsidTr="00BF3C44">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3D92EA54"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8347D85"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20C02B77"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07502709" w14:textId="77777777" w:rsidR="00E139C7" w:rsidRPr="000B3A97"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8F63D97" w14:textId="77777777" w:rsidR="00E139C7" w:rsidRPr="000B3A97" w:rsidRDefault="00E139C7" w:rsidP="00E139C7">
            <w:pPr>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09A5A1FA" w14:textId="77777777" w:rsidR="00E139C7" w:rsidRPr="000B3A97" w:rsidRDefault="00E139C7" w:rsidP="00E139C7">
            <w:pPr>
              <w:jc w:val="right"/>
              <w:rPr>
                <w:rFonts w:ascii="Calibri" w:hAnsi="Calibri" w:cs="Calibri"/>
                <w:sz w:val="22"/>
                <w:szCs w:val="22"/>
              </w:rPr>
            </w:pPr>
          </w:p>
        </w:tc>
      </w:tr>
      <w:tr w:rsidR="00E139C7" w:rsidRPr="000B3A97" w14:paraId="07DE4206" w14:textId="77777777" w:rsidTr="00BF3C44">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6636FA25"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66274969"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0C383789"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63B735F2" w14:textId="77777777" w:rsidR="00E139C7" w:rsidRPr="000B3A97"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069D6114" w14:textId="77777777" w:rsidR="00E139C7" w:rsidRPr="000B3A97" w:rsidRDefault="00E139C7" w:rsidP="00E139C7">
            <w:pPr>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5EA1FFC6" w14:textId="77777777" w:rsidR="00E139C7" w:rsidRPr="000B3A97" w:rsidRDefault="00E139C7" w:rsidP="00E139C7">
            <w:pPr>
              <w:rPr>
                <w:rFonts w:ascii="Calibri" w:hAnsi="Calibri" w:cs="Calibri"/>
                <w:sz w:val="22"/>
                <w:szCs w:val="22"/>
              </w:rPr>
            </w:pPr>
          </w:p>
        </w:tc>
      </w:tr>
      <w:tr w:rsidR="00E139C7" w:rsidRPr="000B3A97" w14:paraId="1BFC1DB3" w14:textId="77777777" w:rsidTr="00BF3C44">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749793A7" w14:textId="77777777" w:rsidR="00E139C7" w:rsidRPr="000B3A97" w:rsidRDefault="00E139C7" w:rsidP="00E139C7">
            <w:pPr>
              <w:rPr>
                <w:rFonts w:ascii="Calibri" w:hAnsi="Calibri" w:cs="Calibri"/>
                <w:sz w:val="22"/>
                <w:szCs w:val="22"/>
              </w:rPr>
            </w:pPr>
          </w:p>
        </w:tc>
        <w:tc>
          <w:tcPr>
            <w:tcW w:w="71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60865B3"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TOTAL A</w:t>
            </w:r>
          </w:p>
        </w:tc>
        <w:tc>
          <w:tcPr>
            <w:tcW w:w="1260" w:type="dxa"/>
            <w:tcBorders>
              <w:top w:val="nil"/>
              <w:left w:val="nil"/>
              <w:bottom w:val="single" w:sz="4" w:space="0" w:color="auto"/>
              <w:right w:val="single" w:sz="8" w:space="0" w:color="auto"/>
            </w:tcBorders>
            <w:shd w:val="clear" w:color="auto" w:fill="auto"/>
            <w:noWrap/>
            <w:vAlign w:val="center"/>
            <w:hideMark/>
          </w:tcPr>
          <w:p w14:paraId="3B3283EE" w14:textId="77777777" w:rsidR="00E139C7" w:rsidRPr="000B3A97" w:rsidRDefault="00E139C7" w:rsidP="00E139C7">
            <w:pPr>
              <w:jc w:val="right"/>
              <w:rPr>
                <w:rFonts w:ascii="Calibri" w:hAnsi="Calibri" w:cs="Calibri"/>
                <w:sz w:val="22"/>
                <w:szCs w:val="22"/>
              </w:rPr>
            </w:pPr>
          </w:p>
        </w:tc>
      </w:tr>
      <w:tr w:rsidR="00E139C7" w:rsidRPr="000B3A97" w14:paraId="4F80CB43" w14:textId="77777777" w:rsidTr="00BF3C44">
        <w:trPr>
          <w:trHeight w:val="600"/>
          <w:jc w:val="center"/>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320C2682"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Matériel et Engins</w:t>
            </w:r>
          </w:p>
        </w:tc>
        <w:tc>
          <w:tcPr>
            <w:tcW w:w="3460" w:type="dxa"/>
            <w:tcBorders>
              <w:top w:val="nil"/>
              <w:left w:val="nil"/>
              <w:bottom w:val="single" w:sz="4" w:space="0" w:color="auto"/>
              <w:right w:val="single" w:sz="4" w:space="0" w:color="auto"/>
            </w:tcBorders>
            <w:shd w:val="clear" w:color="auto" w:fill="auto"/>
            <w:vAlign w:val="center"/>
            <w:hideMark/>
          </w:tcPr>
          <w:p w14:paraId="172E11D6"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TYPE</w:t>
            </w:r>
          </w:p>
        </w:tc>
        <w:tc>
          <w:tcPr>
            <w:tcW w:w="1220" w:type="dxa"/>
            <w:tcBorders>
              <w:top w:val="nil"/>
              <w:left w:val="nil"/>
              <w:bottom w:val="single" w:sz="4" w:space="0" w:color="auto"/>
              <w:right w:val="single" w:sz="4" w:space="0" w:color="auto"/>
            </w:tcBorders>
            <w:shd w:val="clear" w:color="auto" w:fill="auto"/>
            <w:vAlign w:val="center"/>
            <w:hideMark/>
          </w:tcPr>
          <w:p w14:paraId="5D6EF297" w14:textId="77777777" w:rsidR="00E139C7" w:rsidRPr="000B3A97" w:rsidRDefault="00E139C7" w:rsidP="00E139C7">
            <w:pPr>
              <w:jc w:val="center"/>
              <w:rPr>
                <w:rFonts w:ascii="Calibri" w:hAnsi="Calibri" w:cs="Calibri"/>
                <w:b/>
                <w:bCs/>
                <w:sz w:val="22"/>
                <w:szCs w:val="22"/>
              </w:rPr>
            </w:pPr>
            <w:proofErr w:type="spellStart"/>
            <w:r w:rsidRPr="000B3A97">
              <w:rPr>
                <w:rFonts w:ascii="Calibri" w:hAnsi="Calibri" w:cs="Calibri"/>
                <w:b/>
                <w:bCs/>
                <w:sz w:val="22"/>
                <w:szCs w:val="22"/>
              </w:rPr>
              <w:t>Nbre</w:t>
            </w:r>
            <w:proofErr w:type="spellEnd"/>
          </w:p>
        </w:tc>
        <w:tc>
          <w:tcPr>
            <w:tcW w:w="1220" w:type="dxa"/>
            <w:tcBorders>
              <w:top w:val="nil"/>
              <w:left w:val="nil"/>
              <w:bottom w:val="single" w:sz="4" w:space="0" w:color="auto"/>
              <w:right w:val="single" w:sz="4" w:space="0" w:color="auto"/>
            </w:tcBorders>
            <w:shd w:val="clear" w:color="auto" w:fill="auto"/>
            <w:vAlign w:val="center"/>
            <w:hideMark/>
          </w:tcPr>
          <w:p w14:paraId="045D7F5F"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Taux journalier</w:t>
            </w:r>
          </w:p>
        </w:tc>
        <w:tc>
          <w:tcPr>
            <w:tcW w:w="1220" w:type="dxa"/>
            <w:tcBorders>
              <w:top w:val="nil"/>
              <w:left w:val="nil"/>
              <w:bottom w:val="single" w:sz="4" w:space="0" w:color="auto"/>
              <w:right w:val="single" w:sz="4" w:space="0" w:color="auto"/>
            </w:tcBorders>
            <w:shd w:val="clear" w:color="auto" w:fill="auto"/>
            <w:vAlign w:val="center"/>
            <w:hideMark/>
          </w:tcPr>
          <w:p w14:paraId="11EC244D"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Jours facturés</w:t>
            </w:r>
          </w:p>
        </w:tc>
        <w:tc>
          <w:tcPr>
            <w:tcW w:w="1260" w:type="dxa"/>
            <w:tcBorders>
              <w:top w:val="nil"/>
              <w:left w:val="nil"/>
              <w:bottom w:val="single" w:sz="4" w:space="0" w:color="auto"/>
              <w:right w:val="single" w:sz="8" w:space="0" w:color="auto"/>
            </w:tcBorders>
            <w:shd w:val="clear" w:color="auto" w:fill="auto"/>
            <w:vAlign w:val="center"/>
            <w:hideMark/>
          </w:tcPr>
          <w:p w14:paraId="2B3947B6"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Montant</w:t>
            </w:r>
          </w:p>
        </w:tc>
      </w:tr>
      <w:tr w:rsidR="00E139C7" w:rsidRPr="000B3A97" w14:paraId="589E542E" w14:textId="77777777" w:rsidTr="00BF3C44">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1B02A162"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EF5F07C"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4C17B49D" w14:textId="77777777" w:rsidR="00E139C7" w:rsidRPr="000B3A97"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4478D6A2" w14:textId="77777777" w:rsidR="00E139C7" w:rsidRPr="000B3A97"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6ACED865" w14:textId="77777777" w:rsidR="00E139C7" w:rsidRPr="000B3A97" w:rsidRDefault="00E139C7" w:rsidP="00E139C7">
            <w:pPr>
              <w:jc w:val="right"/>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1C5088D7" w14:textId="77777777" w:rsidR="00E139C7" w:rsidRPr="000B3A97" w:rsidRDefault="00E139C7" w:rsidP="00E139C7">
            <w:pPr>
              <w:jc w:val="right"/>
              <w:rPr>
                <w:rFonts w:ascii="Calibri" w:hAnsi="Calibri" w:cs="Calibri"/>
                <w:sz w:val="22"/>
                <w:szCs w:val="22"/>
              </w:rPr>
            </w:pPr>
          </w:p>
        </w:tc>
      </w:tr>
      <w:tr w:rsidR="00E139C7" w:rsidRPr="000B3A97" w14:paraId="7AB56B03" w14:textId="77777777" w:rsidTr="00BF3C44">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4D104BC4"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05377CFE"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3CC2C722" w14:textId="77777777" w:rsidR="00E139C7" w:rsidRPr="000B3A97"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75E394C" w14:textId="77777777" w:rsidR="00E139C7" w:rsidRPr="000B3A97"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14C8D933" w14:textId="77777777" w:rsidR="00E139C7" w:rsidRPr="000B3A97" w:rsidRDefault="00E139C7" w:rsidP="00E139C7">
            <w:pPr>
              <w:jc w:val="right"/>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78414307" w14:textId="77777777" w:rsidR="00E139C7" w:rsidRPr="000B3A97" w:rsidRDefault="00E139C7" w:rsidP="00E139C7">
            <w:pPr>
              <w:jc w:val="right"/>
              <w:rPr>
                <w:rFonts w:ascii="Calibri" w:hAnsi="Calibri" w:cs="Calibri"/>
                <w:sz w:val="22"/>
                <w:szCs w:val="22"/>
              </w:rPr>
            </w:pPr>
          </w:p>
        </w:tc>
      </w:tr>
      <w:tr w:rsidR="00E139C7" w:rsidRPr="000B3A97" w14:paraId="14701586" w14:textId="77777777" w:rsidTr="00BF3C44">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1CD73B84"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08130050"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5BFFA9DE"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A249B50"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9673AF4" w14:textId="77777777" w:rsidR="00E139C7" w:rsidRPr="000B3A97" w:rsidRDefault="00E139C7" w:rsidP="00E139C7">
            <w:pPr>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384D9C40" w14:textId="77777777" w:rsidR="00E139C7" w:rsidRPr="000B3A97" w:rsidRDefault="00E139C7" w:rsidP="00E139C7">
            <w:pPr>
              <w:rPr>
                <w:rFonts w:ascii="Calibri" w:hAnsi="Calibri" w:cs="Calibri"/>
                <w:sz w:val="22"/>
                <w:szCs w:val="22"/>
              </w:rPr>
            </w:pPr>
          </w:p>
        </w:tc>
      </w:tr>
      <w:tr w:rsidR="00E139C7" w:rsidRPr="000B3A97" w14:paraId="3D6D700F" w14:textId="77777777" w:rsidTr="00BF3C44">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2AF67A17"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CB697FA"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3F12093"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47B5735"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ACD61C0" w14:textId="77777777" w:rsidR="00E139C7" w:rsidRPr="000B3A97" w:rsidRDefault="00E139C7" w:rsidP="00E139C7">
            <w:pPr>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242BBFE5" w14:textId="77777777" w:rsidR="00E139C7" w:rsidRPr="000B3A97" w:rsidRDefault="00E139C7" w:rsidP="00E139C7">
            <w:pPr>
              <w:rPr>
                <w:rFonts w:ascii="Calibri" w:hAnsi="Calibri" w:cs="Calibri"/>
                <w:sz w:val="22"/>
                <w:szCs w:val="22"/>
              </w:rPr>
            </w:pPr>
          </w:p>
        </w:tc>
      </w:tr>
      <w:tr w:rsidR="00E139C7" w:rsidRPr="000B3A97" w14:paraId="36431AD2" w14:textId="77777777" w:rsidTr="00BF3C44">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2A70CE4F"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4A784E4"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9A1F0A6"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0499F7A2"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1BDC7D6" w14:textId="77777777" w:rsidR="00E139C7" w:rsidRPr="000B3A97" w:rsidRDefault="00E139C7" w:rsidP="00E139C7">
            <w:pPr>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08A8293F" w14:textId="77777777" w:rsidR="00E139C7" w:rsidRPr="000B3A97" w:rsidRDefault="00E139C7" w:rsidP="00E139C7">
            <w:pPr>
              <w:rPr>
                <w:rFonts w:ascii="Calibri" w:hAnsi="Calibri" w:cs="Calibri"/>
                <w:sz w:val="22"/>
                <w:szCs w:val="22"/>
              </w:rPr>
            </w:pPr>
          </w:p>
        </w:tc>
      </w:tr>
      <w:tr w:rsidR="00E139C7" w:rsidRPr="000B3A97" w14:paraId="0057639B" w14:textId="77777777" w:rsidTr="00BF3C44">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4768C853" w14:textId="77777777" w:rsidR="00E139C7" w:rsidRPr="000B3A97" w:rsidRDefault="00E139C7" w:rsidP="00E139C7">
            <w:pPr>
              <w:rPr>
                <w:rFonts w:ascii="Calibri" w:hAnsi="Calibri" w:cs="Calibri"/>
                <w:sz w:val="22"/>
                <w:szCs w:val="22"/>
              </w:rPr>
            </w:pPr>
          </w:p>
        </w:tc>
        <w:tc>
          <w:tcPr>
            <w:tcW w:w="71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9D9F06C"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TOTAL B</w:t>
            </w:r>
          </w:p>
        </w:tc>
        <w:tc>
          <w:tcPr>
            <w:tcW w:w="1260" w:type="dxa"/>
            <w:tcBorders>
              <w:top w:val="nil"/>
              <w:left w:val="nil"/>
              <w:bottom w:val="single" w:sz="4" w:space="0" w:color="auto"/>
              <w:right w:val="single" w:sz="8" w:space="0" w:color="auto"/>
            </w:tcBorders>
            <w:shd w:val="clear" w:color="auto" w:fill="auto"/>
            <w:noWrap/>
            <w:vAlign w:val="center"/>
            <w:hideMark/>
          </w:tcPr>
          <w:p w14:paraId="58E911A9" w14:textId="77777777" w:rsidR="00E139C7" w:rsidRPr="000B3A97" w:rsidRDefault="00E139C7" w:rsidP="00E139C7">
            <w:pPr>
              <w:jc w:val="right"/>
              <w:rPr>
                <w:rFonts w:ascii="Calibri" w:hAnsi="Calibri" w:cs="Calibri"/>
                <w:sz w:val="22"/>
                <w:szCs w:val="22"/>
              </w:rPr>
            </w:pPr>
          </w:p>
        </w:tc>
      </w:tr>
      <w:tr w:rsidR="00E139C7" w:rsidRPr="000B3A97" w14:paraId="32885ED7" w14:textId="77777777" w:rsidTr="00BF3C44">
        <w:trPr>
          <w:trHeight w:val="600"/>
          <w:jc w:val="center"/>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3394D14E"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Matériaux  et Divers</w:t>
            </w:r>
          </w:p>
        </w:tc>
        <w:tc>
          <w:tcPr>
            <w:tcW w:w="3460" w:type="dxa"/>
            <w:tcBorders>
              <w:top w:val="nil"/>
              <w:left w:val="nil"/>
              <w:bottom w:val="single" w:sz="4" w:space="0" w:color="auto"/>
              <w:right w:val="single" w:sz="4" w:space="0" w:color="auto"/>
            </w:tcBorders>
            <w:shd w:val="clear" w:color="auto" w:fill="auto"/>
            <w:vAlign w:val="center"/>
            <w:hideMark/>
          </w:tcPr>
          <w:p w14:paraId="6F2E6651"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TYPE</w:t>
            </w:r>
          </w:p>
        </w:tc>
        <w:tc>
          <w:tcPr>
            <w:tcW w:w="1220" w:type="dxa"/>
            <w:tcBorders>
              <w:top w:val="nil"/>
              <w:left w:val="nil"/>
              <w:bottom w:val="single" w:sz="4" w:space="0" w:color="auto"/>
              <w:right w:val="single" w:sz="4" w:space="0" w:color="auto"/>
            </w:tcBorders>
            <w:shd w:val="clear" w:color="auto" w:fill="auto"/>
            <w:vAlign w:val="center"/>
            <w:hideMark/>
          </w:tcPr>
          <w:p w14:paraId="62181681"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Unité</w:t>
            </w:r>
          </w:p>
        </w:tc>
        <w:tc>
          <w:tcPr>
            <w:tcW w:w="1220" w:type="dxa"/>
            <w:tcBorders>
              <w:top w:val="nil"/>
              <w:left w:val="nil"/>
              <w:bottom w:val="single" w:sz="4" w:space="0" w:color="auto"/>
              <w:right w:val="single" w:sz="4" w:space="0" w:color="auto"/>
            </w:tcBorders>
            <w:shd w:val="clear" w:color="auto" w:fill="auto"/>
            <w:vAlign w:val="center"/>
            <w:hideMark/>
          </w:tcPr>
          <w:p w14:paraId="51242E0D"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Prix unitaire</w:t>
            </w:r>
          </w:p>
        </w:tc>
        <w:tc>
          <w:tcPr>
            <w:tcW w:w="1220" w:type="dxa"/>
            <w:tcBorders>
              <w:top w:val="nil"/>
              <w:left w:val="nil"/>
              <w:bottom w:val="single" w:sz="4" w:space="0" w:color="auto"/>
              <w:right w:val="single" w:sz="4" w:space="0" w:color="auto"/>
            </w:tcBorders>
            <w:shd w:val="clear" w:color="auto" w:fill="auto"/>
            <w:vAlign w:val="center"/>
            <w:hideMark/>
          </w:tcPr>
          <w:p w14:paraId="740784BB"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Quantité</w:t>
            </w:r>
          </w:p>
        </w:tc>
        <w:tc>
          <w:tcPr>
            <w:tcW w:w="1260" w:type="dxa"/>
            <w:tcBorders>
              <w:top w:val="nil"/>
              <w:left w:val="nil"/>
              <w:bottom w:val="single" w:sz="4" w:space="0" w:color="auto"/>
              <w:right w:val="single" w:sz="8" w:space="0" w:color="auto"/>
            </w:tcBorders>
            <w:shd w:val="clear" w:color="auto" w:fill="auto"/>
            <w:vAlign w:val="center"/>
            <w:hideMark/>
          </w:tcPr>
          <w:p w14:paraId="5F7BFC3B"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Montant</w:t>
            </w:r>
          </w:p>
        </w:tc>
      </w:tr>
      <w:tr w:rsidR="00E139C7" w:rsidRPr="000B3A97" w14:paraId="3E746BB3" w14:textId="77777777" w:rsidTr="00BF3C44">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34AB3E2A"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287CA5DB"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50F378CE"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76E6428" w14:textId="77777777" w:rsidR="00E139C7" w:rsidRPr="000B3A97"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51052CE5" w14:textId="77777777" w:rsidR="00E139C7" w:rsidRPr="000B3A97" w:rsidRDefault="00E139C7" w:rsidP="00E139C7">
            <w:pPr>
              <w:jc w:val="right"/>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4E982947" w14:textId="77777777" w:rsidR="00E139C7" w:rsidRPr="000B3A97" w:rsidRDefault="00E139C7" w:rsidP="00E139C7">
            <w:pPr>
              <w:jc w:val="right"/>
              <w:rPr>
                <w:rFonts w:ascii="Calibri" w:hAnsi="Calibri" w:cs="Calibri"/>
                <w:sz w:val="22"/>
                <w:szCs w:val="22"/>
              </w:rPr>
            </w:pPr>
          </w:p>
        </w:tc>
      </w:tr>
      <w:tr w:rsidR="00E139C7" w:rsidRPr="000B3A97" w14:paraId="2154FE65" w14:textId="77777777" w:rsidTr="00BF3C44">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135482E1"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2C2DA4D7"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E19A14C"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84DCE9A" w14:textId="77777777" w:rsidR="00E139C7" w:rsidRPr="000B3A97"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0BFBDCAA" w14:textId="77777777" w:rsidR="00E139C7" w:rsidRPr="000B3A97" w:rsidRDefault="00E139C7" w:rsidP="00E139C7">
            <w:pPr>
              <w:jc w:val="right"/>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584D1CC1" w14:textId="77777777" w:rsidR="00E139C7" w:rsidRPr="000B3A97" w:rsidRDefault="00E139C7" w:rsidP="00E139C7">
            <w:pPr>
              <w:jc w:val="right"/>
              <w:rPr>
                <w:rFonts w:ascii="Calibri" w:hAnsi="Calibri" w:cs="Calibri"/>
                <w:sz w:val="22"/>
                <w:szCs w:val="22"/>
              </w:rPr>
            </w:pPr>
          </w:p>
        </w:tc>
      </w:tr>
      <w:tr w:rsidR="00E139C7" w:rsidRPr="000B3A97" w14:paraId="452D703D" w14:textId="77777777" w:rsidTr="00BF3C44">
        <w:trPr>
          <w:trHeight w:val="408"/>
          <w:jc w:val="center"/>
        </w:trPr>
        <w:tc>
          <w:tcPr>
            <w:tcW w:w="800" w:type="dxa"/>
            <w:vMerge/>
            <w:tcBorders>
              <w:top w:val="nil"/>
              <w:left w:val="single" w:sz="8" w:space="0" w:color="auto"/>
              <w:bottom w:val="single" w:sz="4" w:space="0" w:color="auto"/>
              <w:right w:val="single" w:sz="4" w:space="0" w:color="auto"/>
            </w:tcBorders>
            <w:vAlign w:val="center"/>
            <w:hideMark/>
          </w:tcPr>
          <w:p w14:paraId="54B019D8"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02DC534E"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59749706"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68D2AA28"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74D69D5D"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60" w:type="dxa"/>
            <w:tcBorders>
              <w:top w:val="nil"/>
              <w:left w:val="nil"/>
              <w:bottom w:val="single" w:sz="4" w:space="0" w:color="auto"/>
              <w:right w:val="single" w:sz="8" w:space="0" w:color="auto"/>
            </w:tcBorders>
            <w:shd w:val="clear" w:color="auto" w:fill="auto"/>
            <w:noWrap/>
            <w:vAlign w:val="center"/>
            <w:hideMark/>
          </w:tcPr>
          <w:p w14:paraId="685FFB02"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r>
      <w:tr w:rsidR="00E139C7" w:rsidRPr="000B3A97" w14:paraId="2212E050" w14:textId="77777777" w:rsidTr="00BF3C44">
        <w:trPr>
          <w:trHeight w:val="525"/>
          <w:jc w:val="center"/>
        </w:trPr>
        <w:tc>
          <w:tcPr>
            <w:tcW w:w="800" w:type="dxa"/>
            <w:vMerge/>
            <w:tcBorders>
              <w:top w:val="nil"/>
              <w:left w:val="single" w:sz="8" w:space="0" w:color="auto"/>
              <w:bottom w:val="single" w:sz="4" w:space="0" w:color="auto"/>
              <w:right w:val="single" w:sz="4" w:space="0" w:color="auto"/>
            </w:tcBorders>
            <w:vAlign w:val="center"/>
            <w:hideMark/>
          </w:tcPr>
          <w:p w14:paraId="7B37BF4E" w14:textId="77777777" w:rsidR="00E139C7" w:rsidRPr="000B3A97" w:rsidRDefault="00E139C7" w:rsidP="00E139C7">
            <w:pPr>
              <w:rPr>
                <w:rFonts w:ascii="Calibri" w:hAnsi="Calibri" w:cs="Calibri"/>
                <w:sz w:val="22"/>
                <w:szCs w:val="22"/>
              </w:rPr>
            </w:pPr>
          </w:p>
        </w:tc>
        <w:tc>
          <w:tcPr>
            <w:tcW w:w="71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4B309CD"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TOTAL C</w:t>
            </w:r>
          </w:p>
        </w:tc>
        <w:tc>
          <w:tcPr>
            <w:tcW w:w="1260" w:type="dxa"/>
            <w:tcBorders>
              <w:top w:val="nil"/>
              <w:left w:val="nil"/>
              <w:bottom w:val="single" w:sz="4" w:space="0" w:color="auto"/>
              <w:right w:val="single" w:sz="8" w:space="0" w:color="auto"/>
            </w:tcBorders>
            <w:shd w:val="clear" w:color="auto" w:fill="auto"/>
            <w:noWrap/>
            <w:vAlign w:val="center"/>
            <w:hideMark/>
          </w:tcPr>
          <w:p w14:paraId="038BB7B2" w14:textId="77777777" w:rsidR="00E139C7" w:rsidRPr="000B3A97" w:rsidRDefault="00E139C7" w:rsidP="00E139C7">
            <w:pPr>
              <w:jc w:val="right"/>
              <w:rPr>
                <w:rFonts w:ascii="Calibri" w:hAnsi="Calibri" w:cs="Calibri"/>
                <w:sz w:val="22"/>
                <w:szCs w:val="22"/>
              </w:rPr>
            </w:pPr>
          </w:p>
        </w:tc>
      </w:tr>
      <w:tr w:rsidR="00E139C7" w:rsidRPr="000B3A97" w14:paraId="79E89925" w14:textId="77777777" w:rsidTr="00BF3C44">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49341CD4"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D</w:t>
            </w:r>
          </w:p>
        </w:tc>
        <w:tc>
          <w:tcPr>
            <w:tcW w:w="3460" w:type="dxa"/>
            <w:tcBorders>
              <w:top w:val="nil"/>
              <w:left w:val="nil"/>
              <w:bottom w:val="single" w:sz="4" w:space="0" w:color="auto"/>
              <w:right w:val="single" w:sz="4" w:space="0" w:color="auto"/>
            </w:tcBorders>
            <w:shd w:val="clear" w:color="auto" w:fill="auto"/>
            <w:vAlign w:val="center"/>
            <w:hideMark/>
          </w:tcPr>
          <w:p w14:paraId="6F42BA98" w14:textId="77777777" w:rsidR="00E139C7" w:rsidRPr="000B3A97" w:rsidRDefault="00E139C7" w:rsidP="00E139C7">
            <w:pPr>
              <w:rPr>
                <w:rFonts w:ascii="Calibri" w:hAnsi="Calibri" w:cs="Calibri"/>
                <w:b/>
                <w:bCs/>
                <w:sz w:val="22"/>
                <w:szCs w:val="22"/>
              </w:rPr>
            </w:pPr>
            <w:r w:rsidRPr="000B3A97">
              <w:rPr>
                <w:rFonts w:ascii="Calibri" w:hAnsi="Calibri" w:cs="Calibri"/>
                <w:b/>
                <w:bCs/>
                <w:sz w:val="22"/>
                <w:szCs w:val="22"/>
              </w:rPr>
              <w:t>TOTAL  COUT DIRECTS</w:t>
            </w:r>
          </w:p>
        </w:tc>
        <w:tc>
          <w:tcPr>
            <w:tcW w:w="1220" w:type="dxa"/>
            <w:tcBorders>
              <w:top w:val="nil"/>
              <w:left w:val="nil"/>
              <w:bottom w:val="single" w:sz="4" w:space="0" w:color="auto"/>
              <w:right w:val="single" w:sz="4" w:space="0" w:color="auto"/>
            </w:tcBorders>
            <w:shd w:val="clear" w:color="auto" w:fill="auto"/>
            <w:noWrap/>
            <w:vAlign w:val="center"/>
            <w:hideMark/>
          </w:tcPr>
          <w:p w14:paraId="6DFD414B" w14:textId="77777777" w:rsidR="00E139C7" w:rsidRPr="000B3A97" w:rsidRDefault="00E139C7" w:rsidP="00E139C7">
            <w:pPr>
              <w:rPr>
                <w:rFonts w:ascii="Calibri" w:hAnsi="Calibri" w:cs="Calibri"/>
                <w:b/>
                <w:bCs/>
                <w:sz w:val="22"/>
                <w:szCs w:val="22"/>
              </w:rPr>
            </w:pPr>
            <w:r w:rsidRPr="000B3A97">
              <w:rPr>
                <w:rFonts w:ascii="Calibri" w:hAnsi="Calibri" w:cs="Calibri"/>
                <w:b/>
                <w:bCs/>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27BEBFA0" w14:textId="77777777" w:rsidR="00E139C7" w:rsidRPr="000B3A97" w:rsidRDefault="00E139C7" w:rsidP="00E139C7">
            <w:pPr>
              <w:rPr>
                <w:rFonts w:ascii="Calibri" w:hAnsi="Calibri" w:cs="Calibri"/>
                <w:b/>
                <w:bCs/>
                <w:sz w:val="22"/>
                <w:szCs w:val="22"/>
              </w:rPr>
            </w:pPr>
            <w:r w:rsidRPr="000B3A97">
              <w:rPr>
                <w:rFonts w:ascii="Calibri" w:hAnsi="Calibri" w:cs="Calibri"/>
                <w:b/>
                <w:bCs/>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5BCA2DD2" w14:textId="77777777" w:rsidR="00E139C7" w:rsidRPr="000B3A97" w:rsidRDefault="00E139C7" w:rsidP="00E139C7">
            <w:pPr>
              <w:rPr>
                <w:rFonts w:ascii="Calibri" w:hAnsi="Calibri" w:cs="Calibri"/>
                <w:b/>
                <w:bCs/>
                <w:sz w:val="22"/>
                <w:szCs w:val="22"/>
              </w:rPr>
            </w:pPr>
            <w:r w:rsidRPr="000B3A97">
              <w:rPr>
                <w:rFonts w:ascii="Calibri" w:hAnsi="Calibri" w:cs="Calibri"/>
                <w:b/>
                <w:bCs/>
                <w:sz w:val="22"/>
                <w:szCs w:val="22"/>
              </w:rPr>
              <w:t>A+B+C</w:t>
            </w:r>
          </w:p>
        </w:tc>
        <w:tc>
          <w:tcPr>
            <w:tcW w:w="1260" w:type="dxa"/>
            <w:tcBorders>
              <w:top w:val="nil"/>
              <w:left w:val="nil"/>
              <w:bottom w:val="single" w:sz="4" w:space="0" w:color="auto"/>
              <w:right w:val="single" w:sz="8" w:space="0" w:color="auto"/>
            </w:tcBorders>
            <w:shd w:val="clear" w:color="auto" w:fill="auto"/>
            <w:noWrap/>
            <w:vAlign w:val="center"/>
            <w:hideMark/>
          </w:tcPr>
          <w:p w14:paraId="764CC32D" w14:textId="77777777" w:rsidR="00E139C7" w:rsidRPr="000B3A97" w:rsidRDefault="00E139C7" w:rsidP="00E139C7">
            <w:pPr>
              <w:jc w:val="right"/>
              <w:rPr>
                <w:rFonts w:ascii="Calibri" w:hAnsi="Calibri" w:cs="Calibri"/>
                <w:sz w:val="22"/>
                <w:szCs w:val="22"/>
              </w:rPr>
            </w:pPr>
          </w:p>
        </w:tc>
      </w:tr>
      <w:tr w:rsidR="00E139C7" w:rsidRPr="000B3A97" w14:paraId="58B73BB6" w14:textId="77777777" w:rsidTr="00BF3C44">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6B480DC2"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E</w:t>
            </w:r>
          </w:p>
        </w:tc>
        <w:tc>
          <w:tcPr>
            <w:tcW w:w="3460" w:type="dxa"/>
            <w:tcBorders>
              <w:top w:val="nil"/>
              <w:left w:val="nil"/>
              <w:bottom w:val="single" w:sz="4" w:space="0" w:color="auto"/>
              <w:right w:val="single" w:sz="4" w:space="0" w:color="auto"/>
            </w:tcBorders>
            <w:shd w:val="clear" w:color="auto" w:fill="auto"/>
            <w:vAlign w:val="center"/>
            <w:hideMark/>
          </w:tcPr>
          <w:p w14:paraId="4644CC47"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Frais généraux de chantier</w:t>
            </w:r>
          </w:p>
        </w:tc>
        <w:tc>
          <w:tcPr>
            <w:tcW w:w="1220" w:type="dxa"/>
            <w:tcBorders>
              <w:top w:val="nil"/>
              <w:left w:val="nil"/>
              <w:bottom w:val="single" w:sz="4" w:space="0" w:color="auto"/>
              <w:right w:val="single" w:sz="4" w:space="0" w:color="auto"/>
            </w:tcBorders>
            <w:shd w:val="clear" w:color="auto" w:fill="auto"/>
            <w:noWrap/>
            <w:vAlign w:val="center"/>
            <w:hideMark/>
          </w:tcPr>
          <w:p w14:paraId="585DA2EC"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1B401D7D"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X,0%</w:t>
            </w:r>
          </w:p>
        </w:tc>
        <w:tc>
          <w:tcPr>
            <w:tcW w:w="1220" w:type="dxa"/>
            <w:tcBorders>
              <w:top w:val="nil"/>
              <w:left w:val="nil"/>
              <w:bottom w:val="single" w:sz="4" w:space="0" w:color="auto"/>
              <w:right w:val="single" w:sz="4" w:space="0" w:color="auto"/>
            </w:tcBorders>
            <w:shd w:val="clear" w:color="auto" w:fill="auto"/>
            <w:noWrap/>
            <w:vAlign w:val="center"/>
            <w:hideMark/>
          </w:tcPr>
          <w:p w14:paraId="05B81184"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w:t>
            </w:r>
            <w:proofErr w:type="spellStart"/>
            <w:r w:rsidRPr="000B3A97">
              <w:rPr>
                <w:rFonts w:ascii="Calibri" w:hAnsi="Calibri" w:cs="Calibri"/>
                <w:sz w:val="22"/>
                <w:szCs w:val="22"/>
              </w:rPr>
              <w:t>Dx</w:t>
            </w:r>
            <w:proofErr w:type="spellEnd"/>
            <w:r w:rsidRPr="000B3A97">
              <w:rPr>
                <w:rFonts w:ascii="Calibri" w:hAnsi="Calibri" w:cs="Calibri"/>
                <w:sz w:val="22"/>
                <w:szCs w:val="22"/>
              </w:rPr>
              <w:t>%</w:t>
            </w:r>
          </w:p>
        </w:tc>
        <w:tc>
          <w:tcPr>
            <w:tcW w:w="1260" w:type="dxa"/>
            <w:tcBorders>
              <w:top w:val="nil"/>
              <w:left w:val="nil"/>
              <w:bottom w:val="single" w:sz="4" w:space="0" w:color="auto"/>
              <w:right w:val="single" w:sz="8" w:space="0" w:color="auto"/>
            </w:tcBorders>
            <w:shd w:val="clear" w:color="auto" w:fill="auto"/>
            <w:noWrap/>
            <w:vAlign w:val="center"/>
            <w:hideMark/>
          </w:tcPr>
          <w:p w14:paraId="0184A4E9" w14:textId="77777777" w:rsidR="00E139C7" w:rsidRPr="000B3A97" w:rsidRDefault="00E139C7" w:rsidP="00E139C7">
            <w:pPr>
              <w:jc w:val="right"/>
              <w:rPr>
                <w:rFonts w:ascii="Calibri" w:hAnsi="Calibri" w:cs="Calibri"/>
                <w:sz w:val="22"/>
                <w:szCs w:val="22"/>
              </w:rPr>
            </w:pPr>
          </w:p>
        </w:tc>
      </w:tr>
      <w:tr w:rsidR="00E139C7" w:rsidRPr="000B3A97" w14:paraId="7CE34DCA" w14:textId="77777777" w:rsidTr="00BF3C44">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087A9062"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F</w:t>
            </w:r>
          </w:p>
        </w:tc>
        <w:tc>
          <w:tcPr>
            <w:tcW w:w="3460" w:type="dxa"/>
            <w:tcBorders>
              <w:top w:val="nil"/>
              <w:left w:val="nil"/>
              <w:bottom w:val="single" w:sz="4" w:space="0" w:color="auto"/>
              <w:right w:val="single" w:sz="4" w:space="0" w:color="auto"/>
            </w:tcBorders>
            <w:shd w:val="clear" w:color="auto" w:fill="auto"/>
            <w:vAlign w:val="center"/>
            <w:hideMark/>
          </w:tcPr>
          <w:p w14:paraId="6101C7AE"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Frais  généraux de siège</w:t>
            </w:r>
          </w:p>
        </w:tc>
        <w:tc>
          <w:tcPr>
            <w:tcW w:w="1220" w:type="dxa"/>
            <w:tcBorders>
              <w:top w:val="nil"/>
              <w:left w:val="nil"/>
              <w:bottom w:val="single" w:sz="4" w:space="0" w:color="auto"/>
              <w:right w:val="single" w:sz="4" w:space="0" w:color="auto"/>
            </w:tcBorders>
            <w:shd w:val="clear" w:color="auto" w:fill="auto"/>
            <w:noWrap/>
            <w:vAlign w:val="center"/>
            <w:hideMark/>
          </w:tcPr>
          <w:p w14:paraId="1C565460"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36EFAB83"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X,0%</w:t>
            </w:r>
          </w:p>
        </w:tc>
        <w:tc>
          <w:tcPr>
            <w:tcW w:w="1220" w:type="dxa"/>
            <w:tcBorders>
              <w:top w:val="nil"/>
              <w:left w:val="nil"/>
              <w:bottom w:val="single" w:sz="4" w:space="0" w:color="auto"/>
              <w:right w:val="single" w:sz="4" w:space="0" w:color="auto"/>
            </w:tcBorders>
            <w:shd w:val="clear" w:color="auto" w:fill="auto"/>
            <w:noWrap/>
            <w:vAlign w:val="center"/>
            <w:hideMark/>
          </w:tcPr>
          <w:p w14:paraId="239382C1"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w:t>
            </w:r>
            <w:proofErr w:type="spellStart"/>
            <w:r w:rsidRPr="000B3A97">
              <w:rPr>
                <w:rFonts w:ascii="Calibri" w:hAnsi="Calibri" w:cs="Calibri"/>
                <w:sz w:val="22"/>
                <w:szCs w:val="22"/>
              </w:rPr>
              <w:t>Dx</w:t>
            </w:r>
            <w:proofErr w:type="spellEnd"/>
            <w:r w:rsidRPr="000B3A97">
              <w:rPr>
                <w:rFonts w:ascii="Calibri" w:hAnsi="Calibri" w:cs="Calibri"/>
                <w:sz w:val="22"/>
                <w:szCs w:val="22"/>
              </w:rPr>
              <w:t>%</w:t>
            </w:r>
          </w:p>
        </w:tc>
        <w:tc>
          <w:tcPr>
            <w:tcW w:w="1260" w:type="dxa"/>
            <w:tcBorders>
              <w:top w:val="nil"/>
              <w:left w:val="nil"/>
              <w:bottom w:val="single" w:sz="4" w:space="0" w:color="auto"/>
              <w:right w:val="single" w:sz="8" w:space="0" w:color="auto"/>
            </w:tcBorders>
            <w:shd w:val="clear" w:color="auto" w:fill="auto"/>
            <w:noWrap/>
            <w:vAlign w:val="center"/>
            <w:hideMark/>
          </w:tcPr>
          <w:p w14:paraId="6D0BE87F" w14:textId="77777777" w:rsidR="00E139C7" w:rsidRPr="000B3A97" w:rsidRDefault="00E139C7" w:rsidP="00E139C7">
            <w:pPr>
              <w:jc w:val="right"/>
              <w:rPr>
                <w:rFonts w:ascii="Calibri" w:hAnsi="Calibri" w:cs="Calibri"/>
                <w:sz w:val="22"/>
                <w:szCs w:val="22"/>
              </w:rPr>
            </w:pPr>
          </w:p>
        </w:tc>
      </w:tr>
      <w:tr w:rsidR="00E139C7" w:rsidRPr="000B3A97" w14:paraId="244C68F6" w14:textId="77777777" w:rsidTr="00BF3C44">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372C2FC0"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G</w:t>
            </w:r>
          </w:p>
        </w:tc>
        <w:tc>
          <w:tcPr>
            <w:tcW w:w="3460" w:type="dxa"/>
            <w:tcBorders>
              <w:top w:val="nil"/>
              <w:left w:val="nil"/>
              <w:bottom w:val="single" w:sz="4" w:space="0" w:color="auto"/>
              <w:right w:val="single" w:sz="4" w:space="0" w:color="auto"/>
            </w:tcBorders>
            <w:shd w:val="clear" w:color="auto" w:fill="auto"/>
            <w:vAlign w:val="center"/>
            <w:hideMark/>
          </w:tcPr>
          <w:p w14:paraId="3530ABD9"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COUT DE REVIENT</w:t>
            </w:r>
          </w:p>
        </w:tc>
        <w:tc>
          <w:tcPr>
            <w:tcW w:w="1220" w:type="dxa"/>
            <w:tcBorders>
              <w:top w:val="nil"/>
              <w:left w:val="nil"/>
              <w:bottom w:val="single" w:sz="4" w:space="0" w:color="auto"/>
              <w:right w:val="single" w:sz="4" w:space="0" w:color="auto"/>
            </w:tcBorders>
            <w:shd w:val="clear" w:color="auto" w:fill="auto"/>
            <w:noWrap/>
            <w:vAlign w:val="center"/>
            <w:hideMark/>
          </w:tcPr>
          <w:p w14:paraId="273D682B"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79D20645"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09477E4E"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=D+E+F</w:t>
            </w:r>
          </w:p>
        </w:tc>
        <w:tc>
          <w:tcPr>
            <w:tcW w:w="1260" w:type="dxa"/>
            <w:tcBorders>
              <w:top w:val="nil"/>
              <w:left w:val="nil"/>
              <w:bottom w:val="single" w:sz="4" w:space="0" w:color="auto"/>
              <w:right w:val="single" w:sz="8" w:space="0" w:color="auto"/>
            </w:tcBorders>
            <w:shd w:val="clear" w:color="auto" w:fill="auto"/>
            <w:noWrap/>
            <w:vAlign w:val="center"/>
            <w:hideMark/>
          </w:tcPr>
          <w:p w14:paraId="16C525EB" w14:textId="77777777" w:rsidR="00E139C7" w:rsidRPr="000B3A97" w:rsidRDefault="00E139C7" w:rsidP="00E139C7">
            <w:pPr>
              <w:jc w:val="right"/>
              <w:rPr>
                <w:rFonts w:ascii="Calibri" w:hAnsi="Calibri" w:cs="Calibri"/>
                <w:sz w:val="22"/>
                <w:szCs w:val="22"/>
              </w:rPr>
            </w:pPr>
          </w:p>
        </w:tc>
      </w:tr>
      <w:tr w:rsidR="00E139C7" w:rsidRPr="000B3A97" w14:paraId="61C2E2BF" w14:textId="77777777" w:rsidTr="00BF3C44">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22636EE0"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H</w:t>
            </w:r>
          </w:p>
        </w:tc>
        <w:tc>
          <w:tcPr>
            <w:tcW w:w="3460" w:type="dxa"/>
            <w:tcBorders>
              <w:top w:val="nil"/>
              <w:left w:val="nil"/>
              <w:bottom w:val="single" w:sz="4" w:space="0" w:color="auto"/>
              <w:right w:val="single" w:sz="4" w:space="0" w:color="auto"/>
            </w:tcBorders>
            <w:shd w:val="clear" w:color="auto" w:fill="auto"/>
            <w:vAlign w:val="center"/>
            <w:hideMark/>
          </w:tcPr>
          <w:p w14:paraId="5BA1421E"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Risques + Bénéfices</w:t>
            </w:r>
          </w:p>
        </w:tc>
        <w:tc>
          <w:tcPr>
            <w:tcW w:w="1220" w:type="dxa"/>
            <w:tcBorders>
              <w:top w:val="nil"/>
              <w:left w:val="nil"/>
              <w:bottom w:val="single" w:sz="4" w:space="0" w:color="auto"/>
              <w:right w:val="single" w:sz="4" w:space="0" w:color="auto"/>
            </w:tcBorders>
            <w:shd w:val="clear" w:color="auto" w:fill="auto"/>
            <w:noWrap/>
            <w:vAlign w:val="center"/>
            <w:hideMark/>
          </w:tcPr>
          <w:p w14:paraId="54726252"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4332D36F"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X,0%</w:t>
            </w:r>
          </w:p>
        </w:tc>
        <w:tc>
          <w:tcPr>
            <w:tcW w:w="1220" w:type="dxa"/>
            <w:tcBorders>
              <w:top w:val="nil"/>
              <w:left w:val="nil"/>
              <w:bottom w:val="single" w:sz="4" w:space="0" w:color="auto"/>
              <w:right w:val="single" w:sz="4" w:space="0" w:color="auto"/>
            </w:tcBorders>
            <w:shd w:val="clear" w:color="auto" w:fill="auto"/>
            <w:noWrap/>
            <w:vAlign w:val="center"/>
            <w:hideMark/>
          </w:tcPr>
          <w:p w14:paraId="0FE61588"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w:t>
            </w:r>
            <w:proofErr w:type="spellStart"/>
            <w:r w:rsidRPr="000B3A97">
              <w:rPr>
                <w:rFonts w:ascii="Calibri" w:hAnsi="Calibri" w:cs="Calibri"/>
                <w:sz w:val="22"/>
                <w:szCs w:val="22"/>
              </w:rPr>
              <w:t>Gx</w:t>
            </w:r>
            <w:proofErr w:type="spellEnd"/>
            <w:r w:rsidRPr="000B3A97">
              <w:rPr>
                <w:rFonts w:ascii="Calibri" w:hAnsi="Calibri" w:cs="Calibri"/>
                <w:sz w:val="22"/>
                <w:szCs w:val="22"/>
              </w:rPr>
              <w:t>%</w:t>
            </w:r>
          </w:p>
        </w:tc>
        <w:tc>
          <w:tcPr>
            <w:tcW w:w="1260" w:type="dxa"/>
            <w:tcBorders>
              <w:top w:val="nil"/>
              <w:left w:val="nil"/>
              <w:bottom w:val="single" w:sz="4" w:space="0" w:color="auto"/>
              <w:right w:val="single" w:sz="8" w:space="0" w:color="auto"/>
            </w:tcBorders>
            <w:shd w:val="clear" w:color="auto" w:fill="auto"/>
            <w:noWrap/>
            <w:vAlign w:val="center"/>
            <w:hideMark/>
          </w:tcPr>
          <w:p w14:paraId="08D4AB78" w14:textId="77777777" w:rsidR="00E139C7" w:rsidRPr="000B3A97" w:rsidRDefault="00E139C7" w:rsidP="00E139C7">
            <w:pPr>
              <w:jc w:val="right"/>
              <w:rPr>
                <w:rFonts w:ascii="Calibri" w:hAnsi="Calibri" w:cs="Calibri"/>
                <w:sz w:val="22"/>
                <w:szCs w:val="22"/>
              </w:rPr>
            </w:pPr>
          </w:p>
        </w:tc>
      </w:tr>
      <w:tr w:rsidR="00E139C7" w:rsidRPr="000B3A97" w14:paraId="546ED166" w14:textId="77777777" w:rsidTr="00BF3C44">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0C81B685"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P</w:t>
            </w:r>
          </w:p>
        </w:tc>
        <w:tc>
          <w:tcPr>
            <w:tcW w:w="3460" w:type="dxa"/>
            <w:tcBorders>
              <w:top w:val="nil"/>
              <w:left w:val="nil"/>
              <w:bottom w:val="single" w:sz="4" w:space="0" w:color="auto"/>
              <w:right w:val="single" w:sz="4" w:space="0" w:color="auto"/>
            </w:tcBorders>
            <w:shd w:val="clear" w:color="auto" w:fill="auto"/>
            <w:vAlign w:val="center"/>
            <w:hideMark/>
          </w:tcPr>
          <w:p w14:paraId="6743CCD4" w14:textId="77777777" w:rsidR="00E139C7" w:rsidRPr="000B3A97" w:rsidRDefault="00E139C7" w:rsidP="00E139C7">
            <w:pPr>
              <w:rPr>
                <w:rFonts w:ascii="Calibri" w:hAnsi="Calibri" w:cs="Calibri"/>
                <w:b/>
                <w:bCs/>
                <w:sz w:val="22"/>
                <w:szCs w:val="22"/>
              </w:rPr>
            </w:pPr>
            <w:r w:rsidRPr="000B3A97">
              <w:rPr>
                <w:rFonts w:ascii="Calibri" w:hAnsi="Calibri" w:cs="Calibri"/>
                <w:b/>
                <w:bCs/>
                <w:sz w:val="22"/>
                <w:szCs w:val="22"/>
              </w:rPr>
              <w:t>PRIX DE VENTE TOTAL HORS TAXE</w:t>
            </w:r>
          </w:p>
        </w:tc>
        <w:tc>
          <w:tcPr>
            <w:tcW w:w="1220" w:type="dxa"/>
            <w:tcBorders>
              <w:top w:val="nil"/>
              <w:left w:val="nil"/>
              <w:bottom w:val="single" w:sz="4" w:space="0" w:color="auto"/>
              <w:right w:val="single" w:sz="4" w:space="0" w:color="auto"/>
            </w:tcBorders>
            <w:shd w:val="clear" w:color="auto" w:fill="auto"/>
            <w:noWrap/>
            <w:vAlign w:val="center"/>
            <w:hideMark/>
          </w:tcPr>
          <w:p w14:paraId="2F15C9EB"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71EFFB3C"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1E8615D9"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=G+H</w:t>
            </w:r>
          </w:p>
        </w:tc>
        <w:tc>
          <w:tcPr>
            <w:tcW w:w="1260" w:type="dxa"/>
            <w:tcBorders>
              <w:top w:val="nil"/>
              <w:left w:val="nil"/>
              <w:bottom w:val="single" w:sz="4" w:space="0" w:color="auto"/>
              <w:right w:val="single" w:sz="8" w:space="0" w:color="auto"/>
            </w:tcBorders>
            <w:shd w:val="clear" w:color="auto" w:fill="auto"/>
            <w:noWrap/>
            <w:vAlign w:val="center"/>
            <w:hideMark/>
          </w:tcPr>
          <w:p w14:paraId="1900F2C9" w14:textId="77777777" w:rsidR="00E139C7" w:rsidRPr="000B3A97" w:rsidRDefault="00E139C7" w:rsidP="00E139C7">
            <w:pPr>
              <w:jc w:val="right"/>
              <w:rPr>
                <w:rFonts w:ascii="Calibri" w:hAnsi="Calibri" w:cs="Calibri"/>
                <w:b/>
                <w:bCs/>
                <w:sz w:val="22"/>
                <w:szCs w:val="22"/>
              </w:rPr>
            </w:pPr>
          </w:p>
        </w:tc>
      </w:tr>
      <w:tr w:rsidR="00E139C7" w:rsidRPr="000B3A97" w14:paraId="57C64A5E" w14:textId="77777777" w:rsidTr="00BF3C44">
        <w:trPr>
          <w:trHeight w:val="615"/>
          <w:jc w:val="center"/>
        </w:trPr>
        <w:tc>
          <w:tcPr>
            <w:tcW w:w="800" w:type="dxa"/>
            <w:tcBorders>
              <w:top w:val="nil"/>
              <w:left w:val="single" w:sz="8" w:space="0" w:color="auto"/>
              <w:bottom w:val="single" w:sz="8" w:space="0" w:color="auto"/>
              <w:right w:val="single" w:sz="4" w:space="0" w:color="auto"/>
            </w:tcBorders>
            <w:shd w:val="clear" w:color="auto" w:fill="auto"/>
            <w:noWrap/>
            <w:vAlign w:val="center"/>
            <w:hideMark/>
          </w:tcPr>
          <w:p w14:paraId="3A6421BA"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V</w:t>
            </w:r>
          </w:p>
        </w:tc>
        <w:tc>
          <w:tcPr>
            <w:tcW w:w="3460" w:type="dxa"/>
            <w:tcBorders>
              <w:top w:val="nil"/>
              <w:left w:val="nil"/>
              <w:bottom w:val="single" w:sz="8" w:space="0" w:color="auto"/>
              <w:right w:val="single" w:sz="4" w:space="0" w:color="auto"/>
            </w:tcBorders>
            <w:shd w:val="clear" w:color="auto" w:fill="auto"/>
            <w:vAlign w:val="center"/>
            <w:hideMark/>
          </w:tcPr>
          <w:p w14:paraId="2E6EB716" w14:textId="77777777" w:rsidR="00E139C7" w:rsidRPr="000B3A97" w:rsidRDefault="00E139C7" w:rsidP="00E139C7">
            <w:pPr>
              <w:rPr>
                <w:rFonts w:ascii="Calibri" w:hAnsi="Calibri" w:cs="Calibri"/>
                <w:b/>
                <w:bCs/>
                <w:sz w:val="22"/>
                <w:szCs w:val="22"/>
              </w:rPr>
            </w:pPr>
            <w:r w:rsidRPr="000B3A97">
              <w:rPr>
                <w:rFonts w:ascii="Calibri" w:hAnsi="Calibri" w:cs="Calibri"/>
                <w:b/>
                <w:bCs/>
                <w:sz w:val="22"/>
                <w:szCs w:val="22"/>
              </w:rPr>
              <w:t>PRIX DE VE NTE UNITAIRE  HORS TAXE</w:t>
            </w:r>
          </w:p>
        </w:tc>
        <w:tc>
          <w:tcPr>
            <w:tcW w:w="1220" w:type="dxa"/>
            <w:tcBorders>
              <w:top w:val="nil"/>
              <w:left w:val="nil"/>
              <w:bottom w:val="single" w:sz="8" w:space="0" w:color="auto"/>
              <w:right w:val="single" w:sz="4" w:space="0" w:color="auto"/>
            </w:tcBorders>
            <w:shd w:val="clear" w:color="auto" w:fill="auto"/>
            <w:noWrap/>
            <w:vAlign w:val="center"/>
            <w:hideMark/>
          </w:tcPr>
          <w:p w14:paraId="68728AA6"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8" w:space="0" w:color="auto"/>
              <w:right w:val="single" w:sz="4" w:space="0" w:color="auto"/>
            </w:tcBorders>
            <w:shd w:val="clear" w:color="auto" w:fill="auto"/>
            <w:noWrap/>
            <w:vAlign w:val="center"/>
            <w:hideMark/>
          </w:tcPr>
          <w:p w14:paraId="0D3E0356"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8" w:space="0" w:color="auto"/>
              <w:right w:val="single" w:sz="4" w:space="0" w:color="auto"/>
            </w:tcBorders>
            <w:shd w:val="clear" w:color="auto" w:fill="auto"/>
            <w:noWrap/>
            <w:vAlign w:val="center"/>
            <w:hideMark/>
          </w:tcPr>
          <w:p w14:paraId="1F12A57A"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=P/</w:t>
            </w:r>
            <w:proofErr w:type="spellStart"/>
            <w:r w:rsidRPr="000B3A97">
              <w:rPr>
                <w:rFonts w:ascii="Calibri" w:hAnsi="Calibri" w:cs="Calibri"/>
                <w:sz w:val="22"/>
                <w:szCs w:val="22"/>
              </w:rPr>
              <w:t>Qté</w:t>
            </w:r>
            <w:proofErr w:type="spellEnd"/>
          </w:p>
        </w:tc>
        <w:tc>
          <w:tcPr>
            <w:tcW w:w="1260" w:type="dxa"/>
            <w:tcBorders>
              <w:top w:val="nil"/>
              <w:left w:val="nil"/>
              <w:bottom w:val="single" w:sz="8" w:space="0" w:color="auto"/>
              <w:right w:val="single" w:sz="8" w:space="0" w:color="auto"/>
            </w:tcBorders>
            <w:shd w:val="clear" w:color="auto" w:fill="auto"/>
            <w:noWrap/>
            <w:vAlign w:val="center"/>
            <w:hideMark/>
          </w:tcPr>
          <w:p w14:paraId="29630BBE" w14:textId="77777777" w:rsidR="00E139C7" w:rsidRPr="000B3A97" w:rsidRDefault="00E139C7" w:rsidP="00E139C7">
            <w:pPr>
              <w:jc w:val="right"/>
              <w:rPr>
                <w:rFonts w:ascii="Calibri" w:hAnsi="Calibri" w:cs="Calibri"/>
                <w:b/>
                <w:bCs/>
                <w:sz w:val="22"/>
                <w:szCs w:val="22"/>
              </w:rPr>
            </w:pPr>
          </w:p>
        </w:tc>
      </w:tr>
    </w:tbl>
    <w:p w14:paraId="6D1FE9E3" w14:textId="77777777" w:rsidR="00EA6D92" w:rsidRPr="000B3A97" w:rsidRDefault="00EA6D92" w:rsidP="00A56B08">
      <w:pPr>
        <w:spacing w:before="120" w:after="120"/>
        <w:jc w:val="center"/>
        <w:rPr>
          <w:rFonts w:eastAsia="Arial Unicode MS"/>
          <w:sz w:val="22"/>
          <w:szCs w:val="22"/>
        </w:rPr>
      </w:pPr>
    </w:p>
    <w:p w14:paraId="7C5C9F53" w14:textId="77777777" w:rsidR="004F738E" w:rsidRPr="000B3A97" w:rsidRDefault="004F738E" w:rsidP="00A56B08">
      <w:pPr>
        <w:spacing w:before="120" w:after="120"/>
        <w:jc w:val="center"/>
        <w:rPr>
          <w:rFonts w:eastAsia="Arial Unicode MS"/>
          <w:sz w:val="22"/>
          <w:szCs w:val="22"/>
        </w:rPr>
      </w:pPr>
    </w:p>
    <w:p w14:paraId="085928B8" w14:textId="77777777" w:rsidR="004F738E" w:rsidRPr="000B3A97" w:rsidRDefault="004F738E" w:rsidP="00A56B08">
      <w:pPr>
        <w:spacing w:before="120" w:after="120"/>
        <w:jc w:val="center"/>
        <w:rPr>
          <w:rFonts w:eastAsia="Arial Unicode MS"/>
          <w:sz w:val="22"/>
          <w:szCs w:val="22"/>
        </w:rPr>
      </w:pPr>
    </w:p>
    <w:p w14:paraId="5F7BCE2B" w14:textId="77777777" w:rsidR="00F5352D" w:rsidRPr="000B3A97" w:rsidRDefault="00F5352D" w:rsidP="00A56B08">
      <w:pPr>
        <w:spacing w:before="120" w:after="120"/>
        <w:jc w:val="center"/>
        <w:rPr>
          <w:rFonts w:eastAsia="Arial Unicode MS"/>
          <w:sz w:val="22"/>
          <w:szCs w:val="22"/>
        </w:rPr>
      </w:pPr>
    </w:p>
    <w:p w14:paraId="2BA131B9" w14:textId="77777777" w:rsidR="00F5352D" w:rsidRPr="000B3A97" w:rsidRDefault="00F5352D" w:rsidP="00A56B08">
      <w:pPr>
        <w:spacing w:before="120" w:after="120"/>
        <w:jc w:val="center"/>
        <w:rPr>
          <w:rFonts w:eastAsia="Arial Unicode MS"/>
          <w:sz w:val="22"/>
          <w:szCs w:val="22"/>
        </w:rPr>
      </w:pPr>
    </w:p>
    <w:p w14:paraId="61FD4179" w14:textId="77777777" w:rsidR="00F5352D" w:rsidRPr="000B3A97" w:rsidRDefault="00F5352D" w:rsidP="00A56B08">
      <w:pPr>
        <w:spacing w:before="120" w:after="120"/>
        <w:jc w:val="center"/>
        <w:rPr>
          <w:rFonts w:eastAsia="Arial Unicode MS"/>
          <w:sz w:val="22"/>
          <w:szCs w:val="22"/>
        </w:rPr>
      </w:pPr>
    </w:p>
    <w:p w14:paraId="4BC5B2CC" w14:textId="77777777" w:rsidR="00F5352D" w:rsidRPr="000B3A97" w:rsidRDefault="00F5352D" w:rsidP="00A56B08">
      <w:pPr>
        <w:spacing w:before="120" w:after="120"/>
        <w:jc w:val="center"/>
        <w:rPr>
          <w:rFonts w:eastAsia="Arial Unicode MS"/>
          <w:sz w:val="22"/>
          <w:szCs w:val="22"/>
        </w:rPr>
      </w:pPr>
    </w:p>
    <w:p w14:paraId="7A690EE7" w14:textId="77777777" w:rsidR="007F0ED3" w:rsidRPr="000B3A97" w:rsidRDefault="007F0ED3" w:rsidP="00F70624">
      <w:pPr>
        <w:pStyle w:val="Corpsdetexte3"/>
        <w:spacing w:before="120" w:after="120"/>
        <w:jc w:val="both"/>
        <w:rPr>
          <w:rFonts w:eastAsia="Arial Unicode MS"/>
          <w:b w:val="0"/>
          <w:i w:val="0"/>
          <w:sz w:val="22"/>
          <w:szCs w:val="22"/>
        </w:rPr>
      </w:pPr>
    </w:p>
    <w:p w14:paraId="2B6DA91B" w14:textId="77777777" w:rsidR="007F0ED3" w:rsidRPr="000B3A97" w:rsidRDefault="007F0ED3" w:rsidP="00F70624">
      <w:pPr>
        <w:pStyle w:val="Corpsdetexte3"/>
        <w:spacing w:before="120" w:after="120"/>
        <w:jc w:val="both"/>
        <w:rPr>
          <w:rFonts w:eastAsia="Arial Unicode MS"/>
          <w:b w:val="0"/>
          <w:i w:val="0"/>
          <w:sz w:val="22"/>
          <w:szCs w:val="22"/>
        </w:rPr>
      </w:pPr>
    </w:p>
    <w:p w14:paraId="28FD4DF2" w14:textId="77777777" w:rsidR="007F0ED3" w:rsidRPr="000B3A97" w:rsidRDefault="007F0ED3" w:rsidP="00F70624">
      <w:pPr>
        <w:pStyle w:val="Corpsdetexte3"/>
        <w:spacing w:before="120" w:after="120"/>
        <w:jc w:val="both"/>
        <w:rPr>
          <w:rFonts w:eastAsia="Arial Unicode MS"/>
          <w:b w:val="0"/>
          <w:i w:val="0"/>
          <w:sz w:val="22"/>
          <w:szCs w:val="22"/>
        </w:rPr>
      </w:pPr>
    </w:p>
    <w:p w14:paraId="18A40E4A" w14:textId="77777777" w:rsidR="00BE771A" w:rsidRPr="000B3A97" w:rsidRDefault="00BE771A" w:rsidP="00F70624">
      <w:pPr>
        <w:pStyle w:val="Corpsdetexte3"/>
        <w:spacing w:before="120" w:after="120"/>
        <w:jc w:val="both"/>
        <w:rPr>
          <w:rFonts w:eastAsia="Arial Unicode MS"/>
          <w:b w:val="0"/>
          <w:i w:val="0"/>
          <w:sz w:val="22"/>
          <w:szCs w:val="22"/>
        </w:rPr>
      </w:pPr>
    </w:p>
    <w:p w14:paraId="68C4EA66" w14:textId="77777777" w:rsidR="00BE771A" w:rsidRPr="000B3A97" w:rsidRDefault="00BE771A" w:rsidP="00F70624">
      <w:pPr>
        <w:pStyle w:val="Corpsdetexte3"/>
        <w:spacing w:before="120" w:after="120"/>
        <w:jc w:val="both"/>
        <w:rPr>
          <w:rFonts w:eastAsia="Arial Unicode MS"/>
          <w:b w:val="0"/>
          <w:i w:val="0"/>
          <w:sz w:val="22"/>
          <w:szCs w:val="22"/>
        </w:rPr>
      </w:pPr>
    </w:p>
    <w:p w14:paraId="656129C3" w14:textId="77777777" w:rsidR="00BE771A" w:rsidRPr="000B3A97" w:rsidRDefault="00BE771A" w:rsidP="00F70624">
      <w:pPr>
        <w:pStyle w:val="Corpsdetexte3"/>
        <w:spacing w:before="120" w:after="120"/>
        <w:jc w:val="both"/>
        <w:rPr>
          <w:rFonts w:eastAsia="Arial Unicode MS"/>
          <w:b w:val="0"/>
          <w:i w:val="0"/>
          <w:sz w:val="22"/>
          <w:szCs w:val="22"/>
        </w:rPr>
      </w:pPr>
    </w:p>
    <w:p w14:paraId="5B8C0E75" w14:textId="77777777" w:rsidR="00BE771A" w:rsidRPr="000B3A97" w:rsidRDefault="00BE771A" w:rsidP="00F70624">
      <w:pPr>
        <w:pStyle w:val="Corpsdetexte3"/>
        <w:spacing w:before="120" w:after="120"/>
        <w:jc w:val="both"/>
        <w:rPr>
          <w:rFonts w:eastAsia="Arial Unicode MS"/>
          <w:b w:val="0"/>
          <w:i w:val="0"/>
          <w:sz w:val="22"/>
          <w:szCs w:val="22"/>
        </w:rPr>
      </w:pPr>
    </w:p>
    <w:p w14:paraId="27137892" w14:textId="77777777" w:rsidR="00084433" w:rsidRPr="000B3A97" w:rsidRDefault="00084433" w:rsidP="00F70624">
      <w:pPr>
        <w:pStyle w:val="Corpsdetexte3"/>
        <w:spacing w:before="120" w:after="120"/>
        <w:jc w:val="both"/>
        <w:rPr>
          <w:rFonts w:eastAsia="Arial Unicode MS"/>
          <w:b w:val="0"/>
          <w:i w:val="0"/>
          <w:sz w:val="22"/>
          <w:szCs w:val="22"/>
        </w:rPr>
      </w:pPr>
    </w:p>
    <w:p w14:paraId="31053941" w14:textId="77777777" w:rsidR="00084433" w:rsidRPr="000B3A97" w:rsidRDefault="00084433" w:rsidP="00F70624">
      <w:pPr>
        <w:pStyle w:val="Corpsdetexte3"/>
        <w:spacing w:before="120" w:after="120"/>
        <w:jc w:val="both"/>
        <w:rPr>
          <w:rFonts w:eastAsia="Arial Unicode MS"/>
          <w:b w:val="0"/>
          <w:i w:val="0"/>
          <w:sz w:val="22"/>
          <w:szCs w:val="22"/>
        </w:rPr>
      </w:pPr>
    </w:p>
    <w:p w14:paraId="30723FA4" w14:textId="77777777" w:rsidR="00084433" w:rsidRPr="000B3A97" w:rsidRDefault="00084433" w:rsidP="00F70624">
      <w:pPr>
        <w:pStyle w:val="Corpsdetexte3"/>
        <w:spacing w:before="120" w:after="120"/>
        <w:jc w:val="both"/>
        <w:rPr>
          <w:rFonts w:eastAsia="Arial Unicode MS"/>
          <w:b w:val="0"/>
          <w:i w:val="0"/>
          <w:sz w:val="22"/>
          <w:szCs w:val="22"/>
        </w:rPr>
      </w:pPr>
    </w:p>
    <w:p w14:paraId="2A0045EE" w14:textId="77777777" w:rsidR="00084433" w:rsidRPr="000B3A97" w:rsidRDefault="00084433" w:rsidP="00F70624">
      <w:pPr>
        <w:pStyle w:val="Corpsdetexte3"/>
        <w:spacing w:before="120" w:after="120"/>
        <w:jc w:val="both"/>
        <w:rPr>
          <w:rFonts w:eastAsia="Arial Unicode MS"/>
          <w:b w:val="0"/>
          <w:i w:val="0"/>
          <w:sz w:val="22"/>
          <w:szCs w:val="22"/>
        </w:rPr>
      </w:pPr>
    </w:p>
    <w:p w14:paraId="67877CA5" w14:textId="77777777" w:rsidR="00084433" w:rsidRPr="000B3A97" w:rsidRDefault="00084433" w:rsidP="00F70624">
      <w:pPr>
        <w:pStyle w:val="Corpsdetexte3"/>
        <w:spacing w:before="120" w:after="120"/>
        <w:jc w:val="both"/>
        <w:rPr>
          <w:rFonts w:eastAsia="Arial Unicode MS"/>
          <w:b w:val="0"/>
          <w:i w:val="0"/>
          <w:sz w:val="22"/>
          <w:szCs w:val="22"/>
        </w:rPr>
      </w:pPr>
    </w:p>
    <w:p w14:paraId="53C5C731" w14:textId="77777777" w:rsidR="00BF78E4" w:rsidRPr="000B3A97" w:rsidRDefault="00130CE2" w:rsidP="00F70624">
      <w:pPr>
        <w:pStyle w:val="Corpsdetexte3"/>
        <w:spacing w:before="120" w:after="120"/>
        <w:jc w:val="both"/>
        <w:rPr>
          <w:rFonts w:eastAsia="Arial Unicode MS"/>
          <w:b w:val="0"/>
          <w:i w:val="0"/>
          <w:sz w:val="22"/>
          <w:szCs w:val="22"/>
        </w:rPr>
      </w:pPr>
      <w:r>
        <w:rPr>
          <w:rFonts w:eastAsia="Arial Unicode MS"/>
          <w:b w:val="0"/>
          <w:i w:val="0"/>
          <w:noProof/>
          <w:sz w:val="22"/>
          <w:szCs w:val="22"/>
        </w:rPr>
        <mc:AlternateContent>
          <mc:Choice Requires="wps">
            <w:drawing>
              <wp:anchor distT="0" distB="0" distL="114300" distR="114300" simplePos="0" relativeHeight="251627520" behindDoc="0" locked="0" layoutInCell="1" allowOverlap="1" wp14:anchorId="4E740FBF" wp14:editId="075CC416">
                <wp:simplePos x="0" y="0"/>
                <wp:positionH relativeFrom="column">
                  <wp:posOffset>570230</wp:posOffset>
                </wp:positionH>
                <wp:positionV relativeFrom="paragraph">
                  <wp:posOffset>185420</wp:posOffset>
                </wp:positionV>
                <wp:extent cx="4895850" cy="1791970"/>
                <wp:effectExtent l="42545" t="50800" r="43180" b="52705"/>
                <wp:wrapNone/>
                <wp:docPr id="12"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791970"/>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3248816B" w14:textId="77777777" w:rsidR="00D45725" w:rsidRPr="004F1BD5" w:rsidRDefault="00D45725" w:rsidP="00645165">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2299A929" w14:textId="77777777" w:rsidR="00D45725" w:rsidRPr="004F1BD5" w:rsidRDefault="00D45725" w:rsidP="004F1BD5">
                            <w:pPr>
                              <w:jc w:val="center"/>
                              <w:rPr>
                                <w:rFonts w:ascii="Albertus Extra Bold" w:hAnsi="Albertus Extra Bold"/>
                                <w:sz w:val="32"/>
                                <w:szCs w:val="32"/>
                              </w:rPr>
                            </w:pPr>
                            <w:r>
                              <w:rPr>
                                <w:rFonts w:ascii="Albertus Extra Bold" w:hAnsi="Albertus Extra Bold"/>
                                <w:sz w:val="32"/>
                                <w:szCs w:val="32"/>
                              </w:rPr>
                              <w:t xml:space="preserve">MODELES DE LETTRE COMMANDE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E740FBF" id="AutoShape 489" o:spid="_x0000_s1052" type="#_x0000_t69" style="position:absolute;left:0;text-align:left;margin-left:44.9pt;margin-top:14.6pt;width:385.5pt;height:141.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" strokeweight="2.25pt">
                <v:textbox>
                  <w:txbxContent>
                    <w:p w14:paraId="3248816B" w14:textId="77777777" w:rsidR="002B0E21" w:rsidRPr="004F1BD5" w:rsidRDefault="002B0E21" w:rsidP="00645165">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2299A929" w14:textId="77777777" w:rsidR="002B0E21" w:rsidRPr="004F1BD5" w:rsidRDefault="002B0E21" w:rsidP="004F1BD5">
                      <w:pPr>
                        <w:jc w:val="center"/>
                        <w:rPr>
                          <w:rFonts w:ascii="Albertus Extra Bold" w:hAnsi="Albertus Extra Bold"/>
                          <w:sz w:val="32"/>
                          <w:szCs w:val="32"/>
                        </w:rPr>
                      </w:pPr>
                      <w:r>
                        <w:rPr>
                          <w:rFonts w:ascii="Albertus Extra Bold" w:hAnsi="Albertus Extra Bold"/>
                          <w:sz w:val="32"/>
                          <w:szCs w:val="32"/>
                        </w:rPr>
                        <w:t xml:space="preserve">MODELES DE LETTRE COMMANDE </w:t>
                      </w:r>
                    </w:p>
                  </w:txbxContent>
                </v:textbox>
              </v:shape>
            </w:pict>
          </mc:Fallback>
        </mc:AlternateContent>
      </w:r>
    </w:p>
    <w:p w14:paraId="6577894D" w14:textId="77777777" w:rsidR="00BF78E4" w:rsidRPr="000B3A97" w:rsidRDefault="00BF78E4" w:rsidP="00BF78E4">
      <w:pPr>
        <w:pStyle w:val="Corpsdetexte3"/>
        <w:spacing w:before="120" w:after="120"/>
        <w:rPr>
          <w:rFonts w:eastAsia="Arial Unicode MS"/>
          <w:b w:val="0"/>
          <w:i w:val="0"/>
          <w:sz w:val="22"/>
          <w:szCs w:val="22"/>
        </w:rPr>
      </w:pPr>
    </w:p>
    <w:p w14:paraId="35DB3B65" w14:textId="77777777" w:rsidR="00BF78E4" w:rsidRPr="000B3A97" w:rsidRDefault="00BF78E4" w:rsidP="00F70624">
      <w:pPr>
        <w:pStyle w:val="Corpsdetexte3"/>
        <w:spacing w:before="120" w:after="120"/>
        <w:jc w:val="both"/>
        <w:rPr>
          <w:rFonts w:eastAsia="Arial Unicode MS"/>
          <w:b w:val="0"/>
          <w:i w:val="0"/>
          <w:sz w:val="22"/>
          <w:szCs w:val="22"/>
        </w:rPr>
      </w:pPr>
    </w:p>
    <w:p w14:paraId="3682652A" w14:textId="77777777" w:rsidR="00BF78E4" w:rsidRPr="000B3A97" w:rsidRDefault="00BF78E4" w:rsidP="00F70624">
      <w:pPr>
        <w:pStyle w:val="Corpsdetexte3"/>
        <w:spacing w:before="120" w:after="120"/>
        <w:jc w:val="both"/>
        <w:rPr>
          <w:rFonts w:eastAsia="Arial Unicode MS"/>
          <w:b w:val="0"/>
          <w:i w:val="0"/>
          <w:sz w:val="22"/>
          <w:szCs w:val="22"/>
        </w:rPr>
      </w:pPr>
    </w:p>
    <w:p w14:paraId="436FBD12" w14:textId="77777777" w:rsidR="00EC096E" w:rsidRPr="000B3A97" w:rsidRDefault="00EC096E" w:rsidP="00F70624">
      <w:pPr>
        <w:pStyle w:val="Corpsdetexte3"/>
        <w:spacing w:before="120" w:after="120"/>
        <w:jc w:val="both"/>
        <w:rPr>
          <w:rFonts w:eastAsia="Arial Unicode MS"/>
          <w:b w:val="0"/>
          <w:i w:val="0"/>
          <w:sz w:val="22"/>
          <w:szCs w:val="22"/>
        </w:rPr>
      </w:pPr>
    </w:p>
    <w:p w14:paraId="30B539F3" w14:textId="77777777" w:rsidR="00EC096E" w:rsidRPr="000B3A97" w:rsidRDefault="00EC096E" w:rsidP="00F70624">
      <w:pPr>
        <w:pStyle w:val="Corpsdetexte3"/>
        <w:spacing w:before="120" w:after="120"/>
        <w:jc w:val="both"/>
        <w:rPr>
          <w:rFonts w:eastAsia="Arial Unicode MS"/>
          <w:b w:val="0"/>
          <w:i w:val="0"/>
          <w:sz w:val="22"/>
          <w:szCs w:val="22"/>
        </w:rPr>
      </w:pPr>
    </w:p>
    <w:p w14:paraId="337CF406" w14:textId="77777777" w:rsidR="00EC096E" w:rsidRPr="000B3A97" w:rsidRDefault="00EC096E" w:rsidP="00F70624">
      <w:pPr>
        <w:pStyle w:val="Corpsdetexte3"/>
        <w:spacing w:before="120" w:after="120"/>
        <w:jc w:val="both"/>
        <w:rPr>
          <w:rFonts w:eastAsia="Arial Unicode MS"/>
          <w:b w:val="0"/>
          <w:i w:val="0"/>
          <w:sz w:val="22"/>
          <w:szCs w:val="22"/>
        </w:rPr>
      </w:pPr>
    </w:p>
    <w:p w14:paraId="5BAA4E5D" w14:textId="77777777" w:rsidR="00EC096E" w:rsidRPr="000B3A97" w:rsidRDefault="00EC096E" w:rsidP="00F70624">
      <w:pPr>
        <w:pStyle w:val="Corpsdetexte3"/>
        <w:spacing w:before="120" w:after="120"/>
        <w:jc w:val="both"/>
        <w:rPr>
          <w:rFonts w:eastAsia="Arial Unicode MS"/>
          <w:b w:val="0"/>
          <w:i w:val="0"/>
          <w:sz w:val="22"/>
          <w:szCs w:val="22"/>
        </w:rPr>
      </w:pPr>
    </w:p>
    <w:p w14:paraId="2F8D2ADD" w14:textId="77777777" w:rsidR="00EC096E" w:rsidRPr="000B3A97" w:rsidRDefault="00EC096E" w:rsidP="00F70624">
      <w:pPr>
        <w:pStyle w:val="Corpsdetexte3"/>
        <w:spacing w:before="120" w:after="120"/>
        <w:jc w:val="both"/>
        <w:rPr>
          <w:rFonts w:eastAsia="Arial Unicode MS"/>
          <w:b w:val="0"/>
          <w:i w:val="0"/>
          <w:sz w:val="22"/>
          <w:szCs w:val="22"/>
        </w:rPr>
      </w:pPr>
    </w:p>
    <w:p w14:paraId="55B23B66" w14:textId="77777777" w:rsidR="00EC096E" w:rsidRPr="000B3A97" w:rsidRDefault="00EC096E" w:rsidP="00F70624">
      <w:pPr>
        <w:pStyle w:val="Corpsdetexte3"/>
        <w:spacing w:before="120" w:after="120"/>
        <w:jc w:val="both"/>
        <w:rPr>
          <w:rFonts w:eastAsia="Arial Unicode MS"/>
          <w:b w:val="0"/>
          <w:i w:val="0"/>
          <w:sz w:val="22"/>
          <w:szCs w:val="22"/>
        </w:rPr>
      </w:pPr>
    </w:p>
    <w:p w14:paraId="319D8D19" w14:textId="77777777" w:rsidR="00EC096E" w:rsidRPr="000B3A97" w:rsidRDefault="00EC096E" w:rsidP="00F70624">
      <w:pPr>
        <w:pStyle w:val="Corpsdetexte3"/>
        <w:spacing w:before="120" w:after="120"/>
        <w:jc w:val="both"/>
        <w:rPr>
          <w:rFonts w:eastAsia="Arial Unicode MS"/>
          <w:b w:val="0"/>
          <w:i w:val="0"/>
          <w:sz w:val="22"/>
          <w:szCs w:val="22"/>
        </w:rPr>
      </w:pPr>
    </w:p>
    <w:p w14:paraId="043AD825" w14:textId="77777777" w:rsidR="00EC096E" w:rsidRPr="000B3A97" w:rsidRDefault="00EC096E" w:rsidP="00F70624">
      <w:pPr>
        <w:pStyle w:val="Corpsdetexte3"/>
        <w:spacing w:before="120" w:after="120"/>
        <w:jc w:val="both"/>
        <w:rPr>
          <w:rFonts w:eastAsia="Arial Unicode MS"/>
          <w:b w:val="0"/>
          <w:i w:val="0"/>
          <w:sz w:val="22"/>
          <w:szCs w:val="22"/>
        </w:rPr>
      </w:pPr>
    </w:p>
    <w:p w14:paraId="6082B1AC" w14:textId="77777777" w:rsidR="00EC096E" w:rsidRPr="000B3A97" w:rsidRDefault="00EC096E" w:rsidP="00F70624">
      <w:pPr>
        <w:pStyle w:val="Corpsdetexte3"/>
        <w:spacing w:before="120" w:after="120"/>
        <w:jc w:val="both"/>
        <w:rPr>
          <w:rFonts w:eastAsia="Arial Unicode MS"/>
          <w:b w:val="0"/>
          <w:i w:val="0"/>
          <w:sz w:val="22"/>
          <w:szCs w:val="22"/>
        </w:rPr>
      </w:pPr>
    </w:p>
    <w:p w14:paraId="10E6F019" w14:textId="77777777" w:rsidR="00EC096E" w:rsidRDefault="00EC096E" w:rsidP="00F70624">
      <w:pPr>
        <w:pStyle w:val="Corpsdetexte3"/>
        <w:spacing w:before="120" w:after="120"/>
        <w:jc w:val="both"/>
        <w:rPr>
          <w:rFonts w:eastAsia="Arial Unicode MS"/>
          <w:b w:val="0"/>
          <w:i w:val="0"/>
          <w:sz w:val="22"/>
          <w:szCs w:val="22"/>
        </w:rPr>
      </w:pPr>
    </w:p>
    <w:p w14:paraId="0F69DF9C" w14:textId="77777777" w:rsidR="00E20423" w:rsidRDefault="00E20423" w:rsidP="00F70624">
      <w:pPr>
        <w:pStyle w:val="Corpsdetexte3"/>
        <w:spacing w:before="120" w:after="120"/>
        <w:jc w:val="both"/>
        <w:rPr>
          <w:rFonts w:eastAsia="Arial Unicode MS"/>
          <w:b w:val="0"/>
          <w:i w:val="0"/>
          <w:sz w:val="22"/>
          <w:szCs w:val="22"/>
        </w:rPr>
      </w:pPr>
    </w:p>
    <w:p w14:paraId="6BB40C81" w14:textId="77777777" w:rsidR="00E20423" w:rsidRDefault="00E20423" w:rsidP="00F70624">
      <w:pPr>
        <w:pStyle w:val="Corpsdetexte3"/>
        <w:spacing w:before="120" w:after="120"/>
        <w:jc w:val="both"/>
        <w:rPr>
          <w:rFonts w:eastAsia="Arial Unicode MS"/>
          <w:b w:val="0"/>
          <w:i w:val="0"/>
          <w:sz w:val="22"/>
          <w:szCs w:val="22"/>
        </w:rPr>
      </w:pPr>
    </w:p>
    <w:p w14:paraId="7550B0D6" w14:textId="77777777" w:rsidR="00E20423" w:rsidRDefault="00E20423" w:rsidP="00F70624">
      <w:pPr>
        <w:pStyle w:val="Corpsdetexte3"/>
        <w:spacing w:before="120" w:after="120"/>
        <w:jc w:val="both"/>
        <w:rPr>
          <w:rFonts w:eastAsia="Arial Unicode MS"/>
          <w:b w:val="0"/>
          <w:i w:val="0"/>
          <w:sz w:val="22"/>
          <w:szCs w:val="22"/>
        </w:rPr>
      </w:pPr>
    </w:p>
    <w:p w14:paraId="339D0B3D" w14:textId="77777777" w:rsidR="00E20423" w:rsidRDefault="00E20423" w:rsidP="00F70624">
      <w:pPr>
        <w:pStyle w:val="Corpsdetexte3"/>
        <w:spacing w:before="120" w:after="120"/>
        <w:jc w:val="both"/>
        <w:rPr>
          <w:rFonts w:eastAsia="Arial Unicode MS"/>
          <w:b w:val="0"/>
          <w:i w:val="0"/>
          <w:sz w:val="22"/>
          <w:szCs w:val="22"/>
        </w:rPr>
      </w:pPr>
    </w:p>
    <w:p w14:paraId="5E36E831" w14:textId="77777777" w:rsidR="00E20423" w:rsidRPr="000B3A97" w:rsidRDefault="00E20423" w:rsidP="00F70624">
      <w:pPr>
        <w:pStyle w:val="Corpsdetexte3"/>
        <w:spacing w:before="120" w:after="120"/>
        <w:jc w:val="both"/>
        <w:rPr>
          <w:rFonts w:eastAsia="Arial Unicode MS"/>
          <w:b w:val="0"/>
          <w:i w:val="0"/>
          <w:sz w:val="22"/>
          <w:szCs w:val="22"/>
        </w:rPr>
      </w:pPr>
    </w:p>
    <w:p w14:paraId="0695B60B" w14:textId="77777777" w:rsidR="00EC096E" w:rsidRPr="000B3A97" w:rsidRDefault="00EC096E" w:rsidP="00F70624">
      <w:pPr>
        <w:pStyle w:val="Corpsdetexte3"/>
        <w:spacing w:before="120" w:after="120"/>
        <w:jc w:val="both"/>
        <w:rPr>
          <w:rFonts w:eastAsia="Arial Unicode MS"/>
          <w:b w:val="0"/>
          <w:i w:val="0"/>
          <w:sz w:val="22"/>
          <w:szCs w:val="22"/>
        </w:rPr>
      </w:pPr>
    </w:p>
    <w:p w14:paraId="387577FF" w14:textId="77777777" w:rsidR="00EC096E" w:rsidRPr="000B3A97" w:rsidRDefault="00EC096E" w:rsidP="00F70624">
      <w:pPr>
        <w:pStyle w:val="Corpsdetexte3"/>
        <w:spacing w:before="120" w:after="120"/>
        <w:jc w:val="both"/>
        <w:rPr>
          <w:rFonts w:eastAsia="Arial Unicode MS"/>
          <w:b w:val="0"/>
          <w:i w:val="0"/>
          <w:sz w:val="22"/>
          <w:szCs w:val="22"/>
        </w:rPr>
      </w:pPr>
    </w:p>
    <w:p w14:paraId="0D894DBA" w14:textId="77777777" w:rsidR="00EC096E" w:rsidRPr="000B3A97" w:rsidRDefault="00EC096E" w:rsidP="00F70624">
      <w:pPr>
        <w:pStyle w:val="Corpsdetexte3"/>
        <w:spacing w:before="120" w:after="120"/>
        <w:jc w:val="both"/>
        <w:rPr>
          <w:rFonts w:eastAsia="Arial Unicode MS"/>
          <w:b w:val="0"/>
          <w:i w:val="0"/>
          <w:sz w:val="22"/>
          <w:szCs w:val="22"/>
        </w:rPr>
      </w:pPr>
    </w:p>
    <w:p w14:paraId="6777951C" w14:textId="77777777" w:rsidR="00EC096E" w:rsidRPr="000B3A97" w:rsidRDefault="00EC096E" w:rsidP="00F70624">
      <w:pPr>
        <w:pStyle w:val="Corpsdetexte3"/>
        <w:spacing w:before="120" w:after="120"/>
        <w:jc w:val="both"/>
        <w:rPr>
          <w:rFonts w:eastAsia="Arial Unicode MS"/>
          <w:b w:val="0"/>
          <w:i w:val="0"/>
          <w:sz w:val="22"/>
          <w:szCs w:val="22"/>
        </w:rPr>
      </w:pPr>
    </w:p>
    <w:p w14:paraId="71A04A61" w14:textId="77777777" w:rsidR="00EC096E" w:rsidRPr="000B3A97" w:rsidRDefault="00EC096E" w:rsidP="00F70624">
      <w:pPr>
        <w:pStyle w:val="Corpsdetexte3"/>
        <w:spacing w:before="120" w:after="120"/>
        <w:jc w:val="both"/>
        <w:rPr>
          <w:rFonts w:eastAsia="Arial Unicode MS"/>
          <w:b w:val="0"/>
          <w:i w:val="0"/>
          <w:sz w:val="22"/>
          <w:szCs w:val="22"/>
        </w:rPr>
      </w:pPr>
    </w:p>
    <w:p w14:paraId="2D526B11" w14:textId="77777777" w:rsidR="00EC096E" w:rsidRPr="000B3A97" w:rsidRDefault="00EC096E" w:rsidP="00F70624">
      <w:pPr>
        <w:pStyle w:val="Corpsdetexte3"/>
        <w:spacing w:before="120" w:after="120"/>
        <w:jc w:val="both"/>
        <w:rPr>
          <w:rFonts w:eastAsia="Arial Unicode MS"/>
          <w:b w:val="0"/>
          <w:i w:val="0"/>
          <w:sz w:val="22"/>
          <w:szCs w:val="22"/>
        </w:rPr>
      </w:pPr>
    </w:p>
    <w:p w14:paraId="4DE24085" w14:textId="77777777" w:rsidR="00BF3C44" w:rsidRPr="000B3A97" w:rsidRDefault="00BF3C44" w:rsidP="00F70624">
      <w:pPr>
        <w:pStyle w:val="Corpsdetexte3"/>
        <w:spacing w:before="120" w:after="120"/>
        <w:jc w:val="both"/>
        <w:rPr>
          <w:rFonts w:eastAsia="Arial Unicode MS"/>
          <w:b w:val="0"/>
          <w:i w:val="0"/>
          <w:sz w:val="22"/>
          <w:szCs w:val="22"/>
        </w:rPr>
      </w:pPr>
    </w:p>
    <w:p w14:paraId="7BD203E2" w14:textId="169769AB" w:rsidR="00EC096E" w:rsidRPr="000B3A97" w:rsidRDefault="0055510A" w:rsidP="00F70624">
      <w:pPr>
        <w:pStyle w:val="Corpsdetexte3"/>
        <w:spacing w:before="120" w:after="120"/>
        <w:jc w:val="both"/>
        <w:rPr>
          <w:rFonts w:eastAsia="Arial Unicode MS"/>
          <w:b w:val="0"/>
          <w:i w:val="0"/>
          <w:sz w:val="22"/>
          <w:szCs w:val="22"/>
        </w:rPr>
      </w:pPr>
      <w:r>
        <w:rPr>
          <w:rFonts w:eastAsia="Arial Unicode MS"/>
          <w:b w:val="0"/>
          <w:i w:val="0"/>
          <w:noProof/>
          <w:sz w:val="22"/>
          <w:szCs w:val="22"/>
        </w:rPr>
        <w:lastRenderedPageBreak/>
        <mc:AlternateContent>
          <mc:Choice Requires="wpg">
            <w:drawing>
              <wp:anchor distT="0" distB="0" distL="114300" distR="114300" simplePos="0" relativeHeight="251670016" behindDoc="0" locked="0" layoutInCell="1" allowOverlap="1" wp14:anchorId="1FDA6209" wp14:editId="0CDB400F">
                <wp:simplePos x="0" y="0"/>
                <wp:positionH relativeFrom="column">
                  <wp:posOffset>-581025</wp:posOffset>
                </wp:positionH>
                <wp:positionV relativeFrom="paragraph">
                  <wp:posOffset>-355600</wp:posOffset>
                </wp:positionV>
                <wp:extent cx="7373620" cy="1638300"/>
                <wp:effectExtent l="0" t="0" r="36830" b="38100"/>
                <wp:wrapNone/>
                <wp:docPr id="47" name="Groupe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1638300"/>
                          <a:chOff x="135" y="135"/>
                          <a:chExt cx="11612" cy="2580"/>
                        </a:xfrm>
                      </wpg:grpSpPr>
                      <wps:wsp>
                        <wps:cNvPr id="48" name="Line 2"/>
                        <wps:cNvCnPr>
                          <a:cxnSpLocks noChangeShapeType="1"/>
                        </wps:cNvCnPr>
                        <wps:spPr bwMode="auto">
                          <a:xfrm>
                            <a:off x="276" y="2715"/>
                            <a:ext cx="11444" cy="0"/>
                          </a:xfrm>
                          <a:prstGeom prst="line">
                            <a:avLst/>
                          </a:prstGeom>
                          <a:noFill/>
                          <a:ln w="57150" cmpd="thickThin">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9" name="Text Box 3"/>
                        <wps:cNvSpPr txBox="1">
                          <a:spLocks noChangeArrowheads="1"/>
                        </wps:cNvSpPr>
                        <wps:spPr bwMode="auto">
                          <a:xfrm>
                            <a:off x="135" y="135"/>
                            <a:ext cx="4035" cy="2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10060" w14:textId="77777777" w:rsidR="00D45725" w:rsidRPr="00F07B7F" w:rsidRDefault="00D45725" w:rsidP="0055510A">
                              <w:pPr>
                                <w:jc w:val="center"/>
                                <w:rPr>
                                  <w:rFonts w:ascii="Arial Narrow" w:hAnsi="Arial Narrow"/>
                                  <w:b/>
                                  <w:sz w:val="18"/>
                                  <w:szCs w:val="18"/>
                                </w:rPr>
                              </w:pPr>
                              <w:r w:rsidRPr="00F07B7F">
                                <w:rPr>
                                  <w:rFonts w:ascii="Arial Narrow" w:hAnsi="Arial Narrow"/>
                                  <w:b/>
                                  <w:sz w:val="18"/>
                                  <w:szCs w:val="18"/>
                                </w:rPr>
                                <w:t>RÉPUBLIQUE DU CAMEROUN</w:t>
                              </w:r>
                            </w:p>
                            <w:p w14:paraId="71583D03" w14:textId="77777777" w:rsidR="00D45725" w:rsidRPr="00F07B7F" w:rsidRDefault="00D45725" w:rsidP="0055510A">
                              <w:pPr>
                                <w:jc w:val="center"/>
                                <w:rPr>
                                  <w:rFonts w:ascii="Arial Narrow" w:hAnsi="Arial Narrow"/>
                                  <w:b/>
                                  <w:sz w:val="18"/>
                                  <w:szCs w:val="18"/>
                                </w:rPr>
                              </w:pPr>
                              <w:r w:rsidRPr="00F07B7F">
                                <w:rPr>
                                  <w:rFonts w:ascii="Arial Narrow" w:hAnsi="Arial Narrow"/>
                                  <w:b/>
                                  <w:sz w:val="18"/>
                                  <w:szCs w:val="18"/>
                                </w:rPr>
                                <w:t>******</w:t>
                              </w:r>
                            </w:p>
                            <w:p w14:paraId="612989A2" w14:textId="77777777" w:rsidR="00D45725" w:rsidRPr="00FF55E6" w:rsidRDefault="00D45725" w:rsidP="0055510A">
                              <w:pPr>
                                <w:jc w:val="center"/>
                                <w:rPr>
                                  <w:rFonts w:ascii="Arial Narrow" w:hAnsi="Arial Narrow"/>
                                  <w:b/>
                                  <w:i/>
                                  <w:sz w:val="16"/>
                                  <w:szCs w:val="18"/>
                                </w:rPr>
                              </w:pPr>
                              <w:r w:rsidRPr="00FF55E6">
                                <w:rPr>
                                  <w:rFonts w:ascii="Arial Narrow" w:hAnsi="Arial Narrow"/>
                                  <w:b/>
                                  <w:i/>
                                  <w:sz w:val="16"/>
                                  <w:szCs w:val="18"/>
                                </w:rPr>
                                <w:t>PAIX-TRAVAIL-PATRIE</w:t>
                              </w:r>
                            </w:p>
                            <w:p w14:paraId="1191FB46" w14:textId="77777777" w:rsidR="00D45725" w:rsidRPr="00F07B7F" w:rsidRDefault="00D45725" w:rsidP="0055510A">
                              <w:pPr>
                                <w:jc w:val="center"/>
                                <w:rPr>
                                  <w:rFonts w:ascii="Arial Narrow" w:hAnsi="Arial Narrow"/>
                                  <w:b/>
                                  <w:sz w:val="18"/>
                                  <w:szCs w:val="18"/>
                                </w:rPr>
                              </w:pPr>
                              <w:r w:rsidRPr="00F07B7F">
                                <w:rPr>
                                  <w:rFonts w:ascii="Arial Narrow" w:hAnsi="Arial Narrow"/>
                                  <w:b/>
                                  <w:sz w:val="18"/>
                                  <w:szCs w:val="18"/>
                                </w:rPr>
                                <w:t xml:space="preserve"> ****** </w:t>
                              </w:r>
                            </w:p>
                            <w:p w14:paraId="286163BB" w14:textId="77777777" w:rsidR="00D45725" w:rsidRPr="00F07B7F" w:rsidRDefault="00D45725" w:rsidP="0055510A">
                              <w:pPr>
                                <w:jc w:val="center"/>
                                <w:rPr>
                                  <w:rFonts w:ascii="Arial Narrow" w:hAnsi="Arial Narrow"/>
                                  <w:b/>
                                  <w:sz w:val="18"/>
                                  <w:szCs w:val="18"/>
                                </w:rPr>
                              </w:pPr>
                              <w:r w:rsidRPr="00F07B7F">
                                <w:rPr>
                                  <w:rFonts w:ascii="Arial Narrow" w:hAnsi="Arial Narrow"/>
                                  <w:b/>
                                  <w:sz w:val="18"/>
                                  <w:szCs w:val="18"/>
                                </w:rPr>
                                <w:t xml:space="preserve">DÉPARTEMENT DE </w:t>
                              </w:r>
                              <w:r>
                                <w:rPr>
                                  <w:rFonts w:ascii="Arial Narrow" w:hAnsi="Arial Narrow"/>
                                  <w:b/>
                                  <w:sz w:val="18"/>
                                  <w:szCs w:val="18"/>
                                </w:rPr>
                                <w:t>LA BOUMBA ET NGOKO</w:t>
                              </w:r>
                            </w:p>
                            <w:p w14:paraId="3B3BB25C" w14:textId="77777777" w:rsidR="00D45725" w:rsidRPr="00F07B7F" w:rsidRDefault="00D45725" w:rsidP="0055510A">
                              <w:pPr>
                                <w:jc w:val="center"/>
                                <w:rPr>
                                  <w:rFonts w:ascii="Arial Narrow" w:hAnsi="Arial Narrow"/>
                                  <w:b/>
                                  <w:sz w:val="18"/>
                                  <w:szCs w:val="18"/>
                                </w:rPr>
                              </w:pPr>
                              <w:r w:rsidRPr="00F07B7F">
                                <w:rPr>
                                  <w:rFonts w:ascii="Arial Narrow" w:hAnsi="Arial Narrow"/>
                                  <w:b/>
                                  <w:sz w:val="18"/>
                                  <w:szCs w:val="18"/>
                                </w:rPr>
                                <w:t xml:space="preserve">***** </w:t>
                              </w:r>
                            </w:p>
                            <w:p w14:paraId="7C363A73" w14:textId="77777777" w:rsidR="00D45725" w:rsidRPr="00F07B7F" w:rsidRDefault="00D45725" w:rsidP="0055510A">
                              <w:pPr>
                                <w:jc w:val="center"/>
                                <w:rPr>
                                  <w:rFonts w:ascii="Arial Narrow" w:hAnsi="Arial Narrow"/>
                                  <w:b/>
                                  <w:sz w:val="18"/>
                                  <w:szCs w:val="18"/>
                                </w:rPr>
                              </w:pPr>
                              <w:r w:rsidRPr="00F07B7F">
                                <w:rPr>
                                  <w:rFonts w:ascii="Arial Narrow" w:hAnsi="Arial Narrow"/>
                                  <w:b/>
                                  <w:sz w:val="18"/>
                                  <w:szCs w:val="18"/>
                                </w:rPr>
                                <w:t>COMMUNE D</w:t>
                              </w:r>
                              <w:r>
                                <w:rPr>
                                  <w:rFonts w:ascii="Arial Narrow" w:hAnsi="Arial Narrow"/>
                                  <w:b/>
                                  <w:sz w:val="18"/>
                                  <w:szCs w:val="18"/>
                                </w:rPr>
                                <w:t>E SALAPOUMBE</w:t>
                              </w:r>
                            </w:p>
                            <w:p w14:paraId="476D5579" w14:textId="77777777" w:rsidR="00D45725" w:rsidRPr="00F07B7F" w:rsidRDefault="00D45725" w:rsidP="0055510A">
                              <w:pPr>
                                <w:jc w:val="center"/>
                                <w:rPr>
                                  <w:rFonts w:ascii="Arial Narrow" w:hAnsi="Arial Narrow"/>
                                  <w:b/>
                                  <w:sz w:val="18"/>
                                  <w:szCs w:val="18"/>
                                </w:rPr>
                              </w:pPr>
                              <w:r w:rsidRPr="00F07B7F">
                                <w:rPr>
                                  <w:rFonts w:ascii="Arial Narrow" w:hAnsi="Arial Narrow"/>
                                  <w:b/>
                                  <w:sz w:val="18"/>
                                  <w:szCs w:val="18"/>
                                </w:rPr>
                                <w:t>******</w:t>
                              </w:r>
                            </w:p>
                            <w:p w14:paraId="4874DAFF" w14:textId="77777777" w:rsidR="00D45725" w:rsidRPr="00F07B7F" w:rsidRDefault="00D45725" w:rsidP="0055510A">
                              <w:pPr>
                                <w:jc w:val="center"/>
                                <w:rPr>
                                  <w:rFonts w:ascii="Arial Narrow" w:hAnsi="Arial Narrow"/>
                                  <w:b/>
                                  <w:sz w:val="18"/>
                                  <w:szCs w:val="18"/>
                                </w:rPr>
                              </w:pPr>
                              <w:r w:rsidRPr="00F07B7F">
                                <w:rPr>
                                  <w:rFonts w:ascii="Arial Narrow" w:hAnsi="Arial Narrow"/>
                                  <w:b/>
                                  <w:sz w:val="18"/>
                                  <w:szCs w:val="18"/>
                                </w:rPr>
                                <w:t>SECRÉTARIAT GENERAL</w:t>
                              </w:r>
                            </w:p>
                            <w:p w14:paraId="460252E3" w14:textId="77777777" w:rsidR="00D45725" w:rsidRPr="00F07B7F" w:rsidRDefault="00D45725" w:rsidP="0055510A">
                              <w:pPr>
                                <w:jc w:val="center"/>
                                <w:rPr>
                                  <w:rFonts w:ascii="Arial Narrow" w:hAnsi="Arial Narrow"/>
                                  <w:b/>
                                  <w:sz w:val="18"/>
                                  <w:szCs w:val="18"/>
                                </w:rPr>
                              </w:pPr>
                              <w:r w:rsidRPr="00F07B7F">
                                <w:rPr>
                                  <w:rFonts w:ascii="Arial Narrow" w:hAnsi="Arial Narrow"/>
                                  <w:b/>
                                  <w:sz w:val="18"/>
                                  <w:szCs w:val="18"/>
                                </w:rPr>
                                <w:t>*******</w:t>
                              </w:r>
                            </w:p>
                            <w:p w14:paraId="623297AB" w14:textId="77777777" w:rsidR="00D45725" w:rsidRPr="00F07B7F" w:rsidRDefault="00D45725" w:rsidP="0055510A">
                              <w:pPr>
                                <w:rPr>
                                  <w:rFonts w:ascii="Arial Narrow" w:hAnsi="Arial Narrow"/>
                                  <w:b/>
                                  <w:sz w:val="18"/>
                                  <w:szCs w:val="18"/>
                                </w:rPr>
                              </w:pPr>
                            </w:p>
                          </w:txbxContent>
                        </wps:txbx>
                        <wps:bodyPr rot="0" vert="horz" wrap="square" lIns="91440" tIns="45720" rIns="91440" bIns="45720" anchor="t" anchorCtr="0" upright="1">
                          <a:noAutofit/>
                        </wps:bodyPr>
                      </wps:wsp>
                      <wps:wsp>
                        <wps:cNvPr id="50" name="Text Box 4"/>
                        <wps:cNvSpPr txBox="1">
                          <a:spLocks noChangeArrowheads="1"/>
                        </wps:cNvSpPr>
                        <wps:spPr bwMode="auto">
                          <a:xfrm>
                            <a:off x="8235" y="135"/>
                            <a:ext cx="3512" cy="2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166B8" w14:textId="77777777" w:rsidR="00D45725" w:rsidRPr="00F07B7F" w:rsidRDefault="00D45725" w:rsidP="0055510A">
                              <w:pPr>
                                <w:jc w:val="center"/>
                                <w:rPr>
                                  <w:rFonts w:ascii="Arial Narrow" w:hAnsi="Arial Narrow" w:cs="Arial"/>
                                  <w:sz w:val="18"/>
                                  <w:szCs w:val="18"/>
                                  <w:lang w:val="en-US"/>
                                </w:rPr>
                              </w:pPr>
                              <w:r w:rsidRPr="00F07B7F">
                                <w:rPr>
                                  <w:rFonts w:ascii="Arial Narrow" w:hAnsi="Arial Narrow" w:cs="Arial"/>
                                  <w:b/>
                                  <w:sz w:val="18"/>
                                  <w:szCs w:val="18"/>
                                  <w:lang w:val="en-US"/>
                                </w:rPr>
                                <w:t>REPUBLIC OF CAMEROON</w:t>
                              </w:r>
                            </w:p>
                            <w:p w14:paraId="4CFE7463" w14:textId="77777777" w:rsidR="00D45725" w:rsidRPr="00F07B7F" w:rsidRDefault="00D45725" w:rsidP="0055510A">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58C3E81C" w14:textId="77777777" w:rsidR="00D45725" w:rsidRPr="00FF55E6" w:rsidRDefault="00D45725" w:rsidP="0055510A">
                              <w:pPr>
                                <w:jc w:val="center"/>
                                <w:rPr>
                                  <w:rFonts w:ascii="Arial Narrow" w:hAnsi="Arial Narrow" w:cs="Arial"/>
                                  <w:b/>
                                  <w:i/>
                                  <w:sz w:val="16"/>
                                  <w:szCs w:val="18"/>
                                  <w:lang w:val="en-US"/>
                                </w:rPr>
                              </w:pPr>
                              <w:r w:rsidRPr="00FF55E6">
                                <w:rPr>
                                  <w:rFonts w:ascii="Arial Narrow" w:hAnsi="Arial Narrow" w:cs="Arial"/>
                                  <w:b/>
                                  <w:i/>
                                  <w:sz w:val="16"/>
                                  <w:szCs w:val="18"/>
                                  <w:lang w:val="en-US"/>
                                </w:rPr>
                                <w:t>PEACE-WORK-FATHERLAND</w:t>
                              </w:r>
                            </w:p>
                            <w:p w14:paraId="6EAC5475" w14:textId="77777777" w:rsidR="00D45725" w:rsidRPr="00F07B7F" w:rsidRDefault="00D45725" w:rsidP="0055510A">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643107FC" w14:textId="77777777" w:rsidR="00D45725" w:rsidRPr="00F07B7F" w:rsidRDefault="00D45725" w:rsidP="0055510A">
                              <w:pPr>
                                <w:jc w:val="center"/>
                                <w:rPr>
                                  <w:rFonts w:ascii="Arial Narrow" w:hAnsi="Arial Narrow" w:cs="Arial"/>
                                  <w:b/>
                                  <w:sz w:val="18"/>
                                  <w:szCs w:val="18"/>
                                  <w:lang w:val="en-US"/>
                                </w:rPr>
                              </w:pPr>
                              <w:r w:rsidRPr="00880D91">
                                <w:rPr>
                                  <w:rFonts w:ascii="Arial Narrow" w:hAnsi="Arial Narrow"/>
                                  <w:b/>
                                  <w:sz w:val="18"/>
                                  <w:szCs w:val="18"/>
                                  <w:lang w:val="en-US"/>
                                </w:rPr>
                                <w:t>BOUMBA AND NGOKO</w:t>
                              </w:r>
                              <w:r w:rsidRPr="00F07B7F">
                                <w:rPr>
                                  <w:rFonts w:ascii="Arial Narrow" w:hAnsi="Arial Narrow" w:cs="Arial"/>
                                  <w:b/>
                                  <w:sz w:val="18"/>
                                  <w:szCs w:val="18"/>
                                  <w:lang w:val="en-US"/>
                                </w:rPr>
                                <w:t>DIVISION</w:t>
                              </w:r>
                            </w:p>
                            <w:p w14:paraId="480C3593" w14:textId="77777777" w:rsidR="00D45725" w:rsidRPr="00F07B7F" w:rsidRDefault="00D45725" w:rsidP="0055510A">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177018E1" w14:textId="77777777" w:rsidR="00D45725" w:rsidRPr="00F07B7F" w:rsidRDefault="00D45725" w:rsidP="0055510A">
                              <w:pPr>
                                <w:jc w:val="center"/>
                                <w:rPr>
                                  <w:rFonts w:ascii="Arial Narrow" w:hAnsi="Arial Narrow" w:cs="Arial"/>
                                  <w:b/>
                                  <w:sz w:val="18"/>
                                  <w:szCs w:val="18"/>
                                  <w:lang w:val="en-US"/>
                                </w:rPr>
                              </w:pPr>
                              <w:r>
                                <w:rPr>
                                  <w:rFonts w:ascii="Arial Narrow" w:hAnsi="Arial Narrow" w:cs="Arial"/>
                                  <w:b/>
                                  <w:sz w:val="18"/>
                                  <w:szCs w:val="18"/>
                                  <w:lang w:val="en-US"/>
                                </w:rPr>
                                <w:t xml:space="preserve">SALAPOUMBE </w:t>
                              </w:r>
                              <w:r w:rsidRPr="00F07B7F">
                                <w:rPr>
                                  <w:rFonts w:ascii="Arial Narrow" w:hAnsi="Arial Narrow" w:cs="Arial"/>
                                  <w:b/>
                                  <w:sz w:val="18"/>
                                  <w:szCs w:val="18"/>
                                  <w:lang w:val="en-US"/>
                                </w:rPr>
                                <w:t>COUNCIL</w:t>
                              </w:r>
                            </w:p>
                            <w:p w14:paraId="4277265C" w14:textId="77777777" w:rsidR="00D45725" w:rsidRPr="00F07B7F" w:rsidRDefault="00D45725" w:rsidP="0055510A">
                              <w:pPr>
                                <w:jc w:val="center"/>
                                <w:rPr>
                                  <w:rFonts w:ascii="Arial Narrow" w:hAnsi="Arial Narrow" w:cs="Arial"/>
                                  <w:b/>
                                  <w:sz w:val="18"/>
                                  <w:szCs w:val="18"/>
                                  <w:lang w:val="en-GB"/>
                                </w:rPr>
                              </w:pPr>
                              <w:r w:rsidRPr="00F07B7F">
                                <w:rPr>
                                  <w:rFonts w:ascii="Arial Narrow" w:hAnsi="Arial Narrow" w:cs="Arial"/>
                                  <w:b/>
                                  <w:sz w:val="18"/>
                                  <w:szCs w:val="18"/>
                                  <w:lang w:val="en-GB"/>
                                </w:rPr>
                                <w:t>******</w:t>
                              </w:r>
                            </w:p>
                            <w:p w14:paraId="70078138" w14:textId="77777777" w:rsidR="00D45725" w:rsidRPr="00F07B7F" w:rsidRDefault="00D45725" w:rsidP="0055510A">
                              <w:pPr>
                                <w:jc w:val="center"/>
                                <w:rPr>
                                  <w:rFonts w:ascii="Arial Narrow" w:hAnsi="Arial Narrow" w:cs="Arial"/>
                                  <w:b/>
                                  <w:sz w:val="18"/>
                                  <w:szCs w:val="18"/>
                                  <w:lang w:val="en-GB"/>
                                </w:rPr>
                              </w:pPr>
                              <w:r w:rsidRPr="00F07B7F">
                                <w:rPr>
                                  <w:rFonts w:ascii="Arial Narrow" w:hAnsi="Arial Narrow" w:cs="Arial"/>
                                  <w:b/>
                                  <w:sz w:val="18"/>
                                  <w:szCs w:val="18"/>
                                  <w:lang w:val="en-GB"/>
                                </w:rPr>
                                <w:t>GENERAL SECRETARY</w:t>
                              </w:r>
                            </w:p>
                            <w:p w14:paraId="6AF52D77" w14:textId="77777777" w:rsidR="00D45725" w:rsidRPr="00E81F6E" w:rsidRDefault="00D45725" w:rsidP="0055510A">
                              <w:pPr>
                                <w:jc w:val="center"/>
                                <w:rPr>
                                  <w:rFonts w:ascii="Arial Narrow" w:hAnsi="Arial Narrow" w:cs="Arial"/>
                                  <w:b/>
                                  <w:sz w:val="18"/>
                                  <w:szCs w:val="18"/>
                                  <w:lang w:val="en-GB"/>
                                </w:rPr>
                              </w:pPr>
                              <w:r w:rsidRPr="00F07B7F">
                                <w:rPr>
                                  <w:rFonts w:ascii="Arial Narrow" w:hAnsi="Arial Narrow" w:cs="Arial"/>
                                  <w:b/>
                                  <w:sz w:val="18"/>
                                  <w:szCs w:val="18"/>
                                  <w:lang w:val="en-GB"/>
                                </w:rPr>
                                <w:t>*******</w:t>
                              </w:r>
                            </w:p>
                          </w:txbxContent>
                        </wps:txbx>
                        <wps:bodyPr rot="0" vert="horz" wrap="square" lIns="91440" tIns="45720" rIns="91440" bIns="45720" anchor="t" anchorCtr="0" upright="1">
                          <a:noAutofit/>
                        </wps:bodyPr>
                      </wps:wsp>
                      <wps:wsp>
                        <wps:cNvPr id="51" name="Text Box 5"/>
                        <wps:cNvSpPr txBox="1">
                          <a:spLocks noChangeArrowheads="1"/>
                        </wps:cNvSpPr>
                        <wps:spPr bwMode="auto">
                          <a:xfrm>
                            <a:off x="4849" y="341"/>
                            <a:ext cx="2676" cy="2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E0C44" w14:textId="15571BE3" w:rsidR="00D45725" w:rsidRPr="00F07B7F" w:rsidRDefault="00D45725" w:rsidP="0055510A">
                              <w:pPr>
                                <w:jc w:val="center"/>
                              </w:pPr>
                              <w:r w:rsidRPr="00CB0773">
                                <w:rPr>
                                  <w:noProof/>
                                </w:rPr>
                                <w:drawing>
                                  <wp:inline distT="0" distB="0" distL="0" distR="0" wp14:anchorId="1389650C" wp14:editId="488D9163">
                                    <wp:extent cx="1371364" cy="1182581"/>
                                    <wp:effectExtent l="0" t="0" r="635" b="0"/>
                                    <wp:docPr id="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0482" cy="1345665"/>
                                            </a:xfrm>
                                            <a:prstGeom prst="rect">
                                              <a:avLst/>
                                            </a:prstGeom>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FDA6209" id="Groupe 47" o:spid="_x0000_s1053" style="position:absolute;left:0;text-align:left;margin-left:-45.75pt;margin-top:-28pt;width:580.6pt;height:129pt;z-index:251670016;mso-position-horizontal-relative:text;mso-position-vertical-relative:text" coordorigin="135,135" coordsize="1161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">
                <v:line id="Line 2" o:spid="_x0000_s1054" style="position:absolute;visibility:visible;mso-wrap-style:square" from="276,2715" to="11720,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" strokecolor="black [3213]" strokeweight="4.5pt">
                  <v:stroke linestyle="thickThin"/>
                </v:line>
                <v:shape id="Text Box 3" o:spid="_x0000_s1055" type="#_x0000_t202" style="position:absolute;left:135;top:135;width:4035;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31610060" w14:textId="77777777" w:rsidR="002B0E21" w:rsidRPr="00F07B7F" w:rsidRDefault="002B0E21" w:rsidP="0055510A">
                        <w:pPr>
                          <w:jc w:val="center"/>
                          <w:rPr>
                            <w:rFonts w:ascii="Arial Narrow" w:hAnsi="Arial Narrow"/>
                            <w:b/>
                            <w:sz w:val="18"/>
                            <w:szCs w:val="18"/>
                          </w:rPr>
                        </w:pPr>
                        <w:r w:rsidRPr="00F07B7F">
                          <w:rPr>
                            <w:rFonts w:ascii="Arial Narrow" w:hAnsi="Arial Narrow"/>
                            <w:b/>
                            <w:sz w:val="18"/>
                            <w:szCs w:val="18"/>
                          </w:rPr>
                          <w:t>RÉPUBLIQUE DU CAMEROUN</w:t>
                        </w:r>
                      </w:p>
                      <w:p w14:paraId="71583D03" w14:textId="77777777" w:rsidR="002B0E21" w:rsidRPr="00F07B7F" w:rsidRDefault="002B0E21" w:rsidP="0055510A">
                        <w:pPr>
                          <w:jc w:val="center"/>
                          <w:rPr>
                            <w:rFonts w:ascii="Arial Narrow" w:hAnsi="Arial Narrow"/>
                            <w:b/>
                            <w:sz w:val="18"/>
                            <w:szCs w:val="18"/>
                          </w:rPr>
                        </w:pPr>
                        <w:r w:rsidRPr="00F07B7F">
                          <w:rPr>
                            <w:rFonts w:ascii="Arial Narrow" w:hAnsi="Arial Narrow"/>
                            <w:b/>
                            <w:sz w:val="18"/>
                            <w:szCs w:val="18"/>
                          </w:rPr>
                          <w:t>******</w:t>
                        </w:r>
                      </w:p>
                      <w:p w14:paraId="612989A2" w14:textId="77777777" w:rsidR="002B0E21" w:rsidRPr="00FF55E6" w:rsidRDefault="002B0E21" w:rsidP="0055510A">
                        <w:pPr>
                          <w:jc w:val="center"/>
                          <w:rPr>
                            <w:rFonts w:ascii="Arial Narrow" w:hAnsi="Arial Narrow"/>
                            <w:b/>
                            <w:i/>
                            <w:sz w:val="16"/>
                            <w:szCs w:val="18"/>
                          </w:rPr>
                        </w:pPr>
                        <w:r w:rsidRPr="00FF55E6">
                          <w:rPr>
                            <w:rFonts w:ascii="Arial Narrow" w:hAnsi="Arial Narrow"/>
                            <w:b/>
                            <w:i/>
                            <w:sz w:val="16"/>
                            <w:szCs w:val="18"/>
                          </w:rPr>
                          <w:t>PAIX-TRAVAIL-PATRIE</w:t>
                        </w:r>
                      </w:p>
                      <w:p w14:paraId="1191FB46" w14:textId="77777777" w:rsidR="002B0E21" w:rsidRPr="00F07B7F" w:rsidRDefault="002B0E21" w:rsidP="0055510A">
                        <w:pPr>
                          <w:jc w:val="center"/>
                          <w:rPr>
                            <w:rFonts w:ascii="Arial Narrow" w:hAnsi="Arial Narrow"/>
                            <w:b/>
                            <w:sz w:val="18"/>
                            <w:szCs w:val="18"/>
                          </w:rPr>
                        </w:pPr>
                        <w:r w:rsidRPr="00F07B7F">
                          <w:rPr>
                            <w:rFonts w:ascii="Arial Narrow" w:hAnsi="Arial Narrow"/>
                            <w:b/>
                            <w:sz w:val="18"/>
                            <w:szCs w:val="18"/>
                          </w:rPr>
                          <w:t xml:space="preserve"> ****** </w:t>
                        </w:r>
                      </w:p>
                      <w:p w14:paraId="286163BB" w14:textId="77777777" w:rsidR="002B0E21" w:rsidRPr="00F07B7F" w:rsidRDefault="002B0E21" w:rsidP="0055510A">
                        <w:pPr>
                          <w:jc w:val="center"/>
                          <w:rPr>
                            <w:rFonts w:ascii="Arial Narrow" w:hAnsi="Arial Narrow"/>
                            <w:b/>
                            <w:sz w:val="18"/>
                            <w:szCs w:val="18"/>
                          </w:rPr>
                        </w:pPr>
                        <w:r w:rsidRPr="00F07B7F">
                          <w:rPr>
                            <w:rFonts w:ascii="Arial Narrow" w:hAnsi="Arial Narrow"/>
                            <w:b/>
                            <w:sz w:val="18"/>
                            <w:szCs w:val="18"/>
                          </w:rPr>
                          <w:t xml:space="preserve">DÉPARTEMENT DE </w:t>
                        </w:r>
                        <w:r>
                          <w:rPr>
                            <w:rFonts w:ascii="Arial Narrow" w:hAnsi="Arial Narrow"/>
                            <w:b/>
                            <w:sz w:val="18"/>
                            <w:szCs w:val="18"/>
                          </w:rPr>
                          <w:t>LA BOUMBA ET NGOKO</w:t>
                        </w:r>
                      </w:p>
                      <w:p w14:paraId="3B3BB25C" w14:textId="77777777" w:rsidR="002B0E21" w:rsidRPr="00F07B7F" w:rsidRDefault="002B0E21" w:rsidP="0055510A">
                        <w:pPr>
                          <w:jc w:val="center"/>
                          <w:rPr>
                            <w:rFonts w:ascii="Arial Narrow" w:hAnsi="Arial Narrow"/>
                            <w:b/>
                            <w:sz w:val="18"/>
                            <w:szCs w:val="18"/>
                          </w:rPr>
                        </w:pPr>
                        <w:r w:rsidRPr="00F07B7F">
                          <w:rPr>
                            <w:rFonts w:ascii="Arial Narrow" w:hAnsi="Arial Narrow"/>
                            <w:b/>
                            <w:sz w:val="18"/>
                            <w:szCs w:val="18"/>
                          </w:rPr>
                          <w:t xml:space="preserve">***** </w:t>
                        </w:r>
                      </w:p>
                      <w:p w14:paraId="7C363A73" w14:textId="77777777" w:rsidR="002B0E21" w:rsidRPr="00F07B7F" w:rsidRDefault="002B0E21" w:rsidP="0055510A">
                        <w:pPr>
                          <w:jc w:val="center"/>
                          <w:rPr>
                            <w:rFonts w:ascii="Arial Narrow" w:hAnsi="Arial Narrow"/>
                            <w:b/>
                            <w:sz w:val="18"/>
                            <w:szCs w:val="18"/>
                          </w:rPr>
                        </w:pPr>
                        <w:r w:rsidRPr="00F07B7F">
                          <w:rPr>
                            <w:rFonts w:ascii="Arial Narrow" w:hAnsi="Arial Narrow"/>
                            <w:b/>
                            <w:sz w:val="18"/>
                            <w:szCs w:val="18"/>
                          </w:rPr>
                          <w:t>COMMUNE D</w:t>
                        </w:r>
                        <w:r>
                          <w:rPr>
                            <w:rFonts w:ascii="Arial Narrow" w:hAnsi="Arial Narrow"/>
                            <w:b/>
                            <w:sz w:val="18"/>
                            <w:szCs w:val="18"/>
                          </w:rPr>
                          <w:t>E SALAPOUMBE</w:t>
                        </w:r>
                      </w:p>
                      <w:p w14:paraId="476D5579" w14:textId="77777777" w:rsidR="002B0E21" w:rsidRPr="00F07B7F" w:rsidRDefault="002B0E21" w:rsidP="0055510A">
                        <w:pPr>
                          <w:jc w:val="center"/>
                          <w:rPr>
                            <w:rFonts w:ascii="Arial Narrow" w:hAnsi="Arial Narrow"/>
                            <w:b/>
                            <w:sz w:val="18"/>
                            <w:szCs w:val="18"/>
                          </w:rPr>
                        </w:pPr>
                        <w:r w:rsidRPr="00F07B7F">
                          <w:rPr>
                            <w:rFonts w:ascii="Arial Narrow" w:hAnsi="Arial Narrow"/>
                            <w:b/>
                            <w:sz w:val="18"/>
                            <w:szCs w:val="18"/>
                          </w:rPr>
                          <w:t>******</w:t>
                        </w:r>
                      </w:p>
                      <w:p w14:paraId="4874DAFF" w14:textId="77777777" w:rsidR="002B0E21" w:rsidRPr="00F07B7F" w:rsidRDefault="002B0E21" w:rsidP="0055510A">
                        <w:pPr>
                          <w:jc w:val="center"/>
                          <w:rPr>
                            <w:rFonts w:ascii="Arial Narrow" w:hAnsi="Arial Narrow"/>
                            <w:b/>
                            <w:sz w:val="18"/>
                            <w:szCs w:val="18"/>
                          </w:rPr>
                        </w:pPr>
                        <w:r w:rsidRPr="00F07B7F">
                          <w:rPr>
                            <w:rFonts w:ascii="Arial Narrow" w:hAnsi="Arial Narrow"/>
                            <w:b/>
                            <w:sz w:val="18"/>
                            <w:szCs w:val="18"/>
                          </w:rPr>
                          <w:t>SECRÉTARIAT GENERAL</w:t>
                        </w:r>
                      </w:p>
                      <w:p w14:paraId="460252E3" w14:textId="77777777" w:rsidR="002B0E21" w:rsidRPr="00F07B7F" w:rsidRDefault="002B0E21" w:rsidP="0055510A">
                        <w:pPr>
                          <w:jc w:val="center"/>
                          <w:rPr>
                            <w:rFonts w:ascii="Arial Narrow" w:hAnsi="Arial Narrow"/>
                            <w:b/>
                            <w:sz w:val="18"/>
                            <w:szCs w:val="18"/>
                          </w:rPr>
                        </w:pPr>
                        <w:r w:rsidRPr="00F07B7F">
                          <w:rPr>
                            <w:rFonts w:ascii="Arial Narrow" w:hAnsi="Arial Narrow"/>
                            <w:b/>
                            <w:sz w:val="18"/>
                            <w:szCs w:val="18"/>
                          </w:rPr>
                          <w:t>*******</w:t>
                        </w:r>
                      </w:p>
                      <w:p w14:paraId="623297AB" w14:textId="77777777" w:rsidR="002B0E21" w:rsidRPr="00F07B7F" w:rsidRDefault="002B0E21" w:rsidP="0055510A">
                        <w:pPr>
                          <w:rPr>
                            <w:rFonts w:ascii="Arial Narrow" w:hAnsi="Arial Narrow"/>
                            <w:b/>
                            <w:sz w:val="18"/>
                            <w:szCs w:val="18"/>
                          </w:rPr>
                        </w:pPr>
                      </w:p>
                    </w:txbxContent>
                  </v:textbox>
                </v:shape>
                <v:shape id="Text Box 4" o:spid="_x0000_s1056" type="#_x0000_t202" style="position:absolute;left:8235;top:135;width:3512;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49F166B8" w14:textId="77777777" w:rsidR="002B0E21" w:rsidRPr="00F07B7F" w:rsidRDefault="002B0E21" w:rsidP="0055510A">
                        <w:pPr>
                          <w:jc w:val="center"/>
                          <w:rPr>
                            <w:rFonts w:ascii="Arial Narrow" w:hAnsi="Arial Narrow" w:cs="Arial"/>
                            <w:sz w:val="18"/>
                            <w:szCs w:val="18"/>
                            <w:lang w:val="en-US"/>
                          </w:rPr>
                        </w:pPr>
                        <w:r w:rsidRPr="00F07B7F">
                          <w:rPr>
                            <w:rFonts w:ascii="Arial Narrow" w:hAnsi="Arial Narrow" w:cs="Arial"/>
                            <w:b/>
                            <w:sz w:val="18"/>
                            <w:szCs w:val="18"/>
                            <w:lang w:val="en-US"/>
                          </w:rPr>
                          <w:t>REPUBLIC OF CAMEROON</w:t>
                        </w:r>
                      </w:p>
                      <w:p w14:paraId="4CFE7463" w14:textId="77777777" w:rsidR="002B0E21" w:rsidRPr="00F07B7F" w:rsidRDefault="002B0E21" w:rsidP="0055510A">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58C3E81C" w14:textId="77777777" w:rsidR="002B0E21" w:rsidRPr="00FF55E6" w:rsidRDefault="002B0E21" w:rsidP="0055510A">
                        <w:pPr>
                          <w:jc w:val="center"/>
                          <w:rPr>
                            <w:rFonts w:ascii="Arial Narrow" w:hAnsi="Arial Narrow" w:cs="Arial"/>
                            <w:b/>
                            <w:i/>
                            <w:sz w:val="16"/>
                            <w:szCs w:val="18"/>
                            <w:lang w:val="en-US"/>
                          </w:rPr>
                        </w:pPr>
                        <w:r w:rsidRPr="00FF55E6">
                          <w:rPr>
                            <w:rFonts w:ascii="Arial Narrow" w:hAnsi="Arial Narrow" w:cs="Arial"/>
                            <w:b/>
                            <w:i/>
                            <w:sz w:val="16"/>
                            <w:szCs w:val="18"/>
                            <w:lang w:val="en-US"/>
                          </w:rPr>
                          <w:t>PEACE-WORK-FATHERLAND</w:t>
                        </w:r>
                      </w:p>
                      <w:p w14:paraId="6EAC5475" w14:textId="77777777" w:rsidR="002B0E21" w:rsidRPr="00F07B7F" w:rsidRDefault="002B0E21" w:rsidP="0055510A">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643107FC" w14:textId="77777777" w:rsidR="002B0E21" w:rsidRPr="00F07B7F" w:rsidRDefault="002B0E21" w:rsidP="0055510A">
                        <w:pPr>
                          <w:jc w:val="center"/>
                          <w:rPr>
                            <w:rFonts w:ascii="Arial Narrow" w:hAnsi="Arial Narrow" w:cs="Arial"/>
                            <w:b/>
                            <w:sz w:val="18"/>
                            <w:szCs w:val="18"/>
                            <w:lang w:val="en-US"/>
                          </w:rPr>
                        </w:pPr>
                        <w:r w:rsidRPr="00880D91">
                          <w:rPr>
                            <w:rFonts w:ascii="Arial Narrow" w:hAnsi="Arial Narrow"/>
                            <w:b/>
                            <w:sz w:val="18"/>
                            <w:szCs w:val="18"/>
                            <w:lang w:val="en-US"/>
                          </w:rPr>
                          <w:t>BOUMBA AND NGOKO</w:t>
                        </w:r>
                        <w:r w:rsidRPr="00F07B7F">
                          <w:rPr>
                            <w:rFonts w:ascii="Arial Narrow" w:hAnsi="Arial Narrow" w:cs="Arial"/>
                            <w:b/>
                            <w:sz w:val="18"/>
                            <w:szCs w:val="18"/>
                            <w:lang w:val="en-US"/>
                          </w:rPr>
                          <w:t>DIVISION</w:t>
                        </w:r>
                      </w:p>
                      <w:p w14:paraId="480C3593" w14:textId="77777777" w:rsidR="002B0E21" w:rsidRPr="00F07B7F" w:rsidRDefault="002B0E21" w:rsidP="0055510A">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177018E1" w14:textId="77777777" w:rsidR="002B0E21" w:rsidRPr="00F07B7F" w:rsidRDefault="002B0E21" w:rsidP="0055510A">
                        <w:pPr>
                          <w:jc w:val="center"/>
                          <w:rPr>
                            <w:rFonts w:ascii="Arial Narrow" w:hAnsi="Arial Narrow" w:cs="Arial"/>
                            <w:b/>
                            <w:sz w:val="18"/>
                            <w:szCs w:val="18"/>
                            <w:lang w:val="en-US"/>
                          </w:rPr>
                        </w:pPr>
                        <w:r>
                          <w:rPr>
                            <w:rFonts w:ascii="Arial Narrow" w:hAnsi="Arial Narrow" w:cs="Arial"/>
                            <w:b/>
                            <w:sz w:val="18"/>
                            <w:szCs w:val="18"/>
                            <w:lang w:val="en-US"/>
                          </w:rPr>
                          <w:t xml:space="preserve">SALAPOUMBE </w:t>
                        </w:r>
                        <w:r w:rsidRPr="00F07B7F">
                          <w:rPr>
                            <w:rFonts w:ascii="Arial Narrow" w:hAnsi="Arial Narrow" w:cs="Arial"/>
                            <w:b/>
                            <w:sz w:val="18"/>
                            <w:szCs w:val="18"/>
                            <w:lang w:val="en-US"/>
                          </w:rPr>
                          <w:t>COUNCIL</w:t>
                        </w:r>
                      </w:p>
                      <w:p w14:paraId="4277265C" w14:textId="77777777" w:rsidR="002B0E21" w:rsidRPr="00F07B7F" w:rsidRDefault="002B0E21" w:rsidP="0055510A">
                        <w:pPr>
                          <w:jc w:val="center"/>
                          <w:rPr>
                            <w:rFonts w:ascii="Arial Narrow" w:hAnsi="Arial Narrow" w:cs="Arial"/>
                            <w:b/>
                            <w:sz w:val="18"/>
                            <w:szCs w:val="18"/>
                            <w:lang w:val="en-GB"/>
                          </w:rPr>
                        </w:pPr>
                        <w:r w:rsidRPr="00F07B7F">
                          <w:rPr>
                            <w:rFonts w:ascii="Arial Narrow" w:hAnsi="Arial Narrow" w:cs="Arial"/>
                            <w:b/>
                            <w:sz w:val="18"/>
                            <w:szCs w:val="18"/>
                            <w:lang w:val="en-GB"/>
                          </w:rPr>
                          <w:t>******</w:t>
                        </w:r>
                      </w:p>
                      <w:p w14:paraId="70078138" w14:textId="77777777" w:rsidR="002B0E21" w:rsidRPr="00F07B7F" w:rsidRDefault="002B0E21" w:rsidP="0055510A">
                        <w:pPr>
                          <w:jc w:val="center"/>
                          <w:rPr>
                            <w:rFonts w:ascii="Arial Narrow" w:hAnsi="Arial Narrow" w:cs="Arial"/>
                            <w:b/>
                            <w:sz w:val="18"/>
                            <w:szCs w:val="18"/>
                            <w:lang w:val="en-GB"/>
                          </w:rPr>
                        </w:pPr>
                        <w:r w:rsidRPr="00F07B7F">
                          <w:rPr>
                            <w:rFonts w:ascii="Arial Narrow" w:hAnsi="Arial Narrow" w:cs="Arial"/>
                            <w:b/>
                            <w:sz w:val="18"/>
                            <w:szCs w:val="18"/>
                            <w:lang w:val="en-GB"/>
                          </w:rPr>
                          <w:t>GENERAL SECRETARY</w:t>
                        </w:r>
                      </w:p>
                      <w:p w14:paraId="6AF52D77" w14:textId="77777777" w:rsidR="002B0E21" w:rsidRPr="00E81F6E" w:rsidRDefault="002B0E21" w:rsidP="0055510A">
                        <w:pPr>
                          <w:jc w:val="center"/>
                          <w:rPr>
                            <w:rFonts w:ascii="Arial Narrow" w:hAnsi="Arial Narrow" w:cs="Arial"/>
                            <w:b/>
                            <w:sz w:val="18"/>
                            <w:szCs w:val="18"/>
                            <w:lang w:val="en-GB"/>
                          </w:rPr>
                        </w:pPr>
                        <w:r w:rsidRPr="00F07B7F">
                          <w:rPr>
                            <w:rFonts w:ascii="Arial Narrow" w:hAnsi="Arial Narrow" w:cs="Arial"/>
                            <w:b/>
                            <w:sz w:val="18"/>
                            <w:szCs w:val="18"/>
                            <w:lang w:val="en-GB"/>
                          </w:rPr>
                          <w:t>*******</w:t>
                        </w:r>
                      </w:p>
                    </w:txbxContent>
                  </v:textbox>
                </v:shape>
                <v:shape id="Text Box 5" o:spid="_x0000_s1057" type="#_x0000_t202" style="position:absolute;left:4849;top:341;width:2676;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5ADE0C44" w14:textId="15571BE3" w:rsidR="002B0E21" w:rsidRPr="00F07B7F" w:rsidRDefault="002B0E21" w:rsidP="0055510A">
                        <w:pPr>
                          <w:jc w:val="center"/>
                        </w:pPr>
                        <w:r w:rsidRPr="00CB0773">
                          <w:rPr>
                            <w:noProof/>
                          </w:rPr>
                          <w:drawing>
                            <wp:inline distT="0" distB="0" distL="0" distR="0" wp14:anchorId="1389650C" wp14:editId="488D9163">
                              <wp:extent cx="1371364" cy="1182581"/>
                              <wp:effectExtent l="0" t="0" r="635" b="0"/>
                              <wp:docPr id="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0482" cy="1345665"/>
                                      </a:xfrm>
                                      <a:prstGeom prst="rect">
                                        <a:avLst/>
                                      </a:prstGeom>
                                    </pic:spPr>
                                  </pic:pic>
                                </a:graphicData>
                              </a:graphic>
                            </wp:inline>
                          </w:drawing>
                        </w:r>
                      </w:p>
                    </w:txbxContent>
                  </v:textbox>
                </v:shape>
              </v:group>
            </w:pict>
          </mc:Fallback>
        </mc:AlternateContent>
      </w:r>
    </w:p>
    <w:p w14:paraId="42EBDF93" w14:textId="77777777" w:rsidR="00EC096E" w:rsidRPr="000B3A97" w:rsidRDefault="00EC096E" w:rsidP="00F70624">
      <w:pPr>
        <w:pStyle w:val="Corpsdetexte3"/>
        <w:spacing w:before="120" w:after="120"/>
        <w:jc w:val="both"/>
        <w:rPr>
          <w:rFonts w:eastAsia="Arial Unicode MS"/>
          <w:b w:val="0"/>
          <w:i w:val="0"/>
          <w:sz w:val="22"/>
          <w:szCs w:val="22"/>
        </w:rPr>
      </w:pPr>
    </w:p>
    <w:p w14:paraId="6DECE896" w14:textId="77777777" w:rsidR="00EC096E" w:rsidRPr="000B3A97" w:rsidRDefault="00EC096E" w:rsidP="00F70624">
      <w:pPr>
        <w:pStyle w:val="Corpsdetexte3"/>
        <w:spacing w:before="120" w:after="120"/>
        <w:jc w:val="both"/>
        <w:rPr>
          <w:rFonts w:eastAsia="Arial Unicode MS"/>
          <w:b w:val="0"/>
          <w:i w:val="0"/>
          <w:sz w:val="22"/>
          <w:szCs w:val="22"/>
        </w:rPr>
      </w:pPr>
    </w:p>
    <w:p w14:paraId="34A3A8B2" w14:textId="77777777" w:rsidR="00EC096E" w:rsidRPr="000B3A97" w:rsidRDefault="00EC096E" w:rsidP="00F70624">
      <w:pPr>
        <w:pStyle w:val="Corpsdetexte3"/>
        <w:spacing w:before="120" w:after="120"/>
        <w:jc w:val="both"/>
        <w:rPr>
          <w:rFonts w:eastAsia="Arial Unicode MS"/>
          <w:b w:val="0"/>
          <w:i w:val="0"/>
          <w:sz w:val="22"/>
          <w:szCs w:val="22"/>
        </w:rPr>
      </w:pPr>
    </w:p>
    <w:p w14:paraId="058B8537" w14:textId="77777777" w:rsidR="00EC096E" w:rsidRPr="000B3A97" w:rsidRDefault="00EC096E" w:rsidP="00F70624">
      <w:pPr>
        <w:pStyle w:val="Corpsdetexte3"/>
        <w:spacing w:before="120" w:after="120"/>
        <w:jc w:val="both"/>
        <w:rPr>
          <w:rFonts w:eastAsia="Arial Unicode MS"/>
          <w:b w:val="0"/>
          <w:i w:val="0"/>
          <w:sz w:val="22"/>
          <w:szCs w:val="22"/>
        </w:rPr>
      </w:pPr>
    </w:p>
    <w:p w14:paraId="40577BED" w14:textId="77777777" w:rsidR="00EC096E" w:rsidRPr="000B3A97" w:rsidRDefault="00EC096E" w:rsidP="00F70624">
      <w:pPr>
        <w:pStyle w:val="Corpsdetexte3"/>
        <w:spacing w:before="120" w:after="120"/>
        <w:jc w:val="both"/>
        <w:rPr>
          <w:rFonts w:eastAsia="Arial Unicode MS"/>
          <w:b w:val="0"/>
          <w:i w:val="0"/>
          <w:sz w:val="22"/>
          <w:szCs w:val="22"/>
        </w:rPr>
      </w:pPr>
    </w:p>
    <w:p w14:paraId="773A0DAF" w14:textId="6D5D660E" w:rsidR="00EC096E" w:rsidRPr="000B3A97" w:rsidRDefault="00EC096E" w:rsidP="00EC096E">
      <w:pPr>
        <w:jc w:val="center"/>
        <w:outlineLvl w:val="0"/>
        <w:rPr>
          <w:b/>
          <w:bCs/>
        </w:rPr>
      </w:pPr>
      <w:r w:rsidRPr="000B3A97">
        <w:rPr>
          <w:b/>
          <w:bCs/>
        </w:rPr>
        <w:t>LETTRE COMM</w:t>
      </w:r>
      <w:r w:rsidR="00704A87">
        <w:rPr>
          <w:b/>
          <w:bCs/>
        </w:rPr>
        <w:t>ANDE N°________/ AONO/</w:t>
      </w:r>
      <w:r w:rsidR="00F95D19">
        <w:rPr>
          <w:b/>
          <w:bCs/>
        </w:rPr>
        <w:t xml:space="preserve">C.SAL </w:t>
      </w:r>
      <w:r w:rsidR="00A941FA">
        <w:rPr>
          <w:b/>
          <w:bCs/>
        </w:rPr>
        <w:t>/</w:t>
      </w:r>
      <w:r w:rsidR="00704A87">
        <w:rPr>
          <w:b/>
          <w:bCs/>
        </w:rPr>
        <w:t>SG/ST/</w:t>
      </w:r>
      <w:r w:rsidR="0055510A">
        <w:rPr>
          <w:b/>
          <w:bCs/>
        </w:rPr>
        <w:t xml:space="preserve"> </w:t>
      </w:r>
      <w:r w:rsidR="00704A87">
        <w:rPr>
          <w:b/>
          <w:bCs/>
        </w:rPr>
        <w:t>CI</w:t>
      </w:r>
      <w:r w:rsidRPr="000B3A97">
        <w:rPr>
          <w:b/>
          <w:bCs/>
        </w:rPr>
        <w:t>PM/20</w:t>
      </w:r>
      <w:r w:rsidR="003924A0">
        <w:rPr>
          <w:b/>
          <w:bCs/>
        </w:rPr>
        <w:t>21</w:t>
      </w:r>
      <w:r w:rsidRPr="000B3A97">
        <w:rPr>
          <w:b/>
          <w:bCs/>
        </w:rPr>
        <w:t xml:space="preserve"> DU </w:t>
      </w:r>
      <w:r w:rsidR="00704A87">
        <w:rPr>
          <w:b/>
          <w:bCs/>
        </w:rPr>
        <w:t>…./…./20</w:t>
      </w:r>
      <w:r w:rsidR="003924A0">
        <w:rPr>
          <w:b/>
          <w:bCs/>
        </w:rPr>
        <w:t>21</w:t>
      </w:r>
    </w:p>
    <w:p w14:paraId="092BE392" w14:textId="33210C17" w:rsidR="00EC096E" w:rsidRPr="000B3A97" w:rsidRDefault="00EC096E" w:rsidP="00EC096E">
      <w:pPr>
        <w:jc w:val="center"/>
        <w:outlineLvl w:val="0"/>
        <w:rPr>
          <w:b/>
          <w:bCs/>
        </w:rPr>
      </w:pPr>
      <w:r w:rsidRPr="000B3A97">
        <w:rPr>
          <w:b/>
          <w:bCs/>
        </w:rPr>
        <w:t>Passée après Appel d’Offres National Ouvert n°_____/</w:t>
      </w:r>
      <w:r w:rsidRPr="00A941FA">
        <w:rPr>
          <w:b/>
          <w:bCs/>
        </w:rPr>
        <w:t>AONO</w:t>
      </w:r>
      <w:r w:rsidRPr="00A941FA">
        <w:rPr>
          <w:b/>
          <w:bCs/>
          <w:iCs/>
        </w:rPr>
        <w:t>/</w:t>
      </w:r>
      <w:r w:rsidR="00F95D19">
        <w:rPr>
          <w:b/>
          <w:bCs/>
          <w:iCs/>
        </w:rPr>
        <w:t xml:space="preserve">C.SAL </w:t>
      </w:r>
      <w:r w:rsidR="00A941FA" w:rsidRPr="00A941FA">
        <w:rPr>
          <w:b/>
          <w:bCs/>
          <w:iCs/>
        </w:rPr>
        <w:t>/</w:t>
      </w:r>
      <w:r w:rsidR="00704A87">
        <w:rPr>
          <w:b/>
          <w:bCs/>
        </w:rPr>
        <w:t>SG/STCIPM/20</w:t>
      </w:r>
      <w:r w:rsidR="003924A0">
        <w:rPr>
          <w:b/>
          <w:bCs/>
        </w:rPr>
        <w:t>21</w:t>
      </w:r>
    </w:p>
    <w:p w14:paraId="73C60837" w14:textId="77777777" w:rsidR="00EC096E" w:rsidRPr="000B3A97" w:rsidRDefault="00EC096E" w:rsidP="00EC096E">
      <w:pPr>
        <w:jc w:val="center"/>
        <w:rPr>
          <w:b/>
          <w:bCs/>
        </w:rPr>
      </w:pPr>
      <w:r w:rsidRPr="000B3A97">
        <w:rPr>
          <w:b/>
          <w:bCs/>
        </w:rPr>
        <w:t>du ….…….</w:t>
      </w:r>
    </w:p>
    <w:p w14:paraId="0F361E52" w14:textId="77777777" w:rsidR="00EC096E" w:rsidRPr="000B3A97" w:rsidRDefault="00EC096E" w:rsidP="00EC096E">
      <w:pPr>
        <w:jc w:val="both"/>
        <w:outlineLvl w:val="0"/>
        <w:rPr>
          <w:bCs/>
        </w:rPr>
      </w:pPr>
      <w:r w:rsidRPr="000B3A97">
        <w:rPr>
          <w:b/>
          <w:bCs/>
        </w:rPr>
        <w:t>TITULAIRE</w:t>
      </w:r>
      <w:r w:rsidRPr="000B3A97">
        <w:rPr>
          <w:bCs/>
        </w:rPr>
        <w:t> : __________________________</w:t>
      </w:r>
    </w:p>
    <w:p w14:paraId="2A35D87A" w14:textId="77777777" w:rsidR="00EC096E" w:rsidRPr="000B3A97" w:rsidRDefault="00EC096E" w:rsidP="00EC096E">
      <w:pPr>
        <w:jc w:val="both"/>
        <w:outlineLvl w:val="0"/>
        <w:rPr>
          <w:bCs/>
        </w:rPr>
      </w:pPr>
      <w:r w:rsidRPr="000B3A97">
        <w:rPr>
          <w:bCs/>
        </w:rPr>
        <w:t xml:space="preserve">                         B.P: ____ à  ___</w:t>
      </w:r>
      <w:r w:rsidRPr="000B3A97">
        <w:rPr>
          <w:bCs/>
        </w:rPr>
        <w:tab/>
        <w:t xml:space="preserve">Tel___  Fax : ____ </w:t>
      </w:r>
    </w:p>
    <w:p w14:paraId="6EBE8BFF" w14:textId="77777777" w:rsidR="00EC096E" w:rsidRPr="000B3A97" w:rsidRDefault="00EC096E" w:rsidP="00EC096E">
      <w:pPr>
        <w:jc w:val="both"/>
        <w:rPr>
          <w:bCs/>
        </w:rPr>
      </w:pPr>
      <w:r w:rsidRPr="000B3A97">
        <w:rPr>
          <w:bCs/>
        </w:rPr>
        <w:t xml:space="preserve">                         N° R.C : ____ A à ____</w:t>
      </w:r>
    </w:p>
    <w:p w14:paraId="1F0DA103" w14:textId="77777777" w:rsidR="00EC096E" w:rsidRPr="000B3A97" w:rsidRDefault="00EC096E" w:rsidP="00EC096E">
      <w:pPr>
        <w:jc w:val="both"/>
        <w:rPr>
          <w:bCs/>
        </w:rPr>
      </w:pPr>
      <w:r w:rsidRPr="000B3A97">
        <w:rPr>
          <w:bCs/>
        </w:rPr>
        <w:t xml:space="preserve">                         N° Contribuable : _____</w:t>
      </w:r>
    </w:p>
    <w:p w14:paraId="68E6AECD" w14:textId="77777777" w:rsidR="00EC096E" w:rsidRPr="000B3A97" w:rsidRDefault="00EC096E" w:rsidP="00EC096E">
      <w:pPr>
        <w:jc w:val="both"/>
        <w:rPr>
          <w:bCs/>
        </w:rPr>
      </w:pPr>
      <w:r w:rsidRPr="000B3A97">
        <w:rPr>
          <w:bCs/>
        </w:rPr>
        <w:t xml:space="preserve">                         N° Compte bancaire : ____  chez  ______) Agence de ______</w:t>
      </w:r>
    </w:p>
    <w:p w14:paraId="74CCEFF2" w14:textId="77777777" w:rsidR="00EC096E" w:rsidRPr="000B3A97" w:rsidRDefault="00EC096E" w:rsidP="00EC096E">
      <w:pPr>
        <w:jc w:val="both"/>
        <w:rPr>
          <w:bCs/>
        </w:rPr>
      </w:pPr>
    </w:p>
    <w:p w14:paraId="751E1251" w14:textId="657A6520" w:rsidR="00723D51" w:rsidRPr="000B3A97" w:rsidRDefault="00EC096E" w:rsidP="00723D51">
      <w:pPr>
        <w:jc w:val="both"/>
        <w:rPr>
          <w:b/>
          <w:sz w:val="32"/>
          <w:szCs w:val="22"/>
        </w:rPr>
      </w:pPr>
      <w:r w:rsidRPr="000B3A97">
        <w:rPr>
          <w:b/>
        </w:rPr>
        <w:t xml:space="preserve">OBJET : </w:t>
      </w:r>
      <w:r w:rsidR="00D44631" w:rsidRPr="000B3A97">
        <w:rPr>
          <w:b/>
        </w:rPr>
        <w:t xml:space="preserve">EXECUTION DES </w:t>
      </w:r>
      <w:r w:rsidR="00580900" w:rsidRPr="000B3A97">
        <w:rPr>
          <w:rFonts w:eastAsia="Arial Unicode MS"/>
          <w:b/>
          <w:sz w:val="22"/>
          <w:szCs w:val="22"/>
        </w:rPr>
        <w:t xml:space="preserve">TRAVAUX DE CONSTRUCTION </w:t>
      </w:r>
      <w:r w:rsidR="00B25CB1">
        <w:rPr>
          <w:rFonts w:eastAsia="Arial Unicode MS"/>
          <w:b/>
          <w:sz w:val="22"/>
          <w:szCs w:val="22"/>
        </w:rPr>
        <w:t>D</w:t>
      </w:r>
      <w:r w:rsidR="00907F01">
        <w:rPr>
          <w:rFonts w:eastAsia="Arial Unicode MS"/>
          <w:b/>
          <w:sz w:val="22"/>
          <w:szCs w:val="22"/>
        </w:rPr>
        <w:t xml:space="preserve">E CERTAINES INFRASTRUCTURES SCOLAIRES </w:t>
      </w:r>
      <w:r w:rsidR="00B25CB1">
        <w:rPr>
          <w:rFonts w:eastAsia="Arial Unicode MS"/>
          <w:b/>
          <w:sz w:val="22"/>
          <w:szCs w:val="22"/>
        </w:rPr>
        <w:t xml:space="preserve">DANS CERTAINES ECOLES PUBLIQUES PRIMAIRES  DE LA COMMUNE DE </w:t>
      </w:r>
      <w:r w:rsidR="00F95D19">
        <w:rPr>
          <w:rFonts w:eastAsia="Arial Unicode MS"/>
          <w:b/>
          <w:sz w:val="22"/>
          <w:szCs w:val="22"/>
        </w:rPr>
        <w:t xml:space="preserve">SALAPOUMBE </w:t>
      </w:r>
      <w:r w:rsidR="00B25CB1">
        <w:rPr>
          <w:rFonts w:eastAsia="Arial Unicode MS"/>
          <w:b/>
          <w:sz w:val="22"/>
          <w:szCs w:val="22"/>
        </w:rPr>
        <w:t xml:space="preserve"> DANS LE</w:t>
      </w:r>
      <w:r w:rsidR="00BF3C44" w:rsidRPr="000B3A97">
        <w:rPr>
          <w:rFonts w:eastAsia="Arial Unicode MS"/>
          <w:b/>
          <w:sz w:val="22"/>
          <w:szCs w:val="22"/>
        </w:rPr>
        <w:t xml:space="preserve"> </w:t>
      </w:r>
      <w:r w:rsidR="00580900" w:rsidRPr="000B3A97">
        <w:rPr>
          <w:rFonts w:eastAsia="Arial Unicode MS"/>
          <w:b/>
          <w:sz w:val="22"/>
          <w:szCs w:val="22"/>
        </w:rPr>
        <w:t xml:space="preserve">DEPARTEMENT </w:t>
      </w:r>
      <w:r w:rsidR="00F95D19">
        <w:rPr>
          <w:rFonts w:eastAsia="Arial Unicode MS"/>
          <w:b/>
          <w:sz w:val="22"/>
          <w:szCs w:val="22"/>
        </w:rPr>
        <w:t>DE LA BOUMBA ET NGOKO</w:t>
      </w:r>
      <w:r w:rsidR="00580900" w:rsidRPr="000B3A97">
        <w:rPr>
          <w:rFonts w:eastAsia="Arial Unicode MS"/>
          <w:b/>
          <w:sz w:val="22"/>
          <w:szCs w:val="22"/>
        </w:rPr>
        <w:t xml:space="preserve">, REGION DE L’EST. </w:t>
      </w:r>
    </w:p>
    <w:p w14:paraId="1DB1B3ED" w14:textId="77777777" w:rsidR="00B25CB1" w:rsidRPr="000B3A97" w:rsidRDefault="00B25CB1" w:rsidP="00B25CB1">
      <w:pPr>
        <w:jc w:val="both"/>
        <w:rPr>
          <w:b/>
        </w:rPr>
      </w:pPr>
      <w:r>
        <w:rPr>
          <w:b/>
        </w:rPr>
        <w:t>LOT N°1 OU LOT N°2</w:t>
      </w:r>
      <w:r w:rsidR="00907F01">
        <w:rPr>
          <w:b/>
        </w:rPr>
        <w:t xml:space="preserve"> OU LOT N°3</w:t>
      </w:r>
      <w:r>
        <w:rPr>
          <w:b/>
        </w:rPr>
        <w:t> :………………………………..</w:t>
      </w:r>
    </w:p>
    <w:p w14:paraId="4550405F" w14:textId="77777777" w:rsidR="004575AF" w:rsidRPr="000B3A97" w:rsidRDefault="004575AF" w:rsidP="00723D51">
      <w:pPr>
        <w:jc w:val="both"/>
        <w:rPr>
          <w:rFonts w:ascii="Trebuchet MS" w:hAnsi="Trebuchet MS" w:cs="Tahoma"/>
          <w:b/>
          <w:sz w:val="22"/>
          <w:szCs w:val="22"/>
        </w:rPr>
      </w:pPr>
      <w:r w:rsidRPr="000B3A97">
        <w:tab/>
      </w:r>
    </w:p>
    <w:p w14:paraId="32C25BF9" w14:textId="77777777" w:rsidR="00EC096E" w:rsidRPr="000B3A97" w:rsidRDefault="00EC096E" w:rsidP="004575AF"/>
    <w:p w14:paraId="654F22AA" w14:textId="77777777" w:rsidR="00EC096E" w:rsidRPr="000B3A97" w:rsidRDefault="00EC096E" w:rsidP="00EC096E">
      <w:pPr>
        <w:jc w:val="both"/>
        <w:outlineLvl w:val="0"/>
        <w:rPr>
          <w:bCs/>
        </w:rPr>
      </w:pPr>
      <w:r w:rsidRPr="000B3A97">
        <w:rPr>
          <w:b/>
          <w:bCs/>
        </w:rPr>
        <w:t>LIEU</w:t>
      </w:r>
      <w:r w:rsidRPr="000B3A97">
        <w:rPr>
          <w:bCs/>
        </w:rPr>
        <w:t> : __________________________________</w:t>
      </w:r>
    </w:p>
    <w:p w14:paraId="27F1D157" w14:textId="77777777" w:rsidR="00EC096E" w:rsidRPr="000B3A97" w:rsidRDefault="00EC096E" w:rsidP="00EC096E">
      <w:pPr>
        <w:jc w:val="both"/>
        <w:rPr>
          <w:bCs/>
        </w:rPr>
      </w:pPr>
    </w:p>
    <w:p w14:paraId="02F8BA92" w14:textId="77777777" w:rsidR="00EC096E" w:rsidRPr="000B3A97" w:rsidRDefault="00EC096E" w:rsidP="00EC096E">
      <w:pPr>
        <w:ind w:left="2835" w:hanging="2835"/>
        <w:jc w:val="both"/>
        <w:rPr>
          <w:bCs/>
        </w:rPr>
      </w:pPr>
      <w:r w:rsidRPr="000B3A97">
        <w:rPr>
          <w:b/>
          <w:bCs/>
        </w:rPr>
        <w:t>DELAI  D’EXECUTION</w:t>
      </w:r>
      <w:r w:rsidRPr="000B3A97">
        <w:rPr>
          <w:bCs/>
        </w:rPr>
        <w:t> :</w:t>
      </w:r>
      <w:r w:rsidRPr="000B3A97">
        <w:rPr>
          <w:bCs/>
        </w:rPr>
        <w:tab/>
        <w:t>quatre (04) mois calendaires.</w:t>
      </w:r>
    </w:p>
    <w:p w14:paraId="1B1A1CDA" w14:textId="77777777" w:rsidR="00EC096E" w:rsidRPr="000B3A97" w:rsidRDefault="00EC096E" w:rsidP="00EC096E">
      <w:pPr>
        <w:jc w:val="both"/>
        <w:rPr>
          <w:bCs/>
        </w:rPr>
      </w:pPr>
    </w:p>
    <w:p w14:paraId="53D1984F" w14:textId="77777777" w:rsidR="00EC096E" w:rsidRPr="000B3A97" w:rsidRDefault="00EC096E" w:rsidP="00EC096E">
      <w:pPr>
        <w:jc w:val="both"/>
        <w:outlineLvl w:val="0"/>
        <w:rPr>
          <w:bCs/>
        </w:rPr>
      </w:pPr>
      <w:r w:rsidRPr="000B3A97">
        <w:rPr>
          <w:b/>
          <w:bCs/>
        </w:rPr>
        <w:t>MONTANTS  EN FCFA</w:t>
      </w:r>
      <w:r w:rsidRPr="000B3A97">
        <w:rPr>
          <w:bCs/>
        </w:rPr>
        <w:t xml:space="preserve">: </w:t>
      </w:r>
    </w:p>
    <w:p w14:paraId="2ACCF9A0" w14:textId="77777777" w:rsidR="00EC096E" w:rsidRPr="000B3A97" w:rsidRDefault="00EC096E" w:rsidP="00EC096E">
      <w:pPr>
        <w:jc w:val="both"/>
        <w:outlineLvl w:val="0"/>
        <w:rPr>
          <w:bCs/>
        </w:rPr>
      </w:pPr>
    </w:p>
    <w:tbl>
      <w:tblPr>
        <w:tblW w:w="4253"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2410"/>
      </w:tblGrid>
      <w:tr w:rsidR="00EC096E" w:rsidRPr="000B3A97" w14:paraId="538F0486" w14:textId="77777777" w:rsidTr="00F551C2">
        <w:tc>
          <w:tcPr>
            <w:tcW w:w="1843" w:type="dxa"/>
          </w:tcPr>
          <w:p w14:paraId="14912A52" w14:textId="77777777" w:rsidR="00EC096E" w:rsidRPr="000B3A97" w:rsidRDefault="00EC096E" w:rsidP="00F551C2">
            <w:pPr>
              <w:jc w:val="both"/>
              <w:outlineLvl w:val="0"/>
              <w:rPr>
                <w:bCs/>
              </w:rPr>
            </w:pPr>
          </w:p>
        </w:tc>
        <w:tc>
          <w:tcPr>
            <w:tcW w:w="2410" w:type="dxa"/>
          </w:tcPr>
          <w:p w14:paraId="2011524D" w14:textId="77777777" w:rsidR="00EC096E" w:rsidRPr="000B3A97" w:rsidRDefault="00EC096E" w:rsidP="00F551C2">
            <w:pPr>
              <w:jc w:val="center"/>
              <w:outlineLvl w:val="0"/>
              <w:rPr>
                <w:bCs/>
              </w:rPr>
            </w:pPr>
          </w:p>
        </w:tc>
      </w:tr>
      <w:tr w:rsidR="00EC096E" w:rsidRPr="000B3A97" w14:paraId="3CF300F0" w14:textId="77777777" w:rsidTr="00F551C2">
        <w:tc>
          <w:tcPr>
            <w:tcW w:w="1843" w:type="dxa"/>
          </w:tcPr>
          <w:p w14:paraId="30AD7D7F" w14:textId="77777777" w:rsidR="00EC096E" w:rsidRPr="000B3A97" w:rsidRDefault="00EC096E" w:rsidP="00F551C2">
            <w:pPr>
              <w:jc w:val="both"/>
              <w:outlineLvl w:val="0"/>
              <w:rPr>
                <w:bCs/>
              </w:rPr>
            </w:pPr>
            <w:r w:rsidRPr="000B3A97">
              <w:rPr>
                <w:bCs/>
              </w:rPr>
              <w:t>HTVA</w:t>
            </w:r>
          </w:p>
        </w:tc>
        <w:tc>
          <w:tcPr>
            <w:tcW w:w="2410" w:type="dxa"/>
          </w:tcPr>
          <w:p w14:paraId="0AB42B6F" w14:textId="77777777" w:rsidR="00EC096E" w:rsidRPr="000B3A97" w:rsidRDefault="00EC096E" w:rsidP="00F551C2">
            <w:pPr>
              <w:jc w:val="both"/>
              <w:outlineLvl w:val="0"/>
              <w:rPr>
                <w:bCs/>
              </w:rPr>
            </w:pPr>
          </w:p>
        </w:tc>
      </w:tr>
      <w:tr w:rsidR="00EC096E" w:rsidRPr="000B3A97" w14:paraId="4D6DEC74" w14:textId="77777777" w:rsidTr="00F551C2">
        <w:tc>
          <w:tcPr>
            <w:tcW w:w="1843" w:type="dxa"/>
          </w:tcPr>
          <w:p w14:paraId="5177D931" w14:textId="77777777" w:rsidR="00EC096E" w:rsidRPr="000B3A97" w:rsidRDefault="00EC096E" w:rsidP="00F551C2">
            <w:pPr>
              <w:jc w:val="both"/>
              <w:outlineLvl w:val="0"/>
              <w:rPr>
                <w:bCs/>
              </w:rPr>
            </w:pPr>
            <w:r w:rsidRPr="000B3A97">
              <w:rPr>
                <w:bCs/>
              </w:rPr>
              <w:t>T.V.A (% HTVA)</w:t>
            </w:r>
          </w:p>
        </w:tc>
        <w:tc>
          <w:tcPr>
            <w:tcW w:w="2410" w:type="dxa"/>
          </w:tcPr>
          <w:p w14:paraId="7DD41D1D" w14:textId="77777777" w:rsidR="00EC096E" w:rsidRPr="000B3A97" w:rsidRDefault="00EC096E" w:rsidP="00F551C2">
            <w:pPr>
              <w:jc w:val="both"/>
              <w:outlineLvl w:val="0"/>
              <w:rPr>
                <w:bCs/>
              </w:rPr>
            </w:pPr>
          </w:p>
        </w:tc>
      </w:tr>
      <w:tr w:rsidR="00EC096E" w:rsidRPr="000B3A97" w14:paraId="50A2ED11" w14:textId="77777777" w:rsidTr="00F551C2">
        <w:tc>
          <w:tcPr>
            <w:tcW w:w="1843" w:type="dxa"/>
          </w:tcPr>
          <w:p w14:paraId="0D14EEFE" w14:textId="77777777" w:rsidR="00EC096E" w:rsidRPr="000B3A97" w:rsidRDefault="00EC096E" w:rsidP="00F551C2">
            <w:pPr>
              <w:jc w:val="both"/>
              <w:outlineLvl w:val="0"/>
              <w:rPr>
                <w:bCs/>
              </w:rPr>
            </w:pPr>
            <w:r w:rsidRPr="000B3A97">
              <w:rPr>
                <w:bCs/>
              </w:rPr>
              <w:t>TTC</w:t>
            </w:r>
          </w:p>
        </w:tc>
        <w:tc>
          <w:tcPr>
            <w:tcW w:w="2410" w:type="dxa"/>
          </w:tcPr>
          <w:p w14:paraId="7721395F" w14:textId="77777777" w:rsidR="00EC096E" w:rsidRPr="000B3A97" w:rsidRDefault="00EC096E" w:rsidP="00F551C2">
            <w:pPr>
              <w:jc w:val="both"/>
              <w:outlineLvl w:val="0"/>
              <w:rPr>
                <w:bCs/>
              </w:rPr>
            </w:pPr>
          </w:p>
        </w:tc>
      </w:tr>
      <w:tr w:rsidR="00EC096E" w:rsidRPr="000B3A97" w14:paraId="25D2E97F" w14:textId="77777777" w:rsidTr="00F551C2">
        <w:tc>
          <w:tcPr>
            <w:tcW w:w="1843" w:type="dxa"/>
          </w:tcPr>
          <w:p w14:paraId="156D9340" w14:textId="77777777" w:rsidR="00EC096E" w:rsidRPr="000B3A97" w:rsidRDefault="00EC096E" w:rsidP="00F551C2">
            <w:pPr>
              <w:jc w:val="both"/>
              <w:outlineLvl w:val="0"/>
              <w:rPr>
                <w:bCs/>
              </w:rPr>
            </w:pPr>
            <w:r w:rsidRPr="000B3A97">
              <w:rPr>
                <w:bCs/>
              </w:rPr>
              <w:t>IR (% HTVA)</w:t>
            </w:r>
          </w:p>
        </w:tc>
        <w:tc>
          <w:tcPr>
            <w:tcW w:w="2410" w:type="dxa"/>
          </w:tcPr>
          <w:p w14:paraId="27B6AB35" w14:textId="77777777" w:rsidR="00EC096E" w:rsidRPr="000B3A97" w:rsidRDefault="00EC096E" w:rsidP="00F551C2">
            <w:pPr>
              <w:jc w:val="both"/>
              <w:outlineLvl w:val="0"/>
              <w:rPr>
                <w:bCs/>
              </w:rPr>
            </w:pPr>
          </w:p>
        </w:tc>
      </w:tr>
      <w:tr w:rsidR="00EC096E" w:rsidRPr="000B3A97" w14:paraId="51940C72" w14:textId="77777777" w:rsidTr="00F551C2">
        <w:tc>
          <w:tcPr>
            <w:tcW w:w="1843" w:type="dxa"/>
          </w:tcPr>
          <w:p w14:paraId="27546D6D" w14:textId="77777777" w:rsidR="00EC096E" w:rsidRPr="000B3A97" w:rsidRDefault="00EC096E" w:rsidP="00F551C2">
            <w:pPr>
              <w:jc w:val="both"/>
              <w:outlineLvl w:val="0"/>
              <w:rPr>
                <w:bCs/>
              </w:rPr>
            </w:pPr>
            <w:r w:rsidRPr="000B3A97">
              <w:rPr>
                <w:bCs/>
              </w:rPr>
              <w:t>Net à mandater</w:t>
            </w:r>
          </w:p>
        </w:tc>
        <w:tc>
          <w:tcPr>
            <w:tcW w:w="2410" w:type="dxa"/>
          </w:tcPr>
          <w:p w14:paraId="6CF6C297" w14:textId="77777777" w:rsidR="00EC096E" w:rsidRPr="000B3A97" w:rsidRDefault="00EC096E" w:rsidP="00F551C2">
            <w:pPr>
              <w:jc w:val="both"/>
              <w:outlineLvl w:val="0"/>
              <w:rPr>
                <w:bCs/>
              </w:rPr>
            </w:pPr>
          </w:p>
        </w:tc>
      </w:tr>
    </w:tbl>
    <w:p w14:paraId="37AE5957" w14:textId="77777777" w:rsidR="00EC096E" w:rsidRPr="000B3A97" w:rsidRDefault="00EC096E" w:rsidP="00EC096E">
      <w:pPr>
        <w:jc w:val="both"/>
        <w:rPr>
          <w:bCs/>
        </w:rPr>
      </w:pPr>
    </w:p>
    <w:p w14:paraId="36A635F9" w14:textId="77777777" w:rsidR="00EC096E" w:rsidRPr="000B3A97" w:rsidRDefault="00EC096E" w:rsidP="00EC096E">
      <w:r w:rsidRPr="000B3A97">
        <w:rPr>
          <w:b/>
          <w:bCs/>
        </w:rPr>
        <w:t>FINANCEMENT</w:t>
      </w:r>
      <w:r w:rsidRPr="000B3A97">
        <w:rPr>
          <w:bCs/>
        </w:rPr>
        <w:t xml:space="preserve">: </w:t>
      </w:r>
      <w:r w:rsidRPr="000B3A97">
        <w:t xml:space="preserve">BIP </w:t>
      </w:r>
      <w:r w:rsidR="003924A0">
        <w:t>2021</w:t>
      </w:r>
    </w:p>
    <w:p w14:paraId="2171635B" w14:textId="77777777" w:rsidR="00EC096E" w:rsidRPr="000B3A97" w:rsidRDefault="00EC096E" w:rsidP="00EC096E">
      <w:pPr>
        <w:jc w:val="both"/>
        <w:outlineLvl w:val="0"/>
        <w:rPr>
          <w:bCs/>
        </w:rPr>
      </w:pPr>
    </w:p>
    <w:p w14:paraId="15FD61FE" w14:textId="77777777" w:rsidR="00EC096E" w:rsidRPr="000B3A97" w:rsidRDefault="00EC096E" w:rsidP="00EC096E">
      <w:pPr>
        <w:jc w:val="both"/>
        <w:rPr>
          <w:bCs/>
        </w:rPr>
      </w:pPr>
      <w:r w:rsidRPr="000B3A97">
        <w:rPr>
          <w:bCs/>
        </w:rPr>
        <w:tab/>
      </w:r>
      <w:r w:rsidRPr="000B3A97">
        <w:rPr>
          <w:bCs/>
        </w:rPr>
        <w:tab/>
      </w:r>
      <w:r w:rsidRPr="000B3A97">
        <w:rPr>
          <w:bCs/>
        </w:rPr>
        <w:tab/>
      </w:r>
      <w:r w:rsidRPr="000B3A97">
        <w:rPr>
          <w:bCs/>
        </w:rPr>
        <w:tab/>
        <w:t>SOUSCRITE LE ………………………………………..</w:t>
      </w:r>
    </w:p>
    <w:p w14:paraId="34A50F23" w14:textId="77777777" w:rsidR="00EC096E" w:rsidRPr="000B3A97" w:rsidRDefault="00EC096E" w:rsidP="00EC096E">
      <w:pPr>
        <w:ind w:firstLine="4140"/>
        <w:jc w:val="both"/>
        <w:rPr>
          <w:bCs/>
        </w:rPr>
      </w:pPr>
    </w:p>
    <w:p w14:paraId="3B427E98" w14:textId="77777777" w:rsidR="00EC096E" w:rsidRPr="000B3A97" w:rsidRDefault="00EC096E" w:rsidP="00EC096E">
      <w:pPr>
        <w:jc w:val="both"/>
        <w:rPr>
          <w:bCs/>
        </w:rPr>
      </w:pPr>
      <w:r w:rsidRPr="000B3A97">
        <w:rPr>
          <w:bCs/>
        </w:rPr>
        <w:tab/>
      </w:r>
      <w:r w:rsidRPr="000B3A97">
        <w:rPr>
          <w:bCs/>
        </w:rPr>
        <w:tab/>
      </w:r>
      <w:r w:rsidRPr="000B3A97">
        <w:rPr>
          <w:bCs/>
        </w:rPr>
        <w:tab/>
      </w:r>
      <w:r w:rsidRPr="000B3A97">
        <w:rPr>
          <w:bCs/>
        </w:rPr>
        <w:tab/>
        <w:t>SIGNEE LE ………………………………………..</w:t>
      </w:r>
    </w:p>
    <w:p w14:paraId="00FF4EA3" w14:textId="77777777" w:rsidR="00EC096E" w:rsidRPr="000B3A97" w:rsidRDefault="00EC096E" w:rsidP="00EC096E">
      <w:pPr>
        <w:jc w:val="both"/>
        <w:rPr>
          <w:bCs/>
        </w:rPr>
      </w:pPr>
    </w:p>
    <w:p w14:paraId="5D786648" w14:textId="77777777" w:rsidR="00EC096E" w:rsidRPr="000B3A97" w:rsidRDefault="00EC096E" w:rsidP="00EC096E">
      <w:pPr>
        <w:jc w:val="both"/>
        <w:rPr>
          <w:bCs/>
        </w:rPr>
      </w:pPr>
      <w:r w:rsidRPr="000B3A97">
        <w:rPr>
          <w:bCs/>
        </w:rPr>
        <w:tab/>
      </w:r>
      <w:r w:rsidRPr="000B3A97">
        <w:rPr>
          <w:bCs/>
        </w:rPr>
        <w:tab/>
      </w:r>
      <w:r w:rsidRPr="000B3A97">
        <w:rPr>
          <w:bCs/>
        </w:rPr>
        <w:tab/>
      </w:r>
      <w:r w:rsidRPr="000B3A97">
        <w:rPr>
          <w:bCs/>
        </w:rPr>
        <w:tab/>
        <w:t>NOTIFIEE LE …………………………...……………</w:t>
      </w:r>
    </w:p>
    <w:p w14:paraId="6EF8B24B" w14:textId="77777777" w:rsidR="00EC096E" w:rsidRPr="000B3A97" w:rsidRDefault="00EC096E" w:rsidP="00EC096E">
      <w:pPr>
        <w:jc w:val="both"/>
        <w:rPr>
          <w:bCs/>
        </w:rPr>
      </w:pPr>
    </w:p>
    <w:p w14:paraId="55DCE041" w14:textId="77777777" w:rsidR="00EC096E" w:rsidRPr="000B3A97" w:rsidRDefault="00EC096E" w:rsidP="00EC096E">
      <w:pPr>
        <w:jc w:val="both"/>
        <w:rPr>
          <w:bCs/>
        </w:rPr>
      </w:pPr>
      <w:r w:rsidRPr="000B3A97">
        <w:rPr>
          <w:bCs/>
        </w:rPr>
        <w:tab/>
      </w:r>
      <w:r w:rsidRPr="000B3A97">
        <w:rPr>
          <w:bCs/>
        </w:rPr>
        <w:tab/>
      </w:r>
      <w:r w:rsidRPr="000B3A97">
        <w:rPr>
          <w:bCs/>
        </w:rPr>
        <w:tab/>
      </w:r>
      <w:r w:rsidRPr="000B3A97">
        <w:rPr>
          <w:bCs/>
        </w:rPr>
        <w:tab/>
        <w:t>ENREGISTREE LE…………………………………………</w:t>
      </w:r>
    </w:p>
    <w:p w14:paraId="159404F1" w14:textId="77777777" w:rsidR="00A941FA" w:rsidRDefault="00A941FA" w:rsidP="00EC096E">
      <w:pPr>
        <w:jc w:val="both"/>
        <w:rPr>
          <w:bCs/>
        </w:rPr>
      </w:pPr>
    </w:p>
    <w:p w14:paraId="6A8E5788" w14:textId="77777777" w:rsidR="00A941FA" w:rsidRDefault="00A941FA" w:rsidP="00EC096E">
      <w:pPr>
        <w:jc w:val="both"/>
        <w:rPr>
          <w:bCs/>
        </w:rPr>
      </w:pPr>
    </w:p>
    <w:p w14:paraId="71C0EF45" w14:textId="77777777" w:rsidR="00A941FA" w:rsidRDefault="00A941FA" w:rsidP="00EC096E">
      <w:pPr>
        <w:jc w:val="both"/>
        <w:rPr>
          <w:bCs/>
        </w:rPr>
      </w:pPr>
    </w:p>
    <w:p w14:paraId="11A8155E" w14:textId="77777777" w:rsidR="00A941FA" w:rsidRDefault="00A941FA" w:rsidP="00EC096E">
      <w:pPr>
        <w:jc w:val="both"/>
        <w:rPr>
          <w:bCs/>
        </w:rPr>
      </w:pPr>
    </w:p>
    <w:p w14:paraId="78486ED1" w14:textId="77777777" w:rsidR="00A941FA" w:rsidRDefault="00A941FA" w:rsidP="00EC096E">
      <w:pPr>
        <w:jc w:val="both"/>
        <w:rPr>
          <w:bCs/>
        </w:rPr>
      </w:pPr>
    </w:p>
    <w:p w14:paraId="0DD0468F" w14:textId="77777777" w:rsidR="00A941FA" w:rsidRDefault="00A941FA" w:rsidP="00EC096E">
      <w:pPr>
        <w:jc w:val="both"/>
        <w:rPr>
          <w:bCs/>
        </w:rPr>
      </w:pPr>
    </w:p>
    <w:p w14:paraId="0A2F8E88" w14:textId="77777777" w:rsidR="00A941FA" w:rsidRDefault="00A941FA" w:rsidP="00EC096E">
      <w:pPr>
        <w:jc w:val="both"/>
        <w:rPr>
          <w:bCs/>
        </w:rPr>
      </w:pPr>
    </w:p>
    <w:p w14:paraId="5D7B9BD2" w14:textId="77777777" w:rsidR="00A941FA" w:rsidRDefault="00A941FA" w:rsidP="00EC096E">
      <w:pPr>
        <w:jc w:val="both"/>
        <w:rPr>
          <w:bCs/>
        </w:rPr>
      </w:pPr>
    </w:p>
    <w:p w14:paraId="6A15ABC4" w14:textId="77777777" w:rsidR="00A941FA" w:rsidRDefault="00A941FA" w:rsidP="00EC096E">
      <w:pPr>
        <w:jc w:val="both"/>
        <w:rPr>
          <w:bCs/>
        </w:rPr>
      </w:pPr>
    </w:p>
    <w:p w14:paraId="5C6B6E4B" w14:textId="77777777" w:rsidR="00A941FA" w:rsidRDefault="00A941FA" w:rsidP="00EC096E">
      <w:pPr>
        <w:jc w:val="both"/>
        <w:rPr>
          <w:bCs/>
        </w:rPr>
      </w:pPr>
    </w:p>
    <w:p w14:paraId="20732943" w14:textId="77777777" w:rsidR="00A941FA" w:rsidRDefault="00A941FA" w:rsidP="00EC096E">
      <w:pPr>
        <w:jc w:val="both"/>
        <w:rPr>
          <w:bCs/>
        </w:rPr>
      </w:pPr>
    </w:p>
    <w:p w14:paraId="7D02A609" w14:textId="77777777" w:rsidR="00A941FA" w:rsidRDefault="00A941FA" w:rsidP="00EC096E">
      <w:pPr>
        <w:jc w:val="both"/>
        <w:rPr>
          <w:bCs/>
        </w:rPr>
      </w:pPr>
    </w:p>
    <w:p w14:paraId="69A89809" w14:textId="77777777" w:rsidR="00A941FA" w:rsidRDefault="00A941FA" w:rsidP="00EC096E">
      <w:pPr>
        <w:jc w:val="both"/>
        <w:rPr>
          <w:bCs/>
        </w:rPr>
      </w:pPr>
    </w:p>
    <w:p w14:paraId="03DD7959" w14:textId="77777777" w:rsidR="00A941FA" w:rsidRDefault="00A941FA" w:rsidP="00EC096E">
      <w:pPr>
        <w:jc w:val="both"/>
        <w:rPr>
          <w:bCs/>
        </w:rPr>
      </w:pPr>
    </w:p>
    <w:p w14:paraId="62850A45" w14:textId="77777777" w:rsidR="00EC096E" w:rsidRPr="000B3A97" w:rsidRDefault="00EC096E" w:rsidP="00EC096E">
      <w:pPr>
        <w:jc w:val="both"/>
        <w:rPr>
          <w:bCs/>
        </w:rPr>
      </w:pPr>
      <w:r w:rsidRPr="000B3A97">
        <w:rPr>
          <w:bCs/>
        </w:rPr>
        <w:lastRenderedPageBreak/>
        <w:t xml:space="preserve">ENTRE: </w:t>
      </w:r>
    </w:p>
    <w:p w14:paraId="24E7E916" w14:textId="77777777" w:rsidR="00EC096E" w:rsidRPr="000B3A97" w:rsidRDefault="00EC096E" w:rsidP="00EC096E">
      <w:pPr>
        <w:jc w:val="both"/>
        <w:rPr>
          <w:bCs/>
        </w:rPr>
      </w:pPr>
    </w:p>
    <w:p w14:paraId="6FE5B9AC" w14:textId="7F6FA4C8" w:rsidR="00EC096E" w:rsidRPr="000B3A97" w:rsidRDefault="00EC096E" w:rsidP="00EC096E">
      <w:pPr>
        <w:pStyle w:val="Titre10"/>
        <w:jc w:val="both"/>
        <w:rPr>
          <w:b w:val="0"/>
          <w:bCs/>
          <w:sz w:val="22"/>
          <w:szCs w:val="22"/>
        </w:rPr>
      </w:pPr>
      <w:r w:rsidRPr="000B3A97">
        <w:rPr>
          <w:b w:val="0"/>
          <w:sz w:val="22"/>
          <w:szCs w:val="22"/>
        </w:rPr>
        <w:t>LA REPUBLIQUE DU CAMEROUN, représ</w:t>
      </w:r>
      <w:r w:rsidR="00704A87">
        <w:rPr>
          <w:b w:val="0"/>
          <w:sz w:val="22"/>
          <w:szCs w:val="22"/>
        </w:rPr>
        <w:t xml:space="preserve">entée par Monsieur le </w:t>
      </w:r>
      <w:r w:rsidR="00704A87" w:rsidRPr="00A941FA">
        <w:rPr>
          <w:sz w:val="22"/>
          <w:szCs w:val="22"/>
        </w:rPr>
        <w:t xml:space="preserve">Maire de la Commune de </w:t>
      </w:r>
      <w:r w:rsidR="00F95D19">
        <w:rPr>
          <w:sz w:val="22"/>
          <w:szCs w:val="22"/>
        </w:rPr>
        <w:t xml:space="preserve">SALAPOUMBE </w:t>
      </w:r>
      <w:r w:rsidR="00704A87" w:rsidRPr="00A941FA">
        <w:rPr>
          <w:sz w:val="22"/>
          <w:szCs w:val="22"/>
        </w:rPr>
        <w:t>, dénommé  ci-après «  MAITRE D’OUVRAGE</w:t>
      </w:r>
      <w:r w:rsidRPr="00A941FA">
        <w:rPr>
          <w:sz w:val="22"/>
          <w:szCs w:val="22"/>
        </w:rPr>
        <w:t> »</w:t>
      </w:r>
    </w:p>
    <w:p w14:paraId="5B10DCAA" w14:textId="77777777" w:rsidR="00EC096E" w:rsidRPr="000B3A97" w:rsidRDefault="00EC096E" w:rsidP="00EC096E">
      <w:pPr>
        <w:jc w:val="both"/>
        <w:rPr>
          <w:bCs/>
        </w:rPr>
      </w:pPr>
    </w:p>
    <w:p w14:paraId="30EE563A" w14:textId="77777777" w:rsidR="00EC096E" w:rsidRPr="000B3A97" w:rsidRDefault="00EC096E" w:rsidP="00EC096E">
      <w:pPr>
        <w:jc w:val="both"/>
        <w:rPr>
          <w:bCs/>
        </w:rPr>
      </w:pPr>
      <w:r w:rsidRPr="000B3A97">
        <w:rPr>
          <w:bCs/>
        </w:rPr>
        <w:t>D’UNE PART,</w:t>
      </w:r>
    </w:p>
    <w:p w14:paraId="426EBB33" w14:textId="77777777" w:rsidR="00EC096E" w:rsidRPr="000B3A97" w:rsidRDefault="00EC096E" w:rsidP="00EC096E">
      <w:pPr>
        <w:jc w:val="both"/>
        <w:rPr>
          <w:bCs/>
        </w:rPr>
      </w:pPr>
    </w:p>
    <w:p w14:paraId="2D105BFC" w14:textId="77777777" w:rsidR="00EC096E" w:rsidRPr="000B3A97" w:rsidRDefault="00EC096E" w:rsidP="00EC096E">
      <w:pPr>
        <w:jc w:val="both"/>
        <w:outlineLvl w:val="0"/>
        <w:rPr>
          <w:bCs/>
        </w:rPr>
      </w:pPr>
      <w:r w:rsidRPr="000B3A97">
        <w:rPr>
          <w:bCs/>
        </w:rPr>
        <w:t>ET :</w:t>
      </w:r>
    </w:p>
    <w:p w14:paraId="67A59ED2" w14:textId="77777777" w:rsidR="00EC096E" w:rsidRPr="000B3A97" w:rsidRDefault="00EC096E" w:rsidP="00EC096E">
      <w:pPr>
        <w:jc w:val="both"/>
        <w:outlineLvl w:val="0"/>
        <w:rPr>
          <w:bCs/>
        </w:rPr>
      </w:pPr>
    </w:p>
    <w:p w14:paraId="57CADB0B" w14:textId="77777777" w:rsidR="00EC096E" w:rsidRPr="000B3A97" w:rsidRDefault="00EC096E" w:rsidP="00EC096E">
      <w:pPr>
        <w:jc w:val="both"/>
        <w:outlineLvl w:val="0"/>
        <w:rPr>
          <w:bCs/>
        </w:rPr>
      </w:pPr>
      <w:r w:rsidRPr="000B3A97">
        <w:rPr>
          <w:bCs/>
        </w:rPr>
        <w:t>L’ENTREPRISE  ________________</w:t>
      </w:r>
    </w:p>
    <w:p w14:paraId="1C421F66" w14:textId="77777777" w:rsidR="00EC096E" w:rsidRPr="000B3A97" w:rsidRDefault="00EC096E" w:rsidP="00EC096E">
      <w:pPr>
        <w:jc w:val="both"/>
        <w:outlineLvl w:val="0"/>
        <w:rPr>
          <w:bCs/>
        </w:rPr>
      </w:pPr>
    </w:p>
    <w:p w14:paraId="2FBB3CD6" w14:textId="77777777" w:rsidR="00EC096E" w:rsidRPr="000B3A97" w:rsidRDefault="00EC096E" w:rsidP="00EC096E">
      <w:pPr>
        <w:jc w:val="both"/>
        <w:outlineLvl w:val="0"/>
        <w:rPr>
          <w:bCs/>
        </w:rPr>
      </w:pPr>
      <w:r w:rsidRPr="000B3A97">
        <w:rPr>
          <w:bCs/>
        </w:rPr>
        <w:t>B.P: _____</w:t>
      </w:r>
      <w:r w:rsidRPr="000B3A97">
        <w:rPr>
          <w:bCs/>
        </w:rPr>
        <w:tab/>
        <w:t xml:space="preserve">Tel: ___________________________  Fax : ___ </w:t>
      </w:r>
    </w:p>
    <w:p w14:paraId="3D199ABC" w14:textId="77777777" w:rsidR="00EC096E" w:rsidRPr="000B3A97" w:rsidRDefault="00EC096E" w:rsidP="00EC096E">
      <w:pPr>
        <w:jc w:val="both"/>
        <w:rPr>
          <w:bCs/>
        </w:rPr>
      </w:pPr>
    </w:p>
    <w:p w14:paraId="1A51F298" w14:textId="77777777" w:rsidR="00EC096E" w:rsidRPr="000B3A97" w:rsidRDefault="00EC096E" w:rsidP="00EC096E">
      <w:pPr>
        <w:jc w:val="both"/>
        <w:rPr>
          <w:bCs/>
        </w:rPr>
      </w:pPr>
      <w:r w:rsidRPr="000B3A97">
        <w:rPr>
          <w:bCs/>
        </w:rPr>
        <w:t>N° R.C ______________  à ______________________</w:t>
      </w:r>
    </w:p>
    <w:p w14:paraId="54D471F5" w14:textId="77777777" w:rsidR="00EC096E" w:rsidRPr="000B3A97" w:rsidRDefault="00EC096E" w:rsidP="00EC096E">
      <w:pPr>
        <w:jc w:val="both"/>
        <w:rPr>
          <w:bCs/>
        </w:rPr>
      </w:pPr>
    </w:p>
    <w:p w14:paraId="75249B71" w14:textId="77777777" w:rsidR="00EC096E" w:rsidRPr="000B3A97" w:rsidRDefault="00EC096E" w:rsidP="00EC096E">
      <w:pPr>
        <w:jc w:val="both"/>
        <w:rPr>
          <w:bCs/>
        </w:rPr>
      </w:pPr>
      <w:r w:rsidRPr="000B3A97">
        <w:rPr>
          <w:bCs/>
        </w:rPr>
        <w:t>N° Contribuable ____________</w:t>
      </w:r>
    </w:p>
    <w:p w14:paraId="186C3D48" w14:textId="77777777" w:rsidR="00EC096E" w:rsidRPr="000B3A97" w:rsidRDefault="00EC096E" w:rsidP="00EC096E">
      <w:pPr>
        <w:jc w:val="both"/>
        <w:rPr>
          <w:bCs/>
        </w:rPr>
      </w:pPr>
    </w:p>
    <w:p w14:paraId="0B77B71F" w14:textId="77777777" w:rsidR="00EC096E" w:rsidRPr="000B3A97" w:rsidRDefault="00EC096E" w:rsidP="00EC096E">
      <w:pPr>
        <w:jc w:val="both"/>
        <w:rPr>
          <w:bCs/>
        </w:rPr>
      </w:pPr>
      <w:r w:rsidRPr="000B3A97">
        <w:rPr>
          <w:bCs/>
        </w:rPr>
        <w:t>N° Compte bancaire : ___________ à _______________  Agence de _____________</w:t>
      </w:r>
    </w:p>
    <w:p w14:paraId="0AB8CA13" w14:textId="77777777" w:rsidR="00EC096E" w:rsidRPr="000B3A97" w:rsidRDefault="00EC096E" w:rsidP="00EC096E">
      <w:pPr>
        <w:ind w:firstLine="1843"/>
        <w:jc w:val="both"/>
        <w:rPr>
          <w:bCs/>
        </w:rPr>
      </w:pPr>
    </w:p>
    <w:p w14:paraId="6E2CFC03" w14:textId="77777777" w:rsidR="00EC096E" w:rsidRPr="000B3A97" w:rsidRDefault="00EC096E" w:rsidP="00EC096E">
      <w:pPr>
        <w:jc w:val="both"/>
        <w:rPr>
          <w:bCs/>
        </w:rPr>
      </w:pPr>
      <w:r w:rsidRPr="000B3A97">
        <w:rPr>
          <w:bCs/>
        </w:rPr>
        <w:t xml:space="preserve">Représentée par Monsieur _________________________, son Directeur Général, dénommé ci-après                                 « LE CO-CONTRACTANT » </w:t>
      </w:r>
    </w:p>
    <w:p w14:paraId="4ECCF95F" w14:textId="77777777" w:rsidR="00EC096E" w:rsidRPr="000B3A97" w:rsidRDefault="00EC096E" w:rsidP="00EC096E">
      <w:pPr>
        <w:jc w:val="both"/>
        <w:rPr>
          <w:bCs/>
        </w:rPr>
      </w:pPr>
    </w:p>
    <w:p w14:paraId="28879C23" w14:textId="77777777" w:rsidR="00EC096E" w:rsidRPr="000B3A97" w:rsidRDefault="00EC096E" w:rsidP="00EC096E">
      <w:pPr>
        <w:jc w:val="both"/>
        <w:rPr>
          <w:bCs/>
        </w:rPr>
      </w:pPr>
      <w:r w:rsidRPr="000B3A97">
        <w:rPr>
          <w:bCs/>
        </w:rPr>
        <w:t>D’AUTRE PART,</w:t>
      </w:r>
    </w:p>
    <w:p w14:paraId="757DB065" w14:textId="77777777" w:rsidR="00EC096E" w:rsidRPr="000B3A97" w:rsidRDefault="00EC096E" w:rsidP="00EC096E">
      <w:pPr>
        <w:jc w:val="both"/>
        <w:rPr>
          <w:bCs/>
        </w:rPr>
      </w:pPr>
    </w:p>
    <w:p w14:paraId="71E5100B" w14:textId="77777777" w:rsidR="00EC096E" w:rsidRPr="000B3A97" w:rsidRDefault="00EC096E" w:rsidP="00EC096E">
      <w:pPr>
        <w:jc w:val="both"/>
        <w:outlineLvl w:val="0"/>
        <w:rPr>
          <w:bCs/>
        </w:rPr>
      </w:pPr>
      <w:r w:rsidRPr="000B3A97">
        <w:rPr>
          <w:bCs/>
        </w:rPr>
        <w:t>IL EST CONVENU ET ARRETE CE QUI SUIT :</w:t>
      </w:r>
    </w:p>
    <w:p w14:paraId="7BA571D9" w14:textId="77777777" w:rsidR="00EC096E" w:rsidRPr="000B3A97" w:rsidRDefault="00EC096E" w:rsidP="00EC096E">
      <w:pPr>
        <w:jc w:val="both"/>
      </w:pPr>
    </w:p>
    <w:p w14:paraId="150D9BC7" w14:textId="77777777" w:rsidR="00EC096E" w:rsidRPr="000B3A97" w:rsidRDefault="00EC096E" w:rsidP="00EC096E">
      <w:pPr>
        <w:jc w:val="both"/>
      </w:pPr>
    </w:p>
    <w:p w14:paraId="461DE434" w14:textId="77777777" w:rsidR="00EC096E" w:rsidRPr="000B3A97" w:rsidRDefault="00EC096E" w:rsidP="00EC096E">
      <w:pPr>
        <w:pStyle w:val="Titre10"/>
        <w:jc w:val="both"/>
        <w:rPr>
          <w:b w:val="0"/>
          <w:bCs/>
          <w:sz w:val="22"/>
          <w:szCs w:val="22"/>
        </w:rPr>
      </w:pPr>
      <w:r w:rsidRPr="000B3A97">
        <w:rPr>
          <w:b w:val="0"/>
          <w:sz w:val="22"/>
          <w:szCs w:val="22"/>
        </w:rPr>
        <w:t>DOCUMENTS A INSERER (avant la  page de signature):</w:t>
      </w:r>
    </w:p>
    <w:p w14:paraId="03C8809A" w14:textId="77777777" w:rsidR="00EC096E" w:rsidRPr="000B3A97" w:rsidRDefault="00EC096E" w:rsidP="00EC096E">
      <w:pPr>
        <w:pStyle w:val="Titre8"/>
        <w:rPr>
          <w:bCs/>
          <w:sz w:val="22"/>
          <w:szCs w:val="22"/>
        </w:rPr>
      </w:pPr>
    </w:p>
    <w:p w14:paraId="3DFA4207" w14:textId="77777777" w:rsidR="00EC096E" w:rsidRPr="000B3A97" w:rsidRDefault="00EC096E" w:rsidP="00EC096E">
      <w:pPr>
        <w:pStyle w:val="Titre8"/>
        <w:jc w:val="center"/>
        <w:rPr>
          <w:bCs/>
          <w:sz w:val="22"/>
          <w:szCs w:val="22"/>
        </w:rPr>
      </w:pPr>
      <w:r w:rsidRPr="000B3A97">
        <w:rPr>
          <w:bCs/>
          <w:sz w:val="22"/>
          <w:szCs w:val="22"/>
        </w:rPr>
        <w:t>CCAP</w:t>
      </w:r>
    </w:p>
    <w:p w14:paraId="44C3D538" w14:textId="77777777" w:rsidR="00EC096E" w:rsidRPr="000B3A97" w:rsidRDefault="00EC096E" w:rsidP="00EC096E">
      <w:pPr>
        <w:jc w:val="center"/>
      </w:pPr>
    </w:p>
    <w:p w14:paraId="27D7948B" w14:textId="77777777" w:rsidR="00EC096E" w:rsidRPr="000B3A97" w:rsidRDefault="00EC096E" w:rsidP="00EC096E">
      <w:pPr>
        <w:jc w:val="center"/>
        <w:rPr>
          <w:bCs/>
        </w:rPr>
      </w:pPr>
      <w:r w:rsidRPr="000B3A97">
        <w:rPr>
          <w:bCs/>
        </w:rPr>
        <w:t>CCTP</w:t>
      </w:r>
    </w:p>
    <w:p w14:paraId="146A721D" w14:textId="77777777" w:rsidR="00EC096E" w:rsidRPr="000B3A97" w:rsidRDefault="00EC096E" w:rsidP="00EC096E">
      <w:pPr>
        <w:jc w:val="center"/>
        <w:rPr>
          <w:bCs/>
        </w:rPr>
      </w:pPr>
    </w:p>
    <w:p w14:paraId="52A87F4D" w14:textId="77777777" w:rsidR="00EC096E" w:rsidRPr="000B3A97" w:rsidRDefault="00EC096E" w:rsidP="00EC096E">
      <w:pPr>
        <w:jc w:val="center"/>
        <w:rPr>
          <w:bCs/>
        </w:rPr>
      </w:pPr>
      <w:r w:rsidRPr="000B3A97">
        <w:rPr>
          <w:bCs/>
        </w:rPr>
        <w:t>BP</w:t>
      </w:r>
    </w:p>
    <w:p w14:paraId="252892BA" w14:textId="77777777" w:rsidR="00EC096E" w:rsidRPr="000B3A97" w:rsidRDefault="00EC096E" w:rsidP="00EC096E">
      <w:pPr>
        <w:jc w:val="center"/>
        <w:rPr>
          <w:bCs/>
        </w:rPr>
      </w:pPr>
    </w:p>
    <w:p w14:paraId="2091B6AC" w14:textId="77777777" w:rsidR="00EC096E" w:rsidRPr="000B3A97" w:rsidRDefault="00EC096E" w:rsidP="00EC096E">
      <w:pPr>
        <w:jc w:val="center"/>
        <w:rPr>
          <w:bCs/>
        </w:rPr>
      </w:pPr>
      <w:r w:rsidRPr="000B3A97">
        <w:rPr>
          <w:bCs/>
        </w:rPr>
        <w:t>DE</w:t>
      </w:r>
    </w:p>
    <w:p w14:paraId="1119BACE" w14:textId="77777777" w:rsidR="00EC096E" w:rsidRPr="000B3A97" w:rsidRDefault="00EC096E" w:rsidP="00EC096E"/>
    <w:p w14:paraId="23202DE8" w14:textId="77777777" w:rsidR="00EC096E" w:rsidRPr="000B3A97" w:rsidRDefault="00EC096E" w:rsidP="00EC096E">
      <w:pPr>
        <w:jc w:val="both"/>
        <w:rPr>
          <w:bCs/>
        </w:rPr>
      </w:pPr>
    </w:p>
    <w:p w14:paraId="248DD22F" w14:textId="77777777" w:rsidR="00EC096E" w:rsidRPr="000B3A97" w:rsidRDefault="00EC096E" w:rsidP="00EC096E">
      <w:pPr>
        <w:jc w:val="both"/>
        <w:rPr>
          <w:b/>
          <w:bCs/>
        </w:rPr>
      </w:pPr>
      <w:r w:rsidRPr="000B3A97">
        <w:rPr>
          <w:b/>
          <w:bCs/>
        </w:rPr>
        <w:t>DETAIL QUANTITATIF ET ESTIMATIF</w:t>
      </w:r>
    </w:p>
    <w:p w14:paraId="6FC511B0" w14:textId="77777777" w:rsidR="00EC096E" w:rsidRPr="000B3A97" w:rsidRDefault="00EC096E" w:rsidP="00EC096E">
      <w:pPr>
        <w:jc w:val="both"/>
        <w:rPr>
          <w:b/>
          <w:bCs/>
        </w:rPr>
      </w:pPr>
    </w:p>
    <w:p w14:paraId="76448B1D" w14:textId="77777777" w:rsidR="00EC096E" w:rsidRPr="000B3A97" w:rsidRDefault="00EC096E" w:rsidP="00EC096E">
      <w:pPr>
        <w:jc w:val="both"/>
        <w:rPr>
          <w:b/>
          <w:bCs/>
        </w:rPr>
      </w:pPr>
      <w:r w:rsidRPr="000B3A97">
        <w:rPr>
          <w:b/>
          <w:bCs/>
        </w:rPr>
        <w:t>Entreprise : _____</w:t>
      </w:r>
    </w:p>
    <w:p w14:paraId="3E99D33E" w14:textId="77777777" w:rsidR="00EC096E" w:rsidRPr="000B3A97" w:rsidRDefault="00EC096E" w:rsidP="00EC096E">
      <w:pPr>
        <w:jc w:val="both"/>
        <w:rPr>
          <w:bCs/>
        </w:rPr>
      </w:pPr>
    </w:p>
    <w:p w14:paraId="2E49C72B" w14:textId="77777777" w:rsidR="00EC096E" w:rsidRPr="000B3A97" w:rsidRDefault="00EC096E" w:rsidP="00EC096E">
      <w:pPr>
        <w:jc w:val="both"/>
        <w:rPr>
          <w:bCs/>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1"/>
        <w:gridCol w:w="3051"/>
        <w:gridCol w:w="840"/>
        <w:gridCol w:w="1551"/>
        <w:gridCol w:w="1531"/>
        <w:gridCol w:w="1480"/>
      </w:tblGrid>
      <w:tr w:rsidR="00EC096E" w:rsidRPr="000B3A97" w14:paraId="13D77B16" w14:textId="77777777" w:rsidTr="003924A0">
        <w:trPr>
          <w:cantSplit/>
          <w:trHeight w:val="613"/>
          <w:jc w:val="center"/>
        </w:trPr>
        <w:tc>
          <w:tcPr>
            <w:tcW w:w="971" w:type="dxa"/>
            <w:vAlign w:val="center"/>
          </w:tcPr>
          <w:p w14:paraId="5F6A87B3" w14:textId="77777777" w:rsidR="00EC096E" w:rsidRPr="000B3A97" w:rsidRDefault="00EC096E" w:rsidP="00F551C2">
            <w:pPr>
              <w:jc w:val="center"/>
              <w:rPr>
                <w:b/>
                <w:bCs/>
              </w:rPr>
            </w:pPr>
            <w:r w:rsidRPr="000B3A97">
              <w:rPr>
                <w:b/>
                <w:bCs/>
              </w:rPr>
              <w:t>N° PRIX</w:t>
            </w:r>
          </w:p>
        </w:tc>
        <w:tc>
          <w:tcPr>
            <w:tcW w:w="3051" w:type="dxa"/>
            <w:vAlign w:val="center"/>
          </w:tcPr>
          <w:p w14:paraId="14E4B805" w14:textId="77777777" w:rsidR="00EC096E" w:rsidRPr="000B3A97" w:rsidRDefault="00EC096E" w:rsidP="00F551C2">
            <w:pPr>
              <w:jc w:val="center"/>
              <w:rPr>
                <w:b/>
                <w:bCs/>
              </w:rPr>
            </w:pPr>
            <w:r w:rsidRPr="000B3A97">
              <w:rPr>
                <w:b/>
                <w:bCs/>
              </w:rPr>
              <w:t>DESIGNATION DES TRAVAUX</w:t>
            </w:r>
          </w:p>
        </w:tc>
        <w:tc>
          <w:tcPr>
            <w:tcW w:w="840" w:type="dxa"/>
            <w:vAlign w:val="center"/>
          </w:tcPr>
          <w:p w14:paraId="25745110" w14:textId="77777777" w:rsidR="00EC096E" w:rsidRPr="000B3A97" w:rsidRDefault="00EC096E" w:rsidP="00F551C2">
            <w:pPr>
              <w:jc w:val="center"/>
              <w:rPr>
                <w:b/>
                <w:bCs/>
              </w:rPr>
            </w:pPr>
            <w:r w:rsidRPr="000B3A97">
              <w:rPr>
                <w:b/>
                <w:bCs/>
              </w:rPr>
              <w:t>UNITE</w:t>
            </w:r>
          </w:p>
        </w:tc>
        <w:tc>
          <w:tcPr>
            <w:tcW w:w="1551" w:type="dxa"/>
            <w:vAlign w:val="center"/>
          </w:tcPr>
          <w:p w14:paraId="7A56A3F5" w14:textId="77777777" w:rsidR="00EC096E" w:rsidRPr="000B3A97" w:rsidRDefault="00EC096E" w:rsidP="00F551C2">
            <w:pPr>
              <w:jc w:val="center"/>
              <w:rPr>
                <w:b/>
                <w:bCs/>
              </w:rPr>
            </w:pPr>
            <w:r w:rsidRPr="000B3A97">
              <w:rPr>
                <w:b/>
                <w:bCs/>
              </w:rPr>
              <w:t>QUANTITES</w:t>
            </w:r>
          </w:p>
        </w:tc>
        <w:tc>
          <w:tcPr>
            <w:tcW w:w="1531" w:type="dxa"/>
            <w:vAlign w:val="center"/>
          </w:tcPr>
          <w:p w14:paraId="68DCE357" w14:textId="77777777" w:rsidR="00EC096E" w:rsidRPr="000B3A97" w:rsidRDefault="00EC096E" w:rsidP="00F551C2">
            <w:pPr>
              <w:jc w:val="center"/>
              <w:rPr>
                <w:b/>
                <w:bCs/>
              </w:rPr>
            </w:pPr>
            <w:r w:rsidRPr="000B3A97">
              <w:rPr>
                <w:b/>
                <w:bCs/>
              </w:rPr>
              <w:t>P U HTVA</w:t>
            </w:r>
          </w:p>
        </w:tc>
        <w:tc>
          <w:tcPr>
            <w:tcW w:w="1480" w:type="dxa"/>
            <w:vAlign w:val="center"/>
          </w:tcPr>
          <w:p w14:paraId="7D0A6BD3" w14:textId="77777777" w:rsidR="00EC096E" w:rsidRPr="000B3A97" w:rsidRDefault="00EC096E" w:rsidP="00F551C2">
            <w:pPr>
              <w:jc w:val="center"/>
              <w:rPr>
                <w:b/>
                <w:bCs/>
              </w:rPr>
            </w:pPr>
            <w:r w:rsidRPr="000B3A97">
              <w:rPr>
                <w:b/>
                <w:bCs/>
              </w:rPr>
              <w:t>MONTANT FCFA</w:t>
            </w:r>
          </w:p>
        </w:tc>
      </w:tr>
      <w:tr w:rsidR="00EC096E" w:rsidRPr="000B3A97" w14:paraId="17D99787" w14:textId="77777777" w:rsidTr="003924A0">
        <w:trPr>
          <w:trHeight w:val="1088"/>
          <w:jc w:val="center"/>
        </w:trPr>
        <w:tc>
          <w:tcPr>
            <w:tcW w:w="971" w:type="dxa"/>
          </w:tcPr>
          <w:p w14:paraId="4C99B12A" w14:textId="77777777" w:rsidR="00EC096E" w:rsidRPr="000B3A97" w:rsidRDefault="00EC096E" w:rsidP="00F551C2">
            <w:pPr>
              <w:jc w:val="both"/>
              <w:rPr>
                <w:bCs/>
              </w:rPr>
            </w:pPr>
          </w:p>
        </w:tc>
        <w:tc>
          <w:tcPr>
            <w:tcW w:w="3051" w:type="dxa"/>
          </w:tcPr>
          <w:p w14:paraId="3F2E7E9C" w14:textId="77777777" w:rsidR="00EC096E" w:rsidRPr="000B3A97" w:rsidRDefault="00EC096E" w:rsidP="00F551C2">
            <w:pPr>
              <w:jc w:val="both"/>
              <w:rPr>
                <w:bCs/>
              </w:rPr>
            </w:pPr>
          </w:p>
        </w:tc>
        <w:tc>
          <w:tcPr>
            <w:tcW w:w="840" w:type="dxa"/>
          </w:tcPr>
          <w:p w14:paraId="75BC0527" w14:textId="77777777" w:rsidR="00EC096E" w:rsidRPr="000B3A97" w:rsidRDefault="00EC096E" w:rsidP="00F551C2">
            <w:pPr>
              <w:jc w:val="both"/>
              <w:rPr>
                <w:bCs/>
              </w:rPr>
            </w:pPr>
          </w:p>
        </w:tc>
        <w:tc>
          <w:tcPr>
            <w:tcW w:w="1551" w:type="dxa"/>
          </w:tcPr>
          <w:p w14:paraId="491EAB3E" w14:textId="77777777" w:rsidR="00EC096E" w:rsidRPr="000B3A97" w:rsidRDefault="00EC096E" w:rsidP="00F551C2">
            <w:pPr>
              <w:jc w:val="both"/>
              <w:rPr>
                <w:bCs/>
              </w:rPr>
            </w:pPr>
          </w:p>
        </w:tc>
        <w:tc>
          <w:tcPr>
            <w:tcW w:w="1531" w:type="dxa"/>
          </w:tcPr>
          <w:p w14:paraId="389C4FF4" w14:textId="77777777" w:rsidR="00EC096E" w:rsidRPr="000B3A97" w:rsidRDefault="00EC096E" w:rsidP="00F551C2">
            <w:pPr>
              <w:jc w:val="both"/>
              <w:rPr>
                <w:bCs/>
              </w:rPr>
            </w:pPr>
          </w:p>
        </w:tc>
        <w:tc>
          <w:tcPr>
            <w:tcW w:w="1480" w:type="dxa"/>
          </w:tcPr>
          <w:p w14:paraId="5FB402BB" w14:textId="77777777" w:rsidR="00EC096E" w:rsidRPr="000B3A97" w:rsidRDefault="00EC096E" w:rsidP="00F551C2">
            <w:pPr>
              <w:jc w:val="both"/>
              <w:rPr>
                <w:bCs/>
              </w:rPr>
            </w:pPr>
          </w:p>
        </w:tc>
      </w:tr>
      <w:tr w:rsidR="00EC096E" w:rsidRPr="000B3A97" w14:paraId="5F8CDB76" w14:textId="77777777" w:rsidTr="00EC096E">
        <w:trPr>
          <w:cantSplit/>
          <w:jc w:val="center"/>
        </w:trPr>
        <w:tc>
          <w:tcPr>
            <w:tcW w:w="971" w:type="dxa"/>
          </w:tcPr>
          <w:p w14:paraId="1196D67C" w14:textId="77777777" w:rsidR="00EC096E" w:rsidRPr="000B3A97" w:rsidRDefault="00EC096E" w:rsidP="00F551C2">
            <w:pPr>
              <w:jc w:val="both"/>
              <w:rPr>
                <w:bCs/>
              </w:rPr>
            </w:pPr>
          </w:p>
        </w:tc>
        <w:tc>
          <w:tcPr>
            <w:tcW w:w="6973" w:type="dxa"/>
            <w:gridSpan w:val="4"/>
          </w:tcPr>
          <w:p w14:paraId="62AF0E9D" w14:textId="77777777" w:rsidR="00EC096E" w:rsidRPr="000B3A97" w:rsidRDefault="00EC096E" w:rsidP="00F551C2">
            <w:pPr>
              <w:jc w:val="both"/>
              <w:rPr>
                <w:bCs/>
              </w:rPr>
            </w:pPr>
          </w:p>
          <w:p w14:paraId="70D08662" w14:textId="77777777" w:rsidR="00EC096E" w:rsidRPr="000B3A97" w:rsidRDefault="00EC096E" w:rsidP="00FD155E">
            <w:pPr>
              <w:pStyle w:val="Paragraphedeliste"/>
              <w:numPr>
                <w:ilvl w:val="0"/>
                <w:numId w:val="106"/>
              </w:numPr>
              <w:jc w:val="both"/>
              <w:rPr>
                <w:bCs/>
                <w:sz w:val="22"/>
                <w:szCs w:val="22"/>
              </w:rPr>
            </w:pPr>
            <w:r w:rsidRPr="000B3A97">
              <w:rPr>
                <w:bCs/>
                <w:sz w:val="22"/>
                <w:szCs w:val="22"/>
              </w:rPr>
              <w:t>MONTANT TOTAL HORS T VA…………...</w:t>
            </w:r>
          </w:p>
          <w:p w14:paraId="0AC04648" w14:textId="77777777" w:rsidR="00EC096E" w:rsidRPr="000B3A97" w:rsidRDefault="00EC096E" w:rsidP="00FD155E">
            <w:pPr>
              <w:pStyle w:val="Corpsdetexte3"/>
              <w:numPr>
                <w:ilvl w:val="0"/>
                <w:numId w:val="106"/>
              </w:numPr>
              <w:jc w:val="both"/>
              <w:rPr>
                <w:bCs/>
                <w:sz w:val="22"/>
                <w:szCs w:val="22"/>
              </w:rPr>
            </w:pPr>
            <w:r w:rsidRPr="000B3A97">
              <w:rPr>
                <w:sz w:val="22"/>
                <w:szCs w:val="22"/>
              </w:rPr>
              <w:t>T VA (% de A)………………………….</w:t>
            </w:r>
          </w:p>
          <w:p w14:paraId="0D54E232" w14:textId="77777777" w:rsidR="00EC096E" w:rsidRPr="000B3A97" w:rsidRDefault="00EC096E" w:rsidP="00FD155E">
            <w:pPr>
              <w:pStyle w:val="Paragraphedeliste"/>
              <w:numPr>
                <w:ilvl w:val="0"/>
                <w:numId w:val="106"/>
              </w:numPr>
              <w:jc w:val="both"/>
              <w:rPr>
                <w:bCs/>
                <w:sz w:val="22"/>
                <w:szCs w:val="22"/>
              </w:rPr>
            </w:pPr>
            <w:r w:rsidRPr="000B3A97">
              <w:rPr>
                <w:bCs/>
                <w:sz w:val="22"/>
                <w:szCs w:val="22"/>
              </w:rPr>
              <w:t>MONTANT TTC (A+B)………………………</w:t>
            </w:r>
          </w:p>
          <w:p w14:paraId="0C7647D2" w14:textId="77777777" w:rsidR="00EC096E" w:rsidRPr="000B3A97" w:rsidRDefault="00EC096E" w:rsidP="00FD155E">
            <w:pPr>
              <w:pStyle w:val="Paragraphedeliste"/>
              <w:numPr>
                <w:ilvl w:val="0"/>
                <w:numId w:val="106"/>
              </w:numPr>
              <w:jc w:val="both"/>
              <w:rPr>
                <w:bCs/>
                <w:sz w:val="22"/>
                <w:szCs w:val="22"/>
              </w:rPr>
            </w:pPr>
            <w:r w:rsidRPr="000B3A97">
              <w:rPr>
                <w:bCs/>
                <w:sz w:val="22"/>
                <w:szCs w:val="22"/>
              </w:rPr>
              <w:t>AIR (% de A)………………………………</w:t>
            </w:r>
          </w:p>
          <w:p w14:paraId="30AE0AD9" w14:textId="77777777" w:rsidR="00EC096E" w:rsidRPr="000B3A97" w:rsidRDefault="00EC096E" w:rsidP="00FD155E">
            <w:pPr>
              <w:pStyle w:val="Paragraphedeliste"/>
              <w:numPr>
                <w:ilvl w:val="0"/>
                <w:numId w:val="106"/>
              </w:numPr>
              <w:jc w:val="both"/>
              <w:rPr>
                <w:bCs/>
                <w:sz w:val="22"/>
                <w:szCs w:val="22"/>
              </w:rPr>
            </w:pPr>
            <w:r w:rsidRPr="000B3A97">
              <w:rPr>
                <w:bCs/>
                <w:sz w:val="22"/>
                <w:szCs w:val="22"/>
              </w:rPr>
              <w:t xml:space="preserve">Net à mandater (A - B)                                                    </w:t>
            </w:r>
          </w:p>
        </w:tc>
        <w:tc>
          <w:tcPr>
            <w:tcW w:w="1480" w:type="dxa"/>
          </w:tcPr>
          <w:p w14:paraId="1FE2EC38" w14:textId="77777777" w:rsidR="00EC096E" w:rsidRPr="000B3A97" w:rsidRDefault="00EC096E" w:rsidP="00F551C2">
            <w:pPr>
              <w:jc w:val="both"/>
              <w:rPr>
                <w:bCs/>
              </w:rPr>
            </w:pPr>
          </w:p>
        </w:tc>
      </w:tr>
    </w:tbl>
    <w:p w14:paraId="39CC23C5" w14:textId="77777777" w:rsidR="00EC096E" w:rsidRPr="000B3A97" w:rsidRDefault="00EC096E" w:rsidP="00EC096E">
      <w:pPr>
        <w:jc w:val="both"/>
        <w:rPr>
          <w:bCs/>
        </w:rPr>
      </w:pPr>
    </w:p>
    <w:p w14:paraId="6785179A" w14:textId="77777777" w:rsidR="00EC096E" w:rsidRPr="000B3A97" w:rsidRDefault="00EC096E" w:rsidP="00EC096E">
      <w:pPr>
        <w:jc w:val="both"/>
        <w:rPr>
          <w:bCs/>
        </w:rPr>
      </w:pPr>
      <w:r w:rsidRPr="000B3A97">
        <w:rPr>
          <w:bCs/>
        </w:rPr>
        <w:t>Arrêté le montant du présent détail estimatif à la somme de …..…..…………………………….….. ………………… (Montant en chiffres et en lettres)…………….. FCFA. Toutes Taxes Comprises</w:t>
      </w:r>
    </w:p>
    <w:p w14:paraId="77E76361" w14:textId="77777777" w:rsidR="00EC096E" w:rsidRPr="000B3A97" w:rsidRDefault="00EC096E" w:rsidP="00EC096E">
      <w:pPr>
        <w:jc w:val="both"/>
        <w:rPr>
          <w:bCs/>
        </w:rPr>
      </w:pPr>
      <w:r w:rsidRPr="000B3A97">
        <w:rPr>
          <w:bCs/>
        </w:rPr>
        <w:br w:type="page"/>
      </w:r>
      <w:r w:rsidRPr="000B3A97">
        <w:rPr>
          <w:bCs/>
        </w:rPr>
        <w:lastRenderedPageBreak/>
        <w:t>Page ___ et Dernière</w:t>
      </w:r>
    </w:p>
    <w:p w14:paraId="02DC8AC9" w14:textId="77777777" w:rsidR="00EC096E" w:rsidRPr="000B3A97" w:rsidRDefault="00EC096E" w:rsidP="00EC096E">
      <w:pPr>
        <w:tabs>
          <w:tab w:val="left" w:pos="8190"/>
        </w:tabs>
        <w:jc w:val="both"/>
        <w:rPr>
          <w:bCs/>
        </w:rPr>
      </w:pPr>
      <w:r w:rsidRPr="000B3A97">
        <w:rPr>
          <w:bCs/>
        </w:rPr>
        <w:tab/>
      </w:r>
    </w:p>
    <w:p w14:paraId="61C4EEF3" w14:textId="420DAF06" w:rsidR="00EC096E" w:rsidRPr="000B3A97" w:rsidRDefault="00EC096E" w:rsidP="00EC096E">
      <w:pPr>
        <w:jc w:val="center"/>
        <w:outlineLvl w:val="0"/>
        <w:rPr>
          <w:b/>
          <w:bCs/>
        </w:rPr>
      </w:pPr>
      <w:r w:rsidRPr="000B3A97">
        <w:rPr>
          <w:b/>
          <w:bCs/>
        </w:rPr>
        <w:t>LETTRE COMMANDE N° ________/</w:t>
      </w:r>
      <w:r w:rsidRPr="00704A87">
        <w:rPr>
          <w:bCs/>
          <w:iCs/>
        </w:rPr>
        <w:t>LC/</w:t>
      </w:r>
      <w:r w:rsidRPr="000B3A97">
        <w:rPr>
          <w:b/>
          <w:bCs/>
        </w:rPr>
        <w:t xml:space="preserve"> </w:t>
      </w:r>
      <w:r w:rsidR="00704A87">
        <w:rPr>
          <w:bCs/>
          <w:iCs/>
        </w:rPr>
        <w:t>AONO/</w:t>
      </w:r>
      <w:r w:rsidR="00F95D19">
        <w:rPr>
          <w:bCs/>
          <w:iCs/>
        </w:rPr>
        <w:t xml:space="preserve">C.SAL </w:t>
      </w:r>
      <w:r w:rsidR="00A941FA">
        <w:rPr>
          <w:bCs/>
          <w:iCs/>
        </w:rPr>
        <w:t>/</w:t>
      </w:r>
      <w:r w:rsidR="00704A87">
        <w:rPr>
          <w:bCs/>
          <w:iCs/>
        </w:rPr>
        <w:t>SG/ST/CI</w:t>
      </w:r>
      <w:r w:rsidRPr="000B3A97">
        <w:rPr>
          <w:bCs/>
          <w:iCs/>
        </w:rPr>
        <w:t>PM/</w:t>
      </w:r>
      <w:r w:rsidR="002402BD">
        <w:rPr>
          <w:bCs/>
          <w:iCs/>
        </w:rPr>
        <w:t>NGRA/</w:t>
      </w:r>
      <w:r w:rsidRPr="000B3A97">
        <w:rPr>
          <w:bCs/>
          <w:iCs/>
        </w:rPr>
        <w:t>20</w:t>
      </w:r>
      <w:r w:rsidR="00D3254B">
        <w:rPr>
          <w:bCs/>
          <w:iCs/>
        </w:rPr>
        <w:t>20</w:t>
      </w:r>
      <w:r w:rsidRPr="000B3A97">
        <w:rPr>
          <w:bCs/>
          <w:iCs/>
        </w:rPr>
        <w:t xml:space="preserve"> DU ___________</w:t>
      </w:r>
    </w:p>
    <w:p w14:paraId="5B0FC761" w14:textId="74289F78" w:rsidR="00723D51" w:rsidRPr="000B3A97" w:rsidRDefault="00EC096E" w:rsidP="00723D51">
      <w:pPr>
        <w:jc w:val="both"/>
        <w:rPr>
          <w:b/>
          <w:sz w:val="32"/>
          <w:szCs w:val="22"/>
        </w:rPr>
      </w:pPr>
      <w:r w:rsidRPr="000B3A97">
        <w:rPr>
          <w:b/>
        </w:rPr>
        <w:t xml:space="preserve">Passée après Appel d’Offres National </w:t>
      </w:r>
      <w:r w:rsidR="002402BD">
        <w:rPr>
          <w:b/>
        </w:rPr>
        <w:t xml:space="preserve">Ouvert </w:t>
      </w:r>
      <w:proofErr w:type="spellStart"/>
      <w:r w:rsidR="002402BD">
        <w:rPr>
          <w:b/>
        </w:rPr>
        <w:t>n°________AONO</w:t>
      </w:r>
      <w:proofErr w:type="spellEnd"/>
      <w:r w:rsidR="002402BD">
        <w:rPr>
          <w:b/>
        </w:rPr>
        <w:t>/</w:t>
      </w:r>
      <w:r w:rsidR="00F95D19">
        <w:rPr>
          <w:b/>
        </w:rPr>
        <w:t xml:space="preserve">C.SAL </w:t>
      </w:r>
      <w:r w:rsidR="00A941FA">
        <w:rPr>
          <w:b/>
        </w:rPr>
        <w:t>/</w:t>
      </w:r>
      <w:r w:rsidR="002402BD">
        <w:rPr>
          <w:b/>
        </w:rPr>
        <w:t>SG/ST/CI</w:t>
      </w:r>
      <w:r w:rsidRPr="000B3A97">
        <w:rPr>
          <w:b/>
        </w:rPr>
        <w:t>PM/</w:t>
      </w:r>
      <w:r w:rsidR="002402BD">
        <w:rPr>
          <w:b/>
        </w:rPr>
        <w:t>NGRA/</w:t>
      </w:r>
      <w:r w:rsidR="00D3254B">
        <w:rPr>
          <w:b/>
        </w:rPr>
        <w:t>2020</w:t>
      </w:r>
      <w:r w:rsidRPr="000B3A97">
        <w:rPr>
          <w:b/>
        </w:rPr>
        <w:t xml:space="preserve"> du __________ </w:t>
      </w:r>
      <w:r w:rsidRPr="00B25CB1">
        <w:t xml:space="preserve">POUR L’EXECUTION DES TRAVAUX </w:t>
      </w:r>
      <w:r w:rsidR="00B25CB1" w:rsidRPr="00B25CB1">
        <w:t xml:space="preserve">CONSTRUCTION D’UN BLOC DE DEUX SALLES DE CLASSE DANS CERTAINES ECOLES PUBLIQUES PRIMAIRES  DE LA COMMUNE DE </w:t>
      </w:r>
      <w:r w:rsidR="00F95D19">
        <w:t xml:space="preserve">SALAPOUMBE </w:t>
      </w:r>
      <w:r w:rsidR="00B25CB1" w:rsidRPr="00B25CB1">
        <w:t xml:space="preserve"> DANS LE DEPARTEMENT </w:t>
      </w:r>
      <w:r w:rsidR="00F95D19">
        <w:t>DE LA BOUMBA ET NGOKO</w:t>
      </w:r>
      <w:r w:rsidR="00B25CB1" w:rsidRPr="00B25CB1">
        <w:t>, REGION DE L’EST</w:t>
      </w:r>
      <w:r w:rsidR="00580900" w:rsidRPr="00B25CB1">
        <w:rPr>
          <w:b/>
        </w:rPr>
        <w:t xml:space="preserve">. </w:t>
      </w:r>
    </w:p>
    <w:p w14:paraId="0760C2B0" w14:textId="77777777" w:rsidR="00EC096E" w:rsidRPr="000B3A97" w:rsidRDefault="00B25CB1" w:rsidP="00723D51">
      <w:pPr>
        <w:jc w:val="both"/>
        <w:rPr>
          <w:b/>
        </w:rPr>
      </w:pPr>
      <w:r>
        <w:rPr>
          <w:b/>
        </w:rPr>
        <w:t>LOT N°1 OU LOT N°2</w:t>
      </w:r>
      <w:r w:rsidR="00907F01">
        <w:rPr>
          <w:b/>
        </w:rPr>
        <w:t xml:space="preserve"> OU LOT N°3</w:t>
      </w:r>
      <w:r>
        <w:rPr>
          <w:b/>
        </w:rPr>
        <w:t> :………………………………..</w:t>
      </w:r>
    </w:p>
    <w:p w14:paraId="26198360" w14:textId="77777777" w:rsidR="00EC096E" w:rsidRPr="000B3A97" w:rsidRDefault="00EC096E" w:rsidP="00EC096E">
      <w:pPr>
        <w:pStyle w:val="Corpsdetexte2"/>
        <w:ind w:left="851" w:hanging="851"/>
        <w:jc w:val="center"/>
        <w:rPr>
          <w:b/>
        </w:rPr>
      </w:pPr>
    </w:p>
    <w:p w14:paraId="3BD1BE83" w14:textId="77777777" w:rsidR="00EC096E" w:rsidRPr="000B3A97" w:rsidRDefault="00EC096E" w:rsidP="00EC096E">
      <w:pPr>
        <w:jc w:val="both"/>
        <w:outlineLvl w:val="0"/>
        <w:rPr>
          <w:bCs/>
        </w:rPr>
      </w:pPr>
      <w:r w:rsidRPr="000B3A97">
        <w:rPr>
          <w:b/>
          <w:bCs/>
        </w:rPr>
        <w:t xml:space="preserve">MONTANTS  EN FCFA </w:t>
      </w:r>
      <w:r w:rsidRPr="000B3A97">
        <w:rPr>
          <w:bCs/>
        </w:rPr>
        <w:t xml:space="preserve">: </w:t>
      </w:r>
    </w:p>
    <w:p w14:paraId="788669C0" w14:textId="77777777" w:rsidR="00EC096E" w:rsidRPr="000B3A97" w:rsidRDefault="00EC096E" w:rsidP="00EC096E">
      <w:pPr>
        <w:jc w:val="both"/>
        <w:outlineLvl w:val="0"/>
        <w:rPr>
          <w:bCs/>
        </w:rPr>
      </w:pPr>
    </w:p>
    <w:tbl>
      <w:tblPr>
        <w:tblW w:w="4253"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2410"/>
      </w:tblGrid>
      <w:tr w:rsidR="00EC096E" w:rsidRPr="000B3A97" w14:paraId="0968726B" w14:textId="77777777" w:rsidTr="00F551C2">
        <w:tc>
          <w:tcPr>
            <w:tcW w:w="1843" w:type="dxa"/>
          </w:tcPr>
          <w:p w14:paraId="5793D380" w14:textId="77777777" w:rsidR="00EC096E" w:rsidRPr="000B3A97" w:rsidRDefault="00EC096E" w:rsidP="00F551C2">
            <w:pPr>
              <w:jc w:val="both"/>
              <w:outlineLvl w:val="0"/>
              <w:rPr>
                <w:bCs/>
              </w:rPr>
            </w:pPr>
          </w:p>
        </w:tc>
        <w:tc>
          <w:tcPr>
            <w:tcW w:w="2410" w:type="dxa"/>
          </w:tcPr>
          <w:p w14:paraId="5D25ACF1" w14:textId="77777777" w:rsidR="00EC096E" w:rsidRPr="000B3A97" w:rsidRDefault="00EC096E" w:rsidP="00F551C2">
            <w:pPr>
              <w:jc w:val="center"/>
              <w:outlineLvl w:val="0"/>
              <w:rPr>
                <w:bCs/>
              </w:rPr>
            </w:pPr>
          </w:p>
        </w:tc>
      </w:tr>
      <w:tr w:rsidR="00EC096E" w:rsidRPr="000B3A97" w14:paraId="3FE989EB" w14:textId="77777777" w:rsidTr="00F551C2">
        <w:tc>
          <w:tcPr>
            <w:tcW w:w="1843" w:type="dxa"/>
          </w:tcPr>
          <w:p w14:paraId="06FA36AF" w14:textId="77777777" w:rsidR="00EC096E" w:rsidRPr="000B3A97" w:rsidRDefault="00EC096E" w:rsidP="00F551C2">
            <w:pPr>
              <w:jc w:val="both"/>
              <w:outlineLvl w:val="0"/>
              <w:rPr>
                <w:bCs/>
              </w:rPr>
            </w:pPr>
            <w:r w:rsidRPr="000B3A97">
              <w:rPr>
                <w:bCs/>
              </w:rPr>
              <w:t>HTVA</w:t>
            </w:r>
          </w:p>
        </w:tc>
        <w:tc>
          <w:tcPr>
            <w:tcW w:w="2410" w:type="dxa"/>
          </w:tcPr>
          <w:p w14:paraId="481099D0" w14:textId="77777777" w:rsidR="00EC096E" w:rsidRPr="000B3A97" w:rsidRDefault="00EC096E" w:rsidP="00F551C2">
            <w:pPr>
              <w:jc w:val="both"/>
              <w:outlineLvl w:val="0"/>
              <w:rPr>
                <w:bCs/>
              </w:rPr>
            </w:pPr>
          </w:p>
        </w:tc>
      </w:tr>
      <w:tr w:rsidR="00EC096E" w:rsidRPr="000B3A97" w14:paraId="57ADCB14" w14:textId="77777777" w:rsidTr="00F551C2">
        <w:tc>
          <w:tcPr>
            <w:tcW w:w="1843" w:type="dxa"/>
          </w:tcPr>
          <w:p w14:paraId="7D5CCF8A" w14:textId="77777777" w:rsidR="00EC096E" w:rsidRPr="000B3A97" w:rsidRDefault="00EC096E" w:rsidP="00F551C2">
            <w:pPr>
              <w:jc w:val="both"/>
              <w:outlineLvl w:val="0"/>
              <w:rPr>
                <w:bCs/>
              </w:rPr>
            </w:pPr>
            <w:r w:rsidRPr="000B3A97">
              <w:rPr>
                <w:bCs/>
              </w:rPr>
              <w:t>T.V.A (% HTVA)</w:t>
            </w:r>
          </w:p>
        </w:tc>
        <w:tc>
          <w:tcPr>
            <w:tcW w:w="2410" w:type="dxa"/>
          </w:tcPr>
          <w:p w14:paraId="6C92D2CC" w14:textId="77777777" w:rsidR="00EC096E" w:rsidRPr="000B3A97" w:rsidRDefault="00EC096E" w:rsidP="00F551C2">
            <w:pPr>
              <w:jc w:val="both"/>
              <w:outlineLvl w:val="0"/>
              <w:rPr>
                <w:bCs/>
              </w:rPr>
            </w:pPr>
          </w:p>
        </w:tc>
      </w:tr>
      <w:tr w:rsidR="00EC096E" w:rsidRPr="000B3A97" w14:paraId="2E57646B" w14:textId="77777777" w:rsidTr="00F551C2">
        <w:tc>
          <w:tcPr>
            <w:tcW w:w="1843" w:type="dxa"/>
          </w:tcPr>
          <w:p w14:paraId="4154988E" w14:textId="77777777" w:rsidR="00EC096E" w:rsidRPr="000B3A97" w:rsidRDefault="00EC096E" w:rsidP="00F551C2">
            <w:pPr>
              <w:jc w:val="both"/>
              <w:outlineLvl w:val="0"/>
              <w:rPr>
                <w:bCs/>
              </w:rPr>
            </w:pPr>
            <w:r w:rsidRPr="000B3A97">
              <w:rPr>
                <w:bCs/>
              </w:rPr>
              <w:t>TTC</w:t>
            </w:r>
          </w:p>
        </w:tc>
        <w:tc>
          <w:tcPr>
            <w:tcW w:w="2410" w:type="dxa"/>
          </w:tcPr>
          <w:p w14:paraId="656D54B4" w14:textId="77777777" w:rsidR="00EC096E" w:rsidRPr="000B3A97" w:rsidRDefault="00EC096E" w:rsidP="00F551C2">
            <w:pPr>
              <w:jc w:val="both"/>
              <w:outlineLvl w:val="0"/>
              <w:rPr>
                <w:bCs/>
              </w:rPr>
            </w:pPr>
          </w:p>
        </w:tc>
      </w:tr>
      <w:tr w:rsidR="00EC096E" w:rsidRPr="000B3A97" w14:paraId="68202B70" w14:textId="77777777" w:rsidTr="00F551C2">
        <w:tc>
          <w:tcPr>
            <w:tcW w:w="1843" w:type="dxa"/>
          </w:tcPr>
          <w:p w14:paraId="69B42D58" w14:textId="77777777" w:rsidR="00EC096E" w:rsidRPr="000B3A97" w:rsidRDefault="00EC096E" w:rsidP="00F551C2">
            <w:pPr>
              <w:jc w:val="both"/>
              <w:outlineLvl w:val="0"/>
              <w:rPr>
                <w:bCs/>
              </w:rPr>
            </w:pPr>
            <w:r w:rsidRPr="000B3A97">
              <w:rPr>
                <w:bCs/>
              </w:rPr>
              <w:t>IR (% HTVA)</w:t>
            </w:r>
          </w:p>
        </w:tc>
        <w:tc>
          <w:tcPr>
            <w:tcW w:w="2410" w:type="dxa"/>
          </w:tcPr>
          <w:p w14:paraId="403C65F4" w14:textId="77777777" w:rsidR="00EC096E" w:rsidRPr="000B3A97" w:rsidRDefault="00EC096E" w:rsidP="00F551C2">
            <w:pPr>
              <w:jc w:val="both"/>
              <w:outlineLvl w:val="0"/>
              <w:rPr>
                <w:bCs/>
              </w:rPr>
            </w:pPr>
          </w:p>
        </w:tc>
      </w:tr>
      <w:tr w:rsidR="00EC096E" w:rsidRPr="000B3A97" w14:paraId="1D259832" w14:textId="77777777" w:rsidTr="00F551C2">
        <w:tc>
          <w:tcPr>
            <w:tcW w:w="1843" w:type="dxa"/>
          </w:tcPr>
          <w:p w14:paraId="352F53CF" w14:textId="77777777" w:rsidR="00EC096E" w:rsidRPr="000B3A97" w:rsidRDefault="00EC096E" w:rsidP="00F551C2">
            <w:pPr>
              <w:jc w:val="both"/>
              <w:outlineLvl w:val="0"/>
              <w:rPr>
                <w:bCs/>
              </w:rPr>
            </w:pPr>
            <w:r w:rsidRPr="000B3A97">
              <w:rPr>
                <w:bCs/>
              </w:rPr>
              <w:t>Net à mandater</w:t>
            </w:r>
          </w:p>
        </w:tc>
        <w:tc>
          <w:tcPr>
            <w:tcW w:w="2410" w:type="dxa"/>
          </w:tcPr>
          <w:p w14:paraId="73AF0A28" w14:textId="77777777" w:rsidR="00EC096E" w:rsidRPr="000B3A97" w:rsidRDefault="00EC096E" w:rsidP="00F551C2">
            <w:pPr>
              <w:jc w:val="both"/>
              <w:outlineLvl w:val="0"/>
              <w:rPr>
                <w:bCs/>
              </w:rPr>
            </w:pPr>
          </w:p>
        </w:tc>
      </w:tr>
    </w:tbl>
    <w:p w14:paraId="464C6CC9" w14:textId="77777777" w:rsidR="00EC096E" w:rsidRPr="000B3A97" w:rsidRDefault="00EC096E" w:rsidP="00EC096E">
      <w:pPr>
        <w:jc w:val="both"/>
        <w:rPr>
          <w:bCs/>
        </w:rPr>
      </w:pPr>
    </w:p>
    <w:p w14:paraId="7CF644D1" w14:textId="77777777" w:rsidR="00EC096E" w:rsidRPr="000B3A97" w:rsidRDefault="00EC096E" w:rsidP="00EC096E">
      <w:pPr>
        <w:jc w:val="both"/>
        <w:outlineLvl w:val="0"/>
        <w:rPr>
          <w:b/>
          <w:bCs/>
        </w:rPr>
      </w:pPr>
      <w:r w:rsidRPr="000B3A97">
        <w:rPr>
          <w:b/>
          <w:bCs/>
        </w:rPr>
        <w:t>VISAS ET SIGNATURES</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961"/>
      </w:tblGrid>
      <w:tr w:rsidR="00EC096E" w:rsidRPr="000B3A97" w14:paraId="5D626421" w14:textId="77777777" w:rsidTr="00F551C2">
        <w:trPr>
          <w:cantSplit/>
          <w:trHeight w:val="2112"/>
        </w:trPr>
        <w:tc>
          <w:tcPr>
            <w:tcW w:w="4820" w:type="dxa"/>
          </w:tcPr>
          <w:p w14:paraId="0EBAF20D" w14:textId="77777777" w:rsidR="00EC096E" w:rsidRPr="000B3A97" w:rsidRDefault="00EC096E" w:rsidP="00F551C2">
            <w:pPr>
              <w:jc w:val="center"/>
              <w:rPr>
                <w:bCs/>
              </w:rPr>
            </w:pPr>
            <w:r w:rsidRPr="000B3A97">
              <w:rPr>
                <w:bCs/>
              </w:rPr>
              <w:br w:type="page"/>
              <w:t>Lue et acceptée par le Co-contractant</w:t>
            </w:r>
          </w:p>
          <w:p w14:paraId="34E49465" w14:textId="77777777" w:rsidR="00EC096E" w:rsidRPr="000B3A97" w:rsidRDefault="00EC096E" w:rsidP="00F551C2">
            <w:pPr>
              <w:jc w:val="center"/>
              <w:rPr>
                <w:bCs/>
              </w:rPr>
            </w:pPr>
          </w:p>
          <w:p w14:paraId="401DBEF5" w14:textId="77777777" w:rsidR="00EC096E" w:rsidRPr="000B3A97" w:rsidRDefault="00EC096E" w:rsidP="00F551C2">
            <w:pPr>
              <w:jc w:val="center"/>
              <w:rPr>
                <w:bCs/>
              </w:rPr>
            </w:pPr>
          </w:p>
          <w:p w14:paraId="503395CB" w14:textId="77777777" w:rsidR="00EC096E" w:rsidRPr="000B3A97" w:rsidRDefault="00EC096E" w:rsidP="00F551C2">
            <w:pPr>
              <w:rPr>
                <w:bCs/>
              </w:rPr>
            </w:pPr>
          </w:p>
          <w:p w14:paraId="66066FF3" w14:textId="77777777" w:rsidR="00EC096E" w:rsidRPr="000B3A97" w:rsidRDefault="00EC096E" w:rsidP="00F551C2">
            <w:pPr>
              <w:jc w:val="center"/>
              <w:rPr>
                <w:bCs/>
              </w:rPr>
            </w:pPr>
          </w:p>
          <w:p w14:paraId="2001AA00" w14:textId="77777777" w:rsidR="00EC096E" w:rsidRPr="000B3A97" w:rsidRDefault="00EC096E" w:rsidP="00F551C2">
            <w:pPr>
              <w:jc w:val="center"/>
              <w:rPr>
                <w:bCs/>
              </w:rPr>
            </w:pPr>
          </w:p>
          <w:p w14:paraId="7AE38AFA" w14:textId="77777777" w:rsidR="00EC096E" w:rsidRPr="000B3A97" w:rsidRDefault="00EC096E" w:rsidP="00F551C2">
            <w:pPr>
              <w:jc w:val="center"/>
              <w:rPr>
                <w:bCs/>
              </w:rPr>
            </w:pPr>
          </w:p>
          <w:p w14:paraId="065795E1" w14:textId="77777777" w:rsidR="00EC096E" w:rsidRPr="000B3A97" w:rsidRDefault="00EC096E" w:rsidP="00F551C2">
            <w:pPr>
              <w:jc w:val="center"/>
              <w:rPr>
                <w:bCs/>
              </w:rPr>
            </w:pPr>
          </w:p>
          <w:p w14:paraId="691D925B" w14:textId="77777777" w:rsidR="00EC096E" w:rsidRPr="000B3A97" w:rsidRDefault="00EC096E" w:rsidP="00F551C2">
            <w:pPr>
              <w:jc w:val="center"/>
              <w:rPr>
                <w:bCs/>
              </w:rPr>
            </w:pPr>
          </w:p>
          <w:p w14:paraId="2E84A10D" w14:textId="77777777" w:rsidR="00EC096E" w:rsidRPr="000B3A97" w:rsidRDefault="00EC096E" w:rsidP="00F551C2">
            <w:pPr>
              <w:jc w:val="center"/>
              <w:rPr>
                <w:bCs/>
              </w:rPr>
            </w:pPr>
          </w:p>
          <w:p w14:paraId="31232A18" w14:textId="77777777" w:rsidR="00EC096E" w:rsidRPr="000B3A97" w:rsidRDefault="00EC096E" w:rsidP="00F551C2">
            <w:pPr>
              <w:jc w:val="center"/>
              <w:rPr>
                <w:bCs/>
              </w:rPr>
            </w:pPr>
          </w:p>
          <w:p w14:paraId="2D12A14D" w14:textId="77777777" w:rsidR="00EC096E" w:rsidRPr="000B3A97" w:rsidRDefault="00EC096E" w:rsidP="00F551C2">
            <w:pPr>
              <w:jc w:val="center"/>
              <w:rPr>
                <w:bCs/>
              </w:rPr>
            </w:pPr>
          </w:p>
          <w:p w14:paraId="3EC2E4DC" w14:textId="77777777" w:rsidR="00EC096E" w:rsidRPr="000B3A97" w:rsidRDefault="00EC096E" w:rsidP="00F551C2">
            <w:pPr>
              <w:jc w:val="center"/>
              <w:rPr>
                <w:bCs/>
              </w:rPr>
            </w:pPr>
          </w:p>
          <w:p w14:paraId="55D29640" w14:textId="77777777" w:rsidR="00EC096E" w:rsidRPr="000B3A97" w:rsidRDefault="00EC096E" w:rsidP="00F551C2">
            <w:pPr>
              <w:jc w:val="center"/>
              <w:rPr>
                <w:bCs/>
              </w:rPr>
            </w:pPr>
          </w:p>
          <w:p w14:paraId="0ADAF649" w14:textId="77777777" w:rsidR="00EC096E" w:rsidRPr="000B3A97" w:rsidRDefault="00C96C54" w:rsidP="00F551C2">
            <w:pPr>
              <w:spacing w:after="120"/>
              <w:jc w:val="center"/>
              <w:rPr>
                <w:bCs/>
              </w:rPr>
            </w:pPr>
            <w:r w:rsidRPr="000B3A97">
              <w:rPr>
                <w:bCs/>
              </w:rPr>
              <w:t>.</w:t>
            </w:r>
            <w:r w:rsidR="00EC096E" w:rsidRPr="000B3A97">
              <w:rPr>
                <w:bCs/>
              </w:rPr>
              <w:t>, le ……………</w:t>
            </w:r>
          </w:p>
        </w:tc>
        <w:tc>
          <w:tcPr>
            <w:tcW w:w="4961" w:type="dxa"/>
          </w:tcPr>
          <w:p w14:paraId="0D270A9E" w14:textId="77777777" w:rsidR="00EC096E" w:rsidRPr="000B3A97" w:rsidRDefault="00EC096E" w:rsidP="00F551C2">
            <w:pPr>
              <w:jc w:val="center"/>
              <w:rPr>
                <w:bCs/>
              </w:rPr>
            </w:pPr>
            <w:r w:rsidRPr="000B3A97">
              <w:rPr>
                <w:bCs/>
              </w:rPr>
              <w:t>Si</w:t>
            </w:r>
            <w:r w:rsidR="002402BD">
              <w:rPr>
                <w:bCs/>
              </w:rPr>
              <w:t>gnée par le Maître d’Ouvrage</w:t>
            </w:r>
          </w:p>
          <w:p w14:paraId="2DCEF670" w14:textId="77777777" w:rsidR="00EC096E" w:rsidRPr="000B3A97" w:rsidRDefault="00EC096E" w:rsidP="00F551C2">
            <w:pPr>
              <w:jc w:val="center"/>
              <w:rPr>
                <w:bCs/>
              </w:rPr>
            </w:pPr>
          </w:p>
          <w:p w14:paraId="77D0F283" w14:textId="77777777" w:rsidR="00EC096E" w:rsidRPr="000B3A97" w:rsidRDefault="00EC096E" w:rsidP="00F551C2">
            <w:pPr>
              <w:jc w:val="center"/>
              <w:rPr>
                <w:bCs/>
              </w:rPr>
            </w:pPr>
          </w:p>
          <w:p w14:paraId="25F484E7" w14:textId="77777777" w:rsidR="00EC096E" w:rsidRPr="000B3A97" w:rsidRDefault="00EC096E" w:rsidP="00F551C2">
            <w:pPr>
              <w:jc w:val="center"/>
              <w:rPr>
                <w:bCs/>
              </w:rPr>
            </w:pPr>
          </w:p>
          <w:p w14:paraId="309B4864" w14:textId="77777777" w:rsidR="00EC096E" w:rsidRPr="000B3A97" w:rsidRDefault="00EC096E" w:rsidP="00F551C2">
            <w:pPr>
              <w:jc w:val="center"/>
              <w:rPr>
                <w:bCs/>
              </w:rPr>
            </w:pPr>
          </w:p>
          <w:p w14:paraId="50350031" w14:textId="77777777" w:rsidR="00EC096E" w:rsidRPr="000B3A97" w:rsidRDefault="00EC096E" w:rsidP="00F551C2">
            <w:pPr>
              <w:jc w:val="center"/>
              <w:rPr>
                <w:bCs/>
              </w:rPr>
            </w:pPr>
          </w:p>
          <w:p w14:paraId="1C5525CE" w14:textId="77777777" w:rsidR="00EC096E" w:rsidRPr="000B3A97" w:rsidRDefault="00EC096E" w:rsidP="00F551C2">
            <w:pPr>
              <w:jc w:val="center"/>
              <w:rPr>
                <w:bCs/>
              </w:rPr>
            </w:pPr>
          </w:p>
          <w:p w14:paraId="099806B0" w14:textId="77777777" w:rsidR="00EC096E" w:rsidRPr="000B3A97" w:rsidRDefault="00EC096E" w:rsidP="00F551C2">
            <w:pPr>
              <w:jc w:val="center"/>
              <w:rPr>
                <w:bCs/>
              </w:rPr>
            </w:pPr>
          </w:p>
          <w:p w14:paraId="28453FEB" w14:textId="77777777" w:rsidR="00EC096E" w:rsidRPr="000B3A97" w:rsidRDefault="00EC096E" w:rsidP="00F551C2">
            <w:pPr>
              <w:jc w:val="center"/>
              <w:rPr>
                <w:bCs/>
              </w:rPr>
            </w:pPr>
          </w:p>
          <w:p w14:paraId="03B1D3C5" w14:textId="77777777" w:rsidR="00EC096E" w:rsidRPr="000B3A97" w:rsidRDefault="00EC096E" w:rsidP="00F551C2">
            <w:pPr>
              <w:jc w:val="center"/>
              <w:rPr>
                <w:bCs/>
              </w:rPr>
            </w:pPr>
          </w:p>
          <w:p w14:paraId="5815E549" w14:textId="77777777" w:rsidR="00EC096E" w:rsidRPr="000B3A97" w:rsidRDefault="00EC096E" w:rsidP="00F551C2">
            <w:pPr>
              <w:jc w:val="center"/>
              <w:rPr>
                <w:bCs/>
              </w:rPr>
            </w:pPr>
          </w:p>
          <w:p w14:paraId="5B0A0E9D" w14:textId="77777777" w:rsidR="00EC096E" w:rsidRPr="000B3A97" w:rsidRDefault="00EC096E" w:rsidP="00F551C2">
            <w:pPr>
              <w:jc w:val="center"/>
              <w:rPr>
                <w:bCs/>
              </w:rPr>
            </w:pPr>
          </w:p>
          <w:p w14:paraId="2BDF88DC" w14:textId="77777777" w:rsidR="00EC096E" w:rsidRPr="000B3A97" w:rsidRDefault="00EC096E" w:rsidP="00F551C2">
            <w:pPr>
              <w:jc w:val="center"/>
              <w:rPr>
                <w:bCs/>
              </w:rPr>
            </w:pPr>
          </w:p>
          <w:p w14:paraId="39922202" w14:textId="77777777" w:rsidR="00EC096E" w:rsidRPr="000B3A97" w:rsidRDefault="00EC096E" w:rsidP="00F551C2">
            <w:pPr>
              <w:jc w:val="center"/>
              <w:rPr>
                <w:bCs/>
              </w:rPr>
            </w:pPr>
          </w:p>
          <w:p w14:paraId="362F8882" w14:textId="77777777" w:rsidR="00EC096E" w:rsidRPr="000B3A97" w:rsidRDefault="00EC096E" w:rsidP="00F551C2">
            <w:pPr>
              <w:jc w:val="center"/>
              <w:rPr>
                <w:bCs/>
              </w:rPr>
            </w:pPr>
          </w:p>
          <w:p w14:paraId="5894BEA3" w14:textId="77777777" w:rsidR="00EC096E" w:rsidRPr="000B3A97" w:rsidRDefault="00C96C54" w:rsidP="00F551C2">
            <w:pPr>
              <w:jc w:val="center"/>
              <w:rPr>
                <w:bCs/>
              </w:rPr>
            </w:pPr>
            <w:r w:rsidRPr="000B3A97">
              <w:rPr>
                <w:bCs/>
              </w:rPr>
              <w:t>.</w:t>
            </w:r>
            <w:r w:rsidR="00EC096E" w:rsidRPr="000B3A97">
              <w:rPr>
                <w:bCs/>
              </w:rPr>
              <w:t>, le ……………</w:t>
            </w:r>
          </w:p>
        </w:tc>
      </w:tr>
      <w:tr w:rsidR="00EC096E" w:rsidRPr="000B3A97" w14:paraId="79F84C87" w14:textId="77777777" w:rsidTr="006B4FCC">
        <w:trPr>
          <w:trHeight w:val="4262"/>
        </w:trPr>
        <w:tc>
          <w:tcPr>
            <w:tcW w:w="9781" w:type="dxa"/>
            <w:gridSpan w:val="2"/>
          </w:tcPr>
          <w:p w14:paraId="22A83BED" w14:textId="77777777" w:rsidR="00EC096E" w:rsidRPr="000B3A97" w:rsidRDefault="00EC096E" w:rsidP="00F551C2">
            <w:pPr>
              <w:jc w:val="center"/>
              <w:rPr>
                <w:bCs/>
              </w:rPr>
            </w:pPr>
            <w:r w:rsidRPr="000B3A97">
              <w:rPr>
                <w:bCs/>
              </w:rPr>
              <w:t>Enregistrement</w:t>
            </w:r>
          </w:p>
          <w:p w14:paraId="2B0FC931" w14:textId="77777777" w:rsidR="00EC096E" w:rsidRPr="000B3A97" w:rsidRDefault="00EC096E" w:rsidP="00F551C2">
            <w:pPr>
              <w:jc w:val="center"/>
              <w:rPr>
                <w:bCs/>
              </w:rPr>
            </w:pPr>
          </w:p>
          <w:p w14:paraId="17A62B54" w14:textId="77777777" w:rsidR="00EC096E" w:rsidRPr="000B3A97" w:rsidRDefault="00EC096E" w:rsidP="00F551C2">
            <w:pPr>
              <w:jc w:val="center"/>
              <w:rPr>
                <w:bCs/>
              </w:rPr>
            </w:pPr>
          </w:p>
          <w:p w14:paraId="5CD8F6C7" w14:textId="77777777" w:rsidR="00EC096E" w:rsidRPr="000B3A97" w:rsidRDefault="00EC096E" w:rsidP="00F551C2">
            <w:pPr>
              <w:jc w:val="center"/>
              <w:rPr>
                <w:bCs/>
              </w:rPr>
            </w:pPr>
          </w:p>
          <w:p w14:paraId="0A801227" w14:textId="77777777" w:rsidR="00EC096E" w:rsidRPr="000B3A97" w:rsidRDefault="00EC096E" w:rsidP="00F551C2">
            <w:pPr>
              <w:jc w:val="center"/>
              <w:rPr>
                <w:bCs/>
              </w:rPr>
            </w:pPr>
          </w:p>
          <w:p w14:paraId="6E451E2F" w14:textId="77777777" w:rsidR="00EC096E" w:rsidRPr="000B3A97" w:rsidRDefault="00EC096E" w:rsidP="00F551C2">
            <w:pPr>
              <w:jc w:val="center"/>
              <w:rPr>
                <w:bCs/>
              </w:rPr>
            </w:pPr>
          </w:p>
          <w:p w14:paraId="6CA3DDDE" w14:textId="77777777" w:rsidR="00EC096E" w:rsidRPr="000B3A97" w:rsidRDefault="00EC096E" w:rsidP="00F551C2">
            <w:pPr>
              <w:jc w:val="center"/>
              <w:rPr>
                <w:bCs/>
              </w:rPr>
            </w:pPr>
          </w:p>
          <w:p w14:paraId="658383F5" w14:textId="77777777" w:rsidR="00EC096E" w:rsidRPr="000B3A97" w:rsidRDefault="00EC096E" w:rsidP="00F551C2">
            <w:pPr>
              <w:jc w:val="center"/>
              <w:rPr>
                <w:bCs/>
              </w:rPr>
            </w:pPr>
          </w:p>
          <w:p w14:paraId="016A4704" w14:textId="77777777" w:rsidR="00EC096E" w:rsidRPr="000B3A97" w:rsidRDefault="00EC096E" w:rsidP="00F551C2">
            <w:pPr>
              <w:jc w:val="center"/>
              <w:rPr>
                <w:bCs/>
              </w:rPr>
            </w:pPr>
          </w:p>
          <w:p w14:paraId="65332557" w14:textId="77777777" w:rsidR="00EC096E" w:rsidRPr="000B3A97" w:rsidRDefault="00EC096E" w:rsidP="00F551C2">
            <w:pPr>
              <w:jc w:val="center"/>
              <w:rPr>
                <w:bCs/>
              </w:rPr>
            </w:pPr>
          </w:p>
          <w:p w14:paraId="762C5FFB" w14:textId="77777777" w:rsidR="00EC096E" w:rsidRPr="000B3A97" w:rsidRDefault="00EC096E" w:rsidP="00F551C2">
            <w:pPr>
              <w:jc w:val="center"/>
              <w:rPr>
                <w:bCs/>
              </w:rPr>
            </w:pPr>
          </w:p>
          <w:p w14:paraId="1F6B22A3" w14:textId="77777777" w:rsidR="00EC096E" w:rsidRPr="000B3A97" w:rsidRDefault="00EC096E" w:rsidP="00F551C2">
            <w:pPr>
              <w:jc w:val="center"/>
              <w:rPr>
                <w:bCs/>
              </w:rPr>
            </w:pPr>
          </w:p>
          <w:p w14:paraId="6C1C83D4" w14:textId="77777777" w:rsidR="00EC096E" w:rsidRPr="000B3A97" w:rsidRDefault="00EC096E" w:rsidP="00F551C2">
            <w:pPr>
              <w:jc w:val="center"/>
              <w:rPr>
                <w:bCs/>
              </w:rPr>
            </w:pPr>
          </w:p>
          <w:p w14:paraId="1CFA5A33" w14:textId="77777777" w:rsidR="00EC096E" w:rsidRPr="000B3A97" w:rsidRDefault="00EC096E" w:rsidP="00F551C2">
            <w:pPr>
              <w:jc w:val="center"/>
              <w:rPr>
                <w:bCs/>
              </w:rPr>
            </w:pPr>
          </w:p>
          <w:p w14:paraId="4B630582" w14:textId="77777777" w:rsidR="00EC096E" w:rsidRPr="000B3A97" w:rsidRDefault="00EC096E" w:rsidP="00F551C2">
            <w:pPr>
              <w:jc w:val="center"/>
              <w:rPr>
                <w:bCs/>
              </w:rPr>
            </w:pPr>
          </w:p>
          <w:p w14:paraId="30D721CC" w14:textId="77777777" w:rsidR="00EC096E" w:rsidRPr="000B3A97" w:rsidRDefault="00EC096E" w:rsidP="00F551C2">
            <w:pPr>
              <w:jc w:val="center"/>
              <w:rPr>
                <w:bCs/>
              </w:rPr>
            </w:pPr>
          </w:p>
          <w:p w14:paraId="48385338" w14:textId="77777777" w:rsidR="00EC096E" w:rsidRPr="000B3A97" w:rsidRDefault="00EC096E" w:rsidP="00F551C2">
            <w:pPr>
              <w:jc w:val="center"/>
              <w:rPr>
                <w:bCs/>
              </w:rPr>
            </w:pPr>
          </w:p>
          <w:p w14:paraId="33DD6974" w14:textId="77777777" w:rsidR="00EC096E" w:rsidRPr="000B3A97" w:rsidRDefault="00EC096E" w:rsidP="00F551C2">
            <w:pPr>
              <w:jc w:val="center"/>
              <w:rPr>
                <w:bCs/>
              </w:rPr>
            </w:pPr>
          </w:p>
          <w:p w14:paraId="50236660" w14:textId="77777777" w:rsidR="00EC096E" w:rsidRPr="000B3A97" w:rsidRDefault="00EC096E" w:rsidP="00F551C2">
            <w:pPr>
              <w:jc w:val="center"/>
              <w:rPr>
                <w:bCs/>
              </w:rPr>
            </w:pPr>
          </w:p>
          <w:p w14:paraId="791B458A" w14:textId="77777777" w:rsidR="00EC096E" w:rsidRPr="000B3A97" w:rsidRDefault="00EC096E" w:rsidP="00F551C2">
            <w:pPr>
              <w:jc w:val="center"/>
              <w:rPr>
                <w:bCs/>
              </w:rPr>
            </w:pPr>
          </w:p>
          <w:p w14:paraId="2647C914" w14:textId="77777777" w:rsidR="00EC096E" w:rsidRPr="000B3A97" w:rsidRDefault="00EC096E" w:rsidP="00F551C2">
            <w:pPr>
              <w:jc w:val="center"/>
              <w:rPr>
                <w:bCs/>
              </w:rPr>
            </w:pPr>
          </w:p>
          <w:p w14:paraId="2AF9C72E" w14:textId="77777777" w:rsidR="00EC096E" w:rsidRPr="000B3A97" w:rsidRDefault="00EC096E" w:rsidP="00F551C2">
            <w:pPr>
              <w:jc w:val="center"/>
              <w:rPr>
                <w:bCs/>
              </w:rPr>
            </w:pPr>
          </w:p>
          <w:p w14:paraId="4B5AEB0E" w14:textId="77777777" w:rsidR="00EC096E" w:rsidRPr="000B3A97" w:rsidRDefault="00EC096E" w:rsidP="00F551C2">
            <w:pPr>
              <w:rPr>
                <w:bCs/>
              </w:rPr>
            </w:pPr>
          </w:p>
        </w:tc>
      </w:tr>
    </w:tbl>
    <w:p w14:paraId="459CCC15" w14:textId="77777777" w:rsidR="00EC096E" w:rsidRPr="000B3A97" w:rsidRDefault="00EC096E" w:rsidP="00EC096E">
      <w:pPr>
        <w:jc w:val="both"/>
        <w:rPr>
          <w:b/>
        </w:rPr>
      </w:pPr>
    </w:p>
    <w:p w14:paraId="2B4E10FB" w14:textId="77777777" w:rsidR="00BF78E4" w:rsidRPr="000B3A97" w:rsidRDefault="00BF78E4" w:rsidP="00F70624">
      <w:pPr>
        <w:pStyle w:val="Corpsdetexte3"/>
        <w:spacing w:before="120" w:after="120"/>
        <w:jc w:val="both"/>
        <w:rPr>
          <w:rFonts w:eastAsia="Arial Unicode MS"/>
          <w:b w:val="0"/>
          <w:i w:val="0"/>
          <w:sz w:val="22"/>
          <w:szCs w:val="22"/>
        </w:rPr>
      </w:pPr>
    </w:p>
    <w:p w14:paraId="6CEE2E5E" w14:textId="77777777" w:rsidR="00BF78E4" w:rsidRPr="000B3A97" w:rsidRDefault="00BF78E4" w:rsidP="00F70624">
      <w:pPr>
        <w:pStyle w:val="Corpsdetexte3"/>
        <w:spacing w:before="120" w:after="120"/>
        <w:jc w:val="both"/>
        <w:rPr>
          <w:rFonts w:eastAsia="Arial Unicode MS"/>
          <w:b w:val="0"/>
          <w:i w:val="0"/>
          <w:sz w:val="22"/>
          <w:szCs w:val="22"/>
        </w:rPr>
      </w:pPr>
    </w:p>
    <w:p w14:paraId="0875CD67" w14:textId="77777777" w:rsidR="00EC096E" w:rsidRPr="000B3A97" w:rsidRDefault="00EC096E" w:rsidP="00F70624">
      <w:pPr>
        <w:pStyle w:val="Corpsdetexte3"/>
        <w:spacing w:before="120" w:after="120"/>
        <w:jc w:val="both"/>
        <w:rPr>
          <w:rFonts w:eastAsia="Arial Unicode MS"/>
          <w:b w:val="0"/>
          <w:i w:val="0"/>
          <w:sz w:val="22"/>
          <w:szCs w:val="22"/>
        </w:rPr>
      </w:pPr>
    </w:p>
    <w:p w14:paraId="2A55A8A2" w14:textId="77777777" w:rsidR="00EC096E" w:rsidRPr="000B3A97" w:rsidRDefault="00EC096E" w:rsidP="00F70624">
      <w:pPr>
        <w:pStyle w:val="Corpsdetexte3"/>
        <w:spacing w:before="120" w:after="120"/>
        <w:jc w:val="both"/>
        <w:rPr>
          <w:rFonts w:eastAsia="Arial Unicode MS"/>
          <w:b w:val="0"/>
          <w:i w:val="0"/>
          <w:sz w:val="22"/>
          <w:szCs w:val="22"/>
        </w:rPr>
      </w:pPr>
    </w:p>
    <w:p w14:paraId="33331BE1" w14:textId="77777777" w:rsidR="00EC096E" w:rsidRPr="000B3A97" w:rsidRDefault="00EC096E" w:rsidP="00F70624">
      <w:pPr>
        <w:pStyle w:val="Corpsdetexte3"/>
        <w:spacing w:before="120" w:after="120"/>
        <w:jc w:val="both"/>
        <w:rPr>
          <w:rFonts w:eastAsia="Arial Unicode MS"/>
          <w:b w:val="0"/>
          <w:i w:val="0"/>
          <w:sz w:val="22"/>
          <w:szCs w:val="22"/>
        </w:rPr>
      </w:pPr>
    </w:p>
    <w:p w14:paraId="4AC15616" w14:textId="77777777" w:rsidR="00EC096E" w:rsidRPr="000B3A97" w:rsidRDefault="00EC096E" w:rsidP="00F70624">
      <w:pPr>
        <w:pStyle w:val="Corpsdetexte3"/>
        <w:spacing w:before="120" w:after="120"/>
        <w:jc w:val="both"/>
        <w:rPr>
          <w:rFonts w:eastAsia="Arial Unicode MS"/>
          <w:b w:val="0"/>
          <w:i w:val="0"/>
          <w:sz w:val="22"/>
          <w:szCs w:val="22"/>
        </w:rPr>
      </w:pPr>
    </w:p>
    <w:p w14:paraId="7610718A" w14:textId="77777777" w:rsidR="00EC096E" w:rsidRPr="000B3A97" w:rsidRDefault="00EC096E" w:rsidP="00F70624">
      <w:pPr>
        <w:pStyle w:val="Corpsdetexte3"/>
        <w:spacing w:before="120" w:after="120"/>
        <w:jc w:val="both"/>
        <w:rPr>
          <w:rFonts w:eastAsia="Arial Unicode MS"/>
          <w:b w:val="0"/>
          <w:i w:val="0"/>
          <w:sz w:val="22"/>
          <w:szCs w:val="22"/>
        </w:rPr>
      </w:pPr>
    </w:p>
    <w:p w14:paraId="6FE0BC62" w14:textId="77777777" w:rsidR="00EC096E" w:rsidRPr="000B3A97" w:rsidRDefault="00EC096E" w:rsidP="00F70624">
      <w:pPr>
        <w:pStyle w:val="Corpsdetexte3"/>
        <w:spacing w:before="120" w:after="120"/>
        <w:jc w:val="both"/>
        <w:rPr>
          <w:rFonts w:eastAsia="Arial Unicode MS"/>
          <w:b w:val="0"/>
          <w:i w:val="0"/>
          <w:sz w:val="22"/>
          <w:szCs w:val="22"/>
        </w:rPr>
      </w:pPr>
    </w:p>
    <w:p w14:paraId="1BA7E22E" w14:textId="77777777" w:rsidR="00EC096E" w:rsidRPr="000B3A97" w:rsidRDefault="00EC096E" w:rsidP="00F70624">
      <w:pPr>
        <w:pStyle w:val="Corpsdetexte3"/>
        <w:spacing w:before="120" w:after="120"/>
        <w:jc w:val="both"/>
        <w:rPr>
          <w:rFonts w:eastAsia="Arial Unicode MS"/>
          <w:b w:val="0"/>
          <w:i w:val="0"/>
          <w:sz w:val="22"/>
          <w:szCs w:val="22"/>
        </w:rPr>
      </w:pPr>
    </w:p>
    <w:p w14:paraId="129CCBD1" w14:textId="77777777" w:rsidR="00EC096E" w:rsidRPr="000B3A97" w:rsidRDefault="00EC096E" w:rsidP="00F70624">
      <w:pPr>
        <w:pStyle w:val="Corpsdetexte3"/>
        <w:spacing w:before="120" w:after="120"/>
        <w:jc w:val="both"/>
        <w:rPr>
          <w:rFonts w:eastAsia="Arial Unicode MS"/>
          <w:b w:val="0"/>
          <w:i w:val="0"/>
          <w:sz w:val="22"/>
          <w:szCs w:val="22"/>
        </w:rPr>
      </w:pPr>
    </w:p>
    <w:p w14:paraId="2443C0E2" w14:textId="77777777" w:rsidR="00EC096E" w:rsidRPr="000B3A97" w:rsidRDefault="00EC096E" w:rsidP="00F70624">
      <w:pPr>
        <w:pStyle w:val="Corpsdetexte3"/>
        <w:spacing w:before="120" w:after="120"/>
        <w:jc w:val="both"/>
        <w:rPr>
          <w:rFonts w:eastAsia="Arial Unicode MS"/>
          <w:b w:val="0"/>
          <w:i w:val="0"/>
          <w:sz w:val="22"/>
          <w:szCs w:val="22"/>
        </w:rPr>
      </w:pPr>
    </w:p>
    <w:p w14:paraId="564B5B2B" w14:textId="77777777" w:rsidR="00EC096E" w:rsidRPr="000B3A97" w:rsidRDefault="00EC096E" w:rsidP="00F70624">
      <w:pPr>
        <w:pStyle w:val="Corpsdetexte3"/>
        <w:spacing w:before="120" w:after="120"/>
        <w:jc w:val="both"/>
        <w:rPr>
          <w:rFonts w:eastAsia="Arial Unicode MS"/>
          <w:b w:val="0"/>
          <w:i w:val="0"/>
          <w:sz w:val="22"/>
          <w:szCs w:val="22"/>
        </w:rPr>
      </w:pPr>
    </w:p>
    <w:p w14:paraId="23F55BE3" w14:textId="77777777" w:rsidR="00EC096E" w:rsidRPr="000B3A97" w:rsidRDefault="00EC096E" w:rsidP="00F70624">
      <w:pPr>
        <w:pStyle w:val="Corpsdetexte3"/>
        <w:spacing w:before="120" w:after="120"/>
        <w:jc w:val="both"/>
        <w:rPr>
          <w:rFonts w:eastAsia="Arial Unicode MS"/>
          <w:b w:val="0"/>
          <w:i w:val="0"/>
          <w:sz w:val="22"/>
          <w:szCs w:val="22"/>
        </w:rPr>
      </w:pPr>
    </w:p>
    <w:p w14:paraId="16D2D016" w14:textId="77777777" w:rsidR="00EC096E" w:rsidRDefault="00EC096E" w:rsidP="00F70624">
      <w:pPr>
        <w:pStyle w:val="Corpsdetexte3"/>
        <w:spacing w:before="120" w:after="120"/>
        <w:jc w:val="both"/>
        <w:rPr>
          <w:rFonts w:eastAsia="Arial Unicode MS"/>
          <w:b w:val="0"/>
          <w:i w:val="0"/>
          <w:sz w:val="22"/>
          <w:szCs w:val="22"/>
        </w:rPr>
      </w:pPr>
    </w:p>
    <w:p w14:paraId="34FE8D9F" w14:textId="77777777" w:rsidR="00A8574C" w:rsidRPr="000B3A97" w:rsidRDefault="00A8574C" w:rsidP="00F70624">
      <w:pPr>
        <w:pStyle w:val="Corpsdetexte3"/>
        <w:spacing w:before="120" w:after="120"/>
        <w:jc w:val="both"/>
        <w:rPr>
          <w:rFonts w:eastAsia="Arial Unicode MS"/>
          <w:b w:val="0"/>
          <w:i w:val="0"/>
          <w:sz w:val="22"/>
          <w:szCs w:val="22"/>
        </w:rPr>
      </w:pPr>
    </w:p>
    <w:p w14:paraId="30858D72" w14:textId="77777777" w:rsidR="007B4D64" w:rsidRPr="000B3A97" w:rsidRDefault="00130CE2" w:rsidP="00F70624">
      <w:pPr>
        <w:pStyle w:val="Corpsdetexte3"/>
        <w:spacing w:before="120" w:after="120"/>
        <w:jc w:val="both"/>
        <w:rPr>
          <w:rFonts w:eastAsia="Arial Unicode MS"/>
          <w:b w:val="0"/>
          <w:i w:val="0"/>
          <w:sz w:val="22"/>
          <w:szCs w:val="22"/>
        </w:rPr>
      </w:pPr>
      <w:r>
        <w:rPr>
          <w:rFonts w:eastAsia="Arial Unicode MS"/>
          <w:b w:val="0"/>
          <w:i w:val="0"/>
          <w:noProof/>
          <w:sz w:val="22"/>
          <w:szCs w:val="22"/>
        </w:rPr>
        <mc:AlternateContent>
          <mc:Choice Requires="wps">
            <w:drawing>
              <wp:anchor distT="0" distB="0" distL="114300" distR="114300" simplePos="0" relativeHeight="251698176" behindDoc="0" locked="0" layoutInCell="1" allowOverlap="1" wp14:anchorId="358AC2BA" wp14:editId="52353E8A">
                <wp:simplePos x="0" y="0"/>
                <wp:positionH relativeFrom="column">
                  <wp:posOffset>629920</wp:posOffset>
                </wp:positionH>
                <wp:positionV relativeFrom="paragraph">
                  <wp:posOffset>212090</wp:posOffset>
                </wp:positionV>
                <wp:extent cx="4895850" cy="1791970"/>
                <wp:effectExtent l="35560" t="55880" r="40640" b="47625"/>
                <wp:wrapNone/>
                <wp:docPr id="8"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791970"/>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7114EFAE" w14:textId="77777777" w:rsidR="00D45725" w:rsidRPr="004F1BD5" w:rsidRDefault="00D45725" w:rsidP="00E139C7">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4B3BDD1F" w14:textId="77777777" w:rsidR="00D45725" w:rsidRPr="004F1BD5" w:rsidRDefault="00D45725" w:rsidP="00E139C7">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58AC2BA" id="AutoShape 538" o:spid="_x0000_s1058" type="#_x0000_t69" style="position:absolute;left:0;text-align:left;margin-left:49.6pt;margin-top:16.7pt;width:385.5pt;height:141.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" strokeweight="2.25pt">
                <v:textbox>
                  <w:txbxContent>
                    <w:p w14:paraId="7114EFAE" w14:textId="77777777" w:rsidR="002B0E21" w:rsidRPr="004F1BD5" w:rsidRDefault="002B0E21" w:rsidP="00E139C7">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4B3BDD1F" w14:textId="77777777" w:rsidR="002B0E21" w:rsidRPr="004F1BD5" w:rsidRDefault="002B0E21" w:rsidP="00E139C7">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v:textbox>
              </v:shape>
            </w:pict>
          </mc:Fallback>
        </mc:AlternateContent>
      </w:r>
    </w:p>
    <w:p w14:paraId="0E9023C3" w14:textId="77777777" w:rsidR="007B4D64" w:rsidRPr="000B3A97" w:rsidRDefault="007B4D64" w:rsidP="00F70624">
      <w:pPr>
        <w:pStyle w:val="Corpsdetexte3"/>
        <w:spacing w:before="120" w:after="120"/>
        <w:jc w:val="both"/>
        <w:rPr>
          <w:rFonts w:eastAsia="Arial Unicode MS"/>
          <w:b w:val="0"/>
          <w:i w:val="0"/>
          <w:sz w:val="22"/>
          <w:szCs w:val="22"/>
        </w:rPr>
      </w:pPr>
    </w:p>
    <w:p w14:paraId="4AB89F0B" w14:textId="77777777" w:rsidR="005F5022" w:rsidRPr="000B3A97" w:rsidRDefault="005F5022" w:rsidP="00F70624">
      <w:pPr>
        <w:pStyle w:val="Corpsdetexte3"/>
        <w:spacing w:before="120" w:after="120"/>
        <w:jc w:val="both"/>
        <w:rPr>
          <w:rFonts w:eastAsia="Arial Unicode MS"/>
          <w:b w:val="0"/>
          <w:i w:val="0"/>
          <w:sz w:val="22"/>
          <w:szCs w:val="22"/>
        </w:rPr>
      </w:pPr>
    </w:p>
    <w:p w14:paraId="27BA5379" w14:textId="77777777" w:rsidR="007B4D64" w:rsidRPr="000B3A97" w:rsidRDefault="007B4D64" w:rsidP="00F70624">
      <w:pPr>
        <w:pStyle w:val="Corpsdetexte3"/>
        <w:spacing w:before="120" w:after="120"/>
        <w:jc w:val="both"/>
        <w:rPr>
          <w:rFonts w:eastAsia="Arial Unicode MS"/>
          <w:b w:val="0"/>
          <w:i w:val="0"/>
          <w:sz w:val="22"/>
          <w:szCs w:val="22"/>
        </w:rPr>
      </w:pPr>
    </w:p>
    <w:p w14:paraId="322100B4" w14:textId="77777777" w:rsidR="007B4D64" w:rsidRPr="000B3A97" w:rsidRDefault="007B4D64" w:rsidP="00F70624">
      <w:pPr>
        <w:pStyle w:val="Corpsdetexte3"/>
        <w:spacing w:before="120" w:after="120"/>
        <w:jc w:val="both"/>
        <w:rPr>
          <w:rFonts w:eastAsia="Arial Unicode MS"/>
          <w:b w:val="0"/>
          <w:i w:val="0"/>
          <w:sz w:val="22"/>
          <w:szCs w:val="22"/>
        </w:rPr>
      </w:pPr>
    </w:p>
    <w:p w14:paraId="3724D8A0" w14:textId="77777777" w:rsidR="007B4D64" w:rsidRPr="000B3A97" w:rsidRDefault="007B4D64" w:rsidP="00F70624">
      <w:pPr>
        <w:pStyle w:val="Corpsdetexte3"/>
        <w:spacing w:before="120" w:after="120"/>
        <w:jc w:val="both"/>
        <w:rPr>
          <w:rFonts w:eastAsia="Arial Unicode MS"/>
          <w:b w:val="0"/>
          <w:i w:val="0"/>
          <w:sz w:val="22"/>
          <w:szCs w:val="22"/>
        </w:rPr>
      </w:pPr>
    </w:p>
    <w:p w14:paraId="1B9746CC" w14:textId="77777777" w:rsidR="00CF61AE" w:rsidRPr="000B3A97" w:rsidRDefault="00CF61AE" w:rsidP="00F70624">
      <w:pPr>
        <w:pStyle w:val="Corpsdetexte3"/>
        <w:spacing w:before="120" w:after="120"/>
        <w:jc w:val="both"/>
        <w:rPr>
          <w:rFonts w:eastAsia="Arial Unicode MS"/>
          <w:b w:val="0"/>
          <w:i w:val="0"/>
          <w:sz w:val="22"/>
          <w:szCs w:val="22"/>
        </w:rPr>
      </w:pPr>
    </w:p>
    <w:p w14:paraId="1583BD54" w14:textId="77777777" w:rsidR="007B4D64" w:rsidRPr="000B3A97" w:rsidRDefault="007B4D64" w:rsidP="00F70624">
      <w:pPr>
        <w:pStyle w:val="Corpsdetexte3"/>
        <w:spacing w:before="120" w:after="120"/>
        <w:jc w:val="both"/>
        <w:rPr>
          <w:rFonts w:eastAsia="Arial Unicode MS"/>
          <w:b w:val="0"/>
          <w:i w:val="0"/>
          <w:sz w:val="22"/>
          <w:szCs w:val="22"/>
        </w:rPr>
      </w:pPr>
    </w:p>
    <w:p w14:paraId="7A030259" w14:textId="77777777" w:rsidR="007B4D64" w:rsidRPr="000B3A97" w:rsidRDefault="007B4D64" w:rsidP="00F70624">
      <w:pPr>
        <w:pStyle w:val="Corpsdetexte3"/>
        <w:spacing w:before="120" w:after="120"/>
        <w:jc w:val="both"/>
        <w:rPr>
          <w:rFonts w:eastAsia="Arial Unicode MS"/>
          <w:b w:val="0"/>
          <w:i w:val="0"/>
          <w:sz w:val="22"/>
          <w:szCs w:val="22"/>
        </w:rPr>
      </w:pPr>
    </w:p>
    <w:p w14:paraId="607E116F" w14:textId="77777777" w:rsidR="007B4D64" w:rsidRPr="000B3A97" w:rsidRDefault="007B4D64" w:rsidP="00F70624">
      <w:pPr>
        <w:pStyle w:val="Corpsdetexte3"/>
        <w:spacing w:before="120" w:after="120"/>
        <w:jc w:val="both"/>
        <w:rPr>
          <w:rFonts w:eastAsia="Arial Unicode MS"/>
          <w:b w:val="0"/>
          <w:i w:val="0"/>
          <w:sz w:val="22"/>
          <w:szCs w:val="22"/>
        </w:rPr>
      </w:pPr>
    </w:p>
    <w:p w14:paraId="5F6FA7F6" w14:textId="77777777" w:rsidR="007B4D64" w:rsidRPr="000B3A97" w:rsidRDefault="007B4D64" w:rsidP="00F70624">
      <w:pPr>
        <w:pStyle w:val="Corpsdetexte3"/>
        <w:spacing w:before="120" w:after="120"/>
        <w:jc w:val="both"/>
        <w:rPr>
          <w:rFonts w:eastAsia="Arial Unicode MS"/>
          <w:b w:val="0"/>
          <w:i w:val="0"/>
          <w:sz w:val="22"/>
          <w:szCs w:val="22"/>
        </w:rPr>
      </w:pPr>
    </w:p>
    <w:p w14:paraId="598B83FF" w14:textId="77777777" w:rsidR="007B4D64" w:rsidRPr="000B3A97" w:rsidRDefault="007B4D64" w:rsidP="00F70624">
      <w:pPr>
        <w:pStyle w:val="Corpsdetexte3"/>
        <w:spacing w:before="120" w:after="120"/>
        <w:jc w:val="both"/>
        <w:rPr>
          <w:rFonts w:eastAsia="Arial Unicode MS"/>
          <w:b w:val="0"/>
          <w:i w:val="0"/>
          <w:sz w:val="22"/>
          <w:szCs w:val="22"/>
        </w:rPr>
      </w:pPr>
    </w:p>
    <w:p w14:paraId="5853C299" w14:textId="77777777" w:rsidR="007B4D64" w:rsidRPr="000B3A97" w:rsidRDefault="007B4D64" w:rsidP="00F70624">
      <w:pPr>
        <w:pStyle w:val="Corpsdetexte3"/>
        <w:spacing w:before="120" w:after="120"/>
        <w:jc w:val="both"/>
        <w:rPr>
          <w:rFonts w:eastAsia="Arial Unicode MS"/>
          <w:b w:val="0"/>
          <w:i w:val="0"/>
          <w:sz w:val="22"/>
          <w:szCs w:val="22"/>
        </w:rPr>
      </w:pPr>
    </w:p>
    <w:p w14:paraId="205D562E" w14:textId="77777777" w:rsidR="006A0D20" w:rsidRPr="000B3A97" w:rsidRDefault="006A0D20" w:rsidP="00F70624">
      <w:pPr>
        <w:pStyle w:val="Corpsdetexte3"/>
        <w:spacing w:before="120" w:after="120"/>
        <w:jc w:val="both"/>
        <w:rPr>
          <w:rFonts w:eastAsia="Arial Unicode MS"/>
          <w:b w:val="0"/>
          <w:i w:val="0"/>
          <w:sz w:val="22"/>
          <w:szCs w:val="22"/>
        </w:rPr>
      </w:pPr>
    </w:p>
    <w:p w14:paraId="37BFDA15" w14:textId="77777777" w:rsidR="007B4D64" w:rsidRPr="000B3A97" w:rsidRDefault="007B4D64" w:rsidP="00F70624">
      <w:pPr>
        <w:pStyle w:val="Corpsdetexte3"/>
        <w:spacing w:before="120" w:after="120"/>
        <w:jc w:val="both"/>
        <w:rPr>
          <w:rFonts w:eastAsia="Arial Unicode MS"/>
          <w:b w:val="0"/>
          <w:i w:val="0"/>
          <w:sz w:val="22"/>
          <w:szCs w:val="22"/>
        </w:rPr>
      </w:pPr>
    </w:p>
    <w:p w14:paraId="561E3A62" w14:textId="77777777" w:rsidR="006A0D20" w:rsidRPr="000B3A97" w:rsidRDefault="006A0D20" w:rsidP="008D6EDE">
      <w:pPr>
        <w:jc w:val="center"/>
        <w:rPr>
          <w:rFonts w:eastAsia="Arial Unicode MS"/>
          <w:b/>
          <w:sz w:val="22"/>
          <w:szCs w:val="22"/>
        </w:rPr>
      </w:pPr>
    </w:p>
    <w:p w14:paraId="60B2AAE0" w14:textId="77777777" w:rsidR="006A0D20" w:rsidRPr="000B3A97" w:rsidRDefault="006A0D20" w:rsidP="008D6EDE">
      <w:pPr>
        <w:jc w:val="center"/>
        <w:rPr>
          <w:rFonts w:eastAsia="Arial Unicode MS"/>
          <w:b/>
          <w:sz w:val="22"/>
          <w:szCs w:val="22"/>
        </w:rPr>
      </w:pPr>
    </w:p>
    <w:p w14:paraId="41523515" w14:textId="77777777" w:rsidR="00BE771A" w:rsidRPr="000B3A97" w:rsidRDefault="00BE771A" w:rsidP="008D6EDE">
      <w:pPr>
        <w:jc w:val="center"/>
        <w:rPr>
          <w:rFonts w:eastAsia="Arial Unicode MS"/>
          <w:b/>
          <w:sz w:val="22"/>
          <w:szCs w:val="22"/>
        </w:rPr>
      </w:pPr>
    </w:p>
    <w:p w14:paraId="09CB3B14" w14:textId="77777777" w:rsidR="00BE771A" w:rsidRPr="000B3A97" w:rsidRDefault="00BE771A" w:rsidP="008D6EDE">
      <w:pPr>
        <w:jc w:val="center"/>
        <w:rPr>
          <w:rFonts w:eastAsia="Arial Unicode MS"/>
          <w:b/>
          <w:sz w:val="22"/>
          <w:szCs w:val="22"/>
        </w:rPr>
      </w:pPr>
    </w:p>
    <w:p w14:paraId="54A61693" w14:textId="77777777" w:rsidR="00BE771A" w:rsidRPr="000B3A97" w:rsidRDefault="00BE771A" w:rsidP="008D6EDE">
      <w:pPr>
        <w:jc w:val="center"/>
        <w:rPr>
          <w:rFonts w:eastAsia="Arial Unicode MS"/>
          <w:b/>
          <w:sz w:val="22"/>
          <w:szCs w:val="22"/>
        </w:rPr>
      </w:pPr>
    </w:p>
    <w:p w14:paraId="02BCFAF8" w14:textId="77777777" w:rsidR="00BE771A" w:rsidRPr="000B3A97" w:rsidRDefault="00BE771A" w:rsidP="008D6EDE">
      <w:pPr>
        <w:jc w:val="center"/>
        <w:rPr>
          <w:rFonts w:eastAsia="Arial Unicode MS"/>
          <w:b/>
          <w:sz w:val="22"/>
          <w:szCs w:val="22"/>
        </w:rPr>
      </w:pPr>
    </w:p>
    <w:p w14:paraId="26F4AF59" w14:textId="77777777" w:rsidR="00EC096E" w:rsidRPr="000B3A97" w:rsidRDefault="00EC096E" w:rsidP="008D6EDE">
      <w:pPr>
        <w:jc w:val="center"/>
        <w:rPr>
          <w:rFonts w:eastAsia="Arial Unicode MS"/>
          <w:b/>
          <w:sz w:val="22"/>
          <w:szCs w:val="22"/>
        </w:rPr>
      </w:pPr>
    </w:p>
    <w:p w14:paraId="13F7A61B" w14:textId="77777777" w:rsidR="00EC096E" w:rsidRPr="000B3A97" w:rsidRDefault="00EC096E" w:rsidP="008D6EDE">
      <w:pPr>
        <w:jc w:val="center"/>
        <w:rPr>
          <w:rFonts w:eastAsia="Arial Unicode MS"/>
          <w:b/>
          <w:sz w:val="22"/>
          <w:szCs w:val="22"/>
        </w:rPr>
      </w:pPr>
    </w:p>
    <w:p w14:paraId="1EAC09D7" w14:textId="77777777" w:rsidR="00EC096E" w:rsidRDefault="00EC096E" w:rsidP="008D6EDE">
      <w:pPr>
        <w:jc w:val="center"/>
        <w:rPr>
          <w:rFonts w:eastAsia="Arial Unicode MS"/>
          <w:b/>
          <w:sz w:val="22"/>
          <w:szCs w:val="22"/>
        </w:rPr>
      </w:pPr>
    </w:p>
    <w:p w14:paraId="49024124" w14:textId="77777777" w:rsidR="006B4FCC" w:rsidRDefault="006B4FCC" w:rsidP="008D6EDE">
      <w:pPr>
        <w:jc w:val="center"/>
        <w:rPr>
          <w:rFonts w:eastAsia="Arial Unicode MS"/>
          <w:b/>
          <w:sz w:val="22"/>
          <w:szCs w:val="22"/>
        </w:rPr>
      </w:pPr>
    </w:p>
    <w:p w14:paraId="7689D937" w14:textId="77777777" w:rsidR="00B25CB1" w:rsidRDefault="00B25CB1" w:rsidP="008D6EDE">
      <w:pPr>
        <w:jc w:val="center"/>
        <w:rPr>
          <w:rFonts w:eastAsia="Arial Unicode MS"/>
          <w:b/>
          <w:sz w:val="22"/>
          <w:szCs w:val="22"/>
        </w:rPr>
      </w:pPr>
    </w:p>
    <w:p w14:paraId="215F1CB3" w14:textId="77777777" w:rsidR="006B4FCC" w:rsidRPr="000B3A97" w:rsidRDefault="006B4FCC" w:rsidP="008D6EDE">
      <w:pPr>
        <w:jc w:val="center"/>
        <w:rPr>
          <w:rFonts w:eastAsia="Arial Unicode MS"/>
          <w:b/>
          <w:sz w:val="22"/>
          <w:szCs w:val="22"/>
        </w:rPr>
      </w:pPr>
    </w:p>
    <w:p w14:paraId="58DCD378" w14:textId="77777777" w:rsidR="00EC096E" w:rsidRPr="000B3A97" w:rsidRDefault="00EC096E" w:rsidP="008D6EDE">
      <w:pPr>
        <w:jc w:val="center"/>
        <w:rPr>
          <w:rFonts w:eastAsia="Arial Unicode MS"/>
          <w:b/>
          <w:sz w:val="22"/>
          <w:szCs w:val="22"/>
        </w:rPr>
      </w:pPr>
    </w:p>
    <w:p w14:paraId="2AA997A2" w14:textId="77777777" w:rsidR="00EC096E" w:rsidRPr="000B3A97" w:rsidRDefault="00EC096E" w:rsidP="008D6EDE">
      <w:pPr>
        <w:jc w:val="center"/>
        <w:rPr>
          <w:rFonts w:eastAsia="Arial Unicode MS"/>
          <w:b/>
          <w:sz w:val="22"/>
          <w:szCs w:val="22"/>
        </w:rPr>
      </w:pPr>
    </w:p>
    <w:p w14:paraId="472AF10D" w14:textId="77777777" w:rsidR="00EC096E" w:rsidRPr="000B3A97" w:rsidRDefault="00EC096E" w:rsidP="008D6EDE">
      <w:pPr>
        <w:jc w:val="center"/>
        <w:rPr>
          <w:rFonts w:eastAsia="Arial Unicode MS"/>
          <w:b/>
          <w:sz w:val="22"/>
          <w:szCs w:val="22"/>
        </w:rPr>
      </w:pPr>
    </w:p>
    <w:p w14:paraId="556E5956" w14:textId="77777777" w:rsidR="00EC096E" w:rsidRPr="000B3A97" w:rsidRDefault="00EC096E" w:rsidP="008D6EDE">
      <w:pPr>
        <w:jc w:val="center"/>
        <w:rPr>
          <w:rFonts w:eastAsia="Arial Unicode MS"/>
          <w:b/>
          <w:sz w:val="22"/>
          <w:szCs w:val="22"/>
        </w:rPr>
      </w:pPr>
    </w:p>
    <w:p w14:paraId="05661B60" w14:textId="77777777" w:rsidR="00D44631" w:rsidRPr="000B3A97" w:rsidRDefault="00D44631" w:rsidP="008D6EDE">
      <w:pPr>
        <w:jc w:val="center"/>
        <w:rPr>
          <w:rFonts w:eastAsia="Arial Unicode MS"/>
          <w:b/>
          <w:sz w:val="22"/>
          <w:szCs w:val="22"/>
        </w:rPr>
      </w:pPr>
    </w:p>
    <w:p w14:paraId="3934F144" w14:textId="77777777" w:rsidR="005F5022" w:rsidRPr="000B3A97" w:rsidRDefault="008D6EDE" w:rsidP="008D6EDE">
      <w:pPr>
        <w:jc w:val="center"/>
        <w:rPr>
          <w:rFonts w:eastAsia="Arial Unicode MS"/>
          <w:b/>
          <w:sz w:val="22"/>
          <w:szCs w:val="22"/>
        </w:rPr>
      </w:pPr>
      <w:r w:rsidRPr="000B3A97">
        <w:rPr>
          <w:rFonts w:eastAsia="Arial Unicode MS"/>
          <w:b/>
          <w:sz w:val="22"/>
          <w:szCs w:val="22"/>
        </w:rPr>
        <w:t>SOMMAIRE</w:t>
      </w:r>
    </w:p>
    <w:p w14:paraId="3F188ACE" w14:textId="77777777" w:rsidR="005F5022" w:rsidRPr="000B3A97" w:rsidRDefault="005F5022" w:rsidP="005F5022">
      <w:pPr>
        <w:jc w:val="both"/>
        <w:rPr>
          <w:rFonts w:eastAsia="Arial Unicode MS"/>
          <w:sz w:val="22"/>
          <w:szCs w:val="22"/>
        </w:rPr>
      </w:pPr>
    </w:p>
    <w:tbl>
      <w:tblPr>
        <w:tblW w:w="986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94"/>
        <w:gridCol w:w="577"/>
        <w:gridCol w:w="6232"/>
        <w:gridCol w:w="1458"/>
      </w:tblGrid>
      <w:tr w:rsidR="00F551C2" w:rsidRPr="000B3A97" w14:paraId="0DFBE699" w14:textId="77777777" w:rsidTr="00F551C2">
        <w:trPr>
          <w:trHeight w:hRule="exact" w:val="662"/>
        </w:trPr>
        <w:tc>
          <w:tcPr>
            <w:tcW w:w="1594" w:type="dxa"/>
            <w:shd w:val="clear" w:color="auto" w:fill="auto"/>
            <w:tcMar>
              <w:top w:w="0" w:type="dxa"/>
              <w:left w:w="0" w:type="dxa"/>
              <w:bottom w:w="0" w:type="dxa"/>
              <w:right w:w="0" w:type="dxa"/>
            </w:tcMar>
            <w:vAlign w:val="center"/>
          </w:tcPr>
          <w:p w14:paraId="2B91D728"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1</w:t>
            </w:r>
          </w:p>
        </w:tc>
        <w:tc>
          <w:tcPr>
            <w:tcW w:w="577" w:type="dxa"/>
            <w:shd w:val="clear" w:color="auto" w:fill="auto"/>
            <w:tcMar>
              <w:top w:w="0" w:type="dxa"/>
              <w:left w:w="0" w:type="dxa"/>
              <w:bottom w:w="0" w:type="dxa"/>
              <w:right w:w="0" w:type="dxa"/>
            </w:tcMar>
            <w:vAlign w:val="center"/>
          </w:tcPr>
          <w:p w14:paraId="14F7D69A"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02F086D9" w14:textId="77777777" w:rsidR="00F551C2" w:rsidRPr="000B3A97" w:rsidRDefault="00F551C2" w:rsidP="00F551C2">
            <w:pPr>
              <w:widowControl w:val="0"/>
              <w:autoSpaceDE w:val="0"/>
              <w:rPr>
                <w:rFonts w:cstheme="minorHAnsi"/>
              </w:rPr>
            </w:pPr>
            <w:r w:rsidRPr="000B3A97">
              <w:rPr>
                <w:rFonts w:cstheme="minorHAnsi"/>
              </w:rPr>
              <w:t>Modèle</w:t>
            </w:r>
            <w:r w:rsidRPr="000B3A97">
              <w:rPr>
                <w:rFonts w:cstheme="minorHAnsi"/>
                <w:spacing w:val="7"/>
              </w:rPr>
              <w:t xml:space="preserve"> </w:t>
            </w:r>
            <w:r w:rsidRPr="000B3A97">
              <w:rPr>
                <w:rFonts w:cstheme="minorHAnsi"/>
              </w:rPr>
              <w:t>de</w:t>
            </w:r>
            <w:r w:rsidRPr="000B3A97">
              <w:rPr>
                <w:rFonts w:cstheme="minorHAnsi"/>
                <w:spacing w:val="7"/>
              </w:rPr>
              <w:t xml:space="preserve"> </w:t>
            </w:r>
            <w:r w:rsidRPr="000B3A97">
              <w:rPr>
                <w:rFonts w:cstheme="minorHAnsi"/>
              </w:rPr>
              <w:t>soumission</w:t>
            </w:r>
            <w:r w:rsidRPr="000B3A97">
              <w:rPr>
                <w:rFonts w:cstheme="minorHAnsi"/>
                <w:spacing w:val="-17"/>
              </w:rPr>
              <w:t xml:space="preserve"> </w:t>
            </w:r>
          </w:p>
        </w:tc>
        <w:tc>
          <w:tcPr>
            <w:tcW w:w="1458" w:type="dxa"/>
            <w:shd w:val="clear" w:color="auto" w:fill="auto"/>
            <w:tcMar>
              <w:top w:w="0" w:type="dxa"/>
              <w:left w:w="0" w:type="dxa"/>
              <w:bottom w:w="0" w:type="dxa"/>
              <w:right w:w="0" w:type="dxa"/>
            </w:tcMar>
            <w:vAlign w:val="center"/>
          </w:tcPr>
          <w:p w14:paraId="6071EF73" w14:textId="77777777" w:rsidR="00F551C2" w:rsidRPr="000B3A97" w:rsidRDefault="00F551C2" w:rsidP="00F551C2">
            <w:pPr>
              <w:widowControl w:val="0"/>
              <w:autoSpaceDE w:val="0"/>
              <w:rPr>
                <w:rFonts w:cstheme="minorHAnsi"/>
              </w:rPr>
            </w:pPr>
          </w:p>
        </w:tc>
      </w:tr>
      <w:tr w:rsidR="00F551C2" w:rsidRPr="000B3A97" w14:paraId="57E38F29" w14:textId="77777777" w:rsidTr="00F551C2">
        <w:trPr>
          <w:trHeight w:hRule="exact" w:val="690"/>
        </w:trPr>
        <w:tc>
          <w:tcPr>
            <w:tcW w:w="1594" w:type="dxa"/>
            <w:shd w:val="clear" w:color="auto" w:fill="auto"/>
            <w:tcMar>
              <w:top w:w="0" w:type="dxa"/>
              <w:left w:w="0" w:type="dxa"/>
              <w:bottom w:w="0" w:type="dxa"/>
              <w:right w:w="0" w:type="dxa"/>
            </w:tcMar>
            <w:vAlign w:val="center"/>
          </w:tcPr>
          <w:p w14:paraId="13CA4191"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2</w:t>
            </w:r>
          </w:p>
        </w:tc>
        <w:tc>
          <w:tcPr>
            <w:tcW w:w="577" w:type="dxa"/>
            <w:shd w:val="clear" w:color="auto" w:fill="auto"/>
            <w:tcMar>
              <w:top w:w="0" w:type="dxa"/>
              <w:left w:w="0" w:type="dxa"/>
              <w:bottom w:w="0" w:type="dxa"/>
              <w:right w:w="0" w:type="dxa"/>
            </w:tcMar>
            <w:vAlign w:val="center"/>
          </w:tcPr>
          <w:p w14:paraId="5142242D"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7172BDA4" w14:textId="77777777" w:rsidR="00F551C2" w:rsidRPr="000B3A97" w:rsidRDefault="00F551C2" w:rsidP="00F551C2">
            <w:pPr>
              <w:widowControl w:val="0"/>
              <w:autoSpaceDE w:val="0"/>
              <w:rPr>
                <w:rFonts w:cstheme="minorHAnsi"/>
              </w:rPr>
            </w:pPr>
            <w:r w:rsidRPr="000B3A97">
              <w:rPr>
                <w:rFonts w:cstheme="minorHAnsi"/>
              </w:rPr>
              <w:t>Modèle</w:t>
            </w:r>
            <w:r w:rsidRPr="000B3A97">
              <w:rPr>
                <w:rFonts w:cstheme="minorHAnsi"/>
                <w:spacing w:val="7"/>
              </w:rPr>
              <w:t xml:space="preserve"> </w:t>
            </w:r>
            <w:r w:rsidRPr="000B3A97">
              <w:rPr>
                <w:rFonts w:cstheme="minorHAnsi"/>
              </w:rPr>
              <w:t>de</w:t>
            </w:r>
            <w:r w:rsidRPr="000B3A97">
              <w:rPr>
                <w:rFonts w:cstheme="minorHAnsi"/>
                <w:spacing w:val="7"/>
              </w:rPr>
              <w:t xml:space="preserve"> </w:t>
            </w:r>
            <w:r w:rsidRPr="000B3A97">
              <w:rPr>
                <w:rFonts w:cstheme="minorHAnsi"/>
              </w:rPr>
              <w:t>caution</w:t>
            </w:r>
            <w:r w:rsidRPr="000B3A97">
              <w:rPr>
                <w:rFonts w:cstheme="minorHAnsi"/>
                <w:spacing w:val="7"/>
              </w:rPr>
              <w:t xml:space="preserve"> </w:t>
            </w:r>
            <w:r w:rsidRPr="000B3A97">
              <w:rPr>
                <w:rFonts w:cstheme="minorHAnsi"/>
              </w:rPr>
              <w:t>de</w:t>
            </w:r>
            <w:r w:rsidRPr="000B3A97">
              <w:rPr>
                <w:rFonts w:cstheme="minorHAnsi"/>
                <w:spacing w:val="7"/>
              </w:rPr>
              <w:t xml:space="preserve"> </w:t>
            </w:r>
            <w:r w:rsidRPr="000B3A97">
              <w:rPr>
                <w:rFonts w:cstheme="minorHAnsi"/>
              </w:rPr>
              <w:t>soumission</w:t>
            </w:r>
            <w:r w:rsidRPr="000B3A97">
              <w:rPr>
                <w:rFonts w:cstheme="minorHAnsi"/>
                <w:spacing w:val="-4"/>
              </w:rPr>
              <w:t xml:space="preserve"> </w:t>
            </w:r>
          </w:p>
        </w:tc>
        <w:tc>
          <w:tcPr>
            <w:tcW w:w="1458" w:type="dxa"/>
            <w:shd w:val="clear" w:color="auto" w:fill="auto"/>
            <w:tcMar>
              <w:top w:w="0" w:type="dxa"/>
              <w:left w:w="0" w:type="dxa"/>
              <w:bottom w:w="0" w:type="dxa"/>
              <w:right w:w="0" w:type="dxa"/>
            </w:tcMar>
            <w:vAlign w:val="center"/>
          </w:tcPr>
          <w:p w14:paraId="59E240FA" w14:textId="77777777" w:rsidR="00F551C2" w:rsidRPr="000B3A97" w:rsidRDefault="00F551C2" w:rsidP="00F551C2">
            <w:pPr>
              <w:widowControl w:val="0"/>
              <w:autoSpaceDE w:val="0"/>
              <w:rPr>
                <w:rFonts w:cstheme="minorHAnsi"/>
              </w:rPr>
            </w:pPr>
          </w:p>
        </w:tc>
      </w:tr>
      <w:tr w:rsidR="00F551C2" w:rsidRPr="000B3A97" w14:paraId="6D25C355" w14:textId="77777777" w:rsidTr="00F551C2">
        <w:trPr>
          <w:trHeight w:hRule="exact" w:val="690"/>
        </w:trPr>
        <w:tc>
          <w:tcPr>
            <w:tcW w:w="1594" w:type="dxa"/>
            <w:shd w:val="clear" w:color="auto" w:fill="auto"/>
            <w:tcMar>
              <w:top w:w="0" w:type="dxa"/>
              <w:left w:w="0" w:type="dxa"/>
              <w:bottom w:w="0" w:type="dxa"/>
              <w:right w:w="0" w:type="dxa"/>
            </w:tcMar>
            <w:vAlign w:val="center"/>
          </w:tcPr>
          <w:p w14:paraId="4FF7F7A7"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3</w:t>
            </w:r>
          </w:p>
        </w:tc>
        <w:tc>
          <w:tcPr>
            <w:tcW w:w="577" w:type="dxa"/>
            <w:shd w:val="clear" w:color="auto" w:fill="auto"/>
            <w:tcMar>
              <w:top w:w="0" w:type="dxa"/>
              <w:left w:w="0" w:type="dxa"/>
              <w:bottom w:w="0" w:type="dxa"/>
              <w:right w:w="0" w:type="dxa"/>
            </w:tcMar>
            <w:vAlign w:val="center"/>
          </w:tcPr>
          <w:p w14:paraId="76E4A0C0"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3BF7D2D9" w14:textId="77777777" w:rsidR="00F551C2" w:rsidRPr="000B3A97" w:rsidRDefault="00F551C2" w:rsidP="00F551C2">
            <w:pPr>
              <w:widowControl w:val="0"/>
              <w:autoSpaceDE w:val="0"/>
              <w:rPr>
                <w:rFonts w:cstheme="minorHAnsi"/>
              </w:rPr>
            </w:pPr>
            <w:r w:rsidRPr="000B3A97">
              <w:rPr>
                <w:rFonts w:cstheme="minorHAnsi"/>
              </w:rPr>
              <w:t>Modèle</w:t>
            </w:r>
            <w:r w:rsidRPr="000B3A97">
              <w:rPr>
                <w:rFonts w:cstheme="minorHAnsi"/>
                <w:spacing w:val="7"/>
              </w:rPr>
              <w:t xml:space="preserve"> </w:t>
            </w:r>
            <w:r w:rsidRPr="000B3A97">
              <w:rPr>
                <w:rFonts w:cstheme="minorHAnsi"/>
              </w:rPr>
              <w:t>de</w:t>
            </w:r>
            <w:r w:rsidRPr="000B3A97">
              <w:rPr>
                <w:rFonts w:cstheme="minorHAnsi"/>
                <w:spacing w:val="7"/>
              </w:rPr>
              <w:t xml:space="preserve"> </w:t>
            </w:r>
            <w:r w:rsidRPr="000B3A97">
              <w:rPr>
                <w:rFonts w:cstheme="minorHAnsi"/>
              </w:rPr>
              <w:t>cautionnement</w:t>
            </w:r>
            <w:r w:rsidRPr="000B3A97">
              <w:rPr>
                <w:rFonts w:cstheme="minorHAnsi"/>
                <w:spacing w:val="7"/>
              </w:rPr>
              <w:t xml:space="preserve"> </w:t>
            </w:r>
            <w:r w:rsidRPr="000B3A97">
              <w:rPr>
                <w:rFonts w:cstheme="minorHAnsi"/>
              </w:rPr>
              <w:t xml:space="preserve">définitif </w:t>
            </w:r>
          </w:p>
        </w:tc>
        <w:tc>
          <w:tcPr>
            <w:tcW w:w="1458" w:type="dxa"/>
            <w:shd w:val="clear" w:color="auto" w:fill="auto"/>
            <w:tcMar>
              <w:top w:w="0" w:type="dxa"/>
              <w:left w:w="0" w:type="dxa"/>
              <w:bottom w:w="0" w:type="dxa"/>
              <w:right w:w="0" w:type="dxa"/>
            </w:tcMar>
            <w:vAlign w:val="center"/>
          </w:tcPr>
          <w:p w14:paraId="2D60944B" w14:textId="77777777" w:rsidR="00F551C2" w:rsidRPr="000B3A97" w:rsidRDefault="00F551C2" w:rsidP="00F551C2">
            <w:pPr>
              <w:widowControl w:val="0"/>
              <w:autoSpaceDE w:val="0"/>
              <w:rPr>
                <w:rFonts w:cstheme="minorHAnsi"/>
              </w:rPr>
            </w:pPr>
          </w:p>
        </w:tc>
      </w:tr>
      <w:tr w:rsidR="00F551C2" w:rsidRPr="000B3A97" w14:paraId="11EB673C" w14:textId="77777777" w:rsidTr="00F551C2">
        <w:trPr>
          <w:trHeight w:hRule="exact" w:val="690"/>
        </w:trPr>
        <w:tc>
          <w:tcPr>
            <w:tcW w:w="1594" w:type="dxa"/>
            <w:shd w:val="clear" w:color="auto" w:fill="auto"/>
            <w:tcMar>
              <w:top w:w="0" w:type="dxa"/>
              <w:left w:w="0" w:type="dxa"/>
              <w:bottom w:w="0" w:type="dxa"/>
              <w:right w:w="0" w:type="dxa"/>
            </w:tcMar>
            <w:vAlign w:val="center"/>
          </w:tcPr>
          <w:p w14:paraId="5CC375A9"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4</w:t>
            </w:r>
          </w:p>
        </w:tc>
        <w:tc>
          <w:tcPr>
            <w:tcW w:w="577" w:type="dxa"/>
            <w:shd w:val="clear" w:color="auto" w:fill="auto"/>
            <w:tcMar>
              <w:top w:w="0" w:type="dxa"/>
              <w:left w:w="0" w:type="dxa"/>
              <w:bottom w:w="0" w:type="dxa"/>
              <w:right w:w="0" w:type="dxa"/>
            </w:tcMar>
            <w:vAlign w:val="center"/>
          </w:tcPr>
          <w:p w14:paraId="5185AFE2"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10B942A0" w14:textId="77777777" w:rsidR="00F551C2" w:rsidRPr="000B3A97" w:rsidRDefault="00F551C2" w:rsidP="00F551C2">
            <w:pPr>
              <w:widowControl w:val="0"/>
              <w:autoSpaceDE w:val="0"/>
              <w:rPr>
                <w:rFonts w:cstheme="minorHAnsi"/>
              </w:rPr>
            </w:pPr>
            <w:r w:rsidRPr="000B3A97">
              <w:rPr>
                <w:rFonts w:cstheme="minorHAnsi"/>
              </w:rPr>
              <w:t>Modèle</w:t>
            </w:r>
            <w:r w:rsidRPr="000B3A97">
              <w:rPr>
                <w:rFonts w:cstheme="minorHAnsi"/>
                <w:spacing w:val="7"/>
              </w:rPr>
              <w:t xml:space="preserve"> </w:t>
            </w:r>
            <w:r w:rsidRPr="000B3A97">
              <w:rPr>
                <w:rFonts w:cstheme="minorHAnsi"/>
              </w:rPr>
              <w:t>de</w:t>
            </w:r>
            <w:r w:rsidRPr="000B3A97">
              <w:rPr>
                <w:rFonts w:cstheme="minorHAnsi"/>
                <w:spacing w:val="7"/>
              </w:rPr>
              <w:t xml:space="preserve"> </w:t>
            </w:r>
            <w:r w:rsidRPr="000B3A97">
              <w:rPr>
                <w:rFonts w:cstheme="minorHAnsi"/>
              </w:rPr>
              <w:t>caution</w:t>
            </w:r>
            <w:r w:rsidRPr="000B3A97">
              <w:rPr>
                <w:rFonts w:cstheme="minorHAnsi"/>
                <w:spacing w:val="7"/>
              </w:rPr>
              <w:t xml:space="preserve"> </w:t>
            </w:r>
            <w:r w:rsidRPr="000B3A97">
              <w:rPr>
                <w:rFonts w:cstheme="minorHAnsi"/>
              </w:rPr>
              <w:t>d'avance</w:t>
            </w:r>
            <w:r w:rsidRPr="000B3A97">
              <w:rPr>
                <w:rFonts w:cstheme="minorHAnsi"/>
                <w:spacing w:val="7"/>
              </w:rPr>
              <w:t xml:space="preserve"> </w:t>
            </w:r>
            <w:r w:rsidRPr="000B3A97">
              <w:rPr>
                <w:rFonts w:cstheme="minorHAnsi"/>
              </w:rPr>
              <w:t>de</w:t>
            </w:r>
            <w:r w:rsidRPr="000B3A97">
              <w:rPr>
                <w:rFonts w:cstheme="minorHAnsi"/>
                <w:spacing w:val="7"/>
              </w:rPr>
              <w:t xml:space="preserve"> </w:t>
            </w:r>
            <w:r w:rsidRPr="000B3A97">
              <w:rPr>
                <w:rFonts w:cstheme="minorHAnsi"/>
              </w:rPr>
              <w:t>démarrage</w:t>
            </w:r>
            <w:r w:rsidRPr="000B3A97">
              <w:rPr>
                <w:rFonts w:cstheme="minorHAnsi"/>
                <w:spacing w:val="-13"/>
              </w:rPr>
              <w:t xml:space="preserve"> </w:t>
            </w:r>
          </w:p>
        </w:tc>
        <w:tc>
          <w:tcPr>
            <w:tcW w:w="1458" w:type="dxa"/>
            <w:shd w:val="clear" w:color="auto" w:fill="auto"/>
            <w:tcMar>
              <w:top w:w="0" w:type="dxa"/>
              <w:left w:w="0" w:type="dxa"/>
              <w:bottom w:w="0" w:type="dxa"/>
              <w:right w:w="0" w:type="dxa"/>
            </w:tcMar>
            <w:vAlign w:val="center"/>
          </w:tcPr>
          <w:p w14:paraId="2E3DBF94" w14:textId="77777777" w:rsidR="00F551C2" w:rsidRPr="000B3A97" w:rsidRDefault="00F551C2" w:rsidP="00F551C2">
            <w:pPr>
              <w:widowControl w:val="0"/>
              <w:autoSpaceDE w:val="0"/>
              <w:rPr>
                <w:rFonts w:cstheme="minorHAnsi"/>
              </w:rPr>
            </w:pPr>
          </w:p>
        </w:tc>
      </w:tr>
      <w:tr w:rsidR="00F551C2" w:rsidRPr="000B3A97" w14:paraId="6CF7B7B5" w14:textId="77777777" w:rsidTr="00F551C2">
        <w:trPr>
          <w:trHeight w:hRule="exact" w:val="690"/>
        </w:trPr>
        <w:tc>
          <w:tcPr>
            <w:tcW w:w="1594" w:type="dxa"/>
            <w:shd w:val="clear" w:color="auto" w:fill="auto"/>
            <w:tcMar>
              <w:top w:w="0" w:type="dxa"/>
              <w:left w:w="0" w:type="dxa"/>
              <w:bottom w:w="0" w:type="dxa"/>
              <w:right w:w="0" w:type="dxa"/>
            </w:tcMar>
            <w:vAlign w:val="center"/>
          </w:tcPr>
          <w:p w14:paraId="0EE433CE"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5</w:t>
            </w:r>
          </w:p>
        </w:tc>
        <w:tc>
          <w:tcPr>
            <w:tcW w:w="577" w:type="dxa"/>
            <w:shd w:val="clear" w:color="auto" w:fill="auto"/>
            <w:tcMar>
              <w:top w:w="0" w:type="dxa"/>
              <w:left w:w="0" w:type="dxa"/>
              <w:bottom w:w="0" w:type="dxa"/>
              <w:right w:w="0" w:type="dxa"/>
            </w:tcMar>
            <w:vAlign w:val="center"/>
          </w:tcPr>
          <w:p w14:paraId="63A4127E"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28664F81" w14:textId="77777777" w:rsidR="00F551C2" w:rsidRPr="000B3A97" w:rsidRDefault="00F551C2" w:rsidP="00F551C2">
            <w:pPr>
              <w:widowControl w:val="0"/>
              <w:autoSpaceDE w:val="0"/>
              <w:rPr>
                <w:rFonts w:cstheme="minorHAnsi"/>
              </w:rPr>
            </w:pPr>
            <w:r w:rsidRPr="000B3A97">
              <w:rPr>
                <w:rFonts w:cstheme="minorHAnsi"/>
              </w:rPr>
              <w:t>Modèle</w:t>
            </w:r>
            <w:r w:rsidRPr="000B3A97">
              <w:rPr>
                <w:rFonts w:cstheme="minorHAnsi"/>
                <w:spacing w:val="7"/>
              </w:rPr>
              <w:t xml:space="preserve"> </w:t>
            </w:r>
            <w:r w:rsidRPr="000B3A97">
              <w:rPr>
                <w:rFonts w:cstheme="minorHAnsi"/>
              </w:rPr>
              <w:t>de</w:t>
            </w:r>
            <w:r w:rsidRPr="000B3A97">
              <w:rPr>
                <w:rFonts w:cstheme="minorHAnsi"/>
                <w:spacing w:val="7"/>
              </w:rPr>
              <w:t xml:space="preserve"> </w:t>
            </w:r>
            <w:r w:rsidRPr="000B3A97">
              <w:rPr>
                <w:rFonts w:cstheme="minorHAnsi"/>
              </w:rPr>
              <w:t>caution</w:t>
            </w:r>
            <w:r w:rsidRPr="000B3A97">
              <w:rPr>
                <w:rFonts w:cstheme="minorHAnsi"/>
                <w:spacing w:val="7"/>
              </w:rPr>
              <w:t xml:space="preserve"> </w:t>
            </w:r>
            <w:r w:rsidRPr="000B3A97">
              <w:rPr>
                <w:rFonts w:cstheme="minorHAnsi"/>
              </w:rPr>
              <w:t>de</w:t>
            </w:r>
            <w:r w:rsidRPr="000B3A97">
              <w:rPr>
                <w:rFonts w:cstheme="minorHAnsi"/>
                <w:spacing w:val="7"/>
              </w:rPr>
              <w:t xml:space="preserve"> </w:t>
            </w:r>
            <w:r w:rsidRPr="000B3A97">
              <w:rPr>
                <w:rFonts w:cstheme="minorHAnsi"/>
              </w:rPr>
              <w:t>retenue</w:t>
            </w:r>
            <w:r w:rsidRPr="000B3A97">
              <w:rPr>
                <w:rFonts w:cstheme="minorHAnsi"/>
                <w:spacing w:val="7"/>
              </w:rPr>
              <w:t xml:space="preserve"> </w:t>
            </w:r>
            <w:r w:rsidRPr="000B3A97">
              <w:rPr>
                <w:rFonts w:cstheme="minorHAnsi"/>
              </w:rPr>
              <w:t>de</w:t>
            </w:r>
            <w:r w:rsidRPr="000B3A97">
              <w:rPr>
                <w:rFonts w:cstheme="minorHAnsi"/>
                <w:spacing w:val="7"/>
              </w:rPr>
              <w:t xml:space="preserve"> </w:t>
            </w:r>
            <w:r w:rsidRPr="000B3A97">
              <w:rPr>
                <w:rFonts w:cstheme="minorHAnsi"/>
              </w:rPr>
              <w:t>garantie</w:t>
            </w:r>
            <w:r w:rsidRPr="000B3A97">
              <w:rPr>
                <w:rFonts w:cstheme="minorHAnsi"/>
                <w:spacing w:val="-10"/>
              </w:rPr>
              <w:t xml:space="preserve"> </w:t>
            </w:r>
          </w:p>
        </w:tc>
        <w:tc>
          <w:tcPr>
            <w:tcW w:w="1458" w:type="dxa"/>
            <w:shd w:val="clear" w:color="auto" w:fill="auto"/>
            <w:tcMar>
              <w:top w:w="0" w:type="dxa"/>
              <w:left w:w="0" w:type="dxa"/>
              <w:bottom w:w="0" w:type="dxa"/>
              <w:right w:w="0" w:type="dxa"/>
            </w:tcMar>
            <w:vAlign w:val="center"/>
          </w:tcPr>
          <w:p w14:paraId="7804D8A2" w14:textId="77777777" w:rsidR="00F551C2" w:rsidRPr="000B3A97" w:rsidRDefault="00F551C2" w:rsidP="00F551C2">
            <w:pPr>
              <w:widowControl w:val="0"/>
              <w:autoSpaceDE w:val="0"/>
              <w:rPr>
                <w:rFonts w:cstheme="minorHAnsi"/>
              </w:rPr>
            </w:pPr>
          </w:p>
        </w:tc>
      </w:tr>
      <w:tr w:rsidR="00F551C2" w:rsidRPr="000B3A97" w14:paraId="59981198" w14:textId="77777777" w:rsidTr="00F551C2">
        <w:trPr>
          <w:trHeight w:hRule="exact" w:val="721"/>
        </w:trPr>
        <w:tc>
          <w:tcPr>
            <w:tcW w:w="1594" w:type="dxa"/>
            <w:shd w:val="clear" w:color="auto" w:fill="auto"/>
            <w:tcMar>
              <w:top w:w="0" w:type="dxa"/>
              <w:left w:w="0" w:type="dxa"/>
              <w:bottom w:w="0" w:type="dxa"/>
              <w:right w:w="0" w:type="dxa"/>
            </w:tcMar>
            <w:vAlign w:val="center"/>
          </w:tcPr>
          <w:p w14:paraId="764F9A81"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6</w:t>
            </w:r>
          </w:p>
        </w:tc>
        <w:tc>
          <w:tcPr>
            <w:tcW w:w="577" w:type="dxa"/>
            <w:shd w:val="clear" w:color="auto" w:fill="auto"/>
            <w:tcMar>
              <w:top w:w="0" w:type="dxa"/>
              <w:left w:w="0" w:type="dxa"/>
              <w:bottom w:w="0" w:type="dxa"/>
              <w:right w:w="0" w:type="dxa"/>
            </w:tcMar>
            <w:vAlign w:val="center"/>
          </w:tcPr>
          <w:p w14:paraId="66E73B86"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4FE37CD7" w14:textId="77777777" w:rsidR="00F551C2" w:rsidRPr="000B3A97" w:rsidRDefault="00F551C2" w:rsidP="00F551C2">
            <w:pPr>
              <w:widowControl w:val="0"/>
              <w:autoSpaceDE w:val="0"/>
              <w:rPr>
                <w:rFonts w:cstheme="minorHAnsi"/>
              </w:rPr>
            </w:pPr>
            <w:r w:rsidRPr="000B3A97">
              <w:rPr>
                <w:rFonts w:cstheme="minorHAnsi"/>
              </w:rPr>
              <w:t>Cadre</w:t>
            </w:r>
            <w:r w:rsidRPr="000B3A97">
              <w:rPr>
                <w:rFonts w:cstheme="minorHAnsi"/>
                <w:spacing w:val="7"/>
              </w:rPr>
              <w:t xml:space="preserve"> </w:t>
            </w:r>
            <w:r w:rsidRPr="000B3A97">
              <w:rPr>
                <w:rFonts w:cstheme="minorHAnsi"/>
              </w:rPr>
              <w:t>du</w:t>
            </w:r>
            <w:r w:rsidRPr="000B3A97">
              <w:rPr>
                <w:rFonts w:cstheme="minorHAnsi"/>
                <w:spacing w:val="7"/>
              </w:rPr>
              <w:t xml:space="preserve"> </w:t>
            </w:r>
            <w:r w:rsidRPr="000B3A97">
              <w:rPr>
                <w:rFonts w:cstheme="minorHAnsi"/>
              </w:rPr>
              <w:t>planning</w:t>
            </w:r>
            <w:r w:rsidRPr="000B3A97">
              <w:rPr>
                <w:rFonts w:cstheme="minorHAnsi"/>
                <w:spacing w:val="-35"/>
              </w:rPr>
              <w:t xml:space="preserve"> </w:t>
            </w:r>
          </w:p>
        </w:tc>
        <w:tc>
          <w:tcPr>
            <w:tcW w:w="1458" w:type="dxa"/>
            <w:shd w:val="clear" w:color="auto" w:fill="auto"/>
            <w:tcMar>
              <w:top w:w="0" w:type="dxa"/>
              <w:left w:w="0" w:type="dxa"/>
              <w:bottom w:w="0" w:type="dxa"/>
              <w:right w:w="0" w:type="dxa"/>
            </w:tcMar>
            <w:vAlign w:val="center"/>
          </w:tcPr>
          <w:p w14:paraId="653912EE" w14:textId="77777777" w:rsidR="00F551C2" w:rsidRPr="000B3A97" w:rsidRDefault="00F551C2" w:rsidP="00F551C2">
            <w:pPr>
              <w:widowControl w:val="0"/>
              <w:autoSpaceDE w:val="0"/>
              <w:rPr>
                <w:rFonts w:cstheme="minorHAnsi"/>
                <w:i/>
              </w:rPr>
            </w:pPr>
          </w:p>
        </w:tc>
      </w:tr>
      <w:tr w:rsidR="00F551C2" w:rsidRPr="000B3A97" w14:paraId="68DD048F" w14:textId="77777777" w:rsidTr="00F551C2">
        <w:trPr>
          <w:trHeight w:hRule="exact" w:val="721"/>
        </w:trPr>
        <w:tc>
          <w:tcPr>
            <w:tcW w:w="1594" w:type="dxa"/>
            <w:shd w:val="clear" w:color="auto" w:fill="auto"/>
            <w:tcMar>
              <w:top w:w="0" w:type="dxa"/>
              <w:left w:w="0" w:type="dxa"/>
              <w:bottom w:w="0" w:type="dxa"/>
              <w:right w:w="0" w:type="dxa"/>
            </w:tcMar>
            <w:vAlign w:val="center"/>
          </w:tcPr>
          <w:p w14:paraId="39E7EBF4"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7</w:t>
            </w:r>
          </w:p>
        </w:tc>
        <w:tc>
          <w:tcPr>
            <w:tcW w:w="577" w:type="dxa"/>
            <w:shd w:val="clear" w:color="auto" w:fill="auto"/>
            <w:tcMar>
              <w:top w:w="0" w:type="dxa"/>
              <w:left w:w="0" w:type="dxa"/>
              <w:bottom w:w="0" w:type="dxa"/>
              <w:right w:w="0" w:type="dxa"/>
            </w:tcMar>
            <w:vAlign w:val="center"/>
          </w:tcPr>
          <w:p w14:paraId="1153D386"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57E67406" w14:textId="77777777" w:rsidR="00F551C2" w:rsidRPr="000B3A97" w:rsidRDefault="00F551C2" w:rsidP="00F551C2">
            <w:pPr>
              <w:rPr>
                <w:rFonts w:cstheme="minorHAnsi"/>
              </w:rPr>
            </w:pPr>
            <w:r w:rsidRPr="000B3A97">
              <w:rPr>
                <w:rFonts w:cstheme="minorHAnsi"/>
                <w:bCs/>
              </w:rPr>
              <w:t>Modèle de Déclaration d’intention de soumissionner</w:t>
            </w:r>
          </w:p>
          <w:p w14:paraId="3EFDFACC" w14:textId="77777777" w:rsidR="00F551C2" w:rsidRPr="000B3A97"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308B3E2D" w14:textId="77777777" w:rsidR="00F551C2" w:rsidRPr="000B3A97" w:rsidRDefault="00F551C2" w:rsidP="00F551C2">
            <w:pPr>
              <w:widowControl w:val="0"/>
              <w:autoSpaceDE w:val="0"/>
              <w:rPr>
                <w:rFonts w:cstheme="minorHAnsi"/>
                <w:i/>
              </w:rPr>
            </w:pPr>
          </w:p>
        </w:tc>
      </w:tr>
      <w:tr w:rsidR="00F551C2" w:rsidRPr="000B3A97" w14:paraId="519A428B" w14:textId="77777777" w:rsidTr="00F551C2">
        <w:trPr>
          <w:trHeight w:hRule="exact" w:val="721"/>
        </w:trPr>
        <w:tc>
          <w:tcPr>
            <w:tcW w:w="1594" w:type="dxa"/>
            <w:shd w:val="clear" w:color="auto" w:fill="auto"/>
            <w:tcMar>
              <w:top w:w="0" w:type="dxa"/>
              <w:left w:w="0" w:type="dxa"/>
              <w:bottom w:w="0" w:type="dxa"/>
              <w:right w:w="0" w:type="dxa"/>
            </w:tcMar>
            <w:vAlign w:val="center"/>
          </w:tcPr>
          <w:p w14:paraId="0204D558"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8</w:t>
            </w:r>
          </w:p>
        </w:tc>
        <w:tc>
          <w:tcPr>
            <w:tcW w:w="577" w:type="dxa"/>
            <w:shd w:val="clear" w:color="auto" w:fill="auto"/>
            <w:tcMar>
              <w:top w:w="0" w:type="dxa"/>
              <w:left w:w="0" w:type="dxa"/>
              <w:bottom w:w="0" w:type="dxa"/>
              <w:right w:w="0" w:type="dxa"/>
            </w:tcMar>
            <w:vAlign w:val="center"/>
          </w:tcPr>
          <w:p w14:paraId="0E7939F5"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5BB12D31" w14:textId="77777777" w:rsidR="00F551C2" w:rsidRPr="000B3A97" w:rsidRDefault="00F551C2" w:rsidP="00F551C2">
            <w:pPr>
              <w:widowControl w:val="0"/>
              <w:autoSpaceDE w:val="0"/>
              <w:autoSpaceDN w:val="0"/>
              <w:adjustRightInd w:val="0"/>
              <w:ind w:right="-20"/>
              <w:rPr>
                <w:rFonts w:cstheme="minorHAnsi"/>
                <w:bCs/>
              </w:rPr>
            </w:pPr>
            <w:r w:rsidRPr="000B3A97">
              <w:rPr>
                <w:rFonts w:cstheme="minorHAnsi"/>
                <w:bCs/>
              </w:rPr>
              <w:t>Modèle d’Attestation de visite de site</w:t>
            </w:r>
          </w:p>
          <w:p w14:paraId="371FA2B1" w14:textId="77777777" w:rsidR="00F551C2" w:rsidRPr="000B3A97"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53B13DBC" w14:textId="77777777" w:rsidR="00F551C2" w:rsidRPr="000B3A97" w:rsidRDefault="00F551C2" w:rsidP="00F551C2">
            <w:pPr>
              <w:widowControl w:val="0"/>
              <w:autoSpaceDE w:val="0"/>
              <w:rPr>
                <w:rFonts w:cstheme="minorHAnsi"/>
                <w:i/>
              </w:rPr>
            </w:pPr>
          </w:p>
        </w:tc>
      </w:tr>
      <w:tr w:rsidR="00F551C2" w:rsidRPr="000B3A97" w14:paraId="515B7AAB" w14:textId="77777777" w:rsidTr="00F551C2">
        <w:trPr>
          <w:trHeight w:hRule="exact" w:val="721"/>
        </w:trPr>
        <w:tc>
          <w:tcPr>
            <w:tcW w:w="1594" w:type="dxa"/>
            <w:shd w:val="clear" w:color="auto" w:fill="auto"/>
            <w:tcMar>
              <w:top w:w="0" w:type="dxa"/>
              <w:left w:w="0" w:type="dxa"/>
              <w:bottom w:w="0" w:type="dxa"/>
              <w:right w:w="0" w:type="dxa"/>
            </w:tcMar>
            <w:vAlign w:val="center"/>
          </w:tcPr>
          <w:p w14:paraId="25F7A1E5"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9</w:t>
            </w:r>
          </w:p>
        </w:tc>
        <w:tc>
          <w:tcPr>
            <w:tcW w:w="577" w:type="dxa"/>
            <w:shd w:val="clear" w:color="auto" w:fill="auto"/>
            <w:tcMar>
              <w:top w:w="0" w:type="dxa"/>
              <w:left w:w="0" w:type="dxa"/>
              <w:bottom w:w="0" w:type="dxa"/>
              <w:right w:w="0" w:type="dxa"/>
            </w:tcMar>
            <w:vAlign w:val="center"/>
          </w:tcPr>
          <w:p w14:paraId="280A880A"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3711A3CD" w14:textId="77777777" w:rsidR="00F551C2" w:rsidRPr="000B3A97" w:rsidRDefault="00F551C2" w:rsidP="00F551C2">
            <w:pPr>
              <w:rPr>
                <w:rFonts w:cstheme="minorHAnsi"/>
              </w:rPr>
            </w:pPr>
            <w:r w:rsidRPr="000B3A97">
              <w:rPr>
                <w:rFonts w:cstheme="minorHAnsi"/>
              </w:rPr>
              <w:t>Modèle de fiche du personnel technique affecté à ce chantier</w:t>
            </w:r>
          </w:p>
          <w:p w14:paraId="3AC5C3D8" w14:textId="77777777" w:rsidR="00F551C2" w:rsidRPr="000B3A97"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4FF6FD2D" w14:textId="77777777" w:rsidR="00F551C2" w:rsidRPr="000B3A97" w:rsidRDefault="00F551C2" w:rsidP="00F551C2">
            <w:pPr>
              <w:widowControl w:val="0"/>
              <w:autoSpaceDE w:val="0"/>
              <w:rPr>
                <w:rFonts w:cstheme="minorHAnsi"/>
                <w:i/>
              </w:rPr>
            </w:pPr>
          </w:p>
        </w:tc>
      </w:tr>
      <w:tr w:rsidR="00F551C2" w:rsidRPr="000B3A97" w14:paraId="009C5880" w14:textId="77777777" w:rsidTr="00F551C2">
        <w:trPr>
          <w:trHeight w:hRule="exact" w:val="721"/>
        </w:trPr>
        <w:tc>
          <w:tcPr>
            <w:tcW w:w="1594" w:type="dxa"/>
            <w:shd w:val="clear" w:color="auto" w:fill="auto"/>
            <w:tcMar>
              <w:top w:w="0" w:type="dxa"/>
              <w:left w:w="0" w:type="dxa"/>
              <w:bottom w:w="0" w:type="dxa"/>
              <w:right w:w="0" w:type="dxa"/>
            </w:tcMar>
            <w:vAlign w:val="center"/>
          </w:tcPr>
          <w:p w14:paraId="3D7DCB5C"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10</w:t>
            </w:r>
          </w:p>
        </w:tc>
        <w:tc>
          <w:tcPr>
            <w:tcW w:w="577" w:type="dxa"/>
            <w:shd w:val="clear" w:color="auto" w:fill="auto"/>
            <w:tcMar>
              <w:top w:w="0" w:type="dxa"/>
              <w:left w:w="0" w:type="dxa"/>
              <w:bottom w:w="0" w:type="dxa"/>
              <w:right w:w="0" w:type="dxa"/>
            </w:tcMar>
            <w:vAlign w:val="center"/>
          </w:tcPr>
          <w:p w14:paraId="1DEF6F13"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0584FFE7" w14:textId="77777777" w:rsidR="00F551C2" w:rsidRPr="000B3A97" w:rsidRDefault="00F551C2" w:rsidP="00F551C2">
            <w:pPr>
              <w:rPr>
                <w:rFonts w:cstheme="minorHAnsi"/>
              </w:rPr>
            </w:pPr>
            <w:r w:rsidRPr="000B3A97">
              <w:rPr>
                <w:rFonts w:cstheme="minorHAnsi"/>
              </w:rPr>
              <w:t>Modèle de fiche du matériel affecté à ce chantier</w:t>
            </w:r>
          </w:p>
          <w:p w14:paraId="5A59E5C8" w14:textId="77777777" w:rsidR="00F551C2" w:rsidRPr="000B3A97"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45D11195" w14:textId="77777777" w:rsidR="00F551C2" w:rsidRPr="000B3A97" w:rsidRDefault="00F551C2" w:rsidP="00F551C2">
            <w:pPr>
              <w:widowControl w:val="0"/>
              <w:autoSpaceDE w:val="0"/>
              <w:rPr>
                <w:rFonts w:cstheme="minorHAnsi"/>
                <w:i/>
              </w:rPr>
            </w:pPr>
          </w:p>
        </w:tc>
      </w:tr>
      <w:tr w:rsidR="00F551C2" w:rsidRPr="000B3A97" w14:paraId="3B91F170" w14:textId="77777777" w:rsidTr="00F551C2">
        <w:trPr>
          <w:trHeight w:hRule="exact" w:val="721"/>
        </w:trPr>
        <w:tc>
          <w:tcPr>
            <w:tcW w:w="1594" w:type="dxa"/>
            <w:shd w:val="clear" w:color="auto" w:fill="auto"/>
            <w:tcMar>
              <w:top w:w="0" w:type="dxa"/>
              <w:left w:w="0" w:type="dxa"/>
              <w:bottom w:w="0" w:type="dxa"/>
              <w:right w:w="0" w:type="dxa"/>
            </w:tcMar>
            <w:vAlign w:val="center"/>
          </w:tcPr>
          <w:p w14:paraId="08FBD209"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11</w:t>
            </w:r>
          </w:p>
        </w:tc>
        <w:tc>
          <w:tcPr>
            <w:tcW w:w="577" w:type="dxa"/>
            <w:shd w:val="clear" w:color="auto" w:fill="auto"/>
            <w:tcMar>
              <w:top w:w="0" w:type="dxa"/>
              <w:left w:w="0" w:type="dxa"/>
              <w:bottom w:w="0" w:type="dxa"/>
              <w:right w:w="0" w:type="dxa"/>
            </w:tcMar>
            <w:vAlign w:val="center"/>
          </w:tcPr>
          <w:p w14:paraId="3FB56B34"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2DDE7741" w14:textId="77777777" w:rsidR="00F551C2" w:rsidRPr="000B3A97" w:rsidRDefault="00F551C2" w:rsidP="00F551C2">
            <w:pPr>
              <w:rPr>
                <w:rFonts w:cstheme="minorHAnsi"/>
              </w:rPr>
            </w:pPr>
            <w:r w:rsidRPr="000B3A97">
              <w:rPr>
                <w:rFonts w:cstheme="minorHAnsi"/>
              </w:rPr>
              <w:t>Modèle de fiche des références de l’entreprise</w:t>
            </w:r>
          </w:p>
          <w:p w14:paraId="4A91D42D" w14:textId="77777777" w:rsidR="00F551C2" w:rsidRPr="000B3A97"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57859AD6" w14:textId="77777777" w:rsidR="00F551C2" w:rsidRPr="000B3A97" w:rsidRDefault="00F551C2" w:rsidP="00F551C2">
            <w:pPr>
              <w:widowControl w:val="0"/>
              <w:autoSpaceDE w:val="0"/>
              <w:rPr>
                <w:rFonts w:cstheme="minorHAnsi"/>
                <w:i/>
              </w:rPr>
            </w:pPr>
          </w:p>
        </w:tc>
      </w:tr>
      <w:tr w:rsidR="00F551C2" w:rsidRPr="000B3A97" w14:paraId="43FEA4BA" w14:textId="77777777" w:rsidTr="00F551C2">
        <w:trPr>
          <w:trHeight w:hRule="exact" w:val="721"/>
        </w:trPr>
        <w:tc>
          <w:tcPr>
            <w:tcW w:w="1594" w:type="dxa"/>
            <w:shd w:val="clear" w:color="auto" w:fill="auto"/>
            <w:tcMar>
              <w:top w:w="0" w:type="dxa"/>
              <w:left w:w="0" w:type="dxa"/>
              <w:bottom w:w="0" w:type="dxa"/>
              <w:right w:w="0" w:type="dxa"/>
            </w:tcMar>
            <w:vAlign w:val="center"/>
          </w:tcPr>
          <w:p w14:paraId="68E82C87"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12</w:t>
            </w:r>
          </w:p>
        </w:tc>
        <w:tc>
          <w:tcPr>
            <w:tcW w:w="577" w:type="dxa"/>
            <w:shd w:val="clear" w:color="auto" w:fill="auto"/>
            <w:tcMar>
              <w:top w:w="0" w:type="dxa"/>
              <w:left w:w="0" w:type="dxa"/>
              <w:bottom w:w="0" w:type="dxa"/>
              <w:right w:w="0" w:type="dxa"/>
            </w:tcMar>
            <w:vAlign w:val="center"/>
          </w:tcPr>
          <w:p w14:paraId="2E0124E4"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7CF0FD3D" w14:textId="77777777" w:rsidR="00F551C2" w:rsidRPr="000B3A97" w:rsidRDefault="00F551C2" w:rsidP="00F551C2">
            <w:pPr>
              <w:rPr>
                <w:rFonts w:cstheme="minorHAnsi"/>
              </w:rPr>
            </w:pPr>
            <w:r w:rsidRPr="000B3A97">
              <w:rPr>
                <w:rFonts w:cstheme="minorHAnsi"/>
                <w:bCs/>
              </w:rPr>
              <w:t>Modèle d’accord de groupement</w:t>
            </w:r>
          </w:p>
          <w:p w14:paraId="44301920" w14:textId="77777777" w:rsidR="00F551C2" w:rsidRPr="000B3A97"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0440C628" w14:textId="77777777" w:rsidR="00F551C2" w:rsidRPr="000B3A97" w:rsidRDefault="00F551C2" w:rsidP="00F551C2">
            <w:pPr>
              <w:widowControl w:val="0"/>
              <w:autoSpaceDE w:val="0"/>
              <w:rPr>
                <w:rFonts w:cstheme="minorHAnsi"/>
                <w:i/>
              </w:rPr>
            </w:pPr>
          </w:p>
        </w:tc>
      </w:tr>
      <w:tr w:rsidR="00F551C2" w:rsidRPr="000B3A97" w14:paraId="34D7922C" w14:textId="77777777" w:rsidTr="00F551C2">
        <w:trPr>
          <w:trHeight w:hRule="exact" w:val="721"/>
        </w:trPr>
        <w:tc>
          <w:tcPr>
            <w:tcW w:w="1594" w:type="dxa"/>
            <w:shd w:val="clear" w:color="auto" w:fill="auto"/>
            <w:tcMar>
              <w:top w:w="0" w:type="dxa"/>
              <w:left w:w="0" w:type="dxa"/>
              <w:bottom w:w="0" w:type="dxa"/>
              <w:right w:w="0" w:type="dxa"/>
            </w:tcMar>
            <w:vAlign w:val="center"/>
          </w:tcPr>
          <w:p w14:paraId="1B025641"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13</w:t>
            </w:r>
          </w:p>
        </w:tc>
        <w:tc>
          <w:tcPr>
            <w:tcW w:w="577" w:type="dxa"/>
            <w:shd w:val="clear" w:color="auto" w:fill="auto"/>
            <w:tcMar>
              <w:top w:w="0" w:type="dxa"/>
              <w:left w:w="0" w:type="dxa"/>
              <w:bottom w:w="0" w:type="dxa"/>
              <w:right w:w="0" w:type="dxa"/>
            </w:tcMar>
            <w:vAlign w:val="center"/>
          </w:tcPr>
          <w:p w14:paraId="43B3B78E"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6095A869" w14:textId="77777777" w:rsidR="00F551C2" w:rsidRPr="000B3A97" w:rsidRDefault="00F551C2" w:rsidP="00F551C2">
            <w:pPr>
              <w:widowControl w:val="0"/>
              <w:autoSpaceDE w:val="0"/>
              <w:autoSpaceDN w:val="0"/>
              <w:adjustRightInd w:val="0"/>
              <w:ind w:right="-20"/>
              <w:rPr>
                <w:rFonts w:cstheme="minorHAnsi"/>
                <w:bCs/>
              </w:rPr>
            </w:pPr>
            <w:r w:rsidRPr="000B3A97">
              <w:rPr>
                <w:rFonts w:cstheme="minorHAnsi"/>
                <w:bCs/>
              </w:rPr>
              <w:t>Modèle de pouvoirs au mandataire</w:t>
            </w:r>
          </w:p>
          <w:p w14:paraId="686ABE93" w14:textId="77777777" w:rsidR="00F551C2" w:rsidRPr="000B3A97"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621E05F6" w14:textId="77777777" w:rsidR="00F551C2" w:rsidRPr="000B3A97" w:rsidRDefault="00F551C2" w:rsidP="00F551C2">
            <w:pPr>
              <w:widowControl w:val="0"/>
              <w:autoSpaceDE w:val="0"/>
              <w:rPr>
                <w:rFonts w:cstheme="minorHAnsi"/>
                <w:i/>
              </w:rPr>
            </w:pPr>
          </w:p>
        </w:tc>
      </w:tr>
    </w:tbl>
    <w:p w14:paraId="4D0F79BA" w14:textId="77777777" w:rsidR="008D6EDE" w:rsidRPr="000B3A97" w:rsidRDefault="005F5022" w:rsidP="00EC096E">
      <w:pPr>
        <w:jc w:val="center"/>
        <w:rPr>
          <w:rFonts w:eastAsia="Arial Unicode MS"/>
          <w:sz w:val="22"/>
          <w:szCs w:val="22"/>
        </w:rPr>
      </w:pPr>
      <w:r w:rsidRPr="000B3A97">
        <w:rPr>
          <w:rFonts w:eastAsia="Arial Unicode MS"/>
          <w:sz w:val="22"/>
          <w:szCs w:val="22"/>
        </w:rPr>
        <w:tab/>
      </w:r>
    </w:p>
    <w:p w14:paraId="65BDA2F1" w14:textId="77777777" w:rsidR="006A0D20" w:rsidRPr="000B3A97" w:rsidRDefault="006A0D20" w:rsidP="008D6EDE">
      <w:pPr>
        <w:spacing w:before="120"/>
        <w:ind w:left="709"/>
        <w:jc w:val="both"/>
        <w:rPr>
          <w:rFonts w:eastAsia="Arial Unicode MS"/>
          <w:sz w:val="22"/>
          <w:szCs w:val="22"/>
        </w:rPr>
      </w:pPr>
    </w:p>
    <w:p w14:paraId="3720F79B" w14:textId="77777777" w:rsidR="004F1BD5" w:rsidRPr="000B3A97" w:rsidRDefault="004F1BD5" w:rsidP="004F1BD5">
      <w:pPr>
        <w:spacing w:before="120" w:after="120" w:line="276" w:lineRule="auto"/>
        <w:ind w:left="709"/>
        <w:jc w:val="both"/>
        <w:rPr>
          <w:rFonts w:eastAsia="Arial Unicode MS"/>
          <w:sz w:val="22"/>
          <w:szCs w:val="22"/>
        </w:rPr>
      </w:pPr>
    </w:p>
    <w:p w14:paraId="06C7B90C" w14:textId="77777777" w:rsidR="004F1BD5" w:rsidRPr="000B3A97" w:rsidRDefault="004F1BD5" w:rsidP="004F1BD5">
      <w:pPr>
        <w:spacing w:before="120" w:after="120" w:line="276" w:lineRule="auto"/>
        <w:ind w:left="709"/>
        <w:jc w:val="both"/>
        <w:rPr>
          <w:rFonts w:eastAsia="Arial Unicode MS"/>
          <w:sz w:val="22"/>
          <w:szCs w:val="22"/>
        </w:rPr>
      </w:pPr>
    </w:p>
    <w:p w14:paraId="3712BCA1" w14:textId="77777777" w:rsidR="005F5022" w:rsidRPr="000B3A97" w:rsidRDefault="005F5022" w:rsidP="004F1BD5">
      <w:pPr>
        <w:spacing w:before="120" w:after="120" w:line="276" w:lineRule="auto"/>
        <w:ind w:left="709"/>
        <w:jc w:val="both"/>
        <w:rPr>
          <w:rFonts w:eastAsia="Arial Unicode MS"/>
          <w:sz w:val="22"/>
          <w:szCs w:val="22"/>
        </w:rPr>
      </w:pPr>
    </w:p>
    <w:p w14:paraId="64DB39F6" w14:textId="77777777" w:rsidR="005F5022" w:rsidRPr="000B3A97" w:rsidRDefault="005F5022" w:rsidP="004F1BD5">
      <w:pPr>
        <w:spacing w:before="120" w:after="120" w:line="276" w:lineRule="auto"/>
        <w:ind w:left="709"/>
        <w:jc w:val="both"/>
        <w:rPr>
          <w:rFonts w:eastAsia="Arial Unicode MS"/>
          <w:sz w:val="22"/>
          <w:szCs w:val="22"/>
        </w:rPr>
      </w:pPr>
    </w:p>
    <w:p w14:paraId="494B8B87" w14:textId="77777777" w:rsidR="005F5022" w:rsidRPr="000B3A97" w:rsidRDefault="005F5022" w:rsidP="004F1BD5">
      <w:pPr>
        <w:spacing w:before="120" w:after="120" w:line="276" w:lineRule="auto"/>
        <w:ind w:left="709"/>
        <w:jc w:val="both"/>
        <w:rPr>
          <w:rFonts w:eastAsia="Arial Unicode MS"/>
          <w:sz w:val="22"/>
          <w:szCs w:val="22"/>
        </w:rPr>
      </w:pPr>
    </w:p>
    <w:p w14:paraId="723488DD" w14:textId="77777777" w:rsidR="005F5022" w:rsidRPr="000B3A97" w:rsidRDefault="005F5022" w:rsidP="004F1BD5">
      <w:pPr>
        <w:spacing w:before="120" w:after="120" w:line="276" w:lineRule="auto"/>
        <w:ind w:left="709"/>
        <w:jc w:val="both"/>
        <w:rPr>
          <w:rFonts w:eastAsia="Arial Unicode MS"/>
          <w:sz w:val="22"/>
          <w:szCs w:val="22"/>
        </w:rPr>
      </w:pPr>
    </w:p>
    <w:p w14:paraId="647389C8" w14:textId="77777777" w:rsidR="0021346A" w:rsidRPr="000B3A97" w:rsidRDefault="0021346A" w:rsidP="008D6EDE">
      <w:pPr>
        <w:spacing w:before="120"/>
        <w:ind w:left="709"/>
        <w:jc w:val="both"/>
        <w:rPr>
          <w:rFonts w:eastAsia="Arial Unicode MS"/>
          <w:sz w:val="22"/>
          <w:szCs w:val="22"/>
        </w:rPr>
      </w:pPr>
    </w:p>
    <w:p w14:paraId="3F79B578" w14:textId="77777777" w:rsidR="00D726F8" w:rsidRPr="000B3A97" w:rsidRDefault="00976485" w:rsidP="00D726F8">
      <w:pPr>
        <w:spacing w:before="120"/>
        <w:ind w:left="709"/>
        <w:jc w:val="both"/>
        <w:rPr>
          <w:rFonts w:eastAsia="Arial Unicode MS"/>
          <w:sz w:val="22"/>
          <w:szCs w:val="22"/>
        </w:rPr>
      </w:pPr>
      <w:r w:rsidRPr="000B3A97">
        <w:rPr>
          <w:rFonts w:eastAsia="Arial Unicode MS"/>
          <w:sz w:val="22"/>
          <w:szCs w:val="22"/>
        </w:rPr>
        <w:tab/>
      </w:r>
    </w:p>
    <w:p w14:paraId="3B338114" w14:textId="77777777" w:rsidR="00BE771A" w:rsidRPr="000B3A97" w:rsidRDefault="005F5022" w:rsidP="00056D61">
      <w:pPr>
        <w:spacing w:before="120"/>
        <w:ind w:left="709"/>
        <w:jc w:val="both"/>
        <w:rPr>
          <w:rFonts w:eastAsia="Arial Unicode MS"/>
          <w:b/>
          <w:sz w:val="22"/>
          <w:szCs w:val="22"/>
        </w:rPr>
      </w:pPr>
      <w:r w:rsidRPr="000B3A97">
        <w:rPr>
          <w:rFonts w:eastAsia="Arial Unicode MS"/>
          <w:b/>
          <w:sz w:val="22"/>
          <w:szCs w:val="22"/>
        </w:rPr>
        <w:br w:type="page"/>
      </w:r>
    </w:p>
    <w:p w14:paraId="41EBB6DB" w14:textId="77777777" w:rsidR="00F551C2" w:rsidRPr="000B3A97" w:rsidRDefault="00F551C2" w:rsidP="00F551C2">
      <w:pPr>
        <w:pageBreakBefore/>
        <w:widowControl w:val="0"/>
        <w:autoSpaceDE w:val="0"/>
        <w:jc w:val="center"/>
      </w:pPr>
      <w:r w:rsidRPr="000B3A97">
        <w:rPr>
          <w:rFonts w:ascii="Arial" w:hAnsi="Arial" w:cs="Arial"/>
          <w:b/>
          <w:bCs/>
          <w:sz w:val="32"/>
          <w:szCs w:val="32"/>
        </w:rPr>
        <w:lastRenderedPageBreak/>
        <w:t>Annexe</w:t>
      </w:r>
      <w:r w:rsidRPr="000B3A97">
        <w:rPr>
          <w:rFonts w:ascii="Arial" w:hAnsi="Arial" w:cs="Arial"/>
          <w:b/>
          <w:bCs/>
          <w:spacing w:val="10"/>
          <w:sz w:val="32"/>
          <w:szCs w:val="32"/>
        </w:rPr>
        <w:t xml:space="preserve"> </w:t>
      </w:r>
      <w:r w:rsidRPr="000B3A97">
        <w:rPr>
          <w:rFonts w:ascii="Arial" w:hAnsi="Arial" w:cs="Arial"/>
          <w:b/>
          <w:bCs/>
          <w:sz w:val="32"/>
          <w:szCs w:val="32"/>
        </w:rPr>
        <w:t>n° 1</w:t>
      </w:r>
      <w:r w:rsidRPr="000B3A97">
        <w:rPr>
          <w:rFonts w:ascii="Arial" w:hAnsi="Arial" w:cs="Arial"/>
          <w:b/>
          <w:bCs/>
          <w:spacing w:val="10"/>
          <w:sz w:val="32"/>
          <w:szCs w:val="32"/>
        </w:rPr>
        <w:t xml:space="preserve"> </w:t>
      </w:r>
      <w:r w:rsidRPr="000B3A97">
        <w:rPr>
          <w:rFonts w:ascii="Arial" w:hAnsi="Arial" w:cs="Arial"/>
          <w:b/>
          <w:bCs/>
          <w:sz w:val="32"/>
          <w:szCs w:val="32"/>
        </w:rPr>
        <w:t>:</w:t>
      </w:r>
      <w:r w:rsidRPr="000B3A97">
        <w:rPr>
          <w:rFonts w:ascii="Arial" w:hAnsi="Arial" w:cs="Arial"/>
          <w:b/>
          <w:bCs/>
          <w:spacing w:val="10"/>
          <w:sz w:val="32"/>
          <w:szCs w:val="32"/>
        </w:rPr>
        <w:t xml:space="preserve"> </w:t>
      </w:r>
      <w:r w:rsidRPr="000B3A97">
        <w:rPr>
          <w:rFonts w:ascii="Arial" w:hAnsi="Arial" w:cs="Arial"/>
          <w:b/>
          <w:bCs/>
          <w:sz w:val="32"/>
          <w:szCs w:val="32"/>
        </w:rPr>
        <w:t>Modèle</w:t>
      </w:r>
      <w:r w:rsidRPr="000B3A97">
        <w:rPr>
          <w:rFonts w:ascii="Arial" w:hAnsi="Arial" w:cs="Arial"/>
          <w:b/>
          <w:bCs/>
          <w:spacing w:val="10"/>
          <w:sz w:val="32"/>
          <w:szCs w:val="32"/>
        </w:rPr>
        <w:t xml:space="preserve"> </w:t>
      </w:r>
      <w:r w:rsidRPr="000B3A97">
        <w:rPr>
          <w:rFonts w:ascii="Arial" w:hAnsi="Arial" w:cs="Arial"/>
          <w:b/>
          <w:bCs/>
          <w:sz w:val="32"/>
          <w:szCs w:val="32"/>
        </w:rPr>
        <w:t>de</w:t>
      </w:r>
      <w:r w:rsidRPr="000B3A97">
        <w:rPr>
          <w:rFonts w:ascii="Arial" w:hAnsi="Arial" w:cs="Arial"/>
          <w:b/>
          <w:bCs/>
          <w:spacing w:val="10"/>
          <w:sz w:val="32"/>
          <w:szCs w:val="32"/>
        </w:rPr>
        <w:t xml:space="preserve"> </w:t>
      </w:r>
      <w:r w:rsidRPr="000B3A97">
        <w:rPr>
          <w:rFonts w:ascii="Arial" w:hAnsi="Arial" w:cs="Arial"/>
          <w:b/>
          <w:bCs/>
          <w:sz w:val="32"/>
          <w:szCs w:val="32"/>
        </w:rPr>
        <w:t>soumission</w:t>
      </w:r>
    </w:p>
    <w:p w14:paraId="0AD2BA31" w14:textId="77777777" w:rsidR="00F551C2" w:rsidRPr="000B3A97" w:rsidRDefault="00F551C2" w:rsidP="00F551C2">
      <w:pPr>
        <w:widowControl w:val="0"/>
        <w:autoSpaceDE w:val="0"/>
        <w:jc w:val="center"/>
        <w:rPr>
          <w:rFonts w:ascii="Arial" w:hAnsi="Arial" w:cs="Arial"/>
        </w:rPr>
      </w:pPr>
    </w:p>
    <w:p w14:paraId="513D99FB" w14:textId="77777777" w:rsidR="00F551C2" w:rsidRPr="000B3A97" w:rsidRDefault="00F551C2" w:rsidP="00F551C2">
      <w:pPr>
        <w:widowControl w:val="0"/>
        <w:autoSpaceDE w:val="0"/>
        <w:jc w:val="both"/>
      </w:pPr>
      <w:r w:rsidRPr="000B3A97">
        <w:rPr>
          <w:rFonts w:ascii="Arial" w:hAnsi="Arial" w:cs="Arial"/>
        </w:rPr>
        <w:t>Je,</w:t>
      </w:r>
      <w:r w:rsidRPr="000B3A97">
        <w:rPr>
          <w:rFonts w:ascii="Arial" w:hAnsi="Arial" w:cs="Arial"/>
          <w:spacing w:val="7"/>
        </w:rPr>
        <w:t xml:space="preserve"> </w:t>
      </w:r>
      <w:r w:rsidRPr="000B3A97">
        <w:rPr>
          <w:rFonts w:ascii="Arial" w:hAnsi="Arial" w:cs="Arial"/>
        </w:rPr>
        <w:t>soussigné</w:t>
      </w:r>
      <w:r w:rsidRPr="000B3A97">
        <w:rPr>
          <w:rFonts w:ascii="Arial" w:hAnsi="Arial" w:cs="Arial"/>
          <w:spacing w:val="7"/>
        </w:rPr>
        <w:t xml:space="preserve"> </w:t>
      </w:r>
      <w:r w:rsidRPr="000B3A97">
        <w:rPr>
          <w:rFonts w:ascii="Arial" w:hAnsi="Arial" w:cs="Arial"/>
        </w:rPr>
        <w:t>…...............................………</w:t>
      </w:r>
      <w:r w:rsidRPr="000B3A97">
        <w:rPr>
          <w:rFonts w:ascii="Arial" w:hAnsi="Arial" w:cs="Arial"/>
          <w:spacing w:val="-2"/>
        </w:rPr>
        <w:t xml:space="preserve">… </w:t>
      </w:r>
      <w:r w:rsidRPr="000B3A97">
        <w:rPr>
          <w:rFonts w:ascii="Arial" w:hAnsi="Arial" w:cs="Arial"/>
          <w:i/>
          <w:iCs/>
        </w:rPr>
        <w:t>[indiquer</w:t>
      </w:r>
      <w:r w:rsidRPr="000B3A97">
        <w:rPr>
          <w:rFonts w:ascii="Arial" w:hAnsi="Arial" w:cs="Arial"/>
          <w:i/>
          <w:iCs/>
          <w:spacing w:val="6"/>
        </w:rPr>
        <w:t xml:space="preserve"> </w:t>
      </w:r>
      <w:r w:rsidRPr="000B3A97">
        <w:rPr>
          <w:rFonts w:ascii="Arial" w:hAnsi="Arial" w:cs="Arial"/>
          <w:i/>
          <w:iCs/>
        </w:rPr>
        <w:t>le</w:t>
      </w:r>
      <w:r w:rsidRPr="000B3A97">
        <w:rPr>
          <w:rFonts w:ascii="Arial" w:hAnsi="Arial" w:cs="Arial"/>
          <w:i/>
          <w:iCs/>
          <w:spacing w:val="6"/>
        </w:rPr>
        <w:t xml:space="preserve"> </w:t>
      </w:r>
      <w:r w:rsidRPr="000B3A97">
        <w:rPr>
          <w:rFonts w:ascii="Arial" w:hAnsi="Arial" w:cs="Arial"/>
          <w:i/>
          <w:iCs/>
        </w:rPr>
        <w:t>nom</w:t>
      </w:r>
      <w:r w:rsidRPr="000B3A97">
        <w:rPr>
          <w:rFonts w:ascii="Arial" w:hAnsi="Arial" w:cs="Arial"/>
          <w:i/>
          <w:iCs/>
          <w:spacing w:val="6"/>
        </w:rPr>
        <w:t xml:space="preserve"> </w:t>
      </w:r>
      <w:r w:rsidRPr="000B3A97">
        <w:rPr>
          <w:rFonts w:ascii="Arial" w:hAnsi="Arial" w:cs="Arial"/>
          <w:i/>
          <w:iCs/>
        </w:rPr>
        <w:t>et</w:t>
      </w:r>
      <w:r w:rsidRPr="000B3A97">
        <w:rPr>
          <w:rFonts w:ascii="Arial" w:hAnsi="Arial" w:cs="Arial"/>
          <w:i/>
          <w:iCs/>
          <w:spacing w:val="6"/>
        </w:rPr>
        <w:t xml:space="preserve"> </w:t>
      </w:r>
      <w:r w:rsidRPr="000B3A97">
        <w:rPr>
          <w:rFonts w:ascii="Arial" w:hAnsi="Arial" w:cs="Arial"/>
          <w:i/>
          <w:iCs/>
        </w:rPr>
        <w:t>la</w:t>
      </w:r>
      <w:r w:rsidRPr="000B3A97">
        <w:rPr>
          <w:rFonts w:ascii="Arial" w:hAnsi="Arial" w:cs="Arial"/>
          <w:i/>
          <w:iCs/>
          <w:spacing w:val="6"/>
        </w:rPr>
        <w:t xml:space="preserve"> </w:t>
      </w:r>
      <w:r w:rsidRPr="000B3A97">
        <w:rPr>
          <w:rFonts w:ascii="Arial" w:hAnsi="Arial" w:cs="Arial"/>
          <w:i/>
          <w:iCs/>
        </w:rPr>
        <w:t>qualité</w:t>
      </w:r>
      <w:r w:rsidRPr="000B3A97">
        <w:rPr>
          <w:rFonts w:ascii="Arial" w:hAnsi="Arial" w:cs="Arial"/>
          <w:i/>
          <w:iCs/>
          <w:spacing w:val="6"/>
        </w:rPr>
        <w:t xml:space="preserve"> </w:t>
      </w:r>
      <w:r w:rsidRPr="000B3A97">
        <w:rPr>
          <w:rFonts w:ascii="Arial" w:hAnsi="Arial" w:cs="Arial"/>
          <w:i/>
          <w:iCs/>
        </w:rPr>
        <w:t>du</w:t>
      </w:r>
      <w:r w:rsidRPr="000B3A97">
        <w:rPr>
          <w:rFonts w:ascii="Arial" w:hAnsi="Arial" w:cs="Arial"/>
          <w:i/>
          <w:iCs/>
          <w:spacing w:val="6"/>
        </w:rPr>
        <w:t xml:space="preserve"> </w:t>
      </w:r>
      <w:r w:rsidRPr="000B3A97">
        <w:rPr>
          <w:rFonts w:ascii="Arial" w:hAnsi="Arial" w:cs="Arial"/>
          <w:i/>
          <w:iCs/>
        </w:rPr>
        <w:t xml:space="preserve">signataire] </w:t>
      </w:r>
      <w:r w:rsidRPr="000B3A97">
        <w:rPr>
          <w:rFonts w:ascii="Arial" w:hAnsi="Arial" w:cs="Arial"/>
        </w:rPr>
        <w:t>représentant la société, l’entreprise ou le groupemen</w:t>
      </w:r>
      <w:r w:rsidRPr="000B3A97">
        <w:rPr>
          <w:rFonts w:ascii="Arial" w:hAnsi="Arial" w:cs="Arial"/>
          <w:spacing w:val="1"/>
        </w:rPr>
        <w:t xml:space="preserve">t </w:t>
      </w:r>
      <w:r w:rsidRPr="000B3A97">
        <w:rPr>
          <w:rFonts w:ascii="Arial" w:hAnsi="Arial" w:cs="Arial"/>
        </w:rPr>
        <w:t xml:space="preserve">……………………..............…..… </w:t>
      </w:r>
      <w:r w:rsidRPr="000B3A97">
        <w:rPr>
          <w:rFonts w:ascii="Arial" w:hAnsi="Arial" w:cs="Arial"/>
          <w:spacing w:val="7"/>
        </w:rPr>
        <w:t xml:space="preserve"> </w:t>
      </w:r>
      <w:r w:rsidRPr="000B3A97">
        <w:rPr>
          <w:rFonts w:ascii="Arial" w:hAnsi="Arial" w:cs="Arial"/>
        </w:rPr>
        <w:t>dont le siège social est à ……….…..............................…. inscrit</w:t>
      </w:r>
      <w:r w:rsidRPr="000B3A97">
        <w:rPr>
          <w:rFonts w:ascii="Arial" w:hAnsi="Arial" w:cs="Arial"/>
          <w:spacing w:val="-8"/>
        </w:rPr>
        <w:t xml:space="preserve"> </w:t>
      </w:r>
      <w:r w:rsidRPr="000B3A97">
        <w:rPr>
          <w:rFonts w:ascii="Arial" w:hAnsi="Arial" w:cs="Arial"/>
        </w:rPr>
        <w:t>au</w:t>
      </w:r>
      <w:r w:rsidRPr="000B3A97">
        <w:rPr>
          <w:rFonts w:ascii="Arial" w:hAnsi="Arial" w:cs="Arial"/>
          <w:spacing w:val="-8"/>
        </w:rPr>
        <w:t xml:space="preserve"> </w:t>
      </w:r>
      <w:r w:rsidRPr="000B3A97">
        <w:rPr>
          <w:rFonts w:ascii="Arial" w:hAnsi="Arial" w:cs="Arial"/>
        </w:rPr>
        <w:t>registre</w:t>
      </w:r>
      <w:r w:rsidRPr="000B3A97">
        <w:rPr>
          <w:rFonts w:ascii="Arial" w:hAnsi="Arial" w:cs="Arial"/>
          <w:spacing w:val="-8"/>
        </w:rPr>
        <w:t xml:space="preserve"> </w:t>
      </w:r>
      <w:r w:rsidRPr="000B3A97">
        <w:rPr>
          <w:rFonts w:ascii="Arial" w:hAnsi="Arial" w:cs="Arial"/>
        </w:rPr>
        <w:t>du</w:t>
      </w:r>
      <w:r w:rsidRPr="000B3A97">
        <w:rPr>
          <w:rFonts w:ascii="Arial" w:hAnsi="Arial" w:cs="Arial"/>
          <w:spacing w:val="-8"/>
        </w:rPr>
        <w:t xml:space="preserve"> </w:t>
      </w:r>
      <w:r w:rsidRPr="000B3A97">
        <w:rPr>
          <w:rFonts w:ascii="Arial" w:hAnsi="Arial" w:cs="Arial"/>
        </w:rPr>
        <w:t>commerce</w:t>
      </w:r>
      <w:r w:rsidRPr="000B3A97">
        <w:rPr>
          <w:rFonts w:ascii="Arial" w:hAnsi="Arial" w:cs="Arial"/>
          <w:spacing w:val="-8"/>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 sous</w:t>
      </w:r>
      <w:r w:rsidRPr="000B3A97">
        <w:rPr>
          <w:rFonts w:ascii="Arial" w:hAnsi="Arial" w:cs="Arial"/>
          <w:spacing w:val="-8"/>
        </w:rPr>
        <w:t xml:space="preserve"> </w:t>
      </w:r>
      <w:r w:rsidRPr="000B3A97">
        <w:rPr>
          <w:rFonts w:ascii="Arial" w:hAnsi="Arial" w:cs="Arial"/>
        </w:rPr>
        <w:t>le</w:t>
      </w:r>
      <w:r w:rsidRPr="000B3A97">
        <w:rPr>
          <w:rFonts w:ascii="Arial" w:hAnsi="Arial" w:cs="Arial"/>
          <w:spacing w:val="-8"/>
        </w:rPr>
        <w:t xml:space="preserve"> </w:t>
      </w:r>
      <w:r w:rsidRPr="000B3A97">
        <w:rPr>
          <w:rFonts w:ascii="Arial" w:hAnsi="Arial" w:cs="Arial"/>
        </w:rPr>
        <w:t>n°</w:t>
      </w:r>
      <w:r w:rsidRPr="000B3A97">
        <w:rPr>
          <w:rFonts w:ascii="Arial" w:hAnsi="Arial" w:cs="Arial"/>
          <w:spacing w:val="-8"/>
        </w:rPr>
        <w:t xml:space="preserve"> </w:t>
      </w:r>
      <w:r w:rsidRPr="000B3A97">
        <w:rPr>
          <w:rFonts w:ascii="Arial" w:hAnsi="Arial" w:cs="Arial"/>
        </w:rPr>
        <w:t>………………..................................……</w:t>
      </w:r>
    </w:p>
    <w:p w14:paraId="43490428" w14:textId="77777777" w:rsidR="00F551C2" w:rsidRPr="000B3A97" w:rsidRDefault="00F551C2" w:rsidP="00F551C2">
      <w:pPr>
        <w:widowControl w:val="0"/>
        <w:autoSpaceDE w:val="0"/>
        <w:jc w:val="both"/>
        <w:rPr>
          <w:rFonts w:ascii="Arial" w:hAnsi="Arial" w:cs="Arial"/>
        </w:rPr>
      </w:pPr>
    </w:p>
    <w:p w14:paraId="6331416E" w14:textId="77777777" w:rsidR="00F551C2" w:rsidRPr="000B3A97" w:rsidRDefault="00F551C2" w:rsidP="00F551C2">
      <w:pPr>
        <w:widowControl w:val="0"/>
        <w:autoSpaceDE w:val="0"/>
        <w:jc w:val="both"/>
      </w:pPr>
      <w:r w:rsidRPr="000B3A97">
        <w:rPr>
          <w:rFonts w:ascii="Arial" w:hAnsi="Arial" w:cs="Arial"/>
        </w:rPr>
        <w:t>Après avoir pris connaissance de toutes les pièces figurant ou mentionnées au Dossier d'Appel d’Offres</w:t>
      </w:r>
      <w:r w:rsidRPr="000B3A97">
        <w:rPr>
          <w:rFonts w:ascii="Arial" w:hAnsi="Arial" w:cs="Arial"/>
          <w:spacing w:val="7"/>
        </w:rPr>
        <w:t xml:space="preserve"> </w:t>
      </w:r>
      <w:r w:rsidRPr="000B3A97">
        <w:rPr>
          <w:rFonts w:ascii="Arial" w:hAnsi="Arial" w:cs="Arial"/>
        </w:rPr>
        <w:t>y</w:t>
      </w:r>
      <w:r w:rsidRPr="000B3A97">
        <w:rPr>
          <w:rFonts w:ascii="Arial" w:hAnsi="Arial" w:cs="Arial"/>
          <w:spacing w:val="7"/>
        </w:rPr>
        <w:t xml:space="preserve"> </w:t>
      </w:r>
      <w:r w:rsidRPr="000B3A97">
        <w:rPr>
          <w:rFonts w:ascii="Arial" w:hAnsi="Arial" w:cs="Arial"/>
        </w:rPr>
        <w:t>compris</w:t>
      </w:r>
      <w:r w:rsidRPr="000B3A97">
        <w:rPr>
          <w:rFonts w:ascii="Arial" w:hAnsi="Arial" w:cs="Arial"/>
          <w:spacing w:val="7"/>
        </w:rPr>
        <w:t xml:space="preserve"> </w:t>
      </w:r>
      <w:r w:rsidRPr="000B3A97">
        <w:rPr>
          <w:rFonts w:ascii="Arial" w:hAnsi="Arial" w:cs="Arial"/>
        </w:rPr>
        <w:t>l’(es)</w:t>
      </w:r>
      <w:r w:rsidRPr="000B3A97">
        <w:rPr>
          <w:rFonts w:ascii="Arial" w:hAnsi="Arial" w:cs="Arial"/>
          <w:spacing w:val="7"/>
        </w:rPr>
        <w:t xml:space="preserve"> </w:t>
      </w:r>
      <w:r w:rsidRPr="000B3A97">
        <w:rPr>
          <w:rFonts w:ascii="Arial" w:hAnsi="Arial" w:cs="Arial"/>
        </w:rPr>
        <w:t>additif(s),</w:t>
      </w:r>
      <w:r w:rsidRPr="000B3A97">
        <w:rPr>
          <w:rFonts w:ascii="Arial" w:hAnsi="Arial" w:cs="Arial"/>
          <w:spacing w:val="7"/>
        </w:rPr>
        <w:t xml:space="preserve"> de l’appel d’offres </w:t>
      </w:r>
      <w:r w:rsidRPr="000B3A97">
        <w:rPr>
          <w:rFonts w:ascii="Arial" w:hAnsi="Arial" w:cs="Arial"/>
          <w:i/>
          <w:iCs/>
        </w:rPr>
        <w:t>[rappeler</w:t>
      </w:r>
      <w:r w:rsidRPr="000B3A97">
        <w:rPr>
          <w:rFonts w:ascii="Arial" w:hAnsi="Arial" w:cs="Arial"/>
          <w:i/>
          <w:iCs/>
          <w:spacing w:val="6"/>
        </w:rPr>
        <w:t xml:space="preserve"> </w:t>
      </w:r>
      <w:r w:rsidRPr="000B3A97">
        <w:rPr>
          <w:rFonts w:ascii="Arial" w:hAnsi="Arial" w:cs="Arial"/>
          <w:i/>
          <w:iCs/>
        </w:rPr>
        <w:t>le</w:t>
      </w:r>
      <w:r w:rsidRPr="000B3A97">
        <w:rPr>
          <w:rFonts w:ascii="Arial" w:hAnsi="Arial" w:cs="Arial"/>
          <w:i/>
          <w:iCs/>
          <w:spacing w:val="6"/>
        </w:rPr>
        <w:t xml:space="preserve"> </w:t>
      </w:r>
      <w:r w:rsidRPr="000B3A97">
        <w:rPr>
          <w:rFonts w:ascii="Arial" w:hAnsi="Arial" w:cs="Arial"/>
          <w:i/>
          <w:iCs/>
        </w:rPr>
        <w:t>numéro</w:t>
      </w:r>
      <w:r w:rsidRPr="000B3A97">
        <w:rPr>
          <w:rFonts w:ascii="Arial" w:hAnsi="Arial" w:cs="Arial"/>
          <w:i/>
          <w:iCs/>
          <w:spacing w:val="6"/>
        </w:rPr>
        <w:t xml:space="preserve"> </w:t>
      </w:r>
      <w:r w:rsidRPr="000B3A97">
        <w:rPr>
          <w:rFonts w:ascii="Arial" w:hAnsi="Arial" w:cs="Arial"/>
          <w:i/>
          <w:iCs/>
        </w:rPr>
        <w:t>et</w:t>
      </w:r>
      <w:r w:rsidRPr="000B3A97">
        <w:rPr>
          <w:rFonts w:ascii="Arial" w:hAnsi="Arial" w:cs="Arial"/>
          <w:i/>
          <w:iCs/>
          <w:spacing w:val="6"/>
        </w:rPr>
        <w:t xml:space="preserve"> </w:t>
      </w:r>
      <w:r w:rsidRPr="000B3A97">
        <w:rPr>
          <w:rFonts w:ascii="Arial" w:hAnsi="Arial" w:cs="Arial"/>
          <w:i/>
          <w:iCs/>
        </w:rPr>
        <w:t>l’objet</w:t>
      </w:r>
      <w:r w:rsidRPr="000B3A97">
        <w:rPr>
          <w:rFonts w:ascii="Arial" w:hAnsi="Arial" w:cs="Arial"/>
          <w:i/>
          <w:iCs/>
          <w:spacing w:val="6"/>
        </w:rPr>
        <w:t xml:space="preserve"> </w:t>
      </w:r>
      <w:r w:rsidRPr="000B3A97">
        <w:rPr>
          <w:rFonts w:ascii="Arial" w:hAnsi="Arial" w:cs="Arial"/>
          <w:i/>
          <w:iCs/>
        </w:rPr>
        <w:t>de</w:t>
      </w:r>
      <w:r w:rsidRPr="000B3A97">
        <w:rPr>
          <w:rFonts w:ascii="Arial" w:hAnsi="Arial" w:cs="Arial"/>
          <w:i/>
          <w:iCs/>
          <w:spacing w:val="6"/>
        </w:rPr>
        <w:t xml:space="preserve"> </w:t>
      </w:r>
      <w:r w:rsidRPr="000B3A97">
        <w:rPr>
          <w:rFonts w:ascii="Arial" w:hAnsi="Arial" w:cs="Arial"/>
          <w:i/>
          <w:iCs/>
        </w:rPr>
        <w:t>l’Appel</w:t>
      </w:r>
      <w:r w:rsidRPr="000B3A97">
        <w:rPr>
          <w:rFonts w:ascii="Arial" w:hAnsi="Arial" w:cs="Arial"/>
          <w:i/>
          <w:iCs/>
          <w:spacing w:val="6"/>
        </w:rPr>
        <w:t xml:space="preserve"> </w:t>
      </w:r>
      <w:r w:rsidRPr="000B3A97">
        <w:rPr>
          <w:rFonts w:ascii="Arial" w:hAnsi="Arial" w:cs="Arial"/>
          <w:i/>
          <w:iCs/>
        </w:rPr>
        <w:t>d’Offres]:</w:t>
      </w:r>
    </w:p>
    <w:p w14:paraId="73A7FD10" w14:textId="77777777" w:rsidR="00F551C2" w:rsidRPr="000B3A97" w:rsidRDefault="00F551C2" w:rsidP="00F551C2">
      <w:pPr>
        <w:widowControl w:val="0"/>
        <w:autoSpaceDE w:val="0"/>
        <w:jc w:val="both"/>
      </w:pPr>
      <w:r w:rsidRPr="000B3A97">
        <w:rPr>
          <w:rFonts w:ascii="Arial" w:hAnsi="Arial" w:cs="Arial"/>
        </w:rPr>
        <w:t>- Après</w:t>
      </w:r>
      <w:r w:rsidRPr="000B3A97">
        <w:rPr>
          <w:rFonts w:ascii="Arial" w:hAnsi="Arial" w:cs="Arial"/>
          <w:spacing w:val="4"/>
        </w:rPr>
        <w:t xml:space="preserve"> </w:t>
      </w:r>
      <w:r w:rsidRPr="000B3A97">
        <w:rPr>
          <w:rFonts w:ascii="Arial" w:hAnsi="Arial" w:cs="Arial"/>
        </w:rPr>
        <w:t>m'être</w:t>
      </w:r>
      <w:r w:rsidRPr="000B3A97">
        <w:rPr>
          <w:rFonts w:ascii="Arial" w:hAnsi="Arial" w:cs="Arial"/>
          <w:spacing w:val="4"/>
        </w:rPr>
        <w:t xml:space="preserve"> </w:t>
      </w:r>
      <w:r w:rsidRPr="000B3A97">
        <w:rPr>
          <w:rFonts w:ascii="Arial" w:hAnsi="Arial" w:cs="Arial"/>
        </w:rPr>
        <w:t>personnellement</w:t>
      </w:r>
      <w:r w:rsidRPr="000B3A97">
        <w:rPr>
          <w:rFonts w:ascii="Arial" w:hAnsi="Arial" w:cs="Arial"/>
          <w:spacing w:val="4"/>
        </w:rPr>
        <w:t xml:space="preserve"> </w:t>
      </w:r>
      <w:r w:rsidRPr="000B3A97">
        <w:rPr>
          <w:rFonts w:ascii="Arial" w:hAnsi="Arial" w:cs="Arial"/>
        </w:rPr>
        <w:t>rendu</w:t>
      </w:r>
      <w:r w:rsidRPr="000B3A97">
        <w:rPr>
          <w:rFonts w:ascii="Arial" w:hAnsi="Arial" w:cs="Arial"/>
          <w:spacing w:val="4"/>
        </w:rPr>
        <w:t xml:space="preserve"> sur le site des travaux et avoir souverainement  apprécié la situation  et constaté la nature et les contraintes des travaux à réaliser</w:t>
      </w:r>
    </w:p>
    <w:p w14:paraId="0EA4426E" w14:textId="77777777" w:rsidR="00F551C2" w:rsidRPr="000B3A97" w:rsidRDefault="00F551C2" w:rsidP="00F551C2">
      <w:pPr>
        <w:widowControl w:val="0"/>
        <w:autoSpaceDE w:val="0"/>
        <w:jc w:val="both"/>
      </w:pPr>
      <w:r w:rsidRPr="000B3A97">
        <w:rPr>
          <w:rFonts w:ascii="Arial" w:hAnsi="Arial" w:cs="Arial"/>
        </w:rPr>
        <w:t>- Remets,</w:t>
      </w:r>
      <w:r w:rsidRPr="000B3A97">
        <w:rPr>
          <w:rFonts w:ascii="Arial" w:hAnsi="Arial" w:cs="Arial"/>
          <w:spacing w:val="-1"/>
        </w:rPr>
        <w:t xml:space="preserve"> </w:t>
      </w:r>
      <w:r w:rsidRPr="000B3A97">
        <w:rPr>
          <w:rFonts w:ascii="Arial" w:hAnsi="Arial" w:cs="Arial"/>
        </w:rPr>
        <w:t>revêtus</w:t>
      </w:r>
      <w:r w:rsidRPr="000B3A97">
        <w:rPr>
          <w:rFonts w:ascii="Arial" w:hAnsi="Arial" w:cs="Arial"/>
          <w:spacing w:val="-1"/>
        </w:rPr>
        <w:t xml:space="preserve"> </w:t>
      </w:r>
      <w:r w:rsidRPr="000B3A97">
        <w:rPr>
          <w:rFonts w:ascii="Arial" w:hAnsi="Arial" w:cs="Arial"/>
        </w:rPr>
        <w:t>de</w:t>
      </w:r>
      <w:r w:rsidRPr="000B3A97">
        <w:rPr>
          <w:rFonts w:ascii="Arial" w:hAnsi="Arial" w:cs="Arial"/>
          <w:spacing w:val="-1"/>
        </w:rPr>
        <w:t xml:space="preserve"> </w:t>
      </w:r>
      <w:r w:rsidRPr="000B3A97">
        <w:rPr>
          <w:rFonts w:ascii="Arial" w:hAnsi="Arial" w:cs="Arial"/>
        </w:rPr>
        <w:t>ma</w:t>
      </w:r>
      <w:r w:rsidRPr="000B3A97">
        <w:rPr>
          <w:rFonts w:ascii="Arial" w:hAnsi="Arial" w:cs="Arial"/>
          <w:spacing w:val="-1"/>
        </w:rPr>
        <w:t xml:space="preserve"> </w:t>
      </w:r>
      <w:r w:rsidRPr="000B3A97">
        <w:rPr>
          <w:rFonts w:ascii="Arial" w:hAnsi="Arial" w:cs="Arial"/>
        </w:rPr>
        <w:t>signature,</w:t>
      </w:r>
      <w:r w:rsidRPr="000B3A97">
        <w:rPr>
          <w:rFonts w:ascii="Arial" w:hAnsi="Arial" w:cs="Arial"/>
          <w:spacing w:val="-1"/>
        </w:rPr>
        <w:t xml:space="preserve"> </w:t>
      </w:r>
      <w:r w:rsidRPr="000B3A97">
        <w:rPr>
          <w:rFonts w:ascii="Arial" w:hAnsi="Arial" w:cs="Arial"/>
        </w:rPr>
        <w:t>le</w:t>
      </w:r>
      <w:r w:rsidRPr="000B3A97">
        <w:rPr>
          <w:rFonts w:ascii="Arial" w:hAnsi="Arial" w:cs="Arial"/>
          <w:spacing w:val="-1"/>
        </w:rPr>
        <w:t xml:space="preserve"> </w:t>
      </w:r>
      <w:r w:rsidRPr="000B3A97">
        <w:rPr>
          <w:rFonts w:ascii="Arial" w:hAnsi="Arial" w:cs="Arial"/>
        </w:rPr>
        <w:t>bordereau</w:t>
      </w:r>
      <w:r w:rsidRPr="000B3A97">
        <w:rPr>
          <w:rFonts w:ascii="Arial" w:hAnsi="Arial" w:cs="Arial"/>
          <w:spacing w:val="-1"/>
        </w:rPr>
        <w:t xml:space="preserve"> </w:t>
      </w:r>
      <w:r w:rsidRPr="000B3A97">
        <w:rPr>
          <w:rFonts w:ascii="Arial" w:hAnsi="Arial" w:cs="Arial"/>
        </w:rPr>
        <w:t>des</w:t>
      </w:r>
      <w:r w:rsidRPr="000B3A97">
        <w:rPr>
          <w:rFonts w:ascii="Arial" w:hAnsi="Arial" w:cs="Arial"/>
          <w:spacing w:val="-1"/>
        </w:rPr>
        <w:t xml:space="preserve"> </w:t>
      </w:r>
      <w:r w:rsidRPr="000B3A97">
        <w:rPr>
          <w:rFonts w:ascii="Arial" w:hAnsi="Arial" w:cs="Arial"/>
        </w:rPr>
        <w:t>prix</w:t>
      </w:r>
      <w:r w:rsidRPr="000B3A97">
        <w:rPr>
          <w:rFonts w:ascii="Arial" w:hAnsi="Arial" w:cs="Arial"/>
          <w:spacing w:val="-1"/>
        </w:rPr>
        <w:t xml:space="preserve"> </w:t>
      </w:r>
      <w:r w:rsidRPr="000B3A97">
        <w:rPr>
          <w:rFonts w:ascii="Arial" w:hAnsi="Arial" w:cs="Arial"/>
        </w:rPr>
        <w:t>unitaires</w:t>
      </w:r>
      <w:r w:rsidRPr="000B3A97">
        <w:rPr>
          <w:rFonts w:ascii="Arial" w:hAnsi="Arial" w:cs="Arial"/>
          <w:spacing w:val="-1"/>
        </w:rPr>
        <w:t xml:space="preserve"> </w:t>
      </w:r>
      <w:r w:rsidRPr="000B3A97">
        <w:rPr>
          <w:rFonts w:ascii="Arial" w:hAnsi="Arial" w:cs="Arial"/>
        </w:rPr>
        <w:t>ainsi</w:t>
      </w:r>
      <w:r w:rsidRPr="000B3A97">
        <w:rPr>
          <w:rFonts w:ascii="Arial" w:hAnsi="Arial" w:cs="Arial"/>
          <w:spacing w:val="-1"/>
        </w:rPr>
        <w:t xml:space="preserve"> </w:t>
      </w:r>
      <w:r w:rsidRPr="000B3A97">
        <w:rPr>
          <w:rFonts w:ascii="Arial" w:hAnsi="Arial" w:cs="Arial"/>
        </w:rPr>
        <w:t>que</w:t>
      </w:r>
      <w:r w:rsidRPr="000B3A97">
        <w:rPr>
          <w:rFonts w:ascii="Arial" w:hAnsi="Arial" w:cs="Arial"/>
          <w:spacing w:val="-1"/>
        </w:rPr>
        <w:t xml:space="preserve"> </w:t>
      </w:r>
      <w:r w:rsidRPr="000B3A97">
        <w:rPr>
          <w:rFonts w:ascii="Arial" w:hAnsi="Arial" w:cs="Arial"/>
        </w:rPr>
        <w:t>le</w:t>
      </w:r>
      <w:r w:rsidRPr="000B3A97">
        <w:rPr>
          <w:rFonts w:ascii="Arial" w:hAnsi="Arial" w:cs="Arial"/>
          <w:spacing w:val="-1"/>
        </w:rPr>
        <w:t xml:space="preserve"> </w:t>
      </w:r>
      <w:r w:rsidRPr="000B3A97">
        <w:rPr>
          <w:rFonts w:ascii="Arial" w:hAnsi="Arial" w:cs="Arial"/>
        </w:rPr>
        <w:t>devis</w:t>
      </w:r>
      <w:r w:rsidRPr="000B3A97">
        <w:rPr>
          <w:rFonts w:ascii="Arial" w:hAnsi="Arial" w:cs="Arial"/>
          <w:spacing w:val="-1"/>
        </w:rPr>
        <w:t xml:space="preserve"> </w:t>
      </w:r>
      <w:r w:rsidRPr="000B3A97">
        <w:rPr>
          <w:rFonts w:ascii="Arial" w:hAnsi="Arial" w:cs="Arial"/>
        </w:rPr>
        <w:t>estimatif</w:t>
      </w:r>
      <w:r w:rsidRPr="000B3A97">
        <w:rPr>
          <w:rFonts w:ascii="Arial" w:hAnsi="Arial" w:cs="Arial"/>
          <w:spacing w:val="-1"/>
        </w:rPr>
        <w:t xml:space="preserve"> </w:t>
      </w:r>
      <w:r w:rsidRPr="000B3A97">
        <w:rPr>
          <w:rFonts w:ascii="Arial" w:hAnsi="Arial" w:cs="Arial"/>
        </w:rPr>
        <w:t>établis conformément</w:t>
      </w:r>
      <w:r w:rsidRPr="000B3A97">
        <w:rPr>
          <w:rFonts w:ascii="Arial" w:hAnsi="Arial" w:cs="Arial"/>
          <w:spacing w:val="7"/>
        </w:rPr>
        <w:t xml:space="preserve"> </w:t>
      </w:r>
      <w:r w:rsidRPr="000B3A97">
        <w:rPr>
          <w:rFonts w:ascii="Arial" w:hAnsi="Arial" w:cs="Arial"/>
        </w:rPr>
        <w:t>aux</w:t>
      </w:r>
      <w:r w:rsidRPr="000B3A97">
        <w:rPr>
          <w:rFonts w:ascii="Arial" w:hAnsi="Arial" w:cs="Arial"/>
          <w:spacing w:val="7"/>
        </w:rPr>
        <w:t xml:space="preserve"> </w:t>
      </w:r>
      <w:r w:rsidRPr="000B3A97">
        <w:rPr>
          <w:rFonts w:ascii="Arial" w:hAnsi="Arial" w:cs="Arial"/>
        </w:rPr>
        <w:t>cadres</w:t>
      </w:r>
      <w:r w:rsidRPr="000B3A97">
        <w:rPr>
          <w:rFonts w:ascii="Arial" w:hAnsi="Arial" w:cs="Arial"/>
          <w:spacing w:val="7"/>
        </w:rPr>
        <w:t xml:space="preserve"> </w:t>
      </w:r>
      <w:r w:rsidRPr="000B3A97">
        <w:rPr>
          <w:rFonts w:ascii="Arial" w:hAnsi="Arial" w:cs="Arial"/>
        </w:rPr>
        <w:t>figurant</w:t>
      </w:r>
      <w:r w:rsidRPr="000B3A97">
        <w:rPr>
          <w:rFonts w:ascii="Arial" w:hAnsi="Arial" w:cs="Arial"/>
          <w:spacing w:val="7"/>
        </w:rPr>
        <w:t xml:space="preserve"> </w:t>
      </w:r>
      <w:r w:rsidRPr="000B3A97">
        <w:rPr>
          <w:rFonts w:ascii="Arial" w:hAnsi="Arial" w:cs="Arial"/>
        </w:rPr>
        <w:t>dans</w:t>
      </w:r>
      <w:r w:rsidRPr="000B3A97">
        <w:rPr>
          <w:rFonts w:ascii="Arial" w:hAnsi="Arial" w:cs="Arial"/>
          <w:spacing w:val="7"/>
        </w:rPr>
        <w:t xml:space="preserve"> </w:t>
      </w:r>
      <w:r w:rsidRPr="000B3A97">
        <w:rPr>
          <w:rFonts w:ascii="Arial" w:hAnsi="Arial" w:cs="Arial"/>
        </w:rPr>
        <w:t>le</w:t>
      </w:r>
      <w:r w:rsidRPr="000B3A97">
        <w:rPr>
          <w:rFonts w:ascii="Arial" w:hAnsi="Arial" w:cs="Arial"/>
          <w:spacing w:val="7"/>
        </w:rPr>
        <w:t xml:space="preserve"> </w:t>
      </w:r>
      <w:r w:rsidRPr="000B3A97">
        <w:rPr>
          <w:rFonts w:ascii="Arial" w:hAnsi="Arial" w:cs="Arial"/>
        </w:rPr>
        <w:t>dossier</w:t>
      </w:r>
      <w:r w:rsidRPr="000B3A97">
        <w:rPr>
          <w:rFonts w:ascii="Arial" w:hAnsi="Arial" w:cs="Arial"/>
          <w:spacing w:val="7"/>
        </w:rPr>
        <w:t xml:space="preserve"> </w:t>
      </w:r>
      <w:r w:rsidRPr="000B3A97">
        <w:rPr>
          <w:rFonts w:ascii="Arial" w:hAnsi="Arial" w:cs="Arial"/>
        </w:rPr>
        <w:t>d'appel</w:t>
      </w:r>
      <w:r w:rsidRPr="000B3A97">
        <w:rPr>
          <w:rFonts w:ascii="Arial" w:hAnsi="Arial" w:cs="Arial"/>
          <w:spacing w:val="7"/>
        </w:rPr>
        <w:t xml:space="preserve"> </w:t>
      </w:r>
      <w:r w:rsidRPr="000B3A97">
        <w:rPr>
          <w:rFonts w:ascii="Arial" w:hAnsi="Arial" w:cs="Arial"/>
        </w:rPr>
        <w:t>d'offres.</w:t>
      </w:r>
    </w:p>
    <w:p w14:paraId="4E9533ED" w14:textId="77777777" w:rsidR="00F551C2" w:rsidRPr="000B3A97" w:rsidRDefault="00F551C2" w:rsidP="00F551C2">
      <w:pPr>
        <w:widowControl w:val="0"/>
        <w:autoSpaceDE w:val="0"/>
        <w:jc w:val="both"/>
      </w:pPr>
      <w:r w:rsidRPr="000B3A97">
        <w:rPr>
          <w:rFonts w:ascii="Arial" w:hAnsi="Arial" w:cs="Arial"/>
        </w:rPr>
        <w:t>- Me</w:t>
      </w:r>
      <w:r w:rsidRPr="000B3A97">
        <w:rPr>
          <w:rFonts w:ascii="Arial" w:hAnsi="Arial" w:cs="Arial"/>
          <w:spacing w:val="-5"/>
        </w:rPr>
        <w:t xml:space="preserve"> </w:t>
      </w:r>
      <w:r w:rsidRPr="000B3A97">
        <w:rPr>
          <w:rFonts w:ascii="Arial" w:hAnsi="Arial" w:cs="Arial"/>
        </w:rPr>
        <w:t>soumets</w:t>
      </w:r>
      <w:r w:rsidRPr="000B3A97">
        <w:rPr>
          <w:rFonts w:ascii="Arial" w:hAnsi="Arial" w:cs="Arial"/>
          <w:spacing w:val="-5"/>
        </w:rPr>
        <w:t xml:space="preserve"> </w:t>
      </w:r>
      <w:r w:rsidRPr="000B3A97">
        <w:rPr>
          <w:rFonts w:ascii="Arial" w:hAnsi="Arial" w:cs="Arial"/>
        </w:rPr>
        <w:t>et</w:t>
      </w:r>
      <w:r w:rsidRPr="000B3A97">
        <w:rPr>
          <w:rFonts w:ascii="Arial" w:hAnsi="Arial" w:cs="Arial"/>
          <w:spacing w:val="-5"/>
        </w:rPr>
        <w:t xml:space="preserve"> </w:t>
      </w:r>
      <w:r w:rsidRPr="000B3A97">
        <w:rPr>
          <w:rFonts w:ascii="Arial" w:hAnsi="Arial" w:cs="Arial"/>
        </w:rPr>
        <w:t>m'engage</w:t>
      </w:r>
      <w:r w:rsidRPr="000B3A97">
        <w:rPr>
          <w:rFonts w:ascii="Arial" w:hAnsi="Arial" w:cs="Arial"/>
          <w:spacing w:val="-5"/>
        </w:rPr>
        <w:t xml:space="preserve"> </w:t>
      </w:r>
      <w:r w:rsidRPr="000B3A97">
        <w:rPr>
          <w:rFonts w:ascii="Arial" w:hAnsi="Arial" w:cs="Arial"/>
        </w:rPr>
        <w:t>à</w:t>
      </w:r>
      <w:r w:rsidRPr="000B3A97">
        <w:rPr>
          <w:rFonts w:ascii="Arial" w:hAnsi="Arial" w:cs="Arial"/>
          <w:spacing w:val="-5"/>
        </w:rPr>
        <w:t xml:space="preserve"> </w:t>
      </w:r>
      <w:r w:rsidRPr="000B3A97">
        <w:rPr>
          <w:rFonts w:ascii="Arial" w:hAnsi="Arial" w:cs="Arial"/>
        </w:rPr>
        <w:t>exécuter</w:t>
      </w:r>
      <w:r w:rsidRPr="000B3A97">
        <w:rPr>
          <w:rFonts w:ascii="Arial" w:hAnsi="Arial" w:cs="Arial"/>
          <w:spacing w:val="-5"/>
        </w:rPr>
        <w:t xml:space="preserve"> </w:t>
      </w:r>
      <w:r w:rsidRPr="000B3A97">
        <w:rPr>
          <w:rFonts w:ascii="Arial" w:hAnsi="Arial" w:cs="Arial"/>
        </w:rPr>
        <w:t>les</w:t>
      </w:r>
      <w:r w:rsidRPr="000B3A97">
        <w:rPr>
          <w:rFonts w:ascii="Arial" w:hAnsi="Arial" w:cs="Arial"/>
          <w:spacing w:val="-5"/>
        </w:rPr>
        <w:t xml:space="preserve"> </w:t>
      </w:r>
      <w:r w:rsidRPr="000B3A97">
        <w:rPr>
          <w:rFonts w:ascii="Arial" w:hAnsi="Arial" w:cs="Arial"/>
        </w:rPr>
        <w:t>travaux</w:t>
      </w:r>
      <w:r w:rsidRPr="000B3A97">
        <w:rPr>
          <w:rFonts w:ascii="Arial" w:hAnsi="Arial" w:cs="Arial"/>
          <w:spacing w:val="-5"/>
        </w:rPr>
        <w:t xml:space="preserve"> </w:t>
      </w:r>
      <w:r w:rsidRPr="000B3A97">
        <w:rPr>
          <w:rFonts w:ascii="Arial" w:hAnsi="Arial" w:cs="Arial"/>
        </w:rPr>
        <w:t>conformément</w:t>
      </w:r>
      <w:r w:rsidRPr="000B3A97">
        <w:rPr>
          <w:rFonts w:ascii="Arial" w:hAnsi="Arial" w:cs="Arial"/>
          <w:spacing w:val="-5"/>
        </w:rPr>
        <w:t xml:space="preserve"> </w:t>
      </w:r>
      <w:r w:rsidRPr="000B3A97">
        <w:rPr>
          <w:rFonts w:ascii="Arial" w:hAnsi="Arial" w:cs="Arial"/>
        </w:rPr>
        <w:t>au</w:t>
      </w:r>
      <w:r w:rsidRPr="000B3A97">
        <w:rPr>
          <w:rFonts w:ascii="Arial" w:hAnsi="Arial" w:cs="Arial"/>
          <w:spacing w:val="-5"/>
        </w:rPr>
        <w:t xml:space="preserve"> </w:t>
      </w:r>
      <w:r w:rsidRPr="000B3A97">
        <w:rPr>
          <w:rFonts w:ascii="Arial" w:hAnsi="Arial" w:cs="Arial"/>
        </w:rPr>
        <w:t>dossier</w:t>
      </w:r>
      <w:r w:rsidRPr="000B3A97">
        <w:rPr>
          <w:rFonts w:ascii="Arial" w:hAnsi="Arial" w:cs="Arial"/>
          <w:spacing w:val="-5"/>
        </w:rPr>
        <w:t xml:space="preserve"> </w:t>
      </w:r>
      <w:r w:rsidRPr="000B3A97">
        <w:rPr>
          <w:rFonts w:ascii="Arial" w:hAnsi="Arial" w:cs="Arial"/>
        </w:rPr>
        <w:t>d'Appel</w:t>
      </w:r>
      <w:r w:rsidRPr="000B3A97">
        <w:rPr>
          <w:rFonts w:ascii="Arial" w:hAnsi="Arial" w:cs="Arial"/>
          <w:spacing w:val="-5"/>
        </w:rPr>
        <w:t xml:space="preserve"> </w:t>
      </w:r>
      <w:r w:rsidRPr="000B3A97">
        <w:rPr>
          <w:rFonts w:ascii="Arial" w:hAnsi="Arial" w:cs="Arial"/>
        </w:rPr>
        <w:t>d'Offres,</w:t>
      </w:r>
      <w:r w:rsidRPr="000B3A97">
        <w:rPr>
          <w:rFonts w:ascii="Arial" w:hAnsi="Arial" w:cs="Arial"/>
          <w:spacing w:val="-5"/>
        </w:rPr>
        <w:t xml:space="preserve"> </w:t>
      </w:r>
      <w:r w:rsidRPr="000B3A97">
        <w:rPr>
          <w:rFonts w:ascii="Arial" w:hAnsi="Arial" w:cs="Arial"/>
        </w:rPr>
        <w:t>moyennant</w:t>
      </w:r>
      <w:r w:rsidRPr="000B3A97">
        <w:rPr>
          <w:rFonts w:ascii="Arial" w:hAnsi="Arial" w:cs="Arial"/>
          <w:spacing w:val="11"/>
        </w:rPr>
        <w:t xml:space="preserve"> </w:t>
      </w:r>
      <w:r w:rsidRPr="000B3A97">
        <w:rPr>
          <w:rFonts w:ascii="Arial" w:hAnsi="Arial" w:cs="Arial"/>
        </w:rPr>
        <w:t>les</w:t>
      </w:r>
      <w:r w:rsidRPr="000B3A97">
        <w:rPr>
          <w:rFonts w:ascii="Arial" w:hAnsi="Arial" w:cs="Arial"/>
          <w:spacing w:val="11"/>
        </w:rPr>
        <w:t xml:space="preserve"> </w:t>
      </w:r>
      <w:r w:rsidRPr="000B3A97">
        <w:rPr>
          <w:rFonts w:ascii="Arial" w:hAnsi="Arial" w:cs="Arial"/>
        </w:rPr>
        <w:t>prix</w:t>
      </w:r>
      <w:r w:rsidRPr="000B3A97">
        <w:rPr>
          <w:rFonts w:ascii="Arial" w:hAnsi="Arial" w:cs="Arial"/>
          <w:spacing w:val="11"/>
        </w:rPr>
        <w:t xml:space="preserve"> </w:t>
      </w:r>
      <w:r w:rsidRPr="000B3A97">
        <w:rPr>
          <w:rFonts w:ascii="Arial" w:hAnsi="Arial" w:cs="Arial"/>
        </w:rPr>
        <w:t>que</w:t>
      </w:r>
      <w:r w:rsidRPr="000B3A97">
        <w:rPr>
          <w:rFonts w:ascii="Arial" w:hAnsi="Arial" w:cs="Arial"/>
          <w:spacing w:val="11"/>
        </w:rPr>
        <w:t xml:space="preserve"> </w:t>
      </w:r>
      <w:r w:rsidRPr="000B3A97">
        <w:rPr>
          <w:rFonts w:ascii="Arial" w:hAnsi="Arial" w:cs="Arial"/>
        </w:rPr>
        <w:t>j'ai</w:t>
      </w:r>
      <w:r w:rsidRPr="000B3A97">
        <w:rPr>
          <w:rFonts w:ascii="Arial" w:hAnsi="Arial" w:cs="Arial"/>
          <w:spacing w:val="11"/>
        </w:rPr>
        <w:t xml:space="preserve"> </w:t>
      </w:r>
      <w:r w:rsidRPr="000B3A97">
        <w:rPr>
          <w:rFonts w:ascii="Arial" w:hAnsi="Arial" w:cs="Arial"/>
        </w:rPr>
        <w:t>établis</w:t>
      </w:r>
      <w:r w:rsidRPr="000B3A97">
        <w:rPr>
          <w:rFonts w:ascii="Arial" w:hAnsi="Arial" w:cs="Arial"/>
          <w:spacing w:val="11"/>
        </w:rPr>
        <w:t xml:space="preserve"> </w:t>
      </w:r>
      <w:r w:rsidRPr="000B3A97">
        <w:rPr>
          <w:rFonts w:ascii="Arial" w:hAnsi="Arial" w:cs="Arial"/>
        </w:rPr>
        <w:t>moi-même</w:t>
      </w:r>
      <w:r w:rsidRPr="000B3A97">
        <w:rPr>
          <w:rFonts w:ascii="Arial" w:hAnsi="Arial" w:cs="Arial"/>
          <w:spacing w:val="11"/>
        </w:rPr>
        <w:t xml:space="preserve"> </w:t>
      </w:r>
      <w:r w:rsidRPr="000B3A97">
        <w:rPr>
          <w:rFonts w:ascii="Arial" w:hAnsi="Arial" w:cs="Arial"/>
        </w:rPr>
        <w:t>pour</w:t>
      </w:r>
      <w:r w:rsidRPr="000B3A97">
        <w:rPr>
          <w:rFonts w:ascii="Arial" w:hAnsi="Arial" w:cs="Arial"/>
          <w:spacing w:val="11"/>
        </w:rPr>
        <w:t xml:space="preserve"> </w:t>
      </w:r>
      <w:r w:rsidRPr="000B3A97">
        <w:rPr>
          <w:rFonts w:ascii="Arial" w:hAnsi="Arial" w:cs="Arial"/>
        </w:rPr>
        <w:t>chaque</w:t>
      </w:r>
      <w:r w:rsidRPr="000B3A97">
        <w:rPr>
          <w:rFonts w:ascii="Arial" w:hAnsi="Arial" w:cs="Arial"/>
          <w:spacing w:val="11"/>
        </w:rPr>
        <w:t xml:space="preserve"> </w:t>
      </w:r>
      <w:r w:rsidRPr="000B3A97">
        <w:rPr>
          <w:rFonts w:ascii="Arial" w:hAnsi="Arial" w:cs="Arial"/>
        </w:rPr>
        <w:t>nature</w:t>
      </w:r>
      <w:r w:rsidRPr="000B3A97">
        <w:rPr>
          <w:rFonts w:ascii="Arial" w:hAnsi="Arial" w:cs="Arial"/>
          <w:spacing w:val="11"/>
        </w:rPr>
        <w:t xml:space="preserve"> </w:t>
      </w:r>
      <w:r w:rsidRPr="000B3A97">
        <w:rPr>
          <w:rFonts w:ascii="Arial" w:hAnsi="Arial" w:cs="Arial"/>
        </w:rPr>
        <w:t>d'ouvrage,</w:t>
      </w:r>
      <w:r w:rsidRPr="000B3A97">
        <w:rPr>
          <w:rFonts w:ascii="Arial" w:hAnsi="Arial" w:cs="Arial"/>
          <w:spacing w:val="11"/>
        </w:rPr>
        <w:t xml:space="preserve"> </w:t>
      </w:r>
      <w:r w:rsidRPr="000B3A97">
        <w:rPr>
          <w:rFonts w:ascii="Arial" w:hAnsi="Arial" w:cs="Arial"/>
        </w:rPr>
        <w:t>lesquels</w:t>
      </w:r>
      <w:r w:rsidRPr="000B3A97">
        <w:rPr>
          <w:rFonts w:ascii="Arial" w:hAnsi="Arial" w:cs="Arial"/>
          <w:spacing w:val="11"/>
        </w:rPr>
        <w:t xml:space="preserve"> </w:t>
      </w:r>
      <w:r w:rsidRPr="000B3A97">
        <w:rPr>
          <w:rFonts w:ascii="Arial" w:hAnsi="Arial" w:cs="Arial"/>
        </w:rPr>
        <w:t>prix</w:t>
      </w:r>
      <w:r w:rsidRPr="000B3A97">
        <w:rPr>
          <w:rFonts w:ascii="Arial" w:hAnsi="Arial" w:cs="Arial"/>
          <w:spacing w:val="11"/>
        </w:rPr>
        <w:t xml:space="preserve"> </w:t>
      </w:r>
      <w:r w:rsidRPr="000B3A97">
        <w:rPr>
          <w:rFonts w:ascii="Arial" w:hAnsi="Arial" w:cs="Arial"/>
        </w:rPr>
        <w:t>font</w:t>
      </w:r>
      <w:r w:rsidRPr="000B3A97">
        <w:rPr>
          <w:rFonts w:ascii="Arial" w:hAnsi="Arial" w:cs="Arial"/>
          <w:spacing w:val="11"/>
        </w:rPr>
        <w:t xml:space="preserve"> </w:t>
      </w:r>
      <w:r w:rsidRPr="000B3A97">
        <w:rPr>
          <w:rFonts w:ascii="Arial" w:hAnsi="Arial" w:cs="Arial"/>
        </w:rPr>
        <w:t>ressortir</w:t>
      </w:r>
      <w:r w:rsidRPr="000B3A97">
        <w:rPr>
          <w:rFonts w:ascii="Arial" w:hAnsi="Arial" w:cs="Arial"/>
          <w:spacing w:val="11"/>
        </w:rPr>
        <w:t xml:space="preserve"> </w:t>
      </w:r>
      <w:r w:rsidRPr="000B3A97">
        <w:rPr>
          <w:rFonts w:ascii="Arial" w:hAnsi="Arial" w:cs="Arial"/>
        </w:rPr>
        <w:t>le montant</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l'offre</w:t>
      </w:r>
      <w:r w:rsidRPr="000B3A97">
        <w:rPr>
          <w:rFonts w:ascii="Arial" w:hAnsi="Arial" w:cs="Arial"/>
          <w:spacing w:val="7"/>
        </w:rPr>
        <w:t xml:space="preserve"> </w:t>
      </w:r>
      <w:r w:rsidRPr="000B3A97">
        <w:rPr>
          <w:rFonts w:ascii="Arial" w:hAnsi="Arial" w:cs="Arial"/>
        </w:rPr>
        <w:t>pour</w:t>
      </w:r>
      <w:r w:rsidRPr="000B3A97">
        <w:rPr>
          <w:rFonts w:ascii="Arial" w:hAnsi="Arial" w:cs="Arial"/>
          <w:spacing w:val="7"/>
        </w:rPr>
        <w:t xml:space="preserve"> </w:t>
      </w:r>
      <w:r w:rsidRPr="000B3A97">
        <w:rPr>
          <w:rFonts w:ascii="Arial" w:hAnsi="Arial" w:cs="Arial"/>
        </w:rPr>
        <w:t>le</w:t>
      </w:r>
      <w:r w:rsidRPr="000B3A97">
        <w:rPr>
          <w:rFonts w:ascii="Arial" w:hAnsi="Arial" w:cs="Arial"/>
          <w:spacing w:val="7"/>
        </w:rPr>
        <w:t xml:space="preserve"> </w:t>
      </w:r>
      <w:r w:rsidRPr="000B3A97">
        <w:rPr>
          <w:rFonts w:ascii="Arial" w:hAnsi="Arial" w:cs="Arial"/>
        </w:rPr>
        <w:t>lot</w:t>
      </w:r>
      <w:r w:rsidRPr="000B3A97">
        <w:rPr>
          <w:rFonts w:ascii="Arial" w:hAnsi="Arial" w:cs="Arial"/>
          <w:spacing w:val="7"/>
        </w:rPr>
        <w:t xml:space="preserve"> </w:t>
      </w:r>
      <w:r w:rsidRPr="000B3A97">
        <w:rPr>
          <w:rFonts w:ascii="Arial" w:hAnsi="Arial" w:cs="Arial"/>
        </w:rPr>
        <w:t>n°</w:t>
      </w:r>
      <w:r w:rsidRPr="000B3A97">
        <w:rPr>
          <w:rFonts w:ascii="Arial" w:hAnsi="Arial" w:cs="Arial"/>
          <w:spacing w:val="7"/>
        </w:rPr>
        <w:t xml:space="preserve"> </w:t>
      </w:r>
      <w:r w:rsidRPr="000B3A97">
        <w:rPr>
          <w:rFonts w:ascii="Arial" w:hAnsi="Arial" w:cs="Arial"/>
        </w:rPr>
        <w:t xml:space="preserve">……….............  à </w:t>
      </w:r>
    </w:p>
    <w:p w14:paraId="4CF5ED41" w14:textId="77777777" w:rsidR="00F551C2" w:rsidRPr="000B3A97" w:rsidRDefault="00F551C2" w:rsidP="00F551C2">
      <w:pPr>
        <w:widowControl w:val="0"/>
        <w:tabs>
          <w:tab w:val="left" w:pos="380"/>
        </w:tabs>
        <w:autoSpaceDE w:val="0"/>
        <w:jc w:val="both"/>
      </w:pPr>
      <w:r w:rsidRPr="000B3A97">
        <w:rPr>
          <w:rFonts w:ascii="Arial" w:hAnsi="Arial" w:cs="Arial"/>
        </w:rPr>
        <w:t>-</w:t>
      </w:r>
      <w:r w:rsidRPr="000B3A97">
        <w:rPr>
          <w:rFonts w:ascii="Arial" w:hAnsi="Arial" w:cs="Arial"/>
        </w:rPr>
        <w:tab/>
        <w:t>……….............</w:t>
      </w:r>
      <w:r w:rsidRPr="000B3A97">
        <w:rPr>
          <w:rFonts w:ascii="Arial" w:hAnsi="Arial" w:cs="Arial"/>
          <w:spacing w:val="-2"/>
        </w:rPr>
        <w:t>.</w:t>
      </w:r>
      <w:r w:rsidRPr="000B3A97">
        <w:rPr>
          <w:rFonts w:ascii="Arial" w:hAnsi="Arial" w:cs="Arial"/>
        </w:rPr>
        <w:t xml:space="preserve">............................. </w:t>
      </w:r>
      <w:r w:rsidRPr="000B3A97">
        <w:rPr>
          <w:rFonts w:ascii="Arial" w:hAnsi="Arial" w:cs="Arial"/>
          <w:i/>
          <w:iCs/>
        </w:rPr>
        <w:t>[en</w:t>
      </w:r>
      <w:r w:rsidRPr="000B3A97">
        <w:rPr>
          <w:rFonts w:ascii="Arial" w:hAnsi="Arial" w:cs="Arial"/>
          <w:i/>
          <w:iCs/>
          <w:spacing w:val="-2"/>
        </w:rPr>
        <w:t xml:space="preserve"> </w:t>
      </w:r>
      <w:r w:rsidRPr="000B3A97">
        <w:rPr>
          <w:rFonts w:ascii="Arial" w:hAnsi="Arial" w:cs="Arial"/>
          <w:i/>
          <w:iCs/>
        </w:rPr>
        <w:t>chiffres</w:t>
      </w:r>
      <w:r w:rsidRPr="000B3A97">
        <w:rPr>
          <w:rFonts w:ascii="Arial" w:hAnsi="Arial" w:cs="Arial"/>
          <w:i/>
          <w:iCs/>
          <w:spacing w:val="-2"/>
        </w:rPr>
        <w:t xml:space="preserve"> </w:t>
      </w:r>
      <w:r w:rsidRPr="000B3A97">
        <w:rPr>
          <w:rFonts w:ascii="Arial" w:hAnsi="Arial" w:cs="Arial"/>
          <w:i/>
          <w:iCs/>
        </w:rPr>
        <w:t>et</w:t>
      </w:r>
      <w:r w:rsidRPr="000B3A97">
        <w:rPr>
          <w:rFonts w:ascii="Arial" w:hAnsi="Arial" w:cs="Arial"/>
          <w:i/>
          <w:iCs/>
          <w:spacing w:val="-2"/>
        </w:rPr>
        <w:t xml:space="preserve"> </w:t>
      </w:r>
      <w:r w:rsidRPr="000B3A97">
        <w:rPr>
          <w:rFonts w:ascii="Arial" w:hAnsi="Arial" w:cs="Arial"/>
          <w:i/>
          <w:iCs/>
        </w:rPr>
        <w:t>en</w:t>
      </w:r>
      <w:r w:rsidRPr="000B3A97">
        <w:rPr>
          <w:rFonts w:ascii="Arial" w:hAnsi="Arial" w:cs="Arial"/>
          <w:i/>
          <w:iCs/>
          <w:spacing w:val="-2"/>
        </w:rPr>
        <w:t xml:space="preserve"> </w:t>
      </w:r>
      <w:r w:rsidRPr="000B3A97">
        <w:rPr>
          <w:rFonts w:ascii="Arial" w:hAnsi="Arial" w:cs="Arial"/>
          <w:i/>
          <w:iCs/>
        </w:rPr>
        <w:t>lettres]</w:t>
      </w:r>
      <w:r w:rsidRPr="000B3A97">
        <w:rPr>
          <w:rFonts w:ascii="Arial" w:hAnsi="Arial" w:cs="Arial"/>
          <w:i/>
          <w:iCs/>
          <w:spacing w:val="9"/>
        </w:rPr>
        <w:t xml:space="preserve"> </w:t>
      </w:r>
      <w:r w:rsidRPr="000B3A97">
        <w:rPr>
          <w:rFonts w:ascii="Arial" w:hAnsi="Arial" w:cs="Arial"/>
        </w:rPr>
        <w:t>francs</w:t>
      </w:r>
      <w:r w:rsidRPr="000B3A97">
        <w:rPr>
          <w:rFonts w:ascii="Arial" w:hAnsi="Arial" w:cs="Arial"/>
          <w:spacing w:val="-2"/>
        </w:rPr>
        <w:t xml:space="preserve"> </w:t>
      </w:r>
      <w:proofErr w:type="spellStart"/>
      <w:r w:rsidRPr="000B3A97">
        <w:rPr>
          <w:rFonts w:ascii="Arial" w:hAnsi="Arial" w:cs="Arial"/>
        </w:rPr>
        <w:t>Cfa</w:t>
      </w:r>
      <w:proofErr w:type="spellEnd"/>
      <w:r w:rsidRPr="000B3A97">
        <w:rPr>
          <w:rFonts w:ascii="Arial" w:hAnsi="Arial" w:cs="Arial"/>
          <w:spacing w:val="-2"/>
        </w:rPr>
        <w:t xml:space="preserve"> </w:t>
      </w:r>
      <w:r w:rsidRPr="000B3A97">
        <w:rPr>
          <w:rFonts w:ascii="Arial" w:hAnsi="Arial" w:cs="Arial"/>
        </w:rPr>
        <w:t>Hors</w:t>
      </w:r>
      <w:r w:rsidRPr="000B3A97">
        <w:rPr>
          <w:rFonts w:ascii="Arial" w:hAnsi="Arial" w:cs="Arial"/>
          <w:spacing w:val="-2"/>
        </w:rPr>
        <w:t xml:space="preserve"> </w:t>
      </w:r>
      <w:r w:rsidRPr="000B3A97">
        <w:rPr>
          <w:rFonts w:ascii="Arial" w:hAnsi="Arial" w:cs="Arial"/>
        </w:rPr>
        <w:t>TVA,</w:t>
      </w:r>
      <w:r w:rsidRPr="000B3A97">
        <w:rPr>
          <w:rFonts w:ascii="Arial" w:hAnsi="Arial" w:cs="Arial"/>
          <w:spacing w:val="-2"/>
        </w:rPr>
        <w:t xml:space="preserve"> </w:t>
      </w:r>
      <w:r w:rsidRPr="000B3A97">
        <w:rPr>
          <w:rFonts w:ascii="Arial" w:hAnsi="Arial" w:cs="Arial"/>
        </w:rPr>
        <w:t>et</w:t>
      </w:r>
      <w:r w:rsidRPr="000B3A97">
        <w:rPr>
          <w:rFonts w:ascii="Arial" w:hAnsi="Arial" w:cs="Arial"/>
          <w:spacing w:val="-2"/>
        </w:rPr>
        <w:t xml:space="preserve"> </w:t>
      </w:r>
      <w:r w:rsidRPr="000B3A97">
        <w:rPr>
          <w:rFonts w:ascii="Arial" w:hAnsi="Arial" w:cs="Arial"/>
        </w:rPr>
        <w:t>à</w:t>
      </w:r>
    </w:p>
    <w:p w14:paraId="119BAE82" w14:textId="77777777" w:rsidR="00F551C2" w:rsidRPr="000B3A97" w:rsidRDefault="00F551C2" w:rsidP="00F551C2">
      <w:pPr>
        <w:widowControl w:val="0"/>
        <w:autoSpaceDE w:val="0"/>
        <w:jc w:val="both"/>
      </w:pPr>
      <w:r w:rsidRPr="000B3A97">
        <w:rPr>
          <w:rFonts w:ascii="Arial" w:hAnsi="Arial" w:cs="Arial"/>
        </w:rPr>
        <w:t>……….............................. francs</w:t>
      </w:r>
      <w:r w:rsidRPr="000B3A97">
        <w:rPr>
          <w:rFonts w:ascii="Arial" w:hAnsi="Arial" w:cs="Arial"/>
          <w:spacing w:val="19"/>
        </w:rPr>
        <w:t xml:space="preserve"> </w:t>
      </w:r>
      <w:r w:rsidRPr="000B3A97">
        <w:rPr>
          <w:rFonts w:ascii="Arial" w:hAnsi="Arial" w:cs="Arial"/>
        </w:rPr>
        <w:t>CFA</w:t>
      </w:r>
      <w:r w:rsidRPr="000B3A97">
        <w:rPr>
          <w:rFonts w:ascii="Arial" w:hAnsi="Arial" w:cs="Arial"/>
          <w:spacing w:val="19"/>
        </w:rPr>
        <w:t xml:space="preserve"> </w:t>
      </w:r>
      <w:r w:rsidRPr="000B3A97">
        <w:rPr>
          <w:rFonts w:ascii="Arial" w:hAnsi="Arial" w:cs="Arial"/>
        </w:rPr>
        <w:t>Toutes</w:t>
      </w:r>
      <w:r w:rsidRPr="000B3A97">
        <w:rPr>
          <w:rFonts w:ascii="Arial" w:hAnsi="Arial" w:cs="Arial"/>
          <w:spacing w:val="19"/>
        </w:rPr>
        <w:t xml:space="preserve"> </w:t>
      </w:r>
      <w:r w:rsidRPr="000B3A97">
        <w:rPr>
          <w:rFonts w:ascii="Arial" w:hAnsi="Arial" w:cs="Arial"/>
        </w:rPr>
        <w:t>Taxes</w:t>
      </w:r>
      <w:r w:rsidRPr="000B3A97">
        <w:rPr>
          <w:rFonts w:ascii="Arial" w:hAnsi="Arial" w:cs="Arial"/>
          <w:spacing w:val="19"/>
        </w:rPr>
        <w:t xml:space="preserve"> </w:t>
      </w:r>
      <w:r w:rsidRPr="000B3A97">
        <w:rPr>
          <w:rFonts w:ascii="Arial" w:hAnsi="Arial" w:cs="Arial"/>
        </w:rPr>
        <w:t>Comprises.</w:t>
      </w:r>
      <w:r w:rsidRPr="000B3A97">
        <w:rPr>
          <w:rFonts w:ascii="Arial" w:hAnsi="Arial" w:cs="Arial"/>
          <w:spacing w:val="19"/>
        </w:rPr>
        <w:t xml:space="preserve"> </w:t>
      </w:r>
      <w:r w:rsidRPr="000B3A97">
        <w:rPr>
          <w:rFonts w:ascii="Arial" w:hAnsi="Arial" w:cs="Arial"/>
          <w:i/>
          <w:iCs/>
        </w:rPr>
        <w:t>[en</w:t>
      </w:r>
      <w:r w:rsidRPr="000B3A97">
        <w:rPr>
          <w:rFonts w:ascii="Arial" w:hAnsi="Arial" w:cs="Arial"/>
          <w:i/>
          <w:iCs/>
          <w:spacing w:val="16"/>
        </w:rPr>
        <w:t xml:space="preserve"> </w:t>
      </w:r>
      <w:r w:rsidRPr="000B3A97">
        <w:rPr>
          <w:rFonts w:ascii="Arial" w:hAnsi="Arial" w:cs="Arial"/>
          <w:i/>
          <w:iCs/>
        </w:rPr>
        <w:t>chiffres</w:t>
      </w:r>
      <w:r w:rsidRPr="000B3A97">
        <w:rPr>
          <w:rFonts w:ascii="Arial" w:hAnsi="Arial" w:cs="Arial"/>
          <w:i/>
          <w:iCs/>
          <w:spacing w:val="16"/>
        </w:rPr>
        <w:t xml:space="preserve"> </w:t>
      </w:r>
      <w:r w:rsidRPr="000B3A97">
        <w:rPr>
          <w:rFonts w:ascii="Arial" w:hAnsi="Arial" w:cs="Arial"/>
          <w:i/>
          <w:iCs/>
        </w:rPr>
        <w:t>et</w:t>
      </w:r>
      <w:r w:rsidRPr="000B3A97">
        <w:rPr>
          <w:rFonts w:ascii="Arial" w:hAnsi="Arial" w:cs="Arial"/>
          <w:i/>
          <w:iCs/>
          <w:spacing w:val="16"/>
        </w:rPr>
        <w:t xml:space="preserve"> </w:t>
      </w:r>
      <w:r w:rsidRPr="000B3A97">
        <w:rPr>
          <w:rFonts w:ascii="Arial" w:hAnsi="Arial" w:cs="Arial"/>
          <w:i/>
          <w:iCs/>
        </w:rPr>
        <w:t>en</w:t>
      </w:r>
      <w:r w:rsidRPr="000B3A97">
        <w:rPr>
          <w:rFonts w:ascii="Arial" w:hAnsi="Arial" w:cs="Arial"/>
          <w:i/>
          <w:iCs/>
          <w:spacing w:val="16"/>
        </w:rPr>
        <w:t xml:space="preserve"> </w:t>
      </w:r>
      <w:r w:rsidRPr="000B3A97">
        <w:rPr>
          <w:rFonts w:ascii="Arial" w:hAnsi="Arial" w:cs="Arial"/>
          <w:i/>
          <w:iCs/>
        </w:rPr>
        <w:t>lettres]</w:t>
      </w:r>
    </w:p>
    <w:p w14:paraId="1C82672D" w14:textId="77777777" w:rsidR="00F551C2" w:rsidRPr="000B3A97" w:rsidRDefault="00F551C2" w:rsidP="00F551C2">
      <w:pPr>
        <w:widowControl w:val="0"/>
        <w:autoSpaceDE w:val="0"/>
        <w:jc w:val="both"/>
      </w:pPr>
      <w:r w:rsidRPr="000B3A97">
        <w:rPr>
          <w:rFonts w:ascii="Arial" w:hAnsi="Arial" w:cs="Arial"/>
        </w:rPr>
        <w:t>- M'engage</w:t>
      </w:r>
      <w:r w:rsidRPr="000B3A97">
        <w:rPr>
          <w:rFonts w:ascii="Arial" w:hAnsi="Arial" w:cs="Arial"/>
          <w:spacing w:val="7"/>
        </w:rPr>
        <w:t xml:space="preserve"> </w:t>
      </w:r>
      <w:r w:rsidRPr="000B3A97">
        <w:rPr>
          <w:rFonts w:ascii="Arial" w:hAnsi="Arial" w:cs="Arial"/>
        </w:rPr>
        <w:t>à</w:t>
      </w:r>
      <w:r w:rsidRPr="000B3A97">
        <w:rPr>
          <w:rFonts w:ascii="Arial" w:hAnsi="Arial" w:cs="Arial"/>
          <w:spacing w:val="7"/>
        </w:rPr>
        <w:t xml:space="preserve"> </w:t>
      </w:r>
      <w:r w:rsidRPr="000B3A97">
        <w:rPr>
          <w:rFonts w:ascii="Arial" w:hAnsi="Arial" w:cs="Arial"/>
        </w:rPr>
        <w:t>exécuter</w:t>
      </w:r>
      <w:r w:rsidRPr="000B3A97">
        <w:rPr>
          <w:rFonts w:ascii="Arial" w:hAnsi="Arial" w:cs="Arial"/>
          <w:spacing w:val="7"/>
        </w:rPr>
        <w:t xml:space="preserve"> </w:t>
      </w:r>
      <w:r w:rsidRPr="000B3A97">
        <w:rPr>
          <w:rFonts w:ascii="Arial" w:hAnsi="Arial" w:cs="Arial"/>
        </w:rPr>
        <w:t>les</w:t>
      </w:r>
      <w:r w:rsidRPr="000B3A97">
        <w:rPr>
          <w:rFonts w:ascii="Arial" w:hAnsi="Arial" w:cs="Arial"/>
          <w:spacing w:val="7"/>
        </w:rPr>
        <w:t xml:space="preserve"> </w:t>
      </w:r>
      <w:r w:rsidRPr="000B3A97">
        <w:rPr>
          <w:rFonts w:ascii="Arial" w:hAnsi="Arial" w:cs="Arial"/>
        </w:rPr>
        <w:t>travaux</w:t>
      </w:r>
      <w:r w:rsidRPr="000B3A97">
        <w:rPr>
          <w:rFonts w:ascii="Arial" w:hAnsi="Arial" w:cs="Arial"/>
          <w:spacing w:val="7"/>
        </w:rPr>
        <w:t xml:space="preserve"> </w:t>
      </w:r>
      <w:r w:rsidRPr="000B3A97">
        <w:rPr>
          <w:rFonts w:ascii="Arial" w:hAnsi="Arial" w:cs="Arial"/>
        </w:rPr>
        <w:t>dans</w:t>
      </w:r>
      <w:r w:rsidRPr="000B3A97">
        <w:rPr>
          <w:rFonts w:ascii="Arial" w:hAnsi="Arial" w:cs="Arial"/>
          <w:spacing w:val="7"/>
        </w:rPr>
        <w:t xml:space="preserve"> </w:t>
      </w:r>
      <w:r w:rsidRPr="000B3A97">
        <w:rPr>
          <w:rFonts w:ascii="Arial" w:hAnsi="Arial" w:cs="Arial"/>
        </w:rPr>
        <w:t>un</w:t>
      </w:r>
      <w:r w:rsidRPr="000B3A97">
        <w:rPr>
          <w:rFonts w:ascii="Arial" w:hAnsi="Arial" w:cs="Arial"/>
          <w:spacing w:val="7"/>
        </w:rPr>
        <w:t xml:space="preserve"> </w:t>
      </w:r>
      <w:r w:rsidRPr="000B3A97">
        <w:rPr>
          <w:rFonts w:ascii="Arial" w:hAnsi="Arial" w:cs="Arial"/>
        </w:rPr>
        <w:t>délai</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 mois</w:t>
      </w:r>
    </w:p>
    <w:p w14:paraId="51BCFACB" w14:textId="77777777" w:rsidR="00F551C2" w:rsidRPr="000B3A97" w:rsidRDefault="00F551C2" w:rsidP="00F551C2">
      <w:pPr>
        <w:widowControl w:val="0"/>
        <w:autoSpaceDE w:val="0"/>
        <w:jc w:val="both"/>
      </w:pPr>
      <w:r w:rsidRPr="000B3A97">
        <w:rPr>
          <w:rFonts w:ascii="Arial" w:hAnsi="Arial" w:cs="Arial"/>
        </w:rPr>
        <w:t>- M’engage en outre à maintenir mon offre dans le délai de 90 jours à compter de la date limite de remise des offres.</w:t>
      </w:r>
    </w:p>
    <w:p w14:paraId="59EE2898" w14:textId="77777777" w:rsidR="00F551C2" w:rsidRPr="000B3A97" w:rsidRDefault="00F551C2" w:rsidP="00F551C2">
      <w:pPr>
        <w:widowControl w:val="0"/>
        <w:autoSpaceDE w:val="0"/>
        <w:jc w:val="both"/>
      </w:pPr>
      <w:r w:rsidRPr="000B3A97">
        <w:rPr>
          <w:rFonts w:ascii="Arial" w:hAnsi="Arial" w:cs="Arial"/>
        </w:rPr>
        <w:t>- Les rabais et les modalités d’application desdits rabais sont les suivants (</w:t>
      </w:r>
      <w:r w:rsidRPr="000B3A97">
        <w:rPr>
          <w:rFonts w:ascii="Arial" w:hAnsi="Arial" w:cs="Arial"/>
          <w:i/>
        </w:rPr>
        <w:t>en cas de possibilité d’attribution</w:t>
      </w:r>
      <w:r w:rsidRPr="000B3A97">
        <w:rPr>
          <w:rFonts w:ascii="Arial" w:hAnsi="Arial" w:cs="Arial"/>
          <w:i/>
          <w:spacing w:val="7"/>
        </w:rPr>
        <w:t xml:space="preserve"> </w:t>
      </w:r>
      <w:r w:rsidRPr="000B3A97">
        <w:rPr>
          <w:rFonts w:ascii="Arial" w:hAnsi="Arial" w:cs="Arial"/>
          <w:i/>
        </w:rPr>
        <w:t>de</w:t>
      </w:r>
      <w:r w:rsidRPr="000B3A97">
        <w:rPr>
          <w:rFonts w:ascii="Arial" w:hAnsi="Arial" w:cs="Arial"/>
          <w:i/>
          <w:spacing w:val="7"/>
        </w:rPr>
        <w:t xml:space="preserve"> </w:t>
      </w:r>
      <w:r w:rsidRPr="000B3A97">
        <w:rPr>
          <w:rFonts w:ascii="Arial" w:hAnsi="Arial" w:cs="Arial"/>
          <w:i/>
        </w:rPr>
        <w:t>plusieurs</w:t>
      </w:r>
      <w:r w:rsidRPr="000B3A97">
        <w:rPr>
          <w:rFonts w:ascii="Arial" w:hAnsi="Arial" w:cs="Arial"/>
          <w:i/>
          <w:spacing w:val="7"/>
        </w:rPr>
        <w:t xml:space="preserve"> </w:t>
      </w:r>
      <w:r w:rsidRPr="000B3A97">
        <w:rPr>
          <w:rFonts w:ascii="Arial" w:hAnsi="Arial" w:cs="Arial"/>
          <w:i/>
        </w:rPr>
        <w:t>lots</w:t>
      </w:r>
      <w:r w:rsidRPr="000B3A97">
        <w:rPr>
          <w:rFonts w:ascii="Arial" w:hAnsi="Arial" w:cs="Arial"/>
        </w:rPr>
        <w:t>) :</w:t>
      </w:r>
      <w:r w:rsidR="009B1E18" w:rsidRPr="000B3A97">
        <w:rPr>
          <w:rFonts w:ascii="Arial" w:hAnsi="Arial" w:cs="Arial"/>
        </w:rPr>
        <w:t xml:space="preserve"> (A préciser)</w:t>
      </w:r>
    </w:p>
    <w:p w14:paraId="209829CF" w14:textId="77777777" w:rsidR="00F551C2" w:rsidRPr="000B3A97" w:rsidRDefault="002402BD" w:rsidP="00F551C2">
      <w:pPr>
        <w:widowControl w:val="0"/>
        <w:autoSpaceDE w:val="0"/>
        <w:jc w:val="both"/>
      </w:pPr>
      <w:r>
        <w:rPr>
          <w:rFonts w:ascii="Arial" w:hAnsi="Arial" w:cs="Arial"/>
        </w:rPr>
        <w:t>Le Maître d’ouvrage</w:t>
      </w:r>
      <w:r w:rsidR="00F551C2" w:rsidRPr="000B3A97">
        <w:rPr>
          <w:rFonts w:ascii="Arial" w:hAnsi="Arial" w:cs="Arial"/>
        </w:rPr>
        <w:t xml:space="preserve"> se libérera des sommes dues par lui au titre de la présente Lettre-commande en faisant donner</w:t>
      </w:r>
      <w:r w:rsidR="00F551C2" w:rsidRPr="000B3A97">
        <w:rPr>
          <w:rFonts w:ascii="Arial" w:hAnsi="Arial" w:cs="Arial"/>
          <w:spacing w:val="18"/>
        </w:rPr>
        <w:t xml:space="preserve"> </w:t>
      </w:r>
      <w:r w:rsidR="00F551C2" w:rsidRPr="000B3A97">
        <w:rPr>
          <w:rFonts w:ascii="Arial" w:hAnsi="Arial" w:cs="Arial"/>
        </w:rPr>
        <w:t>crédit</w:t>
      </w:r>
      <w:r w:rsidR="00F551C2" w:rsidRPr="000B3A97">
        <w:rPr>
          <w:rFonts w:ascii="Arial" w:hAnsi="Arial" w:cs="Arial"/>
          <w:spacing w:val="18"/>
        </w:rPr>
        <w:t xml:space="preserve"> </w:t>
      </w:r>
      <w:r w:rsidR="00F551C2" w:rsidRPr="000B3A97">
        <w:rPr>
          <w:rFonts w:ascii="Arial" w:hAnsi="Arial" w:cs="Arial"/>
        </w:rPr>
        <w:t>au</w:t>
      </w:r>
      <w:r w:rsidR="00F551C2" w:rsidRPr="000B3A97">
        <w:rPr>
          <w:rFonts w:ascii="Arial" w:hAnsi="Arial" w:cs="Arial"/>
          <w:spacing w:val="18"/>
        </w:rPr>
        <w:t xml:space="preserve"> </w:t>
      </w:r>
      <w:r w:rsidR="00F551C2" w:rsidRPr="000B3A97">
        <w:rPr>
          <w:rFonts w:ascii="Arial" w:hAnsi="Arial" w:cs="Arial"/>
        </w:rPr>
        <w:t>compte</w:t>
      </w:r>
      <w:r w:rsidR="00F551C2" w:rsidRPr="000B3A97">
        <w:rPr>
          <w:rFonts w:ascii="Arial" w:hAnsi="Arial" w:cs="Arial"/>
          <w:spacing w:val="18"/>
        </w:rPr>
        <w:t xml:space="preserve"> </w:t>
      </w:r>
      <w:r w:rsidR="00F551C2" w:rsidRPr="000B3A97">
        <w:rPr>
          <w:rFonts w:ascii="Arial" w:hAnsi="Arial" w:cs="Arial"/>
        </w:rPr>
        <w:t>n°</w:t>
      </w:r>
      <w:r w:rsidR="00F551C2" w:rsidRPr="000B3A97">
        <w:rPr>
          <w:rFonts w:ascii="Arial" w:hAnsi="Arial" w:cs="Arial"/>
          <w:spacing w:val="18"/>
        </w:rPr>
        <w:t xml:space="preserve"> </w:t>
      </w:r>
      <w:r w:rsidR="00F551C2" w:rsidRPr="000B3A97">
        <w:rPr>
          <w:rFonts w:ascii="Arial" w:hAnsi="Arial" w:cs="Arial"/>
        </w:rPr>
        <w:t xml:space="preserve">………………................. </w:t>
      </w:r>
      <w:r w:rsidR="00F551C2" w:rsidRPr="000B3A97">
        <w:rPr>
          <w:rFonts w:ascii="Arial" w:hAnsi="Arial" w:cs="Arial"/>
          <w:spacing w:val="-16"/>
        </w:rPr>
        <w:t xml:space="preserve"> </w:t>
      </w:r>
      <w:r w:rsidR="00F551C2" w:rsidRPr="000B3A97">
        <w:rPr>
          <w:rFonts w:ascii="Arial" w:hAnsi="Arial" w:cs="Arial"/>
        </w:rPr>
        <w:t>ouvert</w:t>
      </w:r>
      <w:r w:rsidR="00F551C2" w:rsidRPr="000B3A97">
        <w:rPr>
          <w:rFonts w:ascii="Arial" w:hAnsi="Arial" w:cs="Arial"/>
          <w:spacing w:val="18"/>
        </w:rPr>
        <w:t xml:space="preserve"> </w:t>
      </w:r>
      <w:r w:rsidR="00F551C2" w:rsidRPr="000B3A97">
        <w:rPr>
          <w:rFonts w:ascii="Arial" w:hAnsi="Arial" w:cs="Arial"/>
        </w:rPr>
        <w:t>au</w:t>
      </w:r>
      <w:r w:rsidR="00F551C2" w:rsidRPr="000B3A97">
        <w:rPr>
          <w:rFonts w:ascii="Arial" w:hAnsi="Arial" w:cs="Arial"/>
          <w:spacing w:val="18"/>
        </w:rPr>
        <w:t xml:space="preserve"> </w:t>
      </w:r>
      <w:r w:rsidR="00F551C2" w:rsidRPr="000B3A97">
        <w:rPr>
          <w:rFonts w:ascii="Arial" w:hAnsi="Arial" w:cs="Arial"/>
        </w:rPr>
        <w:t>nom</w:t>
      </w:r>
      <w:r w:rsidR="00F551C2" w:rsidRPr="000B3A97">
        <w:rPr>
          <w:rFonts w:ascii="Arial" w:hAnsi="Arial" w:cs="Arial"/>
          <w:spacing w:val="18"/>
        </w:rPr>
        <w:t xml:space="preserve"> </w:t>
      </w:r>
      <w:r w:rsidR="00F551C2" w:rsidRPr="000B3A97">
        <w:rPr>
          <w:rFonts w:ascii="Arial" w:hAnsi="Arial" w:cs="Arial"/>
        </w:rPr>
        <w:t>de</w:t>
      </w:r>
      <w:r w:rsidR="00F551C2" w:rsidRPr="000B3A97">
        <w:rPr>
          <w:rFonts w:ascii="Arial" w:hAnsi="Arial" w:cs="Arial"/>
          <w:spacing w:val="18"/>
        </w:rPr>
        <w:t xml:space="preserve"> </w:t>
      </w:r>
      <w:r w:rsidR="00F551C2" w:rsidRPr="000B3A97">
        <w:rPr>
          <w:rFonts w:ascii="Arial" w:hAnsi="Arial" w:cs="Arial"/>
        </w:rPr>
        <w:t>…................................….</w:t>
      </w:r>
      <w:r w:rsidR="00F551C2" w:rsidRPr="000B3A97">
        <w:rPr>
          <w:rFonts w:ascii="Arial" w:hAnsi="Arial" w:cs="Arial"/>
          <w:spacing w:val="-16"/>
        </w:rPr>
        <w:t xml:space="preserve"> </w:t>
      </w:r>
      <w:r w:rsidR="00F551C2" w:rsidRPr="000B3A97">
        <w:rPr>
          <w:rFonts w:ascii="Arial" w:hAnsi="Arial" w:cs="Arial"/>
        </w:rPr>
        <w:t>auprès</w:t>
      </w:r>
      <w:r w:rsidR="00F551C2" w:rsidRPr="000B3A97">
        <w:rPr>
          <w:rFonts w:ascii="Arial" w:hAnsi="Arial" w:cs="Arial"/>
          <w:spacing w:val="18"/>
        </w:rPr>
        <w:t xml:space="preserve"> </w:t>
      </w:r>
      <w:r w:rsidR="00F551C2" w:rsidRPr="000B3A97">
        <w:rPr>
          <w:rFonts w:ascii="Arial" w:hAnsi="Arial" w:cs="Arial"/>
        </w:rPr>
        <w:t>de</w:t>
      </w:r>
      <w:r w:rsidR="00F551C2" w:rsidRPr="000B3A97">
        <w:rPr>
          <w:rFonts w:ascii="Arial" w:hAnsi="Arial" w:cs="Arial"/>
          <w:spacing w:val="18"/>
        </w:rPr>
        <w:t xml:space="preserve"> </w:t>
      </w:r>
      <w:r w:rsidR="00F551C2" w:rsidRPr="000B3A97">
        <w:rPr>
          <w:rFonts w:ascii="Arial" w:hAnsi="Arial" w:cs="Arial"/>
        </w:rPr>
        <w:t>la</w:t>
      </w:r>
      <w:r w:rsidR="00F551C2" w:rsidRPr="000B3A97">
        <w:rPr>
          <w:rFonts w:ascii="Arial" w:hAnsi="Arial" w:cs="Arial"/>
          <w:spacing w:val="18"/>
        </w:rPr>
        <w:t xml:space="preserve"> </w:t>
      </w:r>
      <w:r w:rsidR="00F551C2" w:rsidRPr="000B3A97">
        <w:rPr>
          <w:rFonts w:ascii="Arial" w:hAnsi="Arial" w:cs="Arial"/>
        </w:rPr>
        <w:t>banque …................................…………… Agence</w:t>
      </w:r>
      <w:r w:rsidR="00F551C2" w:rsidRPr="000B3A97">
        <w:rPr>
          <w:rFonts w:ascii="Arial" w:hAnsi="Arial" w:cs="Arial"/>
          <w:spacing w:val="7"/>
        </w:rPr>
        <w:t xml:space="preserve"> </w:t>
      </w:r>
      <w:r w:rsidR="00F551C2" w:rsidRPr="000B3A97">
        <w:rPr>
          <w:rFonts w:ascii="Arial" w:hAnsi="Arial" w:cs="Arial"/>
        </w:rPr>
        <w:t>de</w:t>
      </w:r>
      <w:r w:rsidR="00F551C2" w:rsidRPr="000B3A97">
        <w:rPr>
          <w:rFonts w:ascii="Arial" w:hAnsi="Arial" w:cs="Arial"/>
          <w:spacing w:val="7"/>
        </w:rPr>
        <w:t xml:space="preserve"> </w:t>
      </w:r>
      <w:r w:rsidR="00F551C2" w:rsidRPr="000B3A97">
        <w:rPr>
          <w:rFonts w:ascii="Arial" w:hAnsi="Arial" w:cs="Arial"/>
        </w:rPr>
        <w:t>…..............................……………………..</w:t>
      </w:r>
    </w:p>
    <w:p w14:paraId="0888B4D5" w14:textId="77777777" w:rsidR="00F551C2" w:rsidRPr="000B3A97" w:rsidRDefault="00F551C2" w:rsidP="00F551C2">
      <w:pPr>
        <w:widowControl w:val="0"/>
        <w:autoSpaceDE w:val="0"/>
        <w:jc w:val="both"/>
        <w:rPr>
          <w:rFonts w:ascii="Arial" w:hAnsi="Arial" w:cs="Arial"/>
        </w:rPr>
      </w:pPr>
      <w:r w:rsidRPr="000B3A97">
        <w:rPr>
          <w:rFonts w:ascii="Arial" w:hAnsi="Arial" w:cs="Arial"/>
        </w:rPr>
        <w:t>Avant signature de la Lettre-commande, la présente soumission acceptée par vous vaudra engagement entre nous.</w:t>
      </w:r>
    </w:p>
    <w:p w14:paraId="7F8DFF8E" w14:textId="77777777" w:rsidR="00F551C2" w:rsidRPr="000B3A97" w:rsidRDefault="00F551C2" w:rsidP="00F551C2">
      <w:pPr>
        <w:widowControl w:val="0"/>
        <w:autoSpaceDE w:val="0"/>
        <w:jc w:val="both"/>
        <w:rPr>
          <w:rFonts w:ascii="Arial" w:hAnsi="Arial" w:cs="Arial"/>
          <w:i/>
          <w:iCs/>
        </w:rPr>
      </w:pPr>
    </w:p>
    <w:p w14:paraId="0591E2ED" w14:textId="77777777" w:rsidR="00F551C2" w:rsidRPr="000B3A97" w:rsidRDefault="00F551C2" w:rsidP="00F551C2">
      <w:pPr>
        <w:widowControl w:val="0"/>
        <w:autoSpaceDE w:val="0"/>
        <w:jc w:val="both"/>
      </w:pPr>
      <w:r w:rsidRPr="000B3A97">
        <w:rPr>
          <w:rFonts w:ascii="Arial" w:hAnsi="Arial" w:cs="Arial"/>
          <w:i/>
          <w:iCs/>
        </w:rPr>
        <w:t>Fait</w:t>
      </w:r>
      <w:r w:rsidRPr="000B3A97">
        <w:rPr>
          <w:rFonts w:ascii="Arial" w:hAnsi="Arial" w:cs="Arial"/>
          <w:i/>
          <w:iCs/>
          <w:spacing w:val="7"/>
        </w:rPr>
        <w:t xml:space="preserve"> </w:t>
      </w:r>
      <w:r w:rsidRPr="000B3A97">
        <w:rPr>
          <w:rFonts w:ascii="Arial" w:hAnsi="Arial" w:cs="Arial"/>
          <w:i/>
          <w:iCs/>
        </w:rPr>
        <w:t>à</w:t>
      </w:r>
      <w:r w:rsidRPr="000B3A97">
        <w:rPr>
          <w:rFonts w:ascii="Arial" w:hAnsi="Arial" w:cs="Arial"/>
          <w:i/>
          <w:iCs/>
          <w:spacing w:val="7"/>
        </w:rPr>
        <w:t xml:space="preserve"> </w:t>
      </w:r>
      <w:r w:rsidRPr="000B3A97">
        <w:rPr>
          <w:rFonts w:ascii="Arial" w:hAnsi="Arial" w:cs="Arial"/>
          <w:i/>
          <w:iCs/>
        </w:rPr>
        <w:t>………....................……. le</w:t>
      </w:r>
      <w:r w:rsidRPr="000B3A97">
        <w:rPr>
          <w:rFonts w:ascii="Arial" w:hAnsi="Arial" w:cs="Arial"/>
          <w:i/>
          <w:iCs/>
          <w:spacing w:val="7"/>
        </w:rPr>
        <w:t xml:space="preserve"> </w:t>
      </w:r>
      <w:r w:rsidRPr="000B3A97">
        <w:rPr>
          <w:rFonts w:ascii="Arial" w:hAnsi="Arial" w:cs="Arial"/>
          <w:i/>
          <w:iCs/>
        </w:rPr>
        <w:t>………...............................…….</w:t>
      </w:r>
    </w:p>
    <w:p w14:paraId="48BB46C9" w14:textId="77777777" w:rsidR="00F551C2" w:rsidRPr="000B3A97" w:rsidRDefault="00F551C2" w:rsidP="00F551C2">
      <w:pPr>
        <w:widowControl w:val="0"/>
        <w:autoSpaceDE w:val="0"/>
        <w:jc w:val="both"/>
      </w:pPr>
      <w:r w:rsidRPr="000B3A97">
        <w:rPr>
          <w:rFonts w:ascii="Arial" w:hAnsi="Arial" w:cs="Arial"/>
        </w:rPr>
        <w:t>Signature</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w:t>
      </w:r>
    </w:p>
    <w:p w14:paraId="539758B2" w14:textId="77777777" w:rsidR="00F551C2" w:rsidRPr="000B3A97" w:rsidRDefault="00F551C2" w:rsidP="00F551C2">
      <w:pPr>
        <w:widowControl w:val="0"/>
        <w:autoSpaceDE w:val="0"/>
        <w:jc w:val="both"/>
      </w:pPr>
      <w:r w:rsidRPr="000B3A97">
        <w:rPr>
          <w:rFonts w:ascii="Arial" w:hAnsi="Arial" w:cs="Arial"/>
        </w:rPr>
        <w:t>en</w:t>
      </w:r>
      <w:r w:rsidRPr="000B3A97">
        <w:rPr>
          <w:rFonts w:ascii="Arial" w:hAnsi="Arial" w:cs="Arial"/>
          <w:spacing w:val="7"/>
        </w:rPr>
        <w:t xml:space="preserve"> </w:t>
      </w:r>
      <w:r w:rsidRPr="000B3A97">
        <w:rPr>
          <w:rFonts w:ascii="Arial" w:hAnsi="Arial" w:cs="Arial"/>
        </w:rPr>
        <w:t>qualité</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 dûment</w:t>
      </w:r>
      <w:r w:rsidRPr="000B3A97">
        <w:rPr>
          <w:rFonts w:ascii="Arial" w:hAnsi="Arial" w:cs="Arial"/>
          <w:spacing w:val="7"/>
        </w:rPr>
        <w:t xml:space="preserve"> </w:t>
      </w:r>
      <w:r w:rsidRPr="000B3A97">
        <w:rPr>
          <w:rFonts w:ascii="Arial" w:hAnsi="Arial" w:cs="Arial"/>
        </w:rPr>
        <w:t>autorisé</w:t>
      </w:r>
      <w:r w:rsidRPr="000B3A97">
        <w:rPr>
          <w:rFonts w:ascii="Arial" w:hAnsi="Arial" w:cs="Arial"/>
          <w:spacing w:val="7"/>
        </w:rPr>
        <w:t xml:space="preserve"> </w:t>
      </w:r>
      <w:r w:rsidRPr="000B3A97">
        <w:rPr>
          <w:rFonts w:ascii="Arial" w:hAnsi="Arial" w:cs="Arial"/>
        </w:rPr>
        <w:t>à</w:t>
      </w:r>
      <w:r w:rsidRPr="000B3A97">
        <w:rPr>
          <w:rFonts w:ascii="Arial" w:hAnsi="Arial" w:cs="Arial"/>
          <w:spacing w:val="7"/>
        </w:rPr>
        <w:t xml:space="preserve"> </w:t>
      </w:r>
      <w:r w:rsidRPr="000B3A97">
        <w:rPr>
          <w:rFonts w:ascii="Arial" w:hAnsi="Arial" w:cs="Arial"/>
        </w:rPr>
        <w:t>signer</w:t>
      </w:r>
      <w:r w:rsidRPr="000B3A97">
        <w:rPr>
          <w:rFonts w:ascii="Arial" w:hAnsi="Arial" w:cs="Arial"/>
          <w:spacing w:val="7"/>
        </w:rPr>
        <w:t xml:space="preserve"> </w:t>
      </w:r>
      <w:r w:rsidRPr="000B3A97">
        <w:rPr>
          <w:rFonts w:ascii="Arial" w:hAnsi="Arial" w:cs="Arial"/>
        </w:rPr>
        <w:t>les</w:t>
      </w:r>
      <w:r w:rsidRPr="000B3A97">
        <w:rPr>
          <w:rFonts w:ascii="Arial" w:hAnsi="Arial" w:cs="Arial"/>
          <w:spacing w:val="7"/>
        </w:rPr>
        <w:t xml:space="preserve"> </w:t>
      </w:r>
      <w:r w:rsidRPr="000B3A97">
        <w:rPr>
          <w:rFonts w:ascii="Arial" w:hAnsi="Arial" w:cs="Arial"/>
        </w:rPr>
        <w:t>soumissions pour</w:t>
      </w:r>
      <w:r w:rsidRPr="000B3A97">
        <w:rPr>
          <w:rFonts w:ascii="Arial" w:hAnsi="Arial" w:cs="Arial"/>
          <w:spacing w:val="7"/>
        </w:rPr>
        <w:t xml:space="preserve"> </w:t>
      </w:r>
      <w:r w:rsidRPr="000B3A97">
        <w:rPr>
          <w:rFonts w:ascii="Arial" w:hAnsi="Arial" w:cs="Arial"/>
        </w:rPr>
        <w:t>et</w:t>
      </w:r>
      <w:r w:rsidRPr="000B3A97">
        <w:rPr>
          <w:rFonts w:ascii="Arial" w:hAnsi="Arial" w:cs="Arial"/>
          <w:spacing w:val="7"/>
        </w:rPr>
        <w:t xml:space="preserve"> </w:t>
      </w:r>
      <w:r w:rsidRPr="000B3A97">
        <w:rPr>
          <w:rFonts w:ascii="Arial" w:hAnsi="Arial" w:cs="Arial"/>
        </w:rPr>
        <w:t>au</w:t>
      </w:r>
      <w:r w:rsidRPr="000B3A97">
        <w:rPr>
          <w:rFonts w:ascii="Arial" w:hAnsi="Arial" w:cs="Arial"/>
          <w:spacing w:val="7"/>
        </w:rPr>
        <w:t xml:space="preserve"> </w:t>
      </w:r>
      <w:r w:rsidRPr="000B3A97">
        <w:rPr>
          <w:rFonts w:ascii="Arial" w:hAnsi="Arial" w:cs="Arial"/>
        </w:rPr>
        <w:t>nom</w:t>
      </w:r>
      <w:r w:rsidRPr="000B3A97">
        <w:rPr>
          <w:rFonts w:ascii="Arial" w:hAnsi="Arial" w:cs="Arial"/>
          <w:spacing w:val="7"/>
        </w:rPr>
        <w:t xml:space="preserve"> </w:t>
      </w:r>
      <w:r w:rsidRPr="000B3A97">
        <w:rPr>
          <w:rFonts w:ascii="Arial" w:hAnsi="Arial" w:cs="Arial"/>
        </w:rPr>
        <w:t>de………...........................................……….</w:t>
      </w:r>
    </w:p>
    <w:p w14:paraId="70329009" w14:textId="77777777" w:rsidR="00F551C2" w:rsidRPr="000B3A97" w:rsidRDefault="00F551C2" w:rsidP="00F551C2">
      <w:pPr>
        <w:widowControl w:val="0"/>
        <w:autoSpaceDE w:val="0"/>
        <w:jc w:val="both"/>
        <w:rPr>
          <w:rFonts w:ascii="Arial" w:hAnsi="Arial" w:cs="Arial"/>
        </w:rPr>
      </w:pPr>
    </w:p>
    <w:p w14:paraId="5ECC8E45" w14:textId="77777777" w:rsidR="00F551C2" w:rsidRPr="000B3A97" w:rsidRDefault="00F551C2" w:rsidP="00F551C2">
      <w:pPr>
        <w:sectPr w:rsidR="00F551C2" w:rsidRPr="000B3A97" w:rsidSect="00F551C2">
          <w:footerReference w:type="default" r:id="rId13"/>
          <w:type w:val="continuous"/>
          <w:pgSz w:w="11900" w:h="16820"/>
          <w:pgMar w:top="1134" w:right="1134" w:bottom="1134" w:left="1134" w:header="720" w:footer="720" w:gutter="0"/>
          <w:cols w:space="720"/>
        </w:sectPr>
      </w:pPr>
    </w:p>
    <w:p w14:paraId="687AE792" w14:textId="77777777" w:rsidR="00F551C2" w:rsidRPr="000B3A97" w:rsidRDefault="00F551C2" w:rsidP="00F551C2">
      <w:pPr>
        <w:widowControl w:val="0"/>
        <w:autoSpaceDE w:val="0"/>
        <w:jc w:val="center"/>
        <w:rPr>
          <w:sz w:val="28"/>
          <w:szCs w:val="28"/>
        </w:rPr>
      </w:pPr>
      <w:r w:rsidRPr="000B3A97">
        <w:rPr>
          <w:rFonts w:ascii="Arial" w:hAnsi="Arial" w:cs="Arial"/>
          <w:b/>
          <w:bCs/>
          <w:sz w:val="28"/>
          <w:szCs w:val="28"/>
        </w:rPr>
        <w:lastRenderedPageBreak/>
        <w:t>Annexe</w:t>
      </w:r>
      <w:r w:rsidRPr="000B3A97">
        <w:rPr>
          <w:rFonts w:ascii="Arial" w:hAnsi="Arial" w:cs="Arial"/>
          <w:b/>
          <w:bCs/>
          <w:spacing w:val="10"/>
          <w:sz w:val="28"/>
          <w:szCs w:val="28"/>
        </w:rPr>
        <w:t xml:space="preserve"> </w:t>
      </w:r>
      <w:r w:rsidRPr="000B3A97">
        <w:rPr>
          <w:rFonts w:ascii="Arial" w:hAnsi="Arial" w:cs="Arial"/>
          <w:b/>
          <w:bCs/>
          <w:sz w:val="28"/>
          <w:szCs w:val="28"/>
        </w:rPr>
        <w:t>n° 2</w:t>
      </w:r>
      <w:r w:rsidRPr="000B3A97">
        <w:rPr>
          <w:rFonts w:ascii="Arial" w:hAnsi="Arial" w:cs="Arial"/>
          <w:b/>
          <w:bCs/>
          <w:spacing w:val="10"/>
          <w:sz w:val="28"/>
          <w:szCs w:val="28"/>
        </w:rPr>
        <w:t xml:space="preserve"> </w:t>
      </w:r>
      <w:r w:rsidRPr="000B3A97">
        <w:rPr>
          <w:rFonts w:ascii="Arial" w:hAnsi="Arial" w:cs="Arial"/>
          <w:b/>
          <w:bCs/>
          <w:sz w:val="28"/>
          <w:szCs w:val="28"/>
        </w:rPr>
        <w:t>:</w:t>
      </w:r>
      <w:r w:rsidRPr="000B3A97">
        <w:rPr>
          <w:rFonts w:ascii="Arial" w:hAnsi="Arial" w:cs="Arial"/>
          <w:b/>
          <w:bCs/>
          <w:spacing w:val="10"/>
          <w:sz w:val="28"/>
          <w:szCs w:val="28"/>
        </w:rPr>
        <w:t xml:space="preserve"> </w:t>
      </w:r>
      <w:r w:rsidRPr="000B3A97">
        <w:rPr>
          <w:rFonts w:ascii="Arial" w:hAnsi="Arial" w:cs="Arial"/>
          <w:b/>
          <w:bCs/>
          <w:sz w:val="28"/>
          <w:szCs w:val="28"/>
        </w:rPr>
        <w:t>Modèle</w:t>
      </w:r>
      <w:r w:rsidRPr="000B3A97">
        <w:rPr>
          <w:rFonts w:ascii="Arial" w:hAnsi="Arial" w:cs="Arial"/>
          <w:b/>
          <w:bCs/>
          <w:spacing w:val="10"/>
          <w:sz w:val="28"/>
          <w:szCs w:val="28"/>
        </w:rPr>
        <w:t xml:space="preserve"> </w:t>
      </w:r>
      <w:r w:rsidRPr="000B3A97">
        <w:rPr>
          <w:rFonts w:ascii="Arial" w:hAnsi="Arial" w:cs="Arial"/>
          <w:b/>
          <w:bCs/>
          <w:sz w:val="28"/>
          <w:szCs w:val="28"/>
        </w:rPr>
        <w:t>de</w:t>
      </w:r>
      <w:r w:rsidRPr="000B3A97">
        <w:rPr>
          <w:rFonts w:ascii="Arial" w:hAnsi="Arial" w:cs="Arial"/>
          <w:b/>
          <w:bCs/>
          <w:spacing w:val="10"/>
          <w:sz w:val="28"/>
          <w:szCs w:val="28"/>
        </w:rPr>
        <w:t xml:space="preserve"> </w:t>
      </w:r>
      <w:r w:rsidRPr="000B3A97">
        <w:rPr>
          <w:rFonts w:ascii="Arial" w:hAnsi="Arial" w:cs="Arial"/>
          <w:b/>
          <w:bCs/>
          <w:sz w:val="28"/>
          <w:szCs w:val="28"/>
        </w:rPr>
        <w:t>caution</w:t>
      </w:r>
      <w:r w:rsidRPr="000B3A97">
        <w:rPr>
          <w:rFonts w:ascii="Arial" w:hAnsi="Arial" w:cs="Arial"/>
          <w:b/>
          <w:bCs/>
          <w:spacing w:val="10"/>
          <w:sz w:val="28"/>
          <w:szCs w:val="28"/>
        </w:rPr>
        <w:t xml:space="preserve"> </w:t>
      </w:r>
      <w:r w:rsidRPr="000B3A97">
        <w:rPr>
          <w:rFonts w:ascii="Arial" w:hAnsi="Arial" w:cs="Arial"/>
          <w:b/>
          <w:bCs/>
          <w:sz w:val="28"/>
          <w:szCs w:val="28"/>
        </w:rPr>
        <w:t>de</w:t>
      </w:r>
      <w:r w:rsidRPr="000B3A97">
        <w:rPr>
          <w:rFonts w:ascii="Arial" w:hAnsi="Arial" w:cs="Arial"/>
          <w:b/>
          <w:bCs/>
          <w:spacing w:val="10"/>
          <w:sz w:val="28"/>
          <w:szCs w:val="28"/>
        </w:rPr>
        <w:t xml:space="preserve"> </w:t>
      </w:r>
      <w:r w:rsidRPr="000B3A97">
        <w:rPr>
          <w:rFonts w:ascii="Arial" w:hAnsi="Arial" w:cs="Arial"/>
          <w:b/>
          <w:bCs/>
          <w:sz w:val="28"/>
          <w:szCs w:val="28"/>
        </w:rPr>
        <w:t>soumission</w:t>
      </w:r>
    </w:p>
    <w:p w14:paraId="4E12CB91" w14:textId="2EA4B442" w:rsidR="00F551C2" w:rsidRPr="000B3A97" w:rsidRDefault="002402BD" w:rsidP="00F551C2">
      <w:pPr>
        <w:widowControl w:val="0"/>
        <w:autoSpaceDE w:val="0"/>
        <w:autoSpaceDN w:val="0"/>
        <w:adjustRightInd w:val="0"/>
        <w:ind w:right="-20"/>
        <w:jc w:val="both"/>
      </w:pPr>
      <w:r>
        <w:t xml:space="preserve">Adressée au Maire de la Commune de </w:t>
      </w:r>
      <w:r w:rsidR="00F95D19">
        <w:t xml:space="preserve">SALAPOUMBE </w:t>
      </w:r>
      <w:r w:rsidR="00F551C2" w:rsidRPr="000B3A97">
        <w:t xml:space="preserve">, ci-dessous </w:t>
      </w:r>
      <w:r w:rsidR="00F551C2" w:rsidRPr="000B3A97">
        <w:rPr>
          <w:spacing w:val="7"/>
        </w:rPr>
        <w:t>d</w:t>
      </w:r>
      <w:r>
        <w:rPr>
          <w:spacing w:val="7"/>
        </w:rPr>
        <w:t>ésigné « Maître d’Ouvrage</w:t>
      </w:r>
      <w:r w:rsidR="00F551C2" w:rsidRPr="000B3A97">
        <w:rPr>
          <w:spacing w:val="7"/>
        </w:rPr>
        <w:t> »,</w:t>
      </w:r>
    </w:p>
    <w:p w14:paraId="4218595C" w14:textId="593BE1AA" w:rsidR="00F551C2" w:rsidRPr="000B3A97" w:rsidRDefault="00F551C2" w:rsidP="00F551C2">
      <w:pPr>
        <w:spacing w:before="100" w:beforeAutospacing="1"/>
        <w:jc w:val="both"/>
      </w:pPr>
      <w:r w:rsidRPr="000B3A97">
        <w:t xml:space="preserve">Attendu que l’Entreprise……………...................., ci-dessous désignée «le soumissionnaire», a soumis son offre en date du ……………..........................………..   pour l’Appel d’Offres National </w:t>
      </w:r>
      <w:r w:rsidR="002402BD">
        <w:t>Ouvert N°__________ /AONO/SG/ST/CI</w:t>
      </w:r>
      <w:r w:rsidRPr="000B3A97">
        <w:t>PM/</w:t>
      </w:r>
      <w:r w:rsidR="0055510A" w:rsidRPr="000B3A97">
        <w:t xml:space="preserve"> </w:t>
      </w:r>
      <w:r w:rsidRPr="000B3A97">
        <w:t>20</w:t>
      </w:r>
      <w:r w:rsidR="006B4FCC">
        <w:t>21</w:t>
      </w:r>
      <w:r w:rsidRPr="000B3A97">
        <w:t xml:space="preserve"> du_________ pour les travaux de ________________________ dans</w:t>
      </w:r>
      <w:r w:rsidR="002402BD">
        <w:t xml:space="preserve"> la Commune de </w:t>
      </w:r>
      <w:r w:rsidR="00F95D19">
        <w:t xml:space="preserve">SALAPOUMBE </w:t>
      </w:r>
      <w:r w:rsidR="002402BD">
        <w:t>,</w:t>
      </w:r>
      <w:r w:rsidRPr="000B3A97">
        <w:t xml:space="preserve"> Département </w:t>
      </w:r>
      <w:r w:rsidR="008E6851">
        <w:t xml:space="preserve">de la </w:t>
      </w:r>
      <w:proofErr w:type="spellStart"/>
      <w:r w:rsidR="008E6851">
        <w:t>Boumba</w:t>
      </w:r>
      <w:proofErr w:type="spellEnd"/>
      <w:r w:rsidR="008E6851">
        <w:t xml:space="preserve"> et Ngoko</w:t>
      </w:r>
      <w:r w:rsidRPr="000B3A97">
        <w:t xml:space="preserve">, Région de l’Est ci-dessous désignée «l’offre», et pour laquelle il doit joindre un cautionnement provisoire équivalant à </w:t>
      </w:r>
      <w:r w:rsidRPr="000B3A97">
        <w:rPr>
          <w:i/>
          <w:iCs/>
        </w:rPr>
        <w:t xml:space="preserve">[indiquer le montant] </w:t>
      </w:r>
      <w:r w:rsidRPr="000B3A97">
        <w:t>francs CFA,</w:t>
      </w:r>
    </w:p>
    <w:p w14:paraId="3B28F68A" w14:textId="77777777" w:rsidR="00F551C2" w:rsidRPr="000B3A97" w:rsidRDefault="00F551C2" w:rsidP="00F551C2">
      <w:pPr>
        <w:widowControl w:val="0"/>
        <w:autoSpaceDE w:val="0"/>
        <w:autoSpaceDN w:val="0"/>
        <w:adjustRightInd w:val="0"/>
        <w:ind w:right="-8"/>
        <w:jc w:val="both"/>
      </w:pPr>
      <w:r w:rsidRPr="000B3A97">
        <w:t xml:space="preserve">Nous…………....................…............ </w:t>
      </w:r>
      <w:r w:rsidRPr="000B3A97">
        <w:rPr>
          <w:i/>
          <w:iCs/>
        </w:rPr>
        <w:t>[Nom et adresse de la banque]</w:t>
      </w:r>
      <w:r w:rsidRPr="000B3A97">
        <w:t xml:space="preserve">, représentée par……………................……….. </w:t>
      </w:r>
      <w:r w:rsidRPr="000B3A97">
        <w:rPr>
          <w:i/>
          <w:iCs/>
        </w:rPr>
        <w:t>[Noms des signataires]</w:t>
      </w:r>
      <w:r w:rsidRPr="000B3A97">
        <w:t xml:space="preserve">, ci-dessous désignée «la banque», déclarons garantir le paiement à l’Autorité Contractante de la somme maximale de </w:t>
      </w:r>
      <w:r w:rsidRPr="000B3A97">
        <w:rPr>
          <w:i/>
          <w:iCs/>
        </w:rPr>
        <w:t xml:space="preserve">[indiquer le montant] </w:t>
      </w:r>
      <w:r w:rsidRPr="000B3A97">
        <w:t>Francs CFA, que la banque s’engage à régler intégralement à l’Autorité Contractante, s’obligeant elle-même, ses successeurs et assignataires.</w:t>
      </w:r>
    </w:p>
    <w:p w14:paraId="2D86D6FD" w14:textId="77777777" w:rsidR="00F551C2" w:rsidRPr="000B3A97" w:rsidRDefault="00F551C2" w:rsidP="00F551C2">
      <w:pPr>
        <w:widowControl w:val="0"/>
        <w:autoSpaceDE w:val="0"/>
        <w:autoSpaceDN w:val="0"/>
        <w:adjustRightInd w:val="0"/>
        <w:ind w:right="-20"/>
        <w:jc w:val="both"/>
      </w:pPr>
      <w:r w:rsidRPr="000B3A97">
        <w:t>Les conditions de cette obligation sont les suivantes :</w:t>
      </w:r>
    </w:p>
    <w:p w14:paraId="28F26CFF" w14:textId="77777777" w:rsidR="00F551C2" w:rsidRPr="000B3A97" w:rsidRDefault="00F551C2" w:rsidP="00F551C2">
      <w:pPr>
        <w:widowControl w:val="0"/>
        <w:autoSpaceDE w:val="0"/>
        <w:autoSpaceDN w:val="0"/>
        <w:adjustRightInd w:val="0"/>
        <w:ind w:right="-8"/>
        <w:jc w:val="both"/>
      </w:pPr>
      <w:r w:rsidRPr="000B3A97">
        <w:t>Si le soumissionnaire retire l’offre pendant la période de validité spécifiée par lui sur l’acte de soumission;</w:t>
      </w:r>
    </w:p>
    <w:p w14:paraId="774C383E" w14:textId="77777777" w:rsidR="00F551C2" w:rsidRPr="000B3A97" w:rsidRDefault="00F551C2" w:rsidP="00F551C2">
      <w:pPr>
        <w:widowControl w:val="0"/>
        <w:autoSpaceDE w:val="0"/>
        <w:autoSpaceDN w:val="0"/>
        <w:adjustRightInd w:val="0"/>
        <w:ind w:right="-20"/>
        <w:jc w:val="both"/>
      </w:pPr>
      <w:r w:rsidRPr="000B3A97">
        <w:t>Ou</w:t>
      </w:r>
    </w:p>
    <w:p w14:paraId="421698E9" w14:textId="77777777" w:rsidR="00F551C2" w:rsidRPr="000B3A97" w:rsidRDefault="00F551C2" w:rsidP="00F551C2">
      <w:pPr>
        <w:widowControl w:val="0"/>
        <w:autoSpaceDE w:val="0"/>
        <w:autoSpaceDN w:val="0"/>
        <w:adjustRightInd w:val="0"/>
        <w:ind w:right="-8"/>
        <w:jc w:val="both"/>
      </w:pPr>
      <w:r w:rsidRPr="000B3A97">
        <w:t>Si le soumissionnaire, s’étant vu notifier l’attribution de la lettre-comm</w:t>
      </w:r>
      <w:r w:rsidR="002402BD">
        <w:t>ande par le Maître d’Ouvrage</w:t>
      </w:r>
      <w:r w:rsidRPr="000B3A97">
        <w:t xml:space="preserve"> pendant la période de validité:</w:t>
      </w:r>
    </w:p>
    <w:p w14:paraId="77F4FC2E" w14:textId="77777777" w:rsidR="00F551C2" w:rsidRPr="000B3A97" w:rsidRDefault="00F551C2" w:rsidP="00F551C2">
      <w:pPr>
        <w:widowControl w:val="0"/>
        <w:autoSpaceDE w:val="0"/>
        <w:autoSpaceDN w:val="0"/>
        <w:adjustRightInd w:val="0"/>
        <w:ind w:left="107" w:right="-20"/>
        <w:jc w:val="both"/>
      </w:pPr>
      <w:r w:rsidRPr="000B3A97">
        <w:t>- Manque à signer ou refuse de signer le Marché, alors qu’il est requis de le faire;</w:t>
      </w:r>
    </w:p>
    <w:p w14:paraId="0C7B733D" w14:textId="77777777" w:rsidR="00F551C2" w:rsidRPr="000B3A97" w:rsidRDefault="00F551C2" w:rsidP="00F551C2">
      <w:pPr>
        <w:widowControl w:val="0"/>
        <w:autoSpaceDE w:val="0"/>
        <w:autoSpaceDN w:val="0"/>
        <w:adjustRightInd w:val="0"/>
        <w:ind w:left="334" w:right="-214" w:hanging="227"/>
        <w:jc w:val="both"/>
      </w:pPr>
      <w:r w:rsidRPr="000B3A97">
        <w:t>- Manque à fournir ou refuse de fournir le cautionnement définitif de la lettre-commande (cautionnement définitif), comme prévu dans celui-ci.</w:t>
      </w:r>
    </w:p>
    <w:p w14:paraId="7700AED1" w14:textId="77777777" w:rsidR="00F551C2" w:rsidRPr="000B3A97" w:rsidRDefault="00F551C2" w:rsidP="00F551C2">
      <w:pPr>
        <w:widowControl w:val="0"/>
        <w:autoSpaceDE w:val="0"/>
        <w:autoSpaceDN w:val="0"/>
        <w:adjustRightInd w:val="0"/>
        <w:ind w:right="82"/>
        <w:jc w:val="both"/>
      </w:pPr>
      <w:r w:rsidRPr="000B3A97">
        <w:t>Nous nous engageons à</w:t>
      </w:r>
      <w:r w:rsidR="002402BD">
        <w:t xml:space="preserve"> payer au Maître d’Ouvrage</w:t>
      </w:r>
      <w:r w:rsidRPr="000B3A97">
        <w:t xml:space="preserve"> un montant allant jusqu’au maximum de la somme stipulée ci-dessus, dès réception de sa première demande écrite, </w:t>
      </w:r>
      <w:r w:rsidR="002402BD">
        <w:t>sans que le Maître d’Ouvrage</w:t>
      </w:r>
      <w:r w:rsidRPr="000B3A97">
        <w:t xml:space="preserve"> soit tenu de justifier sa demande, étant entendu toutefois que dans sa demand</w:t>
      </w:r>
      <w:r w:rsidR="002402BD">
        <w:t>e le Maître d’Ouvrage</w:t>
      </w:r>
      <w:r w:rsidRPr="000B3A97">
        <w:t xml:space="preserve"> notera que le montant qu’il réclame lui est dû parce que l’une ou l’autre des conditions ci-dessus, ou toutes les deux, sont remplies, et qu’il spécifiera quelle(s) condition(s) a (ont) joué.</w:t>
      </w:r>
    </w:p>
    <w:p w14:paraId="703F88F3" w14:textId="77777777" w:rsidR="00F551C2" w:rsidRPr="000B3A97" w:rsidRDefault="00F551C2" w:rsidP="00F551C2">
      <w:pPr>
        <w:widowControl w:val="0"/>
        <w:autoSpaceDE w:val="0"/>
        <w:autoSpaceDN w:val="0"/>
        <w:adjustRightInd w:val="0"/>
        <w:ind w:right="-8"/>
        <w:jc w:val="both"/>
      </w:pPr>
      <w:r w:rsidRPr="000B3A97">
        <w:t>La présente caution entre en vigueur dès sa signature et dès la date limite f</w:t>
      </w:r>
      <w:r w:rsidR="002402BD">
        <w:t>ixée par le Maître d’Ouvrage</w:t>
      </w:r>
      <w:r w:rsidRPr="000B3A97">
        <w:t xml:space="preserve"> pour la remise des offres. Elle demeurera valable jusqu’au trentième jour inclus suivant la fin du délai de validité des offres. Toute de</w:t>
      </w:r>
      <w:r w:rsidR="002402BD">
        <w:t>mande du Maître d’Ouvrage</w:t>
      </w:r>
      <w:r w:rsidRPr="000B3A97">
        <w:t xml:space="preserve"> tendant à la faire jouer devra parvenir à la banque, par lettre recommandée avec accusé de réception, avant la fin de cette période de validité.</w:t>
      </w:r>
    </w:p>
    <w:p w14:paraId="5075CA63" w14:textId="77777777" w:rsidR="00F551C2" w:rsidRPr="000B3A97" w:rsidRDefault="00F551C2" w:rsidP="00F551C2">
      <w:pPr>
        <w:widowControl w:val="0"/>
        <w:autoSpaceDE w:val="0"/>
        <w:autoSpaceDN w:val="0"/>
        <w:adjustRightInd w:val="0"/>
        <w:ind w:right="82"/>
        <w:jc w:val="both"/>
      </w:pPr>
      <w:r w:rsidRPr="000B3A97">
        <w:t>La présente caution est soumise pour son interprétation et son exécution au droit camerounais. Les tribunaux du Cameroun seront seuls compétents pour statuer surtout ce qui concerne le présent engagement et ses suites.</w:t>
      </w:r>
    </w:p>
    <w:p w14:paraId="51E21866" w14:textId="77777777" w:rsidR="00F551C2" w:rsidRPr="000B3A97" w:rsidRDefault="00F551C2" w:rsidP="00F551C2">
      <w:pPr>
        <w:widowControl w:val="0"/>
        <w:autoSpaceDE w:val="0"/>
        <w:autoSpaceDN w:val="0"/>
        <w:adjustRightInd w:val="0"/>
        <w:ind w:left="2160" w:right="-20" w:firstLine="720"/>
        <w:jc w:val="center"/>
      </w:pPr>
      <w:r w:rsidRPr="000B3A97">
        <w:rPr>
          <w:i/>
          <w:iCs/>
        </w:rPr>
        <w:t>Signé et authentifié par la banque</w:t>
      </w:r>
    </w:p>
    <w:p w14:paraId="69CED220" w14:textId="77777777" w:rsidR="00F551C2" w:rsidRPr="000B3A97" w:rsidRDefault="00F551C2" w:rsidP="00F551C2">
      <w:pPr>
        <w:widowControl w:val="0"/>
        <w:autoSpaceDE w:val="0"/>
        <w:autoSpaceDN w:val="0"/>
        <w:adjustRightInd w:val="0"/>
        <w:ind w:left="2160" w:right="-40" w:firstLine="720"/>
        <w:jc w:val="center"/>
        <w:rPr>
          <w:i/>
          <w:iCs/>
        </w:rPr>
      </w:pPr>
      <w:r w:rsidRPr="000B3A97">
        <w:rPr>
          <w:i/>
          <w:iCs/>
        </w:rPr>
        <w:t>à…..........................le……………..........................………..</w:t>
      </w:r>
    </w:p>
    <w:p w14:paraId="3E6003FF" w14:textId="77777777" w:rsidR="00F551C2" w:rsidRPr="000B3A97" w:rsidRDefault="00F551C2" w:rsidP="00F551C2">
      <w:pPr>
        <w:widowControl w:val="0"/>
        <w:autoSpaceDE w:val="0"/>
        <w:autoSpaceDN w:val="0"/>
        <w:adjustRightInd w:val="0"/>
        <w:ind w:left="2160" w:right="-40" w:firstLine="720"/>
        <w:jc w:val="center"/>
      </w:pPr>
    </w:p>
    <w:p w14:paraId="04861679" w14:textId="77777777" w:rsidR="00F551C2" w:rsidRPr="000B3A97" w:rsidRDefault="00F551C2" w:rsidP="00F551C2">
      <w:pPr>
        <w:widowControl w:val="0"/>
        <w:autoSpaceDE w:val="0"/>
        <w:autoSpaceDN w:val="0"/>
        <w:adjustRightInd w:val="0"/>
        <w:ind w:left="2160" w:right="-20" w:firstLine="720"/>
        <w:jc w:val="center"/>
        <w:rPr>
          <w:i/>
          <w:iCs/>
        </w:rPr>
      </w:pPr>
      <w:r w:rsidRPr="000B3A97">
        <w:rPr>
          <w:i/>
          <w:iCs/>
        </w:rPr>
        <w:t>[Signature de la banque]</w:t>
      </w:r>
    </w:p>
    <w:p w14:paraId="2718C25A" w14:textId="77777777" w:rsidR="00F551C2" w:rsidRPr="000B3A97" w:rsidRDefault="00F551C2" w:rsidP="00F551C2">
      <w:pPr>
        <w:pageBreakBefore/>
        <w:widowControl w:val="0"/>
        <w:autoSpaceDE w:val="0"/>
        <w:jc w:val="center"/>
        <w:rPr>
          <w:sz w:val="28"/>
          <w:szCs w:val="28"/>
        </w:rPr>
      </w:pPr>
      <w:r w:rsidRPr="000B3A97">
        <w:rPr>
          <w:rFonts w:ascii="Arial" w:hAnsi="Arial" w:cs="Arial"/>
          <w:b/>
          <w:bCs/>
          <w:sz w:val="28"/>
          <w:szCs w:val="28"/>
        </w:rPr>
        <w:lastRenderedPageBreak/>
        <w:t>Annexe</w:t>
      </w:r>
      <w:r w:rsidRPr="000B3A97">
        <w:rPr>
          <w:rFonts w:ascii="Arial" w:hAnsi="Arial" w:cs="Arial"/>
          <w:b/>
          <w:bCs/>
          <w:spacing w:val="10"/>
          <w:sz w:val="28"/>
          <w:szCs w:val="28"/>
        </w:rPr>
        <w:t xml:space="preserve"> </w:t>
      </w:r>
      <w:r w:rsidRPr="000B3A97">
        <w:rPr>
          <w:rFonts w:ascii="Arial" w:hAnsi="Arial" w:cs="Arial"/>
          <w:b/>
          <w:bCs/>
          <w:sz w:val="28"/>
          <w:szCs w:val="28"/>
        </w:rPr>
        <w:t>n° 3</w:t>
      </w:r>
      <w:r w:rsidRPr="000B3A97">
        <w:rPr>
          <w:rFonts w:ascii="Arial" w:hAnsi="Arial" w:cs="Arial"/>
          <w:b/>
          <w:bCs/>
          <w:spacing w:val="10"/>
          <w:sz w:val="28"/>
          <w:szCs w:val="28"/>
        </w:rPr>
        <w:t xml:space="preserve"> </w:t>
      </w:r>
      <w:r w:rsidRPr="000B3A97">
        <w:rPr>
          <w:rFonts w:ascii="Arial" w:hAnsi="Arial" w:cs="Arial"/>
          <w:b/>
          <w:bCs/>
          <w:sz w:val="28"/>
          <w:szCs w:val="28"/>
        </w:rPr>
        <w:t>:</w:t>
      </w:r>
      <w:r w:rsidRPr="000B3A97">
        <w:rPr>
          <w:rFonts w:ascii="Arial" w:hAnsi="Arial" w:cs="Arial"/>
          <w:b/>
          <w:bCs/>
          <w:spacing w:val="10"/>
          <w:sz w:val="28"/>
          <w:szCs w:val="28"/>
        </w:rPr>
        <w:t xml:space="preserve"> </w:t>
      </w:r>
      <w:r w:rsidRPr="000B3A97">
        <w:rPr>
          <w:rFonts w:ascii="Arial" w:hAnsi="Arial" w:cs="Arial"/>
          <w:b/>
          <w:bCs/>
          <w:sz w:val="28"/>
          <w:szCs w:val="28"/>
        </w:rPr>
        <w:t>Modèle</w:t>
      </w:r>
      <w:r w:rsidRPr="000B3A97">
        <w:rPr>
          <w:rFonts w:ascii="Arial" w:hAnsi="Arial" w:cs="Arial"/>
          <w:b/>
          <w:bCs/>
          <w:spacing w:val="10"/>
          <w:sz w:val="28"/>
          <w:szCs w:val="28"/>
        </w:rPr>
        <w:t xml:space="preserve"> </w:t>
      </w:r>
      <w:r w:rsidRPr="000B3A97">
        <w:rPr>
          <w:rFonts w:ascii="Arial" w:hAnsi="Arial" w:cs="Arial"/>
          <w:b/>
          <w:bCs/>
          <w:sz w:val="28"/>
          <w:szCs w:val="28"/>
        </w:rPr>
        <w:t>de</w:t>
      </w:r>
      <w:r w:rsidRPr="000B3A97">
        <w:rPr>
          <w:rFonts w:ascii="Arial" w:hAnsi="Arial" w:cs="Arial"/>
          <w:b/>
          <w:bCs/>
          <w:spacing w:val="10"/>
          <w:sz w:val="28"/>
          <w:szCs w:val="28"/>
        </w:rPr>
        <w:t xml:space="preserve"> </w:t>
      </w:r>
      <w:r w:rsidRPr="000B3A97">
        <w:rPr>
          <w:rFonts w:ascii="Arial" w:hAnsi="Arial" w:cs="Arial"/>
          <w:b/>
          <w:bCs/>
          <w:sz w:val="28"/>
          <w:szCs w:val="28"/>
        </w:rPr>
        <w:t>cautionnement</w:t>
      </w:r>
      <w:r w:rsidRPr="000B3A97">
        <w:rPr>
          <w:rFonts w:ascii="Arial" w:hAnsi="Arial" w:cs="Arial"/>
          <w:b/>
          <w:bCs/>
          <w:spacing w:val="10"/>
          <w:sz w:val="28"/>
          <w:szCs w:val="28"/>
        </w:rPr>
        <w:t xml:space="preserve"> </w:t>
      </w:r>
      <w:r w:rsidRPr="000B3A97">
        <w:rPr>
          <w:rFonts w:ascii="Arial" w:hAnsi="Arial" w:cs="Arial"/>
          <w:b/>
          <w:bCs/>
          <w:sz w:val="28"/>
          <w:szCs w:val="28"/>
        </w:rPr>
        <w:t>définitif</w:t>
      </w:r>
    </w:p>
    <w:p w14:paraId="7BE4B87B" w14:textId="77777777" w:rsidR="00F551C2" w:rsidRPr="000B3A97" w:rsidRDefault="00F551C2" w:rsidP="00F551C2">
      <w:pPr>
        <w:widowControl w:val="0"/>
        <w:autoSpaceDE w:val="0"/>
        <w:jc w:val="both"/>
      </w:pPr>
      <w:r w:rsidRPr="000B3A97">
        <w:rPr>
          <w:rFonts w:ascii="Arial" w:hAnsi="Arial" w:cs="Arial"/>
        </w:rPr>
        <w:t>Banque</w:t>
      </w:r>
      <w:r w:rsidRPr="000B3A97">
        <w:rPr>
          <w:rFonts w:ascii="Arial" w:hAnsi="Arial" w:cs="Arial"/>
          <w:spacing w:val="7"/>
        </w:rPr>
        <w:t xml:space="preserve"> </w:t>
      </w:r>
      <w:r w:rsidRPr="000B3A97">
        <w:rPr>
          <w:rFonts w:ascii="Arial" w:hAnsi="Arial" w:cs="Arial"/>
        </w:rPr>
        <w:t>:</w:t>
      </w:r>
    </w:p>
    <w:p w14:paraId="108632F5" w14:textId="77777777" w:rsidR="00F551C2" w:rsidRPr="000B3A97" w:rsidRDefault="00F551C2" w:rsidP="00F551C2">
      <w:pPr>
        <w:widowControl w:val="0"/>
        <w:autoSpaceDE w:val="0"/>
        <w:jc w:val="both"/>
      </w:pPr>
      <w:r w:rsidRPr="000B3A97">
        <w:rPr>
          <w:rFonts w:ascii="Arial" w:hAnsi="Arial" w:cs="Arial"/>
        </w:rPr>
        <w:t>Référence</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Caution</w:t>
      </w:r>
      <w:r w:rsidRPr="000B3A97">
        <w:rPr>
          <w:rFonts w:ascii="Arial" w:hAnsi="Arial" w:cs="Arial"/>
          <w:spacing w:val="7"/>
        </w:rPr>
        <w:t xml:space="preserve"> </w:t>
      </w:r>
      <w:r w:rsidRPr="000B3A97">
        <w:rPr>
          <w:rFonts w:ascii="Arial" w:hAnsi="Arial" w:cs="Arial"/>
        </w:rPr>
        <w:t>:</w:t>
      </w:r>
      <w:r w:rsidRPr="000B3A97">
        <w:rPr>
          <w:rFonts w:ascii="Arial" w:hAnsi="Arial" w:cs="Arial"/>
          <w:spacing w:val="7"/>
        </w:rPr>
        <w:t xml:space="preserve"> </w:t>
      </w:r>
      <w:r w:rsidRPr="000B3A97">
        <w:rPr>
          <w:rFonts w:ascii="Arial" w:hAnsi="Arial" w:cs="Arial"/>
        </w:rPr>
        <w:t>N°</w:t>
      </w:r>
      <w:r w:rsidRPr="000B3A97">
        <w:rPr>
          <w:rFonts w:ascii="Arial" w:hAnsi="Arial" w:cs="Arial"/>
          <w:spacing w:val="7"/>
        </w:rPr>
        <w:t xml:space="preserve"> </w:t>
      </w:r>
      <w:r w:rsidRPr="000B3A97">
        <w:rPr>
          <w:rFonts w:ascii="Arial" w:hAnsi="Arial" w:cs="Arial"/>
          <w:i/>
          <w:iCs/>
        </w:rPr>
        <w:t>……………..................................………..</w:t>
      </w:r>
    </w:p>
    <w:p w14:paraId="075DA69E" w14:textId="3CBC44FA" w:rsidR="00F551C2" w:rsidRPr="000B3A97" w:rsidRDefault="00F551C2" w:rsidP="00F551C2">
      <w:pPr>
        <w:widowControl w:val="0"/>
        <w:autoSpaceDE w:val="0"/>
        <w:jc w:val="both"/>
      </w:pPr>
      <w:r w:rsidRPr="000B3A97">
        <w:rPr>
          <w:rFonts w:ascii="Arial" w:hAnsi="Arial" w:cs="Arial"/>
        </w:rPr>
        <w:t xml:space="preserve">A </w:t>
      </w:r>
      <w:r w:rsidR="009565CC">
        <w:rPr>
          <w:rFonts w:ascii="Arial" w:hAnsi="Arial" w:cs="Arial"/>
          <w:i/>
          <w:iCs/>
        </w:rPr>
        <w:t xml:space="preserve">Monsieur le Maire de la Commune de </w:t>
      </w:r>
      <w:r w:rsidR="00F95D19">
        <w:rPr>
          <w:rFonts w:ascii="Arial" w:hAnsi="Arial" w:cs="Arial"/>
          <w:i/>
          <w:iCs/>
        </w:rPr>
        <w:t xml:space="preserve">SALAPOUMBE </w:t>
      </w:r>
      <w:r w:rsidRPr="000B3A97">
        <w:rPr>
          <w:rFonts w:ascii="Arial" w:hAnsi="Arial" w:cs="Arial"/>
          <w:i/>
          <w:iCs/>
        </w:rPr>
        <w:t xml:space="preserve"> </w:t>
      </w:r>
      <w:r w:rsidR="009B1E18" w:rsidRPr="000B3A97">
        <w:rPr>
          <w:rFonts w:ascii="Arial" w:hAnsi="Arial" w:cs="Arial"/>
          <w:i/>
          <w:iCs/>
        </w:rPr>
        <w:t>……………………</w:t>
      </w:r>
      <w:r w:rsidRPr="000B3A97">
        <w:rPr>
          <w:rFonts w:ascii="Arial" w:hAnsi="Arial" w:cs="Arial"/>
        </w:rPr>
        <w:t xml:space="preserve"> ci-dessous désigné </w:t>
      </w:r>
      <w:r w:rsidRPr="000B3A97">
        <w:rPr>
          <w:rFonts w:ascii="Arial" w:hAnsi="Arial" w:cs="Arial"/>
          <w:i/>
          <w:iCs/>
        </w:rPr>
        <w:t xml:space="preserve">le </w:t>
      </w:r>
      <w:r w:rsidRPr="000B3A97">
        <w:rPr>
          <w:rFonts w:ascii="Arial" w:hAnsi="Arial" w:cs="Arial"/>
        </w:rPr>
        <w:t>« Maître d’ouvrage »</w:t>
      </w:r>
    </w:p>
    <w:p w14:paraId="2ECDA50F" w14:textId="77777777" w:rsidR="00F551C2" w:rsidRPr="000B3A97" w:rsidRDefault="00F551C2" w:rsidP="00F551C2">
      <w:pPr>
        <w:widowControl w:val="0"/>
        <w:autoSpaceDE w:val="0"/>
        <w:jc w:val="both"/>
      </w:pPr>
      <w:r w:rsidRPr="000B3A97">
        <w:rPr>
          <w:rFonts w:ascii="Arial" w:hAnsi="Arial" w:cs="Arial"/>
        </w:rPr>
        <w:t>Attendu</w:t>
      </w:r>
      <w:r w:rsidRPr="000B3A97">
        <w:rPr>
          <w:rFonts w:ascii="Arial" w:hAnsi="Arial" w:cs="Arial"/>
          <w:spacing w:val="11"/>
        </w:rPr>
        <w:t xml:space="preserve"> </w:t>
      </w:r>
      <w:r w:rsidRPr="000B3A97">
        <w:rPr>
          <w:rFonts w:ascii="Arial" w:hAnsi="Arial" w:cs="Arial"/>
        </w:rPr>
        <w:t>que</w:t>
      </w:r>
      <w:r w:rsidRPr="000B3A97">
        <w:rPr>
          <w:rFonts w:ascii="Arial" w:hAnsi="Arial" w:cs="Arial"/>
          <w:spacing w:val="11"/>
        </w:rPr>
        <w:t xml:space="preserve"> ; </w:t>
      </w:r>
      <w:r w:rsidRPr="000B3A97">
        <w:rPr>
          <w:rFonts w:ascii="Arial" w:hAnsi="Arial" w:cs="Arial"/>
          <w:i/>
          <w:iCs/>
        </w:rPr>
        <w:t>…...................................................……….. [nom</w:t>
      </w:r>
      <w:r w:rsidRPr="000B3A97">
        <w:rPr>
          <w:rFonts w:ascii="Arial" w:hAnsi="Arial" w:cs="Arial"/>
          <w:i/>
          <w:iCs/>
          <w:spacing w:val="9"/>
        </w:rPr>
        <w:t xml:space="preserve"> </w:t>
      </w:r>
      <w:r w:rsidRPr="000B3A97">
        <w:rPr>
          <w:rFonts w:ascii="Arial" w:hAnsi="Arial" w:cs="Arial"/>
          <w:i/>
          <w:iCs/>
        </w:rPr>
        <w:t>et</w:t>
      </w:r>
      <w:r w:rsidRPr="000B3A97">
        <w:rPr>
          <w:rFonts w:ascii="Arial" w:hAnsi="Arial" w:cs="Arial"/>
          <w:i/>
          <w:iCs/>
          <w:spacing w:val="9"/>
        </w:rPr>
        <w:t xml:space="preserve"> </w:t>
      </w:r>
      <w:r w:rsidRPr="000B3A97">
        <w:rPr>
          <w:rFonts w:ascii="Arial" w:hAnsi="Arial" w:cs="Arial"/>
          <w:i/>
          <w:iCs/>
        </w:rPr>
        <w:t>adresse</w:t>
      </w:r>
      <w:r w:rsidRPr="000B3A97">
        <w:rPr>
          <w:rFonts w:ascii="Arial" w:hAnsi="Arial" w:cs="Arial"/>
          <w:i/>
          <w:iCs/>
          <w:spacing w:val="9"/>
        </w:rPr>
        <w:t xml:space="preserve"> </w:t>
      </w:r>
      <w:r w:rsidRPr="000B3A97">
        <w:rPr>
          <w:rFonts w:ascii="Arial" w:hAnsi="Arial" w:cs="Arial"/>
          <w:i/>
          <w:iCs/>
        </w:rPr>
        <w:t>de</w:t>
      </w:r>
      <w:r w:rsidRPr="000B3A97">
        <w:rPr>
          <w:rFonts w:ascii="Arial" w:hAnsi="Arial" w:cs="Arial"/>
          <w:i/>
          <w:iCs/>
          <w:spacing w:val="9"/>
        </w:rPr>
        <w:t xml:space="preserve"> </w:t>
      </w:r>
      <w:r w:rsidRPr="000B3A97">
        <w:rPr>
          <w:rFonts w:ascii="Arial" w:hAnsi="Arial" w:cs="Arial"/>
          <w:i/>
          <w:iCs/>
        </w:rPr>
        <w:t>l’entreprise]</w:t>
      </w:r>
      <w:r w:rsidRPr="000B3A97">
        <w:rPr>
          <w:rFonts w:ascii="Arial" w:hAnsi="Arial" w:cs="Arial"/>
        </w:rPr>
        <w:t>,</w:t>
      </w:r>
      <w:r w:rsidRPr="000B3A97">
        <w:rPr>
          <w:rFonts w:ascii="Arial" w:hAnsi="Arial" w:cs="Arial"/>
          <w:spacing w:val="11"/>
        </w:rPr>
        <w:t xml:space="preserve"> </w:t>
      </w:r>
      <w:r w:rsidRPr="000B3A97">
        <w:rPr>
          <w:rFonts w:ascii="Arial" w:hAnsi="Arial" w:cs="Arial"/>
        </w:rPr>
        <w:t>ci-dessous</w:t>
      </w:r>
      <w:r w:rsidRPr="000B3A97">
        <w:rPr>
          <w:rFonts w:ascii="Arial" w:hAnsi="Arial" w:cs="Arial"/>
          <w:spacing w:val="11"/>
        </w:rPr>
        <w:t xml:space="preserve"> </w:t>
      </w:r>
      <w:r w:rsidRPr="000B3A97">
        <w:rPr>
          <w:rFonts w:ascii="Arial" w:hAnsi="Arial" w:cs="Arial"/>
        </w:rPr>
        <w:t>désigné «</w:t>
      </w:r>
      <w:r w:rsidRPr="000B3A97">
        <w:rPr>
          <w:rFonts w:ascii="Arial" w:hAnsi="Arial" w:cs="Arial"/>
          <w:spacing w:val="7"/>
        </w:rPr>
        <w:t xml:space="preserve"> </w:t>
      </w:r>
      <w:r w:rsidRPr="000B3A97">
        <w:rPr>
          <w:rFonts w:ascii="Arial" w:hAnsi="Arial" w:cs="Arial"/>
        </w:rPr>
        <w:t>l’entrepreneur</w:t>
      </w:r>
      <w:r w:rsidRPr="000B3A97">
        <w:rPr>
          <w:rFonts w:ascii="Arial" w:hAnsi="Arial" w:cs="Arial"/>
          <w:spacing w:val="7"/>
        </w:rPr>
        <w:t xml:space="preserve"> </w:t>
      </w:r>
      <w:r w:rsidRPr="000B3A97">
        <w:rPr>
          <w:rFonts w:ascii="Arial" w:hAnsi="Arial" w:cs="Arial"/>
        </w:rPr>
        <w:t>»,</w:t>
      </w:r>
      <w:r w:rsidRPr="000B3A97">
        <w:rPr>
          <w:rFonts w:ascii="Arial" w:hAnsi="Arial" w:cs="Arial"/>
          <w:spacing w:val="7"/>
        </w:rPr>
        <w:t xml:space="preserve"> </w:t>
      </w:r>
      <w:r w:rsidRPr="000B3A97">
        <w:rPr>
          <w:rFonts w:ascii="Arial" w:hAnsi="Arial" w:cs="Arial"/>
        </w:rPr>
        <w:t>s’est</w:t>
      </w:r>
      <w:r w:rsidRPr="000B3A97">
        <w:rPr>
          <w:rFonts w:ascii="Arial" w:hAnsi="Arial" w:cs="Arial"/>
          <w:spacing w:val="7"/>
        </w:rPr>
        <w:t xml:space="preserve"> </w:t>
      </w:r>
      <w:r w:rsidRPr="000B3A97">
        <w:rPr>
          <w:rFonts w:ascii="Arial" w:hAnsi="Arial" w:cs="Arial"/>
        </w:rPr>
        <w:t>engagé,</w:t>
      </w:r>
      <w:r w:rsidRPr="000B3A97">
        <w:rPr>
          <w:rFonts w:ascii="Arial" w:hAnsi="Arial" w:cs="Arial"/>
          <w:spacing w:val="7"/>
        </w:rPr>
        <w:t xml:space="preserve"> </w:t>
      </w:r>
      <w:r w:rsidRPr="000B3A97">
        <w:rPr>
          <w:rFonts w:ascii="Arial" w:hAnsi="Arial" w:cs="Arial"/>
        </w:rPr>
        <w:t>en</w:t>
      </w:r>
      <w:r w:rsidRPr="000B3A97">
        <w:rPr>
          <w:rFonts w:ascii="Arial" w:hAnsi="Arial" w:cs="Arial"/>
          <w:spacing w:val="7"/>
        </w:rPr>
        <w:t xml:space="preserve"> </w:t>
      </w:r>
      <w:r w:rsidRPr="000B3A97">
        <w:rPr>
          <w:rFonts w:ascii="Arial" w:hAnsi="Arial" w:cs="Arial"/>
        </w:rPr>
        <w:t>exécution</w:t>
      </w:r>
      <w:r w:rsidRPr="000B3A97">
        <w:rPr>
          <w:rFonts w:ascii="Arial" w:hAnsi="Arial" w:cs="Arial"/>
          <w:spacing w:val="7"/>
        </w:rPr>
        <w:t xml:space="preserve"> </w:t>
      </w:r>
      <w:r w:rsidRPr="000B3A97">
        <w:rPr>
          <w:rFonts w:ascii="Arial" w:hAnsi="Arial" w:cs="Arial"/>
        </w:rPr>
        <w:t>du</w:t>
      </w:r>
      <w:r w:rsidRPr="000B3A97">
        <w:rPr>
          <w:rFonts w:ascii="Arial" w:hAnsi="Arial" w:cs="Arial"/>
          <w:spacing w:val="7"/>
        </w:rPr>
        <w:t xml:space="preserve"> </w:t>
      </w:r>
      <w:r w:rsidRPr="000B3A97">
        <w:rPr>
          <w:rFonts w:ascii="Arial" w:hAnsi="Arial" w:cs="Arial"/>
        </w:rPr>
        <w:t>marché</w:t>
      </w:r>
      <w:r w:rsidRPr="000B3A97">
        <w:rPr>
          <w:rFonts w:ascii="Arial" w:hAnsi="Arial" w:cs="Arial"/>
          <w:spacing w:val="7"/>
        </w:rPr>
        <w:t xml:space="preserve"> </w:t>
      </w:r>
      <w:r w:rsidRPr="000B3A97">
        <w:rPr>
          <w:rFonts w:ascii="Arial" w:hAnsi="Arial" w:cs="Arial"/>
        </w:rPr>
        <w:t>désigné</w:t>
      </w:r>
      <w:r w:rsidRPr="000B3A97">
        <w:rPr>
          <w:rFonts w:ascii="Arial" w:hAnsi="Arial" w:cs="Arial"/>
          <w:spacing w:val="7"/>
        </w:rPr>
        <w:t xml:space="preserve"> </w:t>
      </w:r>
      <w:r w:rsidRPr="000B3A97">
        <w:rPr>
          <w:rFonts w:ascii="Arial" w:hAnsi="Arial" w:cs="Arial"/>
        </w:rPr>
        <w:t>«</w:t>
      </w:r>
      <w:r w:rsidRPr="000B3A97">
        <w:rPr>
          <w:rFonts w:ascii="Arial" w:hAnsi="Arial" w:cs="Arial"/>
          <w:spacing w:val="7"/>
        </w:rPr>
        <w:t xml:space="preserve"> </w:t>
      </w:r>
      <w:r w:rsidRPr="000B3A97">
        <w:rPr>
          <w:rFonts w:ascii="Arial" w:hAnsi="Arial" w:cs="Arial"/>
        </w:rPr>
        <w:t>la lettre-commande</w:t>
      </w:r>
      <w:r w:rsidRPr="000B3A97">
        <w:rPr>
          <w:rFonts w:ascii="Arial" w:hAnsi="Arial" w:cs="Arial"/>
          <w:spacing w:val="7"/>
        </w:rPr>
        <w:t xml:space="preserve"> </w:t>
      </w:r>
      <w:r w:rsidRPr="000B3A97">
        <w:rPr>
          <w:rFonts w:ascii="Arial" w:hAnsi="Arial" w:cs="Arial"/>
        </w:rPr>
        <w:t>»,</w:t>
      </w:r>
      <w:r w:rsidRPr="000B3A97">
        <w:rPr>
          <w:rFonts w:ascii="Arial" w:hAnsi="Arial" w:cs="Arial"/>
          <w:spacing w:val="7"/>
        </w:rPr>
        <w:t xml:space="preserve"> </w:t>
      </w:r>
      <w:r w:rsidRPr="000B3A97">
        <w:rPr>
          <w:rFonts w:ascii="Arial" w:hAnsi="Arial" w:cs="Arial"/>
        </w:rPr>
        <w:t>à</w:t>
      </w:r>
      <w:r w:rsidRPr="000B3A97">
        <w:rPr>
          <w:rFonts w:ascii="Arial" w:hAnsi="Arial" w:cs="Arial"/>
          <w:spacing w:val="7"/>
        </w:rPr>
        <w:t xml:space="preserve"> </w:t>
      </w:r>
      <w:r w:rsidRPr="000B3A97">
        <w:rPr>
          <w:rFonts w:ascii="Arial" w:hAnsi="Arial" w:cs="Arial"/>
        </w:rPr>
        <w:t xml:space="preserve">réaliser </w:t>
      </w:r>
      <w:r w:rsidRPr="000B3A97">
        <w:rPr>
          <w:rFonts w:ascii="Arial" w:hAnsi="Arial" w:cs="Arial"/>
          <w:i/>
          <w:iCs/>
        </w:rPr>
        <w:t>[indiquer</w:t>
      </w:r>
      <w:r w:rsidRPr="000B3A97">
        <w:rPr>
          <w:rFonts w:ascii="Arial" w:hAnsi="Arial" w:cs="Arial"/>
          <w:i/>
          <w:iCs/>
          <w:spacing w:val="6"/>
        </w:rPr>
        <w:t xml:space="preserve"> </w:t>
      </w:r>
      <w:r w:rsidRPr="000B3A97">
        <w:rPr>
          <w:rFonts w:ascii="Arial" w:hAnsi="Arial" w:cs="Arial"/>
          <w:i/>
          <w:iCs/>
        </w:rPr>
        <w:t>la</w:t>
      </w:r>
      <w:r w:rsidRPr="000B3A97">
        <w:rPr>
          <w:rFonts w:ascii="Arial" w:hAnsi="Arial" w:cs="Arial"/>
          <w:i/>
          <w:iCs/>
          <w:spacing w:val="6"/>
        </w:rPr>
        <w:t xml:space="preserve"> </w:t>
      </w:r>
      <w:r w:rsidRPr="000B3A97">
        <w:rPr>
          <w:rFonts w:ascii="Arial" w:hAnsi="Arial" w:cs="Arial"/>
          <w:i/>
          <w:iCs/>
        </w:rPr>
        <w:t>nature</w:t>
      </w:r>
      <w:r w:rsidRPr="000B3A97">
        <w:rPr>
          <w:rFonts w:ascii="Arial" w:hAnsi="Arial" w:cs="Arial"/>
          <w:i/>
          <w:iCs/>
          <w:spacing w:val="6"/>
        </w:rPr>
        <w:t xml:space="preserve"> </w:t>
      </w:r>
      <w:r w:rsidRPr="000B3A97">
        <w:rPr>
          <w:rFonts w:ascii="Arial" w:hAnsi="Arial" w:cs="Arial"/>
          <w:i/>
          <w:iCs/>
        </w:rPr>
        <w:t>des</w:t>
      </w:r>
      <w:r w:rsidRPr="000B3A97">
        <w:rPr>
          <w:rFonts w:ascii="Arial" w:hAnsi="Arial" w:cs="Arial"/>
          <w:i/>
          <w:iCs/>
          <w:spacing w:val="6"/>
        </w:rPr>
        <w:t xml:space="preserve"> </w:t>
      </w:r>
      <w:r w:rsidRPr="000B3A97">
        <w:rPr>
          <w:rFonts w:ascii="Arial" w:hAnsi="Arial" w:cs="Arial"/>
          <w:i/>
          <w:iCs/>
        </w:rPr>
        <w:t>travaux</w:t>
      </w:r>
      <w:r w:rsidRPr="000B3A97">
        <w:rPr>
          <w:rFonts w:ascii="Arial" w:hAnsi="Arial" w:cs="Arial"/>
          <w:i/>
          <w:iCs/>
          <w:spacing w:val="6"/>
        </w:rPr>
        <w:t>]</w:t>
      </w:r>
    </w:p>
    <w:p w14:paraId="224209FE" w14:textId="77777777" w:rsidR="00F551C2" w:rsidRPr="000B3A97" w:rsidRDefault="00F551C2" w:rsidP="00F551C2">
      <w:pPr>
        <w:widowControl w:val="0"/>
        <w:autoSpaceDE w:val="0"/>
        <w:jc w:val="both"/>
      </w:pPr>
      <w:r w:rsidRPr="000B3A97">
        <w:rPr>
          <w:rFonts w:ascii="Arial" w:hAnsi="Arial" w:cs="Arial"/>
        </w:rPr>
        <w:t>Attendu</w:t>
      </w:r>
      <w:r w:rsidRPr="000B3A97">
        <w:rPr>
          <w:rFonts w:ascii="Arial" w:hAnsi="Arial" w:cs="Arial"/>
          <w:spacing w:val="5"/>
        </w:rPr>
        <w:t xml:space="preserve"> </w:t>
      </w:r>
      <w:r w:rsidRPr="000B3A97">
        <w:rPr>
          <w:rFonts w:ascii="Arial" w:hAnsi="Arial" w:cs="Arial"/>
        </w:rPr>
        <w:t>qu’il</w:t>
      </w:r>
      <w:r w:rsidRPr="000B3A97">
        <w:rPr>
          <w:rFonts w:ascii="Arial" w:hAnsi="Arial" w:cs="Arial"/>
          <w:spacing w:val="5"/>
        </w:rPr>
        <w:t xml:space="preserve"> </w:t>
      </w:r>
      <w:r w:rsidRPr="000B3A97">
        <w:rPr>
          <w:rFonts w:ascii="Arial" w:hAnsi="Arial" w:cs="Arial"/>
        </w:rPr>
        <w:t>est</w:t>
      </w:r>
      <w:r w:rsidRPr="000B3A97">
        <w:rPr>
          <w:rFonts w:ascii="Arial" w:hAnsi="Arial" w:cs="Arial"/>
          <w:spacing w:val="5"/>
        </w:rPr>
        <w:t xml:space="preserve"> </w:t>
      </w:r>
      <w:r w:rsidRPr="000B3A97">
        <w:rPr>
          <w:rFonts w:ascii="Arial" w:hAnsi="Arial" w:cs="Arial"/>
        </w:rPr>
        <w:t>stipulé</w:t>
      </w:r>
      <w:r w:rsidRPr="000B3A97">
        <w:rPr>
          <w:rFonts w:ascii="Arial" w:hAnsi="Arial" w:cs="Arial"/>
          <w:spacing w:val="5"/>
        </w:rPr>
        <w:t xml:space="preserve"> </w:t>
      </w:r>
      <w:r w:rsidRPr="000B3A97">
        <w:rPr>
          <w:rFonts w:ascii="Arial" w:hAnsi="Arial" w:cs="Arial"/>
        </w:rPr>
        <w:t>dans</w:t>
      </w:r>
      <w:r w:rsidRPr="000B3A97">
        <w:rPr>
          <w:rFonts w:ascii="Arial" w:hAnsi="Arial" w:cs="Arial"/>
          <w:spacing w:val="5"/>
        </w:rPr>
        <w:t xml:space="preserve"> </w:t>
      </w:r>
      <w:r w:rsidRPr="000B3A97">
        <w:rPr>
          <w:rFonts w:ascii="Arial" w:hAnsi="Arial" w:cs="Arial"/>
        </w:rPr>
        <w:t>le</w:t>
      </w:r>
      <w:r w:rsidRPr="000B3A97">
        <w:rPr>
          <w:rFonts w:ascii="Arial" w:hAnsi="Arial" w:cs="Arial"/>
          <w:spacing w:val="5"/>
        </w:rPr>
        <w:t xml:space="preserve"> </w:t>
      </w:r>
      <w:r w:rsidRPr="000B3A97">
        <w:rPr>
          <w:rFonts w:ascii="Arial" w:hAnsi="Arial" w:cs="Arial"/>
        </w:rPr>
        <w:t>marché</w:t>
      </w:r>
      <w:r w:rsidRPr="000B3A97">
        <w:rPr>
          <w:rFonts w:ascii="Arial" w:hAnsi="Arial" w:cs="Arial"/>
          <w:spacing w:val="5"/>
        </w:rPr>
        <w:t xml:space="preserve"> </w:t>
      </w:r>
      <w:r w:rsidRPr="000B3A97">
        <w:rPr>
          <w:rFonts w:ascii="Arial" w:hAnsi="Arial" w:cs="Arial"/>
        </w:rPr>
        <w:t>que</w:t>
      </w:r>
      <w:r w:rsidRPr="000B3A97">
        <w:rPr>
          <w:rFonts w:ascii="Arial" w:hAnsi="Arial" w:cs="Arial"/>
          <w:spacing w:val="5"/>
        </w:rPr>
        <w:t xml:space="preserve"> </w:t>
      </w:r>
      <w:r w:rsidRPr="000B3A97">
        <w:rPr>
          <w:rFonts w:ascii="Arial" w:hAnsi="Arial" w:cs="Arial"/>
        </w:rPr>
        <w:t>l’entrepreneur</w:t>
      </w:r>
      <w:r w:rsidRPr="000B3A97">
        <w:rPr>
          <w:rFonts w:ascii="Arial" w:hAnsi="Arial" w:cs="Arial"/>
          <w:spacing w:val="5"/>
        </w:rPr>
        <w:t xml:space="preserve"> </w:t>
      </w:r>
      <w:r w:rsidR="009565CC">
        <w:rPr>
          <w:rFonts w:ascii="Arial" w:hAnsi="Arial" w:cs="Arial"/>
        </w:rPr>
        <w:t>remettra au Maître d’ouvrage</w:t>
      </w:r>
      <w:r w:rsidRPr="000B3A97">
        <w:rPr>
          <w:rFonts w:ascii="Arial" w:hAnsi="Arial" w:cs="Arial"/>
          <w:spacing w:val="5"/>
        </w:rPr>
        <w:t xml:space="preserve"> </w:t>
      </w:r>
      <w:r w:rsidRPr="000B3A97">
        <w:rPr>
          <w:rFonts w:ascii="Arial" w:hAnsi="Arial" w:cs="Arial"/>
        </w:rPr>
        <w:t>un</w:t>
      </w:r>
      <w:r w:rsidRPr="000B3A97">
        <w:rPr>
          <w:rFonts w:ascii="Arial" w:hAnsi="Arial" w:cs="Arial"/>
          <w:spacing w:val="5"/>
        </w:rPr>
        <w:t xml:space="preserve"> </w:t>
      </w:r>
      <w:r w:rsidRPr="000B3A97">
        <w:rPr>
          <w:rFonts w:ascii="Arial" w:hAnsi="Arial" w:cs="Arial"/>
        </w:rPr>
        <w:t>cautionnement définitif, d’un montant égal à</w:t>
      </w:r>
      <w:r w:rsidRPr="000B3A97">
        <w:rPr>
          <w:rFonts w:ascii="Arial" w:hAnsi="Arial" w:cs="Arial"/>
          <w:spacing w:val="25"/>
        </w:rPr>
        <w:t xml:space="preserve"> </w:t>
      </w:r>
      <w:r w:rsidR="00D44631" w:rsidRPr="000B3A97">
        <w:rPr>
          <w:rFonts w:ascii="Arial" w:hAnsi="Arial" w:cs="Arial"/>
          <w:i/>
          <w:iCs/>
        </w:rPr>
        <w:t>2</w:t>
      </w:r>
      <w:r w:rsidRPr="000B3A97">
        <w:rPr>
          <w:rFonts w:ascii="Arial" w:hAnsi="Arial" w:cs="Arial"/>
          <w:i/>
          <w:iCs/>
        </w:rPr>
        <w:t xml:space="preserve">% </w:t>
      </w:r>
      <w:r w:rsidRPr="000B3A97">
        <w:rPr>
          <w:rFonts w:ascii="Arial" w:hAnsi="Arial" w:cs="Arial"/>
        </w:rPr>
        <w:t>du montant TTC de la Lettre-commande,</w:t>
      </w:r>
      <w:r w:rsidRPr="000B3A97">
        <w:rPr>
          <w:rFonts w:ascii="Arial" w:hAnsi="Arial" w:cs="Arial"/>
          <w:spacing w:val="18"/>
        </w:rPr>
        <w:t xml:space="preserve"> </w:t>
      </w:r>
      <w:r w:rsidRPr="000B3A97">
        <w:rPr>
          <w:rFonts w:ascii="Arial" w:hAnsi="Arial" w:cs="Arial"/>
        </w:rPr>
        <w:t>comme</w:t>
      </w:r>
      <w:r w:rsidRPr="000B3A97">
        <w:rPr>
          <w:rFonts w:ascii="Arial" w:hAnsi="Arial" w:cs="Arial"/>
          <w:spacing w:val="18"/>
        </w:rPr>
        <w:t xml:space="preserve"> </w:t>
      </w:r>
      <w:r w:rsidRPr="000B3A97">
        <w:rPr>
          <w:rFonts w:ascii="Arial" w:hAnsi="Arial" w:cs="Arial"/>
        </w:rPr>
        <w:t>garantie</w:t>
      </w:r>
      <w:r w:rsidRPr="000B3A97">
        <w:rPr>
          <w:rFonts w:ascii="Arial" w:hAnsi="Arial" w:cs="Arial"/>
          <w:spacing w:val="18"/>
        </w:rPr>
        <w:t xml:space="preserve"> </w:t>
      </w:r>
      <w:r w:rsidRPr="000B3A97">
        <w:rPr>
          <w:rFonts w:ascii="Arial" w:hAnsi="Arial" w:cs="Arial"/>
        </w:rPr>
        <w:t>de</w:t>
      </w:r>
      <w:r w:rsidRPr="000B3A97">
        <w:rPr>
          <w:rFonts w:ascii="Arial" w:hAnsi="Arial" w:cs="Arial"/>
          <w:spacing w:val="18"/>
        </w:rPr>
        <w:t xml:space="preserve"> </w:t>
      </w:r>
      <w:r w:rsidRPr="000B3A97">
        <w:rPr>
          <w:rFonts w:ascii="Arial" w:hAnsi="Arial" w:cs="Arial"/>
        </w:rPr>
        <w:t>l’exécution</w:t>
      </w:r>
      <w:r w:rsidRPr="000B3A97">
        <w:rPr>
          <w:rFonts w:ascii="Arial" w:hAnsi="Arial" w:cs="Arial"/>
          <w:spacing w:val="18"/>
        </w:rPr>
        <w:t xml:space="preserve"> </w:t>
      </w:r>
      <w:r w:rsidRPr="000B3A97">
        <w:rPr>
          <w:rFonts w:ascii="Arial" w:hAnsi="Arial" w:cs="Arial"/>
        </w:rPr>
        <w:t>de</w:t>
      </w:r>
      <w:r w:rsidRPr="000B3A97">
        <w:rPr>
          <w:rFonts w:ascii="Arial" w:hAnsi="Arial" w:cs="Arial"/>
          <w:spacing w:val="18"/>
        </w:rPr>
        <w:t xml:space="preserve"> </w:t>
      </w:r>
      <w:r w:rsidRPr="000B3A97">
        <w:rPr>
          <w:rFonts w:ascii="Arial" w:hAnsi="Arial" w:cs="Arial"/>
        </w:rPr>
        <w:t>ses</w:t>
      </w:r>
      <w:r w:rsidRPr="000B3A97">
        <w:rPr>
          <w:rFonts w:ascii="Arial" w:hAnsi="Arial" w:cs="Arial"/>
          <w:spacing w:val="18"/>
        </w:rPr>
        <w:t xml:space="preserve"> </w:t>
      </w:r>
      <w:r w:rsidRPr="000B3A97">
        <w:rPr>
          <w:rFonts w:ascii="Arial" w:hAnsi="Arial" w:cs="Arial"/>
        </w:rPr>
        <w:t>obligations</w:t>
      </w:r>
      <w:r w:rsidRPr="000B3A97">
        <w:rPr>
          <w:rFonts w:ascii="Arial" w:hAnsi="Arial" w:cs="Arial"/>
          <w:spacing w:val="18"/>
        </w:rPr>
        <w:t xml:space="preserve"> </w:t>
      </w:r>
      <w:r w:rsidRPr="000B3A97">
        <w:rPr>
          <w:rFonts w:ascii="Arial" w:hAnsi="Arial" w:cs="Arial"/>
        </w:rPr>
        <w:t>de</w:t>
      </w:r>
      <w:r w:rsidRPr="000B3A97">
        <w:rPr>
          <w:rFonts w:ascii="Arial" w:hAnsi="Arial" w:cs="Arial"/>
          <w:spacing w:val="18"/>
        </w:rPr>
        <w:t xml:space="preserve"> </w:t>
      </w:r>
      <w:r w:rsidRPr="000B3A97">
        <w:rPr>
          <w:rFonts w:ascii="Arial" w:hAnsi="Arial" w:cs="Arial"/>
        </w:rPr>
        <w:t>bonne</w:t>
      </w:r>
      <w:r w:rsidRPr="000B3A97">
        <w:rPr>
          <w:rFonts w:ascii="Arial" w:hAnsi="Arial" w:cs="Arial"/>
          <w:spacing w:val="18"/>
        </w:rPr>
        <w:t xml:space="preserve"> </w:t>
      </w:r>
      <w:r w:rsidRPr="000B3A97">
        <w:rPr>
          <w:rFonts w:ascii="Arial" w:hAnsi="Arial" w:cs="Arial"/>
        </w:rPr>
        <w:t>fin conformément</w:t>
      </w:r>
      <w:r w:rsidRPr="000B3A97">
        <w:rPr>
          <w:rFonts w:ascii="Arial" w:hAnsi="Arial" w:cs="Arial"/>
          <w:spacing w:val="7"/>
        </w:rPr>
        <w:t xml:space="preserve"> </w:t>
      </w:r>
      <w:r w:rsidRPr="000B3A97">
        <w:rPr>
          <w:rFonts w:ascii="Arial" w:hAnsi="Arial" w:cs="Arial"/>
        </w:rPr>
        <w:t>aux</w:t>
      </w:r>
      <w:r w:rsidRPr="000B3A97">
        <w:rPr>
          <w:rFonts w:ascii="Arial" w:hAnsi="Arial" w:cs="Arial"/>
          <w:spacing w:val="7"/>
        </w:rPr>
        <w:t xml:space="preserve"> </w:t>
      </w:r>
      <w:r w:rsidRPr="000B3A97">
        <w:rPr>
          <w:rFonts w:ascii="Arial" w:hAnsi="Arial" w:cs="Arial"/>
        </w:rPr>
        <w:t>conditions</w:t>
      </w:r>
      <w:r w:rsidRPr="000B3A97">
        <w:rPr>
          <w:rFonts w:ascii="Arial" w:hAnsi="Arial" w:cs="Arial"/>
          <w:spacing w:val="7"/>
        </w:rPr>
        <w:t xml:space="preserve"> </w:t>
      </w:r>
      <w:r w:rsidRPr="000B3A97">
        <w:rPr>
          <w:rFonts w:ascii="Arial" w:hAnsi="Arial" w:cs="Arial"/>
        </w:rPr>
        <w:t>de la Lettre-commande,</w:t>
      </w:r>
    </w:p>
    <w:p w14:paraId="5A860B12" w14:textId="77777777" w:rsidR="00F551C2" w:rsidRPr="000B3A97" w:rsidRDefault="00F551C2" w:rsidP="00F551C2">
      <w:pPr>
        <w:widowControl w:val="0"/>
        <w:autoSpaceDE w:val="0"/>
        <w:jc w:val="both"/>
      </w:pPr>
      <w:r w:rsidRPr="000B3A97">
        <w:rPr>
          <w:rFonts w:ascii="Arial" w:hAnsi="Arial" w:cs="Arial"/>
        </w:rPr>
        <w:t>Attendu</w:t>
      </w:r>
      <w:r w:rsidRPr="000B3A97">
        <w:rPr>
          <w:rFonts w:ascii="Arial" w:hAnsi="Arial" w:cs="Arial"/>
          <w:spacing w:val="7"/>
        </w:rPr>
        <w:t xml:space="preserve"> </w:t>
      </w:r>
      <w:r w:rsidRPr="000B3A97">
        <w:rPr>
          <w:rFonts w:ascii="Arial" w:hAnsi="Arial" w:cs="Arial"/>
        </w:rPr>
        <w:t>que</w:t>
      </w:r>
      <w:r w:rsidRPr="000B3A97">
        <w:rPr>
          <w:rFonts w:ascii="Arial" w:hAnsi="Arial" w:cs="Arial"/>
          <w:spacing w:val="7"/>
        </w:rPr>
        <w:t> </w:t>
      </w:r>
      <w:r w:rsidRPr="000B3A97">
        <w:rPr>
          <w:rFonts w:ascii="Arial" w:hAnsi="Arial" w:cs="Arial"/>
        </w:rPr>
        <w:t>nous</w:t>
      </w:r>
      <w:r w:rsidRPr="000B3A97">
        <w:rPr>
          <w:rFonts w:ascii="Arial" w:hAnsi="Arial" w:cs="Arial"/>
          <w:spacing w:val="7"/>
        </w:rPr>
        <w:t xml:space="preserve"> </w:t>
      </w:r>
      <w:r w:rsidRPr="000B3A97">
        <w:rPr>
          <w:rFonts w:ascii="Arial" w:hAnsi="Arial" w:cs="Arial"/>
        </w:rPr>
        <w:t>avons</w:t>
      </w:r>
      <w:r w:rsidRPr="000B3A97">
        <w:rPr>
          <w:rFonts w:ascii="Arial" w:hAnsi="Arial" w:cs="Arial"/>
          <w:spacing w:val="7"/>
        </w:rPr>
        <w:t xml:space="preserve"> </w:t>
      </w:r>
      <w:r w:rsidRPr="000B3A97">
        <w:rPr>
          <w:rFonts w:ascii="Arial" w:hAnsi="Arial" w:cs="Arial"/>
        </w:rPr>
        <w:t>convenu</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donner</w:t>
      </w:r>
      <w:r w:rsidRPr="000B3A97">
        <w:rPr>
          <w:rFonts w:ascii="Arial" w:hAnsi="Arial" w:cs="Arial"/>
          <w:spacing w:val="7"/>
        </w:rPr>
        <w:t xml:space="preserve"> </w:t>
      </w:r>
      <w:r w:rsidRPr="000B3A97">
        <w:rPr>
          <w:rFonts w:ascii="Arial" w:hAnsi="Arial" w:cs="Arial"/>
        </w:rPr>
        <w:t>à</w:t>
      </w:r>
      <w:r w:rsidRPr="000B3A97">
        <w:rPr>
          <w:rFonts w:ascii="Arial" w:hAnsi="Arial" w:cs="Arial"/>
          <w:spacing w:val="7"/>
        </w:rPr>
        <w:t xml:space="preserve"> </w:t>
      </w:r>
      <w:r w:rsidRPr="000B3A97">
        <w:rPr>
          <w:rFonts w:ascii="Arial" w:hAnsi="Arial" w:cs="Arial"/>
        </w:rPr>
        <w:t>l’entrepreneur</w:t>
      </w:r>
      <w:r w:rsidRPr="000B3A97">
        <w:rPr>
          <w:rFonts w:ascii="Arial" w:hAnsi="Arial" w:cs="Arial"/>
          <w:spacing w:val="7"/>
        </w:rPr>
        <w:t xml:space="preserve"> </w:t>
      </w:r>
      <w:r w:rsidRPr="000B3A97">
        <w:rPr>
          <w:rFonts w:ascii="Arial" w:hAnsi="Arial" w:cs="Arial"/>
        </w:rPr>
        <w:t>ce</w:t>
      </w:r>
      <w:r w:rsidRPr="000B3A97">
        <w:rPr>
          <w:rFonts w:ascii="Arial" w:hAnsi="Arial" w:cs="Arial"/>
          <w:spacing w:val="7"/>
        </w:rPr>
        <w:t xml:space="preserve"> </w:t>
      </w:r>
      <w:r w:rsidRPr="000B3A97">
        <w:rPr>
          <w:rFonts w:ascii="Arial" w:hAnsi="Arial" w:cs="Arial"/>
        </w:rPr>
        <w:t>cautionnement.</w:t>
      </w:r>
    </w:p>
    <w:p w14:paraId="63639B69" w14:textId="77777777" w:rsidR="00F551C2" w:rsidRPr="000B3A97" w:rsidRDefault="00F551C2" w:rsidP="00F551C2">
      <w:pPr>
        <w:widowControl w:val="0"/>
        <w:autoSpaceDE w:val="0"/>
        <w:jc w:val="both"/>
      </w:pPr>
      <w:r w:rsidRPr="000B3A97">
        <w:rPr>
          <w:rFonts w:ascii="Arial" w:hAnsi="Arial" w:cs="Arial"/>
        </w:rPr>
        <w:t>Nous,</w:t>
      </w:r>
      <w:r w:rsidRPr="000B3A97">
        <w:rPr>
          <w:rFonts w:ascii="Arial" w:hAnsi="Arial" w:cs="Arial"/>
          <w:i/>
          <w:iCs/>
        </w:rPr>
        <w:t>...................</w:t>
      </w:r>
      <w:r w:rsidRPr="000B3A97">
        <w:rPr>
          <w:rFonts w:ascii="Arial" w:hAnsi="Arial" w:cs="Arial"/>
          <w:i/>
          <w:iCs/>
          <w:spacing w:val="-2"/>
        </w:rPr>
        <w:t>.</w:t>
      </w:r>
      <w:r w:rsidRPr="000B3A97">
        <w:rPr>
          <w:rFonts w:ascii="Arial" w:hAnsi="Arial" w:cs="Arial"/>
          <w:i/>
          <w:iCs/>
        </w:rPr>
        <w:t>......................................................……….. [nom</w:t>
      </w:r>
      <w:r w:rsidRPr="000B3A97">
        <w:rPr>
          <w:rFonts w:ascii="Arial" w:hAnsi="Arial" w:cs="Arial"/>
          <w:i/>
          <w:iCs/>
          <w:spacing w:val="6"/>
        </w:rPr>
        <w:t xml:space="preserve"> </w:t>
      </w:r>
      <w:r w:rsidRPr="000B3A97">
        <w:rPr>
          <w:rFonts w:ascii="Arial" w:hAnsi="Arial" w:cs="Arial"/>
          <w:i/>
          <w:iCs/>
        </w:rPr>
        <w:t>et</w:t>
      </w:r>
      <w:r w:rsidRPr="000B3A97">
        <w:rPr>
          <w:rFonts w:ascii="Arial" w:hAnsi="Arial" w:cs="Arial"/>
          <w:i/>
          <w:iCs/>
          <w:spacing w:val="6"/>
        </w:rPr>
        <w:t xml:space="preserve"> </w:t>
      </w:r>
      <w:r w:rsidRPr="000B3A97">
        <w:rPr>
          <w:rFonts w:ascii="Arial" w:hAnsi="Arial" w:cs="Arial"/>
          <w:i/>
          <w:iCs/>
        </w:rPr>
        <w:t>adresse</w:t>
      </w:r>
      <w:r w:rsidRPr="000B3A97">
        <w:rPr>
          <w:rFonts w:ascii="Arial" w:hAnsi="Arial" w:cs="Arial"/>
          <w:i/>
          <w:iCs/>
          <w:spacing w:val="6"/>
        </w:rPr>
        <w:t xml:space="preserve"> </w:t>
      </w:r>
      <w:r w:rsidRPr="000B3A97">
        <w:rPr>
          <w:rFonts w:ascii="Arial" w:hAnsi="Arial" w:cs="Arial"/>
          <w:i/>
          <w:iCs/>
        </w:rPr>
        <w:t>de</w:t>
      </w:r>
      <w:r w:rsidRPr="000B3A97">
        <w:rPr>
          <w:rFonts w:ascii="Arial" w:hAnsi="Arial" w:cs="Arial"/>
          <w:i/>
          <w:iCs/>
          <w:spacing w:val="6"/>
        </w:rPr>
        <w:t xml:space="preserve"> </w:t>
      </w:r>
      <w:r w:rsidRPr="000B3A97">
        <w:rPr>
          <w:rFonts w:ascii="Arial" w:hAnsi="Arial" w:cs="Arial"/>
          <w:i/>
          <w:iCs/>
        </w:rPr>
        <w:t>banque]</w:t>
      </w:r>
      <w:r w:rsidRPr="000B3A97">
        <w:rPr>
          <w:rFonts w:ascii="Arial" w:hAnsi="Arial" w:cs="Arial"/>
        </w:rPr>
        <w:t>, représentée</w:t>
      </w:r>
      <w:r w:rsidRPr="000B3A97">
        <w:rPr>
          <w:rFonts w:ascii="Arial" w:hAnsi="Arial" w:cs="Arial"/>
          <w:spacing w:val="7"/>
        </w:rPr>
        <w:t xml:space="preserve"> </w:t>
      </w:r>
      <w:r w:rsidRPr="000B3A97">
        <w:rPr>
          <w:rFonts w:ascii="Arial" w:hAnsi="Arial" w:cs="Arial"/>
          <w:i/>
          <w:iCs/>
        </w:rPr>
        <w:t>........................</w:t>
      </w:r>
      <w:r w:rsidRPr="000B3A97">
        <w:rPr>
          <w:rFonts w:ascii="Arial" w:hAnsi="Arial" w:cs="Arial"/>
          <w:i/>
          <w:iCs/>
          <w:spacing w:val="-2"/>
        </w:rPr>
        <w:t>.</w:t>
      </w:r>
      <w:r w:rsidRPr="000B3A97">
        <w:rPr>
          <w:rFonts w:ascii="Arial" w:hAnsi="Arial" w:cs="Arial"/>
          <w:i/>
          <w:iCs/>
        </w:rPr>
        <w:t>.......................................……….….. [noms</w:t>
      </w:r>
      <w:r w:rsidRPr="000B3A97">
        <w:rPr>
          <w:rFonts w:ascii="Arial" w:hAnsi="Arial" w:cs="Arial"/>
          <w:i/>
          <w:iCs/>
          <w:spacing w:val="6"/>
        </w:rPr>
        <w:t xml:space="preserve"> </w:t>
      </w:r>
      <w:r w:rsidRPr="000B3A97">
        <w:rPr>
          <w:rFonts w:ascii="Arial" w:hAnsi="Arial" w:cs="Arial"/>
          <w:i/>
          <w:iCs/>
        </w:rPr>
        <w:t>des</w:t>
      </w:r>
      <w:r w:rsidRPr="000B3A97">
        <w:rPr>
          <w:rFonts w:ascii="Arial" w:hAnsi="Arial" w:cs="Arial"/>
          <w:i/>
          <w:iCs/>
          <w:spacing w:val="6"/>
        </w:rPr>
        <w:t xml:space="preserve"> </w:t>
      </w:r>
      <w:r w:rsidRPr="000B3A97">
        <w:rPr>
          <w:rFonts w:ascii="Arial" w:hAnsi="Arial" w:cs="Arial"/>
          <w:i/>
          <w:iCs/>
        </w:rPr>
        <w:t>signataires]</w:t>
      </w:r>
      <w:r w:rsidRPr="000B3A97">
        <w:rPr>
          <w:rFonts w:ascii="Arial" w:hAnsi="Arial" w:cs="Arial"/>
        </w:rPr>
        <w:t>, ci-dessous</w:t>
      </w:r>
      <w:r w:rsidRPr="000B3A97">
        <w:rPr>
          <w:rFonts w:ascii="Arial" w:hAnsi="Arial" w:cs="Arial"/>
          <w:spacing w:val="29"/>
        </w:rPr>
        <w:t xml:space="preserve"> </w:t>
      </w:r>
      <w:r w:rsidRPr="000B3A97">
        <w:rPr>
          <w:rFonts w:ascii="Arial" w:hAnsi="Arial" w:cs="Arial"/>
        </w:rPr>
        <w:t>désignée</w:t>
      </w:r>
      <w:r w:rsidRPr="000B3A97">
        <w:rPr>
          <w:rFonts w:ascii="Arial" w:hAnsi="Arial" w:cs="Arial"/>
          <w:spacing w:val="29"/>
        </w:rPr>
        <w:t xml:space="preserve"> </w:t>
      </w:r>
      <w:r w:rsidRPr="000B3A97">
        <w:rPr>
          <w:rFonts w:ascii="Arial" w:hAnsi="Arial" w:cs="Arial"/>
        </w:rPr>
        <w:t>«</w:t>
      </w:r>
      <w:r w:rsidRPr="000B3A97">
        <w:rPr>
          <w:rFonts w:ascii="Arial" w:hAnsi="Arial" w:cs="Arial"/>
          <w:spacing w:val="29"/>
        </w:rPr>
        <w:t xml:space="preserve"> </w:t>
      </w:r>
      <w:r w:rsidRPr="000B3A97">
        <w:rPr>
          <w:rFonts w:ascii="Arial" w:hAnsi="Arial" w:cs="Arial"/>
        </w:rPr>
        <w:t>la</w:t>
      </w:r>
      <w:r w:rsidRPr="000B3A97">
        <w:rPr>
          <w:rFonts w:ascii="Arial" w:hAnsi="Arial" w:cs="Arial"/>
          <w:spacing w:val="29"/>
        </w:rPr>
        <w:t xml:space="preserve"> </w:t>
      </w:r>
      <w:r w:rsidRPr="000B3A97">
        <w:rPr>
          <w:rFonts w:ascii="Arial" w:hAnsi="Arial" w:cs="Arial"/>
        </w:rPr>
        <w:t>banque</w:t>
      </w:r>
      <w:r w:rsidRPr="000B3A97">
        <w:rPr>
          <w:rFonts w:ascii="Arial" w:hAnsi="Arial" w:cs="Arial"/>
          <w:spacing w:val="29"/>
        </w:rPr>
        <w:t xml:space="preserve"> </w:t>
      </w:r>
      <w:r w:rsidRPr="000B3A97">
        <w:rPr>
          <w:rFonts w:ascii="Arial" w:hAnsi="Arial" w:cs="Arial"/>
        </w:rPr>
        <w:t>»,</w:t>
      </w:r>
      <w:r w:rsidRPr="000B3A97">
        <w:rPr>
          <w:rFonts w:ascii="Arial" w:hAnsi="Arial" w:cs="Arial"/>
          <w:spacing w:val="29"/>
        </w:rPr>
        <w:t xml:space="preserve"> </w:t>
      </w:r>
      <w:r w:rsidRPr="000B3A97">
        <w:rPr>
          <w:rFonts w:ascii="Arial" w:hAnsi="Arial" w:cs="Arial"/>
        </w:rPr>
        <w:t>nous</w:t>
      </w:r>
      <w:r w:rsidRPr="000B3A97">
        <w:rPr>
          <w:rFonts w:ascii="Arial" w:hAnsi="Arial" w:cs="Arial"/>
          <w:spacing w:val="29"/>
        </w:rPr>
        <w:t xml:space="preserve"> </w:t>
      </w:r>
      <w:r w:rsidRPr="000B3A97">
        <w:rPr>
          <w:rFonts w:ascii="Arial" w:hAnsi="Arial" w:cs="Arial"/>
        </w:rPr>
        <w:t>engageons</w:t>
      </w:r>
      <w:r w:rsidRPr="000B3A97">
        <w:rPr>
          <w:rFonts w:ascii="Arial" w:hAnsi="Arial" w:cs="Arial"/>
          <w:spacing w:val="29"/>
        </w:rPr>
        <w:t xml:space="preserve"> </w:t>
      </w:r>
      <w:r w:rsidRPr="000B3A97">
        <w:rPr>
          <w:rFonts w:ascii="Arial" w:hAnsi="Arial" w:cs="Arial"/>
        </w:rPr>
        <w:t>à</w:t>
      </w:r>
      <w:r w:rsidRPr="000B3A97">
        <w:rPr>
          <w:rFonts w:ascii="Arial" w:hAnsi="Arial" w:cs="Arial"/>
          <w:spacing w:val="29"/>
        </w:rPr>
        <w:t xml:space="preserve"> </w:t>
      </w:r>
      <w:r w:rsidRPr="000B3A97">
        <w:rPr>
          <w:rFonts w:ascii="Arial" w:hAnsi="Arial" w:cs="Arial"/>
        </w:rPr>
        <w:t>payer</w:t>
      </w:r>
      <w:r w:rsidRPr="000B3A97">
        <w:rPr>
          <w:rFonts w:ascii="Arial" w:hAnsi="Arial" w:cs="Arial"/>
          <w:spacing w:val="29"/>
        </w:rPr>
        <w:t xml:space="preserve"> </w:t>
      </w:r>
      <w:r w:rsidR="009565CC">
        <w:rPr>
          <w:rFonts w:ascii="Arial" w:hAnsi="Arial" w:cs="Arial"/>
        </w:rPr>
        <w:t>au Maître d’ouvrage</w:t>
      </w:r>
      <w:r w:rsidRPr="000B3A97">
        <w:rPr>
          <w:rFonts w:ascii="Arial" w:hAnsi="Arial" w:cs="Arial"/>
        </w:rPr>
        <w:t>,</w:t>
      </w:r>
      <w:r w:rsidRPr="000B3A97">
        <w:rPr>
          <w:rFonts w:ascii="Arial" w:hAnsi="Arial" w:cs="Arial"/>
          <w:spacing w:val="29"/>
        </w:rPr>
        <w:t xml:space="preserve"> </w:t>
      </w:r>
      <w:r w:rsidRPr="000B3A97">
        <w:rPr>
          <w:rFonts w:ascii="Arial" w:hAnsi="Arial" w:cs="Arial"/>
        </w:rPr>
        <w:t>dans</w:t>
      </w:r>
      <w:r w:rsidRPr="000B3A97">
        <w:rPr>
          <w:rFonts w:ascii="Arial" w:hAnsi="Arial" w:cs="Arial"/>
          <w:spacing w:val="29"/>
        </w:rPr>
        <w:t xml:space="preserve"> </w:t>
      </w:r>
      <w:r w:rsidRPr="000B3A97">
        <w:rPr>
          <w:rFonts w:ascii="Arial" w:hAnsi="Arial" w:cs="Arial"/>
        </w:rPr>
        <w:t>un</w:t>
      </w:r>
      <w:r w:rsidRPr="000B3A97">
        <w:rPr>
          <w:rFonts w:ascii="Arial" w:hAnsi="Arial" w:cs="Arial"/>
          <w:spacing w:val="29"/>
        </w:rPr>
        <w:t xml:space="preserve"> </w:t>
      </w:r>
      <w:r w:rsidRPr="000B3A97">
        <w:rPr>
          <w:rFonts w:ascii="Arial" w:hAnsi="Arial" w:cs="Arial"/>
        </w:rPr>
        <w:t>délai maximum</w:t>
      </w:r>
      <w:r w:rsidRPr="000B3A97">
        <w:rPr>
          <w:rFonts w:ascii="Arial" w:hAnsi="Arial" w:cs="Arial"/>
          <w:spacing w:val="12"/>
        </w:rPr>
        <w:t xml:space="preserve"> </w:t>
      </w:r>
      <w:r w:rsidRPr="000B3A97">
        <w:rPr>
          <w:rFonts w:ascii="Arial" w:hAnsi="Arial" w:cs="Arial"/>
        </w:rPr>
        <w:t>de</w:t>
      </w:r>
      <w:r w:rsidRPr="000B3A97">
        <w:rPr>
          <w:rFonts w:ascii="Arial" w:hAnsi="Arial" w:cs="Arial"/>
          <w:spacing w:val="12"/>
        </w:rPr>
        <w:t xml:space="preserve"> </w:t>
      </w:r>
      <w:r w:rsidRPr="000B3A97">
        <w:rPr>
          <w:rFonts w:ascii="Arial" w:hAnsi="Arial" w:cs="Arial"/>
        </w:rPr>
        <w:t>huit</w:t>
      </w:r>
      <w:r w:rsidRPr="000B3A97">
        <w:rPr>
          <w:rFonts w:ascii="Arial" w:hAnsi="Arial" w:cs="Arial"/>
          <w:spacing w:val="12"/>
        </w:rPr>
        <w:t xml:space="preserve"> </w:t>
      </w:r>
      <w:r w:rsidRPr="000B3A97">
        <w:rPr>
          <w:rFonts w:ascii="Arial" w:hAnsi="Arial" w:cs="Arial"/>
        </w:rPr>
        <w:t>(08)</w:t>
      </w:r>
      <w:r w:rsidRPr="000B3A97">
        <w:rPr>
          <w:rFonts w:ascii="Arial" w:hAnsi="Arial" w:cs="Arial"/>
          <w:spacing w:val="12"/>
        </w:rPr>
        <w:t xml:space="preserve"> </w:t>
      </w:r>
      <w:r w:rsidRPr="000B3A97">
        <w:rPr>
          <w:rFonts w:ascii="Arial" w:hAnsi="Arial" w:cs="Arial"/>
        </w:rPr>
        <w:t>semaines,</w:t>
      </w:r>
      <w:r w:rsidRPr="000B3A97">
        <w:rPr>
          <w:rFonts w:ascii="Arial" w:hAnsi="Arial" w:cs="Arial"/>
          <w:spacing w:val="12"/>
        </w:rPr>
        <w:t xml:space="preserve"> </w:t>
      </w:r>
      <w:r w:rsidRPr="000B3A97">
        <w:rPr>
          <w:rFonts w:ascii="Arial" w:hAnsi="Arial" w:cs="Arial"/>
        </w:rPr>
        <w:t>sur</w:t>
      </w:r>
      <w:r w:rsidRPr="000B3A97">
        <w:rPr>
          <w:rFonts w:ascii="Arial" w:hAnsi="Arial" w:cs="Arial"/>
          <w:spacing w:val="12"/>
        </w:rPr>
        <w:t xml:space="preserve"> </w:t>
      </w:r>
      <w:r w:rsidRPr="000B3A97">
        <w:rPr>
          <w:rFonts w:ascii="Arial" w:hAnsi="Arial" w:cs="Arial"/>
        </w:rPr>
        <w:t>simple</w:t>
      </w:r>
      <w:r w:rsidRPr="000B3A97">
        <w:rPr>
          <w:rFonts w:ascii="Arial" w:hAnsi="Arial" w:cs="Arial"/>
          <w:spacing w:val="12"/>
        </w:rPr>
        <w:t xml:space="preserve"> </w:t>
      </w:r>
      <w:r w:rsidRPr="000B3A97">
        <w:rPr>
          <w:rFonts w:ascii="Arial" w:hAnsi="Arial" w:cs="Arial"/>
        </w:rPr>
        <w:t>demande</w:t>
      </w:r>
      <w:r w:rsidRPr="000B3A97">
        <w:rPr>
          <w:rFonts w:ascii="Arial" w:hAnsi="Arial" w:cs="Arial"/>
          <w:spacing w:val="12"/>
        </w:rPr>
        <w:t xml:space="preserve"> </w:t>
      </w:r>
      <w:r w:rsidRPr="000B3A97">
        <w:rPr>
          <w:rFonts w:ascii="Arial" w:hAnsi="Arial" w:cs="Arial"/>
        </w:rPr>
        <w:t>écrite</w:t>
      </w:r>
      <w:r w:rsidRPr="000B3A97">
        <w:rPr>
          <w:rFonts w:ascii="Arial" w:hAnsi="Arial" w:cs="Arial"/>
          <w:spacing w:val="12"/>
        </w:rPr>
        <w:t xml:space="preserve"> </w:t>
      </w:r>
      <w:r w:rsidRPr="000B3A97">
        <w:rPr>
          <w:rFonts w:ascii="Arial" w:hAnsi="Arial" w:cs="Arial"/>
        </w:rPr>
        <w:t>de</w:t>
      </w:r>
      <w:r w:rsidRPr="000B3A97">
        <w:rPr>
          <w:rFonts w:ascii="Arial" w:hAnsi="Arial" w:cs="Arial"/>
          <w:spacing w:val="12"/>
        </w:rPr>
        <w:t xml:space="preserve"> </w:t>
      </w:r>
      <w:r w:rsidRPr="000B3A97">
        <w:rPr>
          <w:rFonts w:ascii="Arial" w:hAnsi="Arial" w:cs="Arial"/>
        </w:rPr>
        <w:t>celui-ci</w:t>
      </w:r>
      <w:r w:rsidRPr="000B3A97">
        <w:rPr>
          <w:rFonts w:ascii="Arial" w:hAnsi="Arial" w:cs="Arial"/>
          <w:spacing w:val="12"/>
        </w:rPr>
        <w:t xml:space="preserve"> </w:t>
      </w:r>
      <w:r w:rsidRPr="000B3A97">
        <w:rPr>
          <w:rFonts w:ascii="Arial" w:hAnsi="Arial" w:cs="Arial"/>
        </w:rPr>
        <w:t>déclarant</w:t>
      </w:r>
      <w:r w:rsidRPr="000B3A97">
        <w:rPr>
          <w:rFonts w:ascii="Arial" w:hAnsi="Arial" w:cs="Arial"/>
          <w:spacing w:val="12"/>
        </w:rPr>
        <w:t xml:space="preserve"> </w:t>
      </w:r>
      <w:r w:rsidRPr="000B3A97">
        <w:rPr>
          <w:rFonts w:ascii="Arial" w:hAnsi="Arial" w:cs="Arial"/>
        </w:rPr>
        <w:t>que</w:t>
      </w:r>
      <w:r w:rsidRPr="000B3A97">
        <w:rPr>
          <w:rFonts w:ascii="Arial" w:hAnsi="Arial" w:cs="Arial"/>
          <w:spacing w:val="12"/>
        </w:rPr>
        <w:t xml:space="preserve"> </w:t>
      </w:r>
      <w:r w:rsidRPr="000B3A97">
        <w:rPr>
          <w:rFonts w:ascii="Arial" w:hAnsi="Arial" w:cs="Arial"/>
        </w:rPr>
        <w:t>l’entrepreneur n’a</w:t>
      </w:r>
      <w:r w:rsidRPr="000B3A97">
        <w:rPr>
          <w:rFonts w:ascii="Arial" w:hAnsi="Arial" w:cs="Arial"/>
          <w:spacing w:val="-4"/>
        </w:rPr>
        <w:t xml:space="preserve"> </w:t>
      </w:r>
      <w:r w:rsidRPr="000B3A97">
        <w:rPr>
          <w:rFonts w:ascii="Arial" w:hAnsi="Arial" w:cs="Arial"/>
        </w:rPr>
        <w:t>pas</w:t>
      </w:r>
      <w:r w:rsidRPr="000B3A97">
        <w:rPr>
          <w:rFonts w:ascii="Arial" w:hAnsi="Arial" w:cs="Arial"/>
          <w:spacing w:val="-4"/>
        </w:rPr>
        <w:t xml:space="preserve"> </w:t>
      </w:r>
      <w:r w:rsidRPr="000B3A97">
        <w:rPr>
          <w:rFonts w:ascii="Arial" w:hAnsi="Arial" w:cs="Arial"/>
        </w:rPr>
        <w:t>satisfait</w:t>
      </w:r>
      <w:r w:rsidRPr="000B3A97">
        <w:rPr>
          <w:rFonts w:ascii="Arial" w:hAnsi="Arial" w:cs="Arial"/>
          <w:spacing w:val="-4"/>
        </w:rPr>
        <w:t xml:space="preserve"> </w:t>
      </w:r>
      <w:r w:rsidRPr="000B3A97">
        <w:rPr>
          <w:rFonts w:ascii="Arial" w:hAnsi="Arial" w:cs="Arial"/>
        </w:rPr>
        <w:t>à</w:t>
      </w:r>
      <w:r w:rsidRPr="000B3A97">
        <w:rPr>
          <w:rFonts w:ascii="Arial" w:hAnsi="Arial" w:cs="Arial"/>
          <w:spacing w:val="-4"/>
        </w:rPr>
        <w:t xml:space="preserve"> </w:t>
      </w:r>
      <w:r w:rsidRPr="000B3A97">
        <w:rPr>
          <w:rFonts w:ascii="Arial" w:hAnsi="Arial" w:cs="Arial"/>
        </w:rPr>
        <w:t>ses</w:t>
      </w:r>
      <w:r w:rsidRPr="000B3A97">
        <w:rPr>
          <w:rFonts w:ascii="Arial" w:hAnsi="Arial" w:cs="Arial"/>
          <w:spacing w:val="-4"/>
        </w:rPr>
        <w:t xml:space="preserve"> </w:t>
      </w:r>
      <w:r w:rsidRPr="000B3A97">
        <w:rPr>
          <w:rFonts w:ascii="Arial" w:hAnsi="Arial" w:cs="Arial"/>
        </w:rPr>
        <w:t>engagements</w:t>
      </w:r>
      <w:r w:rsidRPr="000B3A97">
        <w:rPr>
          <w:rFonts w:ascii="Arial" w:hAnsi="Arial" w:cs="Arial"/>
          <w:spacing w:val="-4"/>
        </w:rPr>
        <w:t xml:space="preserve"> </w:t>
      </w:r>
      <w:r w:rsidRPr="000B3A97">
        <w:rPr>
          <w:rFonts w:ascii="Arial" w:hAnsi="Arial" w:cs="Arial"/>
        </w:rPr>
        <w:t>contractuels</w:t>
      </w:r>
      <w:r w:rsidRPr="000B3A97">
        <w:rPr>
          <w:rFonts w:ascii="Arial" w:hAnsi="Arial" w:cs="Arial"/>
          <w:spacing w:val="-4"/>
        </w:rPr>
        <w:t xml:space="preserve"> </w:t>
      </w:r>
      <w:r w:rsidRPr="000B3A97">
        <w:rPr>
          <w:rFonts w:ascii="Arial" w:hAnsi="Arial" w:cs="Arial"/>
        </w:rPr>
        <w:t>au</w:t>
      </w:r>
      <w:r w:rsidRPr="000B3A97">
        <w:rPr>
          <w:rFonts w:ascii="Arial" w:hAnsi="Arial" w:cs="Arial"/>
          <w:spacing w:val="-4"/>
        </w:rPr>
        <w:t xml:space="preserve"> </w:t>
      </w:r>
      <w:r w:rsidRPr="000B3A97">
        <w:rPr>
          <w:rFonts w:ascii="Arial" w:hAnsi="Arial" w:cs="Arial"/>
        </w:rPr>
        <w:t>titre</w:t>
      </w:r>
      <w:r w:rsidRPr="000B3A97">
        <w:rPr>
          <w:rFonts w:ascii="Arial" w:hAnsi="Arial" w:cs="Arial"/>
          <w:spacing w:val="-4"/>
        </w:rPr>
        <w:t xml:space="preserve"> </w:t>
      </w:r>
      <w:r w:rsidRPr="000B3A97">
        <w:rPr>
          <w:rFonts w:ascii="Arial" w:hAnsi="Arial" w:cs="Arial"/>
        </w:rPr>
        <w:t>du</w:t>
      </w:r>
      <w:r w:rsidRPr="000B3A97">
        <w:rPr>
          <w:rFonts w:ascii="Arial" w:hAnsi="Arial" w:cs="Arial"/>
          <w:spacing w:val="-4"/>
        </w:rPr>
        <w:t xml:space="preserve"> </w:t>
      </w:r>
      <w:r w:rsidRPr="000B3A97">
        <w:rPr>
          <w:rFonts w:ascii="Arial" w:hAnsi="Arial" w:cs="Arial"/>
        </w:rPr>
        <w:t>marché,</w:t>
      </w:r>
      <w:r w:rsidRPr="000B3A97">
        <w:rPr>
          <w:rFonts w:ascii="Arial" w:hAnsi="Arial" w:cs="Arial"/>
          <w:spacing w:val="-4"/>
        </w:rPr>
        <w:t xml:space="preserve"> </w:t>
      </w:r>
      <w:r w:rsidRPr="000B3A97">
        <w:rPr>
          <w:rFonts w:ascii="Arial" w:hAnsi="Arial" w:cs="Arial"/>
        </w:rPr>
        <w:t>sans</w:t>
      </w:r>
      <w:r w:rsidRPr="000B3A97">
        <w:rPr>
          <w:rFonts w:ascii="Arial" w:hAnsi="Arial" w:cs="Arial"/>
          <w:spacing w:val="-4"/>
        </w:rPr>
        <w:t xml:space="preserve"> </w:t>
      </w:r>
      <w:r w:rsidRPr="000B3A97">
        <w:rPr>
          <w:rFonts w:ascii="Arial" w:hAnsi="Arial" w:cs="Arial"/>
        </w:rPr>
        <w:t>pouvoir</w:t>
      </w:r>
      <w:r w:rsidRPr="000B3A97">
        <w:rPr>
          <w:rFonts w:ascii="Arial" w:hAnsi="Arial" w:cs="Arial"/>
          <w:spacing w:val="-4"/>
        </w:rPr>
        <w:t xml:space="preserve"> </w:t>
      </w:r>
      <w:r w:rsidRPr="000B3A97">
        <w:rPr>
          <w:rFonts w:ascii="Arial" w:hAnsi="Arial" w:cs="Arial"/>
        </w:rPr>
        <w:t>différer</w:t>
      </w:r>
      <w:r w:rsidRPr="000B3A97">
        <w:rPr>
          <w:rFonts w:ascii="Arial" w:hAnsi="Arial" w:cs="Arial"/>
          <w:spacing w:val="-4"/>
        </w:rPr>
        <w:t xml:space="preserve"> </w:t>
      </w:r>
      <w:r w:rsidRPr="000B3A97">
        <w:rPr>
          <w:rFonts w:ascii="Arial" w:hAnsi="Arial" w:cs="Arial"/>
        </w:rPr>
        <w:t>le</w:t>
      </w:r>
      <w:r w:rsidRPr="000B3A97">
        <w:rPr>
          <w:rFonts w:ascii="Arial" w:hAnsi="Arial" w:cs="Arial"/>
          <w:spacing w:val="-4"/>
        </w:rPr>
        <w:t xml:space="preserve"> </w:t>
      </w:r>
      <w:r w:rsidRPr="000B3A97">
        <w:rPr>
          <w:rFonts w:ascii="Arial" w:hAnsi="Arial" w:cs="Arial"/>
        </w:rPr>
        <w:t>paiement ni</w:t>
      </w:r>
      <w:r w:rsidRPr="000B3A97">
        <w:rPr>
          <w:rFonts w:ascii="Arial" w:hAnsi="Arial" w:cs="Arial"/>
          <w:spacing w:val="18"/>
        </w:rPr>
        <w:t xml:space="preserve"> </w:t>
      </w:r>
      <w:r w:rsidRPr="000B3A97">
        <w:rPr>
          <w:rFonts w:ascii="Arial" w:hAnsi="Arial" w:cs="Arial"/>
        </w:rPr>
        <w:t>soulever</w:t>
      </w:r>
      <w:r w:rsidRPr="000B3A97">
        <w:rPr>
          <w:rFonts w:ascii="Arial" w:hAnsi="Arial" w:cs="Arial"/>
          <w:spacing w:val="18"/>
        </w:rPr>
        <w:t xml:space="preserve"> </w:t>
      </w:r>
      <w:r w:rsidRPr="000B3A97">
        <w:rPr>
          <w:rFonts w:ascii="Arial" w:hAnsi="Arial" w:cs="Arial"/>
        </w:rPr>
        <w:t>de</w:t>
      </w:r>
      <w:r w:rsidRPr="000B3A97">
        <w:rPr>
          <w:rFonts w:ascii="Arial" w:hAnsi="Arial" w:cs="Arial"/>
          <w:spacing w:val="18"/>
        </w:rPr>
        <w:t xml:space="preserve"> </w:t>
      </w:r>
      <w:r w:rsidRPr="000B3A97">
        <w:rPr>
          <w:rFonts w:ascii="Arial" w:hAnsi="Arial" w:cs="Arial"/>
        </w:rPr>
        <w:t>contestation</w:t>
      </w:r>
      <w:r w:rsidRPr="000B3A97">
        <w:rPr>
          <w:rFonts w:ascii="Arial" w:hAnsi="Arial" w:cs="Arial"/>
          <w:spacing w:val="18"/>
        </w:rPr>
        <w:t xml:space="preserve"> </w:t>
      </w:r>
      <w:r w:rsidRPr="000B3A97">
        <w:rPr>
          <w:rFonts w:ascii="Arial" w:hAnsi="Arial" w:cs="Arial"/>
        </w:rPr>
        <w:t>pour</w:t>
      </w:r>
      <w:r w:rsidRPr="000B3A97">
        <w:rPr>
          <w:rFonts w:ascii="Arial" w:hAnsi="Arial" w:cs="Arial"/>
          <w:spacing w:val="18"/>
        </w:rPr>
        <w:t xml:space="preserve"> </w:t>
      </w:r>
      <w:r w:rsidRPr="000B3A97">
        <w:rPr>
          <w:rFonts w:ascii="Arial" w:hAnsi="Arial" w:cs="Arial"/>
        </w:rPr>
        <w:t>quelque</w:t>
      </w:r>
      <w:r w:rsidRPr="000B3A97">
        <w:rPr>
          <w:rFonts w:ascii="Arial" w:hAnsi="Arial" w:cs="Arial"/>
          <w:spacing w:val="18"/>
        </w:rPr>
        <w:t xml:space="preserve"> </w:t>
      </w:r>
      <w:r w:rsidRPr="000B3A97">
        <w:rPr>
          <w:rFonts w:ascii="Arial" w:hAnsi="Arial" w:cs="Arial"/>
        </w:rPr>
        <w:t>motif</w:t>
      </w:r>
      <w:r w:rsidRPr="000B3A97">
        <w:rPr>
          <w:rFonts w:ascii="Arial" w:hAnsi="Arial" w:cs="Arial"/>
          <w:spacing w:val="18"/>
        </w:rPr>
        <w:t xml:space="preserve"> </w:t>
      </w:r>
      <w:r w:rsidRPr="000B3A97">
        <w:rPr>
          <w:rFonts w:ascii="Arial" w:hAnsi="Arial" w:cs="Arial"/>
        </w:rPr>
        <w:t>que</w:t>
      </w:r>
      <w:r w:rsidRPr="000B3A97">
        <w:rPr>
          <w:rFonts w:ascii="Arial" w:hAnsi="Arial" w:cs="Arial"/>
          <w:spacing w:val="18"/>
        </w:rPr>
        <w:t xml:space="preserve"> </w:t>
      </w:r>
      <w:r w:rsidRPr="000B3A97">
        <w:rPr>
          <w:rFonts w:ascii="Arial" w:hAnsi="Arial" w:cs="Arial"/>
        </w:rPr>
        <w:t>ce</w:t>
      </w:r>
      <w:r w:rsidRPr="000B3A97">
        <w:rPr>
          <w:rFonts w:ascii="Arial" w:hAnsi="Arial" w:cs="Arial"/>
          <w:spacing w:val="18"/>
        </w:rPr>
        <w:t xml:space="preserve"> </w:t>
      </w:r>
      <w:r w:rsidRPr="000B3A97">
        <w:rPr>
          <w:rFonts w:ascii="Arial" w:hAnsi="Arial" w:cs="Arial"/>
        </w:rPr>
        <w:t>soit,</w:t>
      </w:r>
      <w:r w:rsidRPr="000B3A97">
        <w:rPr>
          <w:rFonts w:ascii="Arial" w:hAnsi="Arial" w:cs="Arial"/>
          <w:spacing w:val="18"/>
        </w:rPr>
        <w:t xml:space="preserve"> </w:t>
      </w:r>
      <w:r w:rsidRPr="000B3A97">
        <w:rPr>
          <w:rFonts w:ascii="Arial" w:hAnsi="Arial" w:cs="Arial"/>
        </w:rPr>
        <w:t>toute</w:t>
      </w:r>
      <w:r w:rsidRPr="000B3A97">
        <w:rPr>
          <w:rFonts w:ascii="Arial" w:hAnsi="Arial" w:cs="Arial"/>
          <w:spacing w:val="18"/>
        </w:rPr>
        <w:t xml:space="preserve"> </w:t>
      </w:r>
      <w:r w:rsidRPr="000B3A97">
        <w:rPr>
          <w:rFonts w:ascii="Arial" w:hAnsi="Arial" w:cs="Arial"/>
        </w:rPr>
        <w:t>somme</w:t>
      </w:r>
      <w:r w:rsidRPr="000B3A97">
        <w:rPr>
          <w:rFonts w:ascii="Arial" w:hAnsi="Arial" w:cs="Arial"/>
          <w:spacing w:val="18"/>
        </w:rPr>
        <w:t xml:space="preserve"> </w:t>
      </w:r>
      <w:r w:rsidRPr="000B3A97">
        <w:rPr>
          <w:rFonts w:ascii="Arial" w:hAnsi="Arial" w:cs="Arial"/>
        </w:rPr>
        <w:t>jusqu’à</w:t>
      </w:r>
      <w:r w:rsidRPr="000B3A97">
        <w:rPr>
          <w:rFonts w:ascii="Arial" w:hAnsi="Arial" w:cs="Arial"/>
          <w:spacing w:val="18"/>
        </w:rPr>
        <w:t xml:space="preserve"> </w:t>
      </w:r>
      <w:r w:rsidRPr="000B3A97">
        <w:rPr>
          <w:rFonts w:ascii="Arial" w:hAnsi="Arial" w:cs="Arial"/>
        </w:rPr>
        <w:t>concurrence</w:t>
      </w:r>
      <w:r w:rsidRPr="000B3A97">
        <w:rPr>
          <w:rFonts w:ascii="Arial" w:hAnsi="Arial" w:cs="Arial"/>
          <w:spacing w:val="18"/>
        </w:rPr>
        <w:t xml:space="preserve"> </w:t>
      </w:r>
      <w:r w:rsidRPr="000B3A97">
        <w:rPr>
          <w:rFonts w:ascii="Arial" w:hAnsi="Arial" w:cs="Arial"/>
        </w:rPr>
        <w:t>de</w:t>
      </w:r>
      <w:r w:rsidRPr="000B3A97">
        <w:rPr>
          <w:rFonts w:ascii="Arial" w:hAnsi="Arial" w:cs="Arial"/>
          <w:spacing w:val="18"/>
        </w:rPr>
        <w:t xml:space="preserve"> .</w:t>
      </w:r>
      <w:r w:rsidRPr="000B3A97">
        <w:rPr>
          <w:rFonts w:ascii="Arial" w:hAnsi="Arial" w:cs="Arial"/>
          <w:i/>
          <w:iCs/>
        </w:rPr>
        <w:t>................................................……….. [en</w:t>
      </w:r>
      <w:r w:rsidRPr="000B3A97">
        <w:rPr>
          <w:rFonts w:ascii="Arial" w:hAnsi="Arial" w:cs="Arial"/>
          <w:i/>
          <w:iCs/>
          <w:spacing w:val="6"/>
        </w:rPr>
        <w:t xml:space="preserve"> </w:t>
      </w:r>
      <w:r w:rsidRPr="000B3A97">
        <w:rPr>
          <w:rFonts w:ascii="Arial" w:hAnsi="Arial" w:cs="Arial"/>
          <w:i/>
          <w:iCs/>
        </w:rPr>
        <w:t>chiffres</w:t>
      </w:r>
      <w:r w:rsidRPr="000B3A97">
        <w:rPr>
          <w:rFonts w:ascii="Arial" w:hAnsi="Arial" w:cs="Arial"/>
          <w:i/>
          <w:iCs/>
          <w:spacing w:val="6"/>
        </w:rPr>
        <w:t xml:space="preserve"> </w:t>
      </w:r>
      <w:r w:rsidRPr="000B3A97">
        <w:rPr>
          <w:rFonts w:ascii="Arial" w:hAnsi="Arial" w:cs="Arial"/>
          <w:i/>
          <w:iCs/>
        </w:rPr>
        <w:t>et</w:t>
      </w:r>
      <w:r w:rsidRPr="000B3A97">
        <w:rPr>
          <w:rFonts w:ascii="Arial" w:hAnsi="Arial" w:cs="Arial"/>
          <w:i/>
          <w:iCs/>
          <w:spacing w:val="6"/>
        </w:rPr>
        <w:t xml:space="preserve"> </w:t>
      </w:r>
      <w:r w:rsidRPr="000B3A97">
        <w:rPr>
          <w:rFonts w:ascii="Arial" w:hAnsi="Arial" w:cs="Arial"/>
          <w:i/>
          <w:iCs/>
        </w:rPr>
        <w:t>en</w:t>
      </w:r>
      <w:r w:rsidRPr="000B3A97">
        <w:rPr>
          <w:rFonts w:ascii="Arial" w:hAnsi="Arial" w:cs="Arial"/>
          <w:i/>
          <w:iCs/>
          <w:spacing w:val="6"/>
        </w:rPr>
        <w:t xml:space="preserve"> </w:t>
      </w:r>
      <w:r w:rsidRPr="000B3A97">
        <w:rPr>
          <w:rFonts w:ascii="Arial" w:hAnsi="Arial" w:cs="Arial"/>
          <w:i/>
          <w:iCs/>
        </w:rPr>
        <w:t>lettres]</w:t>
      </w:r>
      <w:r w:rsidRPr="000B3A97">
        <w:rPr>
          <w:rFonts w:ascii="Arial" w:hAnsi="Arial" w:cs="Arial"/>
        </w:rPr>
        <w:t>.</w:t>
      </w:r>
    </w:p>
    <w:p w14:paraId="7F4DFE3B" w14:textId="77777777" w:rsidR="00F551C2" w:rsidRPr="000B3A97" w:rsidRDefault="00F551C2" w:rsidP="00F551C2">
      <w:pPr>
        <w:widowControl w:val="0"/>
        <w:autoSpaceDE w:val="0"/>
        <w:jc w:val="both"/>
      </w:pPr>
      <w:r w:rsidRPr="000B3A97">
        <w:rPr>
          <w:rFonts w:ascii="Arial" w:hAnsi="Arial" w:cs="Arial"/>
        </w:rPr>
        <w:t>Nous</w:t>
      </w:r>
      <w:r w:rsidRPr="000B3A97">
        <w:rPr>
          <w:rFonts w:ascii="Arial" w:hAnsi="Arial" w:cs="Arial"/>
          <w:spacing w:val="16"/>
        </w:rPr>
        <w:t xml:space="preserve"> </w:t>
      </w:r>
      <w:r w:rsidRPr="000B3A97">
        <w:rPr>
          <w:rFonts w:ascii="Arial" w:hAnsi="Arial" w:cs="Arial"/>
        </w:rPr>
        <w:t>convenons</w:t>
      </w:r>
      <w:r w:rsidRPr="000B3A97">
        <w:rPr>
          <w:rFonts w:ascii="Arial" w:hAnsi="Arial" w:cs="Arial"/>
          <w:spacing w:val="16"/>
        </w:rPr>
        <w:t xml:space="preserve"> </w:t>
      </w:r>
      <w:r w:rsidRPr="000B3A97">
        <w:rPr>
          <w:rFonts w:ascii="Arial" w:hAnsi="Arial" w:cs="Arial"/>
        </w:rPr>
        <w:t>qu’aucun</w:t>
      </w:r>
      <w:r w:rsidRPr="000B3A97">
        <w:rPr>
          <w:rFonts w:ascii="Arial" w:hAnsi="Arial" w:cs="Arial"/>
          <w:spacing w:val="16"/>
        </w:rPr>
        <w:t xml:space="preserve"> </w:t>
      </w:r>
      <w:r w:rsidRPr="000B3A97">
        <w:rPr>
          <w:rFonts w:ascii="Arial" w:hAnsi="Arial" w:cs="Arial"/>
        </w:rPr>
        <w:t>changement</w:t>
      </w:r>
      <w:r w:rsidRPr="000B3A97">
        <w:rPr>
          <w:rFonts w:ascii="Arial" w:hAnsi="Arial" w:cs="Arial"/>
          <w:spacing w:val="16"/>
        </w:rPr>
        <w:t xml:space="preserve"> </w:t>
      </w:r>
      <w:r w:rsidRPr="000B3A97">
        <w:rPr>
          <w:rFonts w:ascii="Arial" w:hAnsi="Arial" w:cs="Arial"/>
        </w:rPr>
        <w:t>ou</w:t>
      </w:r>
      <w:r w:rsidRPr="000B3A97">
        <w:rPr>
          <w:rFonts w:ascii="Arial" w:hAnsi="Arial" w:cs="Arial"/>
          <w:spacing w:val="16"/>
        </w:rPr>
        <w:t xml:space="preserve"> </w:t>
      </w:r>
      <w:r w:rsidRPr="000B3A97">
        <w:rPr>
          <w:rFonts w:ascii="Arial" w:hAnsi="Arial" w:cs="Arial"/>
        </w:rPr>
        <w:t>additif</w:t>
      </w:r>
      <w:r w:rsidRPr="000B3A97">
        <w:rPr>
          <w:rFonts w:ascii="Arial" w:hAnsi="Arial" w:cs="Arial"/>
          <w:spacing w:val="16"/>
        </w:rPr>
        <w:t xml:space="preserve"> </w:t>
      </w:r>
      <w:r w:rsidRPr="000B3A97">
        <w:rPr>
          <w:rFonts w:ascii="Arial" w:hAnsi="Arial" w:cs="Arial"/>
        </w:rPr>
        <w:t>ou</w:t>
      </w:r>
      <w:r w:rsidRPr="000B3A97">
        <w:rPr>
          <w:rFonts w:ascii="Arial" w:hAnsi="Arial" w:cs="Arial"/>
          <w:spacing w:val="16"/>
        </w:rPr>
        <w:t xml:space="preserve"> </w:t>
      </w:r>
      <w:r w:rsidRPr="000B3A97">
        <w:rPr>
          <w:rFonts w:ascii="Arial" w:hAnsi="Arial" w:cs="Arial"/>
        </w:rPr>
        <w:t>aucune</w:t>
      </w:r>
      <w:r w:rsidRPr="000B3A97">
        <w:rPr>
          <w:rFonts w:ascii="Arial" w:hAnsi="Arial" w:cs="Arial"/>
          <w:spacing w:val="16"/>
        </w:rPr>
        <w:t xml:space="preserve"> </w:t>
      </w:r>
      <w:r w:rsidRPr="000B3A97">
        <w:rPr>
          <w:rFonts w:ascii="Arial" w:hAnsi="Arial" w:cs="Arial"/>
        </w:rPr>
        <w:t>autre</w:t>
      </w:r>
      <w:r w:rsidRPr="000B3A97">
        <w:rPr>
          <w:rFonts w:ascii="Arial" w:hAnsi="Arial" w:cs="Arial"/>
          <w:spacing w:val="16"/>
        </w:rPr>
        <w:t xml:space="preserve"> </w:t>
      </w:r>
      <w:r w:rsidRPr="000B3A97">
        <w:rPr>
          <w:rFonts w:ascii="Arial" w:hAnsi="Arial" w:cs="Arial"/>
        </w:rPr>
        <w:t>modification</w:t>
      </w:r>
      <w:r w:rsidRPr="000B3A97">
        <w:rPr>
          <w:rFonts w:ascii="Arial" w:hAnsi="Arial" w:cs="Arial"/>
          <w:spacing w:val="16"/>
        </w:rPr>
        <w:t xml:space="preserve"> </w:t>
      </w:r>
      <w:r w:rsidRPr="000B3A97">
        <w:rPr>
          <w:rFonts w:ascii="Arial" w:hAnsi="Arial" w:cs="Arial"/>
        </w:rPr>
        <w:t>au</w:t>
      </w:r>
      <w:r w:rsidRPr="000B3A97">
        <w:rPr>
          <w:rFonts w:ascii="Arial" w:hAnsi="Arial" w:cs="Arial"/>
          <w:spacing w:val="16"/>
        </w:rPr>
        <w:t xml:space="preserve"> </w:t>
      </w:r>
      <w:r w:rsidRPr="000B3A97">
        <w:rPr>
          <w:rFonts w:ascii="Arial" w:hAnsi="Arial" w:cs="Arial"/>
        </w:rPr>
        <w:t>marché</w:t>
      </w:r>
      <w:r w:rsidRPr="000B3A97">
        <w:rPr>
          <w:rFonts w:ascii="Arial" w:hAnsi="Arial" w:cs="Arial"/>
          <w:spacing w:val="16"/>
        </w:rPr>
        <w:t xml:space="preserve"> </w:t>
      </w:r>
      <w:r w:rsidRPr="000B3A97">
        <w:rPr>
          <w:rFonts w:ascii="Arial" w:hAnsi="Arial" w:cs="Arial"/>
        </w:rPr>
        <w:t>ne</w:t>
      </w:r>
      <w:r w:rsidRPr="000B3A97">
        <w:rPr>
          <w:rFonts w:ascii="Arial" w:hAnsi="Arial" w:cs="Arial"/>
          <w:spacing w:val="16"/>
        </w:rPr>
        <w:t xml:space="preserve"> </w:t>
      </w:r>
      <w:r w:rsidRPr="000B3A97">
        <w:rPr>
          <w:rFonts w:ascii="Arial" w:hAnsi="Arial" w:cs="Arial"/>
        </w:rPr>
        <w:t>nous libérera</w:t>
      </w:r>
      <w:r w:rsidRPr="000B3A97">
        <w:rPr>
          <w:rFonts w:ascii="Arial" w:hAnsi="Arial" w:cs="Arial"/>
          <w:spacing w:val="21"/>
        </w:rPr>
        <w:t xml:space="preserve"> </w:t>
      </w:r>
      <w:r w:rsidRPr="000B3A97">
        <w:rPr>
          <w:rFonts w:ascii="Arial" w:hAnsi="Arial" w:cs="Arial"/>
        </w:rPr>
        <w:t>d’une</w:t>
      </w:r>
      <w:r w:rsidRPr="000B3A97">
        <w:rPr>
          <w:rFonts w:ascii="Arial" w:hAnsi="Arial" w:cs="Arial"/>
          <w:spacing w:val="21"/>
        </w:rPr>
        <w:t xml:space="preserve"> </w:t>
      </w:r>
      <w:r w:rsidRPr="000B3A97">
        <w:rPr>
          <w:rFonts w:ascii="Arial" w:hAnsi="Arial" w:cs="Arial"/>
        </w:rPr>
        <w:t>obligation</w:t>
      </w:r>
      <w:r w:rsidRPr="000B3A97">
        <w:rPr>
          <w:rFonts w:ascii="Arial" w:hAnsi="Arial" w:cs="Arial"/>
          <w:spacing w:val="21"/>
        </w:rPr>
        <w:t xml:space="preserve"> </w:t>
      </w:r>
      <w:r w:rsidRPr="000B3A97">
        <w:rPr>
          <w:rFonts w:ascii="Arial" w:hAnsi="Arial" w:cs="Arial"/>
        </w:rPr>
        <w:t>quelconque</w:t>
      </w:r>
      <w:r w:rsidRPr="000B3A97">
        <w:rPr>
          <w:rFonts w:ascii="Arial" w:hAnsi="Arial" w:cs="Arial"/>
          <w:spacing w:val="21"/>
        </w:rPr>
        <w:t xml:space="preserve"> </w:t>
      </w:r>
      <w:r w:rsidRPr="000B3A97">
        <w:rPr>
          <w:rFonts w:ascii="Arial" w:hAnsi="Arial" w:cs="Arial"/>
        </w:rPr>
        <w:t>nous</w:t>
      </w:r>
      <w:r w:rsidRPr="000B3A97">
        <w:rPr>
          <w:rFonts w:ascii="Arial" w:hAnsi="Arial" w:cs="Arial"/>
          <w:spacing w:val="21"/>
        </w:rPr>
        <w:t xml:space="preserve"> </w:t>
      </w:r>
      <w:r w:rsidRPr="000B3A97">
        <w:rPr>
          <w:rFonts w:ascii="Arial" w:hAnsi="Arial" w:cs="Arial"/>
        </w:rPr>
        <w:t>incombant</w:t>
      </w:r>
      <w:r w:rsidRPr="000B3A97">
        <w:rPr>
          <w:rFonts w:ascii="Arial" w:hAnsi="Arial" w:cs="Arial"/>
          <w:spacing w:val="21"/>
        </w:rPr>
        <w:t xml:space="preserve"> </w:t>
      </w:r>
      <w:r w:rsidRPr="000B3A97">
        <w:rPr>
          <w:rFonts w:ascii="Arial" w:hAnsi="Arial" w:cs="Arial"/>
        </w:rPr>
        <w:t>en</w:t>
      </w:r>
      <w:r w:rsidRPr="000B3A97">
        <w:rPr>
          <w:rFonts w:ascii="Arial" w:hAnsi="Arial" w:cs="Arial"/>
          <w:spacing w:val="21"/>
        </w:rPr>
        <w:t xml:space="preserve"> </w:t>
      </w:r>
      <w:r w:rsidRPr="000B3A97">
        <w:rPr>
          <w:rFonts w:ascii="Arial" w:hAnsi="Arial" w:cs="Arial"/>
        </w:rPr>
        <w:t>vertu</w:t>
      </w:r>
      <w:r w:rsidRPr="000B3A97">
        <w:rPr>
          <w:rFonts w:ascii="Arial" w:hAnsi="Arial" w:cs="Arial"/>
          <w:spacing w:val="21"/>
        </w:rPr>
        <w:t xml:space="preserve"> </w:t>
      </w:r>
      <w:r w:rsidRPr="000B3A97">
        <w:rPr>
          <w:rFonts w:ascii="Arial" w:hAnsi="Arial" w:cs="Arial"/>
        </w:rPr>
        <w:t>du</w:t>
      </w:r>
      <w:r w:rsidRPr="000B3A97">
        <w:rPr>
          <w:rFonts w:ascii="Arial" w:hAnsi="Arial" w:cs="Arial"/>
          <w:spacing w:val="21"/>
        </w:rPr>
        <w:t xml:space="preserve"> </w:t>
      </w:r>
      <w:r w:rsidRPr="000B3A97">
        <w:rPr>
          <w:rFonts w:ascii="Arial" w:hAnsi="Arial" w:cs="Arial"/>
        </w:rPr>
        <w:t>présent</w:t>
      </w:r>
      <w:r w:rsidRPr="000B3A97">
        <w:rPr>
          <w:rFonts w:ascii="Arial" w:hAnsi="Arial" w:cs="Arial"/>
          <w:spacing w:val="21"/>
        </w:rPr>
        <w:t xml:space="preserve"> </w:t>
      </w:r>
      <w:r w:rsidRPr="000B3A97">
        <w:rPr>
          <w:rFonts w:ascii="Arial" w:hAnsi="Arial" w:cs="Arial"/>
        </w:rPr>
        <w:t>cautionnement</w:t>
      </w:r>
      <w:r w:rsidRPr="000B3A97">
        <w:rPr>
          <w:rFonts w:ascii="Arial" w:hAnsi="Arial" w:cs="Arial"/>
          <w:spacing w:val="21"/>
        </w:rPr>
        <w:t xml:space="preserve"> </w:t>
      </w:r>
      <w:r w:rsidRPr="000B3A97">
        <w:rPr>
          <w:rFonts w:ascii="Arial" w:hAnsi="Arial" w:cs="Arial"/>
        </w:rPr>
        <w:t>définitif</w:t>
      </w:r>
      <w:r w:rsidRPr="000B3A97">
        <w:rPr>
          <w:rFonts w:ascii="Arial" w:hAnsi="Arial" w:cs="Arial"/>
          <w:spacing w:val="21"/>
        </w:rPr>
        <w:t xml:space="preserve"> </w:t>
      </w:r>
      <w:r w:rsidRPr="000B3A97">
        <w:rPr>
          <w:rFonts w:ascii="Arial" w:hAnsi="Arial" w:cs="Arial"/>
        </w:rPr>
        <w:t>et nous</w:t>
      </w:r>
      <w:r w:rsidRPr="000B3A97">
        <w:rPr>
          <w:rFonts w:ascii="Arial" w:hAnsi="Arial" w:cs="Arial"/>
          <w:spacing w:val="7"/>
        </w:rPr>
        <w:t xml:space="preserve"> </w:t>
      </w:r>
      <w:r w:rsidRPr="000B3A97">
        <w:rPr>
          <w:rFonts w:ascii="Arial" w:hAnsi="Arial" w:cs="Arial"/>
        </w:rPr>
        <w:t>dérogeons</w:t>
      </w:r>
      <w:r w:rsidRPr="000B3A97">
        <w:rPr>
          <w:rFonts w:ascii="Arial" w:hAnsi="Arial" w:cs="Arial"/>
          <w:spacing w:val="7"/>
        </w:rPr>
        <w:t xml:space="preserve"> </w:t>
      </w:r>
      <w:r w:rsidRPr="000B3A97">
        <w:rPr>
          <w:rFonts w:ascii="Arial" w:hAnsi="Arial" w:cs="Arial"/>
        </w:rPr>
        <w:t>par</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présente</w:t>
      </w:r>
      <w:r w:rsidRPr="000B3A97">
        <w:rPr>
          <w:rFonts w:ascii="Arial" w:hAnsi="Arial" w:cs="Arial"/>
          <w:spacing w:val="7"/>
        </w:rPr>
        <w:t xml:space="preserve"> </w:t>
      </w:r>
      <w:r w:rsidRPr="000B3A97">
        <w:rPr>
          <w:rFonts w:ascii="Arial" w:hAnsi="Arial" w:cs="Arial"/>
        </w:rPr>
        <w:t>à</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notification</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toute</w:t>
      </w:r>
      <w:r w:rsidRPr="000B3A97">
        <w:rPr>
          <w:rFonts w:ascii="Arial" w:hAnsi="Arial" w:cs="Arial"/>
          <w:spacing w:val="7"/>
        </w:rPr>
        <w:t xml:space="preserve"> </w:t>
      </w:r>
      <w:r w:rsidRPr="000B3A97">
        <w:rPr>
          <w:rFonts w:ascii="Arial" w:hAnsi="Arial" w:cs="Arial"/>
        </w:rPr>
        <w:t>modification,</w:t>
      </w:r>
      <w:r w:rsidRPr="000B3A97">
        <w:rPr>
          <w:rFonts w:ascii="Arial" w:hAnsi="Arial" w:cs="Arial"/>
          <w:spacing w:val="7"/>
        </w:rPr>
        <w:t xml:space="preserve"> </w:t>
      </w:r>
      <w:r w:rsidRPr="000B3A97">
        <w:rPr>
          <w:rFonts w:ascii="Arial" w:hAnsi="Arial" w:cs="Arial"/>
        </w:rPr>
        <w:t>additif</w:t>
      </w:r>
      <w:r w:rsidRPr="000B3A97">
        <w:rPr>
          <w:rFonts w:ascii="Arial" w:hAnsi="Arial" w:cs="Arial"/>
          <w:spacing w:val="7"/>
        </w:rPr>
        <w:t xml:space="preserve"> </w:t>
      </w:r>
      <w:r w:rsidRPr="000B3A97">
        <w:rPr>
          <w:rFonts w:ascii="Arial" w:hAnsi="Arial" w:cs="Arial"/>
        </w:rPr>
        <w:t>ou</w:t>
      </w:r>
      <w:r w:rsidRPr="000B3A97">
        <w:rPr>
          <w:rFonts w:ascii="Arial" w:hAnsi="Arial" w:cs="Arial"/>
          <w:spacing w:val="7"/>
        </w:rPr>
        <w:t xml:space="preserve"> </w:t>
      </w:r>
      <w:r w:rsidRPr="000B3A97">
        <w:rPr>
          <w:rFonts w:ascii="Arial" w:hAnsi="Arial" w:cs="Arial"/>
        </w:rPr>
        <w:t>changement.</w:t>
      </w:r>
    </w:p>
    <w:p w14:paraId="6E1F1DA2" w14:textId="77777777" w:rsidR="00F551C2" w:rsidRPr="000B3A97" w:rsidRDefault="00F551C2" w:rsidP="00F551C2">
      <w:pPr>
        <w:widowControl w:val="0"/>
        <w:autoSpaceDE w:val="0"/>
        <w:jc w:val="both"/>
      </w:pPr>
      <w:r w:rsidRPr="000B3A97">
        <w:rPr>
          <w:rFonts w:ascii="Arial" w:hAnsi="Arial" w:cs="Arial"/>
        </w:rPr>
        <w:t>Le présent cautionnement définitif prend effet à compter de sa signature et dès notification du marché. La caution est libérée dans un délai d’un (01) mois</w:t>
      </w:r>
      <w:r w:rsidRPr="000B3A97">
        <w:t xml:space="preserve"> </w:t>
      </w:r>
      <w:r w:rsidRPr="000B3A97">
        <w:rPr>
          <w:rFonts w:ascii="Arial" w:hAnsi="Arial" w:cs="Arial"/>
        </w:rPr>
        <w:t>à</w:t>
      </w:r>
      <w:r w:rsidRPr="000B3A97">
        <w:rPr>
          <w:rFonts w:ascii="Arial" w:hAnsi="Arial" w:cs="Arial"/>
          <w:spacing w:val="7"/>
        </w:rPr>
        <w:t xml:space="preserve"> </w:t>
      </w:r>
      <w:r w:rsidRPr="000B3A97">
        <w:rPr>
          <w:rFonts w:ascii="Arial" w:hAnsi="Arial" w:cs="Arial"/>
        </w:rPr>
        <w:t>compter</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date</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réception</w:t>
      </w:r>
      <w:r w:rsidRPr="000B3A97">
        <w:rPr>
          <w:rFonts w:ascii="Arial" w:hAnsi="Arial" w:cs="Arial"/>
          <w:spacing w:val="7"/>
        </w:rPr>
        <w:t xml:space="preserve"> </w:t>
      </w:r>
      <w:r w:rsidRPr="000B3A97">
        <w:rPr>
          <w:rFonts w:ascii="Arial" w:hAnsi="Arial" w:cs="Arial"/>
        </w:rPr>
        <w:t>provisoire</w:t>
      </w:r>
      <w:r w:rsidRPr="000B3A97">
        <w:rPr>
          <w:rFonts w:ascii="Arial" w:hAnsi="Arial" w:cs="Arial"/>
          <w:spacing w:val="7"/>
        </w:rPr>
        <w:t xml:space="preserve"> </w:t>
      </w:r>
      <w:r w:rsidRPr="000B3A97">
        <w:rPr>
          <w:rFonts w:ascii="Arial" w:hAnsi="Arial" w:cs="Arial"/>
        </w:rPr>
        <w:t>des</w:t>
      </w:r>
      <w:r w:rsidRPr="000B3A97">
        <w:rPr>
          <w:rFonts w:ascii="Arial" w:hAnsi="Arial" w:cs="Arial"/>
          <w:spacing w:val="7"/>
        </w:rPr>
        <w:t xml:space="preserve"> </w:t>
      </w:r>
      <w:r w:rsidRPr="000B3A97">
        <w:rPr>
          <w:rFonts w:ascii="Arial" w:hAnsi="Arial" w:cs="Arial"/>
        </w:rPr>
        <w:t>travaux.</w:t>
      </w:r>
    </w:p>
    <w:p w14:paraId="3AC0C7F6" w14:textId="77777777" w:rsidR="00F551C2" w:rsidRPr="000B3A97" w:rsidRDefault="00F551C2" w:rsidP="00F551C2">
      <w:pPr>
        <w:widowControl w:val="0"/>
        <w:autoSpaceDE w:val="0"/>
        <w:jc w:val="both"/>
        <w:rPr>
          <w:rFonts w:ascii="Arial" w:hAnsi="Arial" w:cs="Arial"/>
        </w:rPr>
      </w:pPr>
      <w:r w:rsidRPr="000B3A97">
        <w:rPr>
          <w:rFonts w:ascii="Arial" w:hAnsi="Arial" w:cs="Arial"/>
        </w:rPr>
        <w:t>Après le délai susvisé, la caution devient sans objet et doit nous être automatiquement retournée sans aucune forme de procédure.</w:t>
      </w:r>
    </w:p>
    <w:p w14:paraId="10C408CE" w14:textId="77777777" w:rsidR="00F551C2" w:rsidRPr="000B3A97" w:rsidRDefault="00F551C2" w:rsidP="00F551C2">
      <w:pPr>
        <w:widowControl w:val="0"/>
        <w:autoSpaceDE w:val="0"/>
        <w:jc w:val="both"/>
      </w:pPr>
      <w:r w:rsidRPr="000B3A97">
        <w:rPr>
          <w:rFonts w:ascii="Arial" w:hAnsi="Arial" w:cs="Arial"/>
        </w:rPr>
        <w:t>Toute</w:t>
      </w:r>
      <w:r w:rsidRPr="000B3A97">
        <w:rPr>
          <w:rFonts w:ascii="Arial" w:hAnsi="Arial" w:cs="Arial"/>
          <w:spacing w:val="6"/>
        </w:rPr>
        <w:t xml:space="preserve"> </w:t>
      </w:r>
      <w:r w:rsidRPr="000B3A97">
        <w:rPr>
          <w:rFonts w:ascii="Arial" w:hAnsi="Arial" w:cs="Arial"/>
        </w:rPr>
        <w:t>demande</w:t>
      </w:r>
      <w:r w:rsidRPr="000B3A97">
        <w:rPr>
          <w:rFonts w:ascii="Arial" w:hAnsi="Arial" w:cs="Arial"/>
          <w:spacing w:val="6"/>
        </w:rPr>
        <w:t xml:space="preserve"> </w:t>
      </w:r>
      <w:r w:rsidRPr="000B3A97">
        <w:rPr>
          <w:rFonts w:ascii="Arial" w:hAnsi="Arial" w:cs="Arial"/>
        </w:rPr>
        <w:t>de</w:t>
      </w:r>
      <w:r w:rsidRPr="000B3A97">
        <w:rPr>
          <w:rFonts w:ascii="Arial" w:hAnsi="Arial" w:cs="Arial"/>
          <w:spacing w:val="6"/>
        </w:rPr>
        <w:t xml:space="preserve"> </w:t>
      </w:r>
      <w:r w:rsidRPr="000B3A97">
        <w:rPr>
          <w:rFonts w:ascii="Arial" w:hAnsi="Arial" w:cs="Arial"/>
        </w:rPr>
        <w:t>paiement</w:t>
      </w:r>
      <w:r w:rsidRPr="000B3A97">
        <w:rPr>
          <w:rFonts w:ascii="Arial" w:hAnsi="Arial" w:cs="Arial"/>
          <w:spacing w:val="6"/>
        </w:rPr>
        <w:t xml:space="preserve"> </w:t>
      </w:r>
      <w:r w:rsidRPr="000B3A97">
        <w:rPr>
          <w:rFonts w:ascii="Arial" w:hAnsi="Arial" w:cs="Arial"/>
        </w:rPr>
        <w:t>formulée</w:t>
      </w:r>
      <w:r w:rsidRPr="000B3A97">
        <w:rPr>
          <w:rFonts w:ascii="Arial" w:hAnsi="Arial" w:cs="Arial"/>
          <w:spacing w:val="6"/>
        </w:rPr>
        <w:t xml:space="preserve"> </w:t>
      </w:r>
      <w:r w:rsidRPr="000B3A97">
        <w:rPr>
          <w:rFonts w:ascii="Arial" w:hAnsi="Arial" w:cs="Arial"/>
        </w:rPr>
        <w:t>par</w:t>
      </w:r>
      <w:r w:rsidRPr="000B3A97">
        <w:rPr>
          <w:rFonts w:ascii="Arial" w:hAnsi="Arial" w:cs="Arial"/>
          <w:spacing w:val="6"/>
        </w:rPr>
        <w:t xml:space="preserve"> </w:t>
      </w:r>
      <w:r w:rsidR="009565CC">
        <w:rPr>
          <w:rFonts w:ascii="Arial" w:hAnsi="Arial" w:cs="Arial"/>
        </w:rPr>
        <w:t xml:space="preserve">le Maître d’ouvrage </w:t>
      </w:r>
      <w:r w:rsidRPr="000B3A97">
        <w:rPr>
          <w:rFonts w:ascii="Arial" w:hAnsi="Arial" w:cs="Arial"/>
        </w:rPr>
        <w:t>au</w:t>
      </w:r>
      <w:r w:rsidRPr="000B3A97">
        <w:rPr>
          <w:rFonts w:ascii="Arial" w:hAnsi="Arial" w:cs="Arial"/>
          <w:spacing w:val="6"/>
        </w:rPr>
        <w:t xml:space="preserve"> </w:t>
      </w:r>
      <w:r w:rsidRPr="000B3A97">
        <w:rPr>
          <w:rFonts w:ascii="Arial" w:hAnsi="Arial" w:cs="Arial"/>
        </w:rPr>
        <w:t>titre</w:t>
      </w:r>
      <w:r w:rsidRPr="000B3A97">
        <w:rPr>
          <w:rFonts w:ascii="Arial" w:hAnsi="Arial" w:cs="Arial"/>
          <w:spacing w:val="6"/>
        </w:rPr>
        <w:t xml:space="preserve"> </w:t>
      </w:r>
      <w:r w:rsidRPr="000B3A97">
        <w:rPr>
          <w:rFonts w:ascii="Arial" w:hAnsi="Arial" w:cs="Arial"/>
        </w:rPr>
        <w:t>de</w:t>
      </w:r>
      <w:r w:rsidRPr="000B3A97">
        <w:rPr>
          <w:rFonts w:ascii="Arial" w:hAnsi="Arial" w:cs="Arial"/>
          <w:spacing w:val="6"/>
        </w:rPr>
        <w:t xml:space="preserve"> </w:t>
      </w:r>
      <w:r w:rsidRPr="000B3A97">
        <w:rPr>
          <w:rFonts w:ascii="Arial" w:hAnsi="Arial" w:cs="Arial"/>
        </w:rPr>
        <w:t>la</w:t>
      </w:r>
      <w:r w:rsidRPr="000B3A97">
        <w:rPr>
          <w:rFonts w:ascii="Arial" w:hAnsi="Arial" w:cs="Arial"/>
          <w:spacing w:val="6"/>
        </w:rPr>
        <w:t xml:space="preserve"> </w:t>
      </w:r>
      <w:r w:rsidRPr="000B3A97">
        <w:rPr>
          <w:rFonts w:ascii="Arial" w:hAnsi="Arial" w:cs="Arial"/>
        </w:rPr>
        <w:t>présente</w:t>
      </w:r>
      <w:r w:rsidRPr="000B3A97">
        <w:rPr>
          <w:rFonts w:ascii="Arial" w:hAnsi="Arial" w:cs="Arial"/>
          <w:spacing w:val="6"/>
        </w:rPr>
        <w:t xml:space="preserve"> </w:t>
      </w:r>
      <w:r w:rsidRPr="000B3A97">
        <w:rPr>
          <w:rFonts w:ascii="Arial" w:hAnsi="Arial" w:cs="Arial"/>
        </w:rPr>
        <w:t>garantie doit être faite par lettre recommandée avec accusé de réception, parvenue à la banque pendant la période</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validité</w:t>
      </w:r>
      <w:r w:rsidRPr="000B3A97">
        <w:rPr>
          <w:rFonts w:ascii="Arial" w:hAnsi="Arial" w:cs="Arial"/>
          <w:spacing w:val="7"/>
        </w:rPr>
        <w:t xml:space="preserve"> </w:t>
      </w:r>
      <w:r w:rsidRPr="000B3A97">
        <w:rPr>
          <w:rFonts w:ascii="Arial" w:hAnsi="Arial" w:cs="Arial"/>
        </w:rPr>
        <w:t>du</w:t>
      </w:r>
      <w:r w:rsidRPr="000B3A97">
        <w:rPr>
          <w:rFonts w:ascii="Arial" w:hAnsi="Arial" w:cs="Arial"/>
          <w:spacing w:val="7"/>
        </w:rPr>
        <w:t xml:space="preserve"> </w:t>
      </w:r>
      <w:r w:rsidRPr="000B3A97">
        <w:rPr>
          <w:rFonts w:ascii="Arial" w:hAnsi="Arial" w:cs="Arial"/>
        </w:rPr>
        <w:t>présent</w:t>
      </w:r>
      <w:r w:rsidRPr="000B3A97">
        <w:rPr>
          <w:rFonts w:ascii="Arial" w:hAnsi="Arial" w:cs="Arial"/>
          <w:spacing w:val="7"/>
        </w:rPr>
        <w:t xml:space="preserve"> </w:t>
      </w:r>
      <w:r w:rsidRPr="000B3A97">
        <w:rPr>
          <w:rFonts w:ascii="Arial" w:hAnsi="Arial" w:cs="Arial"/>
        </w:rPr>
        <w:t>engagement.</w:t>
      </w:r>
    </w:p>
    <w:p w14:paraId="4B92718B" w14:textId="77777777" w:rsidR="00F551C2" w:rsidRPr="000B3A97" w:rsidRDefault="00F551C2" w:rsidP="00F551C2">
      <w:pPr>
        <w:widowControl w:val="0"/>
        <w:autoSpaceDE w:val="0"/>
        <w:jc w:val="both"/>
      </w:pPr>
      <w:r w:rsidRPr="000B3A97">
        <w:rPr>
          <w:rFonts w:ascii="Arial" w:hAnsi="Arial" w:cs="Arial"/>
        </w:rPr>
        <w:t>Le</w:t>
      </w:r>
      <w:r w:rsidRPr="000B3A97">
        <w:rPr>
          <w:rFonts w:ascii="Arial" w:hAnsi="Arial" w:cs="Arial"/>
          <w:spacing w:val="3"/>
        </w:rPr>
        <w:t xml:space="preserve"> </w:t>
      </w:r>
      <w:r w:rsidRPr="000B3A97">
        <w:rPr>
          <w:rFonts w:ascii="Arial" w:hAnsi="Arial" w:cs="Arial"/>
        </w:rPr>
        <w:t>présent</w:t>
      </w:r>
      <w:r w:rsidRPr="000B3A97">
        <w:rPr>
          <w:rFonts w:ascii="Arial" w:hAnsi="Arial" w:cs="Arial"/>
          <w:spacing w:val="3"/>
        </w:rPr>
        <w:t xml:space="preserve"> </w:t>
      </w:r>
      <w:r w:rsidRPr="000B3A97">
        <w:rPr>
          <w:rFonts w:ascii="Arial" w:hAnsi="Arial" w:cs="Arial"/>
        </w:rPr>
        <w:t>cautionnement</w:t>
      </w:r>
      <w:r w:rsidRPr="000B3A97">
        <w:rPr>
          <w:rFonts w:ascii="Arial" w:hAnsi="Arial" w:cs="Arial"/>
          <w:spacing w:val="3"/>
        </w:rPr>
        <w:t xml:space="preserve"> </w:t>
      </w:r>
      <w:r w:rsidRPr="000B3A97">
        <w:rPr>
          <w:rFonts w:ascii="Arial" w:hAnsi="Arial" w:cs="Arial"/>
        </w:rPr>
        <w:t>définitif</w:t>
      </w:r>
      <w:r w:rsidRPr="000B3A97">
        <w:rPr>
          <w:rFonts w:ascii="Arial" w:hAnsi="Arial" w:cs="Arial"/>
          <w:spacing w:val="3"/>
        </w:rPr>
        <w:t xml:space="preserve"> </w:t>
      </w:r>
      <w:r w:rsidRPr="000B3A97">
        <w:rPr>
          <w:rFonts w:ascii="Arial" w:hAnsi="Arial" w:cs="Arial"/>
        </w:rPr>
        <w:t>est</w:t>
      </w:r>
      <w:r w:rsidRPr="000B3A97">
        <w:rPr>
          <w:rFonts w:ascii="Arial" w:hAnsi="Arial" w:cs="Arial"/>
          <w:spacing w:val="3"/>
        </w:rPr>
        <w:t xml:space="preserve"> </w:t>
      </w:r>
      <w:r w:rsidRPr="000B3A97">
        <w:rPr>
          <w:rFonts w:ascii="Arial" w:hAnsi="Arial" w:cs="Arial"/>
        </w:rPr>
        <w:t>soumis</w:t>
      </w:r>
      <w:r w:rsidRPr="000B3A97">
        <w:rPr>
          <w:rFonts w:ascii="Arial" w:hAnsi="Arial" w:cs="Arial"/>
          <w:spacing w:val="3"/>
        </w:rPr>
        <w:t xml:space="preserve"> </w:t>
      </w:r>
      <w:r w:rsidRPr="000B3A97">
        <w:rPr>
          <w:rFonts w:ascii="Arial" w:hAnsi="Arial" w:cs="Arial"/>
        </w:rPr>
        <w:t>pour</w:t>
      </w:r>
      <w:r w:rsidRPr="000B3A97">
        <w:rPr>
          <w:rFonts w:ascii="Arial" w:hAnsi="Arial" w:cs="Arial"/>
          <w:spacing w:val="3"/>
        </w:rPr>
        <w:t xml:space="preserve"> </w:t>
      </w:r>
      <w:r w:rsidRPr="000B3A97">
        <w:rPr>
          <w:rFonts w:ascii="Arial" w:hAnsi="Arial" w:cs="Arial"/>
        </w:rPr>
        <w:t>son</w:t>
      </w:r>
      <w:r w:rsidRPr="000B3A97">
        <w:rPr>
          <w:rFonts w:ascii="Arial" w:hAnsi="Arial" w:cs="Arial"/>
          <w:spacing w:val="3"/>
        </w:rPr>
        <w:t xml:space="preserve"> </w:t>
      </w:r>
      <w:r w:rsidRPr="000B3A97">
        <w:rPr>
          <w:rFonts w:ascii="Arial" w:hAnsi="Arial" w:cs="Arial"/>
        </w:rPr>
        <w:t>interprétation</w:t>
      </w:r>
      <w:r w:rsidRPr="000B3A97">
        <w:rPr>
          <w:rFonts w:ascii="Arial" w:hAnsi="Arial" w:cs="Arial"/>
          <w:spacing w:val="3"/>
        </w:rPr>
        <w:t xml:space="preserve"> </w:t>
      </w:r>
      <w:r w:rsidRPr="000B3A97">
        <w:rPr>
          <w:rFonts w:ascii="Arial" w:hAnsi="Arial" w:cs="Arial"/>
        </w:rPr>
        <w:t>et</w:t>
      </w:r>
      <w:r w:rsidRPr="000B3A97">
        <w:rPr>
          <w:rFonts w:ascii="Arial" w:hAnsi="Arial" w:cs="Arial"/>
          <w:spacing w:val="3"/>
        </w:rPr>
        <w:t xml:space="preserve"> </w:t>
      </w:r>
      <w:r w:rsidRPr="000B3A97">
        <w:rPr>
          <w:rFonts w:ascii="Arial" w:hAnsi="Arial" w:cs="Arial"/>
        </w:rPr>
        <w:t>son</w:t>
      </w:r>
      <w:r w:rsidRPr="000B3A97">
        <w:rPr>
          <w:rFonts w:ascii="Arial" w:hAnsi="Arial" w:cs="Arial"/>
          <w:spacing w:val="3"/>
        </w:rPr>
        <w:t xml:space="preserve"> </w:t>
      </w:r>
      <w:r w:rsidRPr="000B3A97">
        <w:rPr>
          <w:rFonts w:ascii="Arial" w:hAnsi="Arial" w:cs="Arial"/>
        </w:rPr>
        <w:t>exécution</w:t>
      </w:r>
      <w:r w:rsidRPr="000B3A97">
        <w:rPr>
          <w:rFonts w:ascii="Arial" w:hAnsi="Arial" w:cs="Arial"/>
          <w:spacing w:val="3"/>
        </w:rPr>
        <w:t xml:space="preserve"> </w:t>
      </w:r>
      <w:r w:rsidRPr="000B3A97">
        <w:rPr>
          <w:rFonts w:ascii="Arial" w:hAnsi="Arial" w:cs="Arial"/>
        </w:rPr>
        <w:t>au</w:t>
      </w:r>
      <w:r w:rsidRPr="000B3A97">
        <w:rPr>
          <w:rFonts w:ascii="Arial" w:hAnsi="Arial" w:cs="Arial"/>
          <w:spacing w:val="3"/>
        </w:rPr>
        <w:t xml:space="preserve"> </w:t>
      </w:r>
      <w:r w:rsidRPr="000B3A97">
        <w:rPr>
          <w:rFonts w:ascii="Arial" w:hAnsi="Arial" w:cs="Arial"/>
        </w:rPr>
        <w:t>droit</w:t>
      </w:r>
      <w:r w:rsidRPr="000B3A97">
        <w:rPr>
          <w:rFonts w:ascii="Arial" w:hAnsi="Arial" w:cs="Arial"/>
          <w:spacing w:val="3"/>
        </w:rPr>
        <w:t xml:space="preserve"> </w:t>
      </w:r>
      <w:r w:rsidRPr="000B3A97">
        <w:rPr>
          <w:rFonts w:ascii="Arial" w:hAnsi="Arial" w:cs="Arial"/>
        </w:rPr>
        <w:t>camerounais.</w:t>
      </w:r>
      <w:r w:rsidRPr="000B3A97">
        <w:rPr>
          <w:rFonts w:ascii="Arial" w:hAnsi="Arial" w:cs="Arial"/>
          <w:spacing w:val="3"/>
        </w:rPr>
        <w:t xml:space="preserve"> </w:t>
      </w:r>
      <w:r w:rsidRPr="000B3A97">
        <w:rPr>
          <w:rFonts w:ascii="Arial" w:hAnsi="Arial" w:cs="Arial"/>
        </w:rPr>
        <w:t>Les</w:t>
      </w:r>
      <w:r w:rsidRPr="000B3A97">
        <w:rPr>
          <w:rFonts w:ascii="Arial" w:hAnsi="Arial" w:cs="Arial"/>
          <w:spacing w:val="3"/>
        </w:rPr>
        <w:t xml:space="preserve"> </w:t>
      </w:r>
      <w:r w:rsidRPr="000B3A97">
        <w:rPr>
          <w:rFonts w:ascii="Arial" w:hAnsi="Arial" w:cs="Arial"/>
        </w:rPr>
        <w:t>tribunaux</w:t>
      </w:r>
      <w:r w:rsidRPr="000B3A97">
        <w:rPr>
          <w:rFonts w:ascii="Arial" w:hAnsi="Arial" w:cs="Arial"/>
          <w:spacing w:val="3"/>
        </w:rPr>
        <w:t xml:space="preserve"> </w:t>
      </w:r>
      <w:r w:rsidRPr="000B3A97">
        <w:rPr>
          <w:rFonts w:ascii="Arial" w:hAnsi="Arial" w:cs="Arial"/>
        </w:rPr>
        <w:t>camerounais</w:t>
      </w:r>
      <w:r w:rsidRPr="000B3A97">
        <w:rPr>
          <w:rFonts w:ascii="Arial" w:hAnsi="Arial" w:cs="Arial"/>
          <w:spacing w:val="3"/>
        </w:rPr>
        <w:t xml:space="preserve"> </w:t>
      </w:r>
      <w:r w:rsidRPr="000B3A97">
        <w:rPr>
          <w:rFonts w:ascii="Arial" w:hAnsi="Arial" w:cs="Arial"/>
        </w:rPr>
        <w:t>seront</w:t>
      </w:r>
      <w:r w:rsidRPr="000B3A97">
        <w:rPr>
          <w:rFonts w:ascii="Arial" w:hAnsi="Arial" w:cs="Arial"/>
          <w:spacing w:val="3"/>
        </w:rPr>
        <w:t xml:space="preserve"> </w:t>
      </w:r>
      <w:r w:rsidRPr="000B3A97">
        <w:rPr>
          <w:rFonts w:ascii="Arial" w:hAnsi="Arial" w:cs="Arial"/>
        </w:rPr>
        <w:t>seuls</w:t>
      </w:r>
      <w:r w:rsidRPr="000B3A97">
        <w:rPr>
          <w:rFonts w:ascii="Arial" w:hAnsi="Arial" w:cs="Arial"/>
          <w:spacing w:val="3"/>
        </w:rPr>
        <w:t xml:space="preserve"> </w:t>
      </w:r>
      <w:r w:rsidRPr="000B3A97">
        <w:rPr>
          <w:rFonts w:ascii="Arial" w:hAnsi="Arial" w:cs="Arial"/>
        </w:rPr>
        <w:t>compétents</w:t>
      </w:r>
      <w:r w:rsidRPr="000B3A97">
        <w:rPr>
          <w:rFonts w:ascii="Arial" w:hAnsi="Arial" w:cs="Arial"/>
          <w:spacing w:val="3"/>
        </w:rPr>
        <w:t xml:space="preserve"> </w:t>
      </w:r>
      <w:r w:rsidRPr="000B3A97">
        <w:rPr>
          <w:rFonts w:ascii="Arial" w:hAnsi="Arial" w:cs="Arial"/>
        </w:rPr>
        <w:t>pour</w:t>
      </w:r>
      <w:r w:rsidRPr="000B3A97">
        <w:rPr>
          <w:rFonts w:ascii="Arial" w:hAnsi="Arial" w:cs="Arial"/>
          <w:spacing w:val="3"/>
        </w:rPr>
        <w:t xml:space="preserve"> </w:t>
      </w:r>
      <w:r w:rsidRPr="000B3A97">
        <w:rPr>
          <w:rFonts w:ascii="Arial" w:hAnsi="Arial" w:cs="Arial"/>
        </w:rPr>
        <w:t>statuer</w:t>
      </w:r>
      <w:r w:rsidRPr="000B3A97">
        <w:rPr>
          <w:rFonts w:ascii="Arial" w:hAnsi="Arial" w:cs="Arial"/>
          <w:spacing w:val="3"/>
        </w:rPr>
        <w:t xml:space="preserve"> </w:t>
      </w:r>
      <w:r w:rsidRPr="000B3A97">
        <w:rPr>
          <w:rFonts w:ascii="Arial" w:hAnsi="Arial" w:cs="Arial"/>
        </w:rPr>
        <w:t>sur</w:t>
      </w:r>
      <w:r w:rsidRPr="000B3A97">
        <w:rPr>
          <w:rFonts w:ascii="Arial" w:hAnsi="Arial" w:cs="Arial"/>
          <w:spacing w:val="3"/>
        </w:rPr>
        <w:t xml:space="preserve"> </w:t>
      </w:r>
      <w:r w:rsidRPr="000B3A97">
        <w:rPr>
          <w:rFonts w:ascii="Arial" w:hAnsi="Arial" w:cs="Arial"/>
        </w:rPr>
        <w:t>tout</w:t>
      </w:r>
      <w:r w:rsidRPr="000B3A97">
        <w:rPr>
          <w:rFonts w:ascii="Arial" w:hAnsi="Arial" w:cs="Arial"/>
          <w:spacing w:val="3"/>
        </w:rPr>
        <w:t xml:space="preserve"> </w:t>
      </w:r>
      <w:r w:rsidRPr="000B3A97">
        <w:rPr>
          <w:rFonts w:ascii="Arial" w:hAnsi="Arial" w:cs="Arial"/>
        </w:rPr>
        <w:t>ce</w:t>
      </w:r>
      <w:r w:rsidRPr="000B3A97">
        <w:rPr>
          <w:rFonts w:ascii="Arial" w:hAnsi="Arial" w:cs="Arial"/>
          <w:spacing w:val="3"/>
        </w:rPr>
        <w:t xml:space="preserve"> </w:t>
      </w:r>
      <w:r w:rsidRPr="000B3A97">
        <w:rPr>
          <w:rFonts w:ascii="Arial" w:hAnsi="Arial" w:cs="Arial"/>
        </w:rPr>
        <w:t>qui</w:t>
      </w:r>
      <w:r w:rsidRPr="000B3A97">
        <w:rPr>
          <w:rFonts w:ascii="Arial" w:hAnsi="Arial" w:cs="Arial"/>
          <w:spacing w:val="3"/>
        </w:rPr>
        <w:t xml:space="preserve"> </w:t>
      </w:r>
      <w:r w:rsidRPr="000B3A97">
        <w:rPr>
          <w:rFonts w:ascii="Arial" w:hAnsi="Arial" w:cs="Arial"/>
        </w:rPr>
        <w:t>concerne</w:t>
      </w:r>
      <w:r w:rsidRPr="000B3A97">
        <w:rPr>
          <w:rFonts w:ascii="Arial" w:hAnsi="Arial" w:cs="Arial"/>
          <w:spacing w:val="3"/>
        </w:rPr>
        <w:t xml:space="preserve"> </w:t>
      </w:r>
      <w:r w:rsidRPr="000B3A97">
        <w:rPr>
          <w:rFonts w:ascii="Arial" w:hAnsi="Arial" w:cs="Arial"/>
        </w:rPr>
        <w:t>le présent</w:t>
      </w:r>
      <w:r w:rsidRPr="000B3A97">
        <w:rPr>
          <w:rFonts w:ascii="Arial" w:hAnsi="Arial" w:cs="Arial"/>
          <w:spacing w:val="7"/>
        </w:rPr>
        <w:t xml:space="preserve"> </w:t>
      </w:r>
      <w:r w:rsidRPr="000B3A97">
        <w:rPr>
          <w:rFonts w:ascii="Arial" w:hAnsi="Arial" w:cs="Arial"/>
        </w:rPr>
        <w:t>engagement</w:t>
      </w:r>
      <w:r w:rsidRPr="000B3A97">
        <w:rPr>
          <w:rFonts w:ascii="Arial" w:hAnsi="Arial" w:cs="Arial"/>
          <w:spacing w:val="7"/>
        </w:rPr>
        <w:t xml:space="preserve"> </w:t>
      </w:r>
      <w:r w:rsidRPr="000B3A97">
        <w:rPr>
          <w:rFonts w:ascii="Arial" w:hAnsi="Arial" w:cs="Arial"/>
        </w:rPr>
        <w:t>et</w:t>
      </w:r>
      <w:r w:rsidRPr="000B3A97">
        <w:rPr>
          <w:rFonts w:ascii="Arial" w:hAnsi="Arial" w:cs="Arial"/>
          <w:spacing w:val="7"/>
        </w:rPr>
        <w:t xml:space="preserve"> </w:t>
      </w:r>
      <w:r w:rsidRPr="000B3A97">
        <w:rPr>
          <w:rFonts w:ascii="Arial" w:hAnsi="Arial" w:cs="Arial"/>
        </w:rPr>
        <w:t>ses</w:t>
      </w:r>
      <w:r w:rsidRPr="000B3A97">
        <w:rPr>
          <w:rFonts w:ascii="Arial" w:hAnsi="Arial" w:cs="Arial"/>
          <w:spacing w:val="7"/>
        </w:rPr>
        <w:t xml:space="preserve"> </w:t>
      </w:r>
      <w:r w:rsidRPr="000B3A97">
        <w:rPr>
          <w:rFonts w:ascii="Arial" w:hAnsi="Arial" w:cs="Arial"/>
        </w:rPr>
        <w:t>suites.</w:t>
      </w:r>
    </w:p>
    <w:p w14:paraId="4C1ACFDD" w14:textId="77777777" w:rsidR="00F551C2" w:rsidRPr="000B3A97" w:rsidRDefault="00F551C2" w:rsidP="00F551C2">
      <w:pPr>
        <w:widowControl w:val="0"/>
        <w:autoSpaceDE w:val="0"/>
        <w:jc w:val="both"/>
      </w:pPr>
      <w:r w:rsidRPr="000B3A97">
        <w:rPr>
          <w:rFonts w:ascii="Arial" w:hAnsi="Arial" w:cs="Arial"/>
          <w:i/>
          <w:iCs/>
        </w:rPr>
        <w:t>Signé</w:t>
      </w:r>
      <w:r w:rsidRPr="000B3A97">
        <w:rPr>
          <w:rFonts w:ascii="Arial" w:hAnsi="Arial" w:cs="Arial"/>
          <w:i/>
          <w:iCs/>
          <w:spacing w:val="7"/>
        </w:rPr>
        <w:t xml:space="preserve"> </w:t>
      </w:r>
      <w:r w:rsidRPr="000B3A97">
        <w:rPr>
          <w:rFonts w:ascii="Arial" w:hAnsi="Arial" w:cs="Arial"/>
          <w:i/>
          <w:iCs/>
        </w:rPr>
        <w:t>et</w:t>
      </w:r>
      <w:r w:rsidRPr="000B3A97">
        <w:rPr>
          <w:rFonts w:ascii="Arial" w:hAnsi="Arial" w:cs="Arial"/>
          <w:i/>
          <w:iCs/>
          <w:spacing w:val="7"/>
        </w:rPr>
        <w:t xml:space="preserve"> </w:t>
      </w:r>
      <w:r w:rsidRPr="000B3A97">
        <w:rPr>
          <w:rFonts w:ascii="Arial" w:hAnsi="Arial" w:cs="Arial"/>
          <w:i/>
          <w:iCs/>
        </w:rPr>
        <w:t>authentifié</w:t>
      </w:r>
      <w:r w:rsidRPr="000B3A97">
        <w:rPr>
          <w:rFonts w:ascii="Arial" w:hAnsi="Arial" w:cs="Arial"/>
          <w:i/>
          <w:iCs/>
          <w:spacing w:val="7"/>
        </w:rPr>
        <w:t xml:space="preserve"> </w:t>
      </w:r>
      <w:r w:rsidRPr="000B3A97">
        <w:rPr>
          <w:rFonts w:ascii="Arial" w:hAnsi="Arial" w:cs="Arial"/>
          <w:i/>
          <w:iCs/>
        </w:rPr>
        <w:t>par</w:t>
      </w:r>
      <w:r w:rsidRPr="000B3A97">
        <w:rPr>
          <w:rFonts w:ascii="Arial" w:hAnsi="Arial" w:cs="Arial"/>
          <w:i/>
          <w:iCs/>
          <w:spacing w:val="7"/>
        </w:rPr>
        <w:t xml:space="preserve"> </w:t>
      </w:r>
      <w:r w:rsidRPr="000B3A97">
        <w:rPr>
          <w:rFonts w:ascii="Arial" w:hAnsi="Arial" w:cs="Arial"/>
          <w:i/>
          <w:iCs/>
        </w:rPr>
        <w:t>la</w:t>
      </w:r>
      <w:r w:rsidRPr="000B3A97">
        <w:rPr>
          <w:rFonts w:ascii="Arial" w:hAnsi="Arial" w:cs="Arial"/>
          <w:i/>
          <w:iCs/>
          <w:spacing w:val="7"/>
        </w:rPr>
        <w:t xml:space="preserve"> </w:t>
      </w:r>
      <w:r w:rsidRPr="000B3A97">
        <w:rPr>
          <w:rFonts w:ascii="Arial" w:hAnsi="Arial" w:cs="Arial"/>
          <w:i/>
          <w:iCs/>
        </w:rPr>
        <w:t>banque</w:t>
      </w:r>
    </w:p>
    <w:p w14:paraId="3BA5407B" w14:textId="77777777" w:rsidR="00F551C2" w:rsidRPr="000B3A97" w:rsidRDefault="00F551C2" w:rsidP="00F551C2">
      <w:pPr>
        <w:widowControl w:val="0"/>
        <w:autoSpaceDE w:val="0"/>
        <w:jc w:val="both"/>
        <w:rPr>
          <w:rFonts w:ascii="Arial" w:hAnsi="Arial" w:cs="Arial"/>
          <w:i/>
          <w:iCs/>
        </w:rPr>
      </w:pPr>
      <w:r w:rsidRPr="000B3A97">
        <w:rPr>
          <w:rFonts w:ascii="Arial" w:hAnsi="Arial" w:cs="Arial"/>
          <w:i/>
          <w:iCs/>
        </w:rPr>
        <w:t>à</w:t>
      </w:r>
      <w:r w:rsidRPr="000B3A97">
        <w:rPr>
          <w:rFonts w:ascii="Arial" w:hAnsi="Arial" w:cs="Arial"/>
          <w:i/>
          <w:iCs/>
          <w:spacing w:val="7"/>
        </w:rPr>
        <w:t xml:space="preserve"> </w:t>
      </w:r>
      <w:r w:rsidRPr="000B3A97">
        <w:rPr>
          <w:rFonts w:ascii="Arial" w:hAnsi="Arial" w:cs="Arial"/>
          <w:i/>
          <w:iCs/>
        </w:rPr>
        <w:t>……………..........................……….</w:t>
      </w:r>
      <w:r w:rsidRPr="000B3A97">
        <w:rPr>
          <w:rFonts w:ascii="Arial" w:hAnsi="Arial" w:cs="Arial"/>
          <w:i/>
          <w:iCs/>
          <w:spacing w:val="-1"/>
        </w:rPr>
        <w:t>.</w:t>
      </w:r>
      <w:r w:rsidRPr="000B3A97">
        <w:rPr>
          <w:rFonts w:ascii="Arial" w:hAnsi="Arial" w:cs="Arial"/>
          <w:i/>
          <w:iCs/>
        </w:rPr>
        <w:t>,</w:t>
      </w:r>
      <w:r w:rsidRPr="000B3A97">
        <w:rPr>
          <w:rFonts w:ascii="Arial" w:hAnsi="Arial" w:cs="Arial"/>
          <w:i/>
          <w:iCs/>
          <w:spacing w:val="7"/>
        </w:rPr>
        <w:t xml:space="preserve"> </w:t>
      </w:r>
      <w:r w:rsidRPr="000B3A97">
        <w:rPr>
          <w:rFonts w:ascii="Arial" w:hAnsi="Arial" w:cs="Arial"/>
          <w:i/>
          <w:iCs/>
        </w:rPr>
        <w:t>le</w:t>
      </w:r>
      <w:r w:rsidRPr="000B3A97">
        <w:rPr>
          <w:rFonts w:ascii="Arial" w:hAnsi="Arial" w:cs="Arial"/>
          <w:i/>
          <w:iCs/>
          <w:spacing w:val="7"/>
        </w:rPr>
        <w:t xml:space="preserve"> </w:t>
      </w:r>
      <w:r w:rsidRPr="000B3A97">
        <w:rPr>
          <w:rFonts w:ascii="Arial" w:hAnsi="Arial" w:cs="Arial"/>
          <w:i/>
          <w:iCs/>
        </w:rPr>
        <w:t>……………..........................………..</w:t>
      </w:r>
    </w:p>
    <w:p w14:paraId="4DA77770" w14:textId="77777777" w:rsidR="00F551C2" w:rsidRPr="000B3A97" w:rsidRDefault="00F551C2" w:rsidP="00F551C2">
      <w:pPr>
        <w:widowControl w:val="0"/>
        <w:autoSpaceDE w:val="0"/>
        <w:jc w:val="both"/>
        <w:rPr>
          <w:rFonts w:ascii="Arial" w:hAnsi="Arial" w:cs="Arial"/>
          <w:i/>
          <w:iCs/>
        </w:rPr>
      </w:pPr>
    </w:p>
    <w:p w14:paraId="2C9DEBD7" w14:textId="77777777" w:rsidR="00F551C2" w:rsidRPr="000B3A97" w:rsidRDefault="00F551C2" w:rsidP="00F551C2">
      <w:pPr>
        <w:widowControl w:val="0"/>
        <w:autoSpaceDE w:val="0"/>
        <w:jc w:val="both"/>
        <w:rPr>
          <w:rFonts w:ascii="Arial" w:hAnsi="Arial" w:cs="Arial"/>
          <w:i/>
          <w:iCs/>
        </w:rPr>
      </w:pPr>
    </w:p>
    <w:p w14:paraId="416D5D04" w14:textId="77777777" w:rsidR="00F551C2" w:rsidRPr="000B3A97" w:rsidRDefault="00F551C2" w:rsidP="00F551C2">
      <w:pPr>
        <w:widowControl w:val="0"/>
        <w:autoSpaceDE w:val="0"/>
        <w:jc w:val="both"/>
        <w:rPr>
          <w:rFonts w:ascii="Arial" w:hAnsi="Arial" w:cs="Arial"/>
          <w:i/>
          <w:iCs/>
        </w:rPr>
      </w:pPr>
    </w:p>
    <w:p w14:paraId="1B9627FD" w14:textId="77777777" w:rsidR="00F551C2" w:rsidRPr="000B3A97" w:rsidRDefault="00F551C2" w:rsidP="00F551C2">
      <w:pPr>
        <w:widowControl w:val="0"/>
        <w:autoSpaceDE w:val="0"/>
        <w:jc w:val="both"/>
        <w:rPr>
          <w:rFonts w:ascii="Arial" w:hAnsi="Arial" w:cs="Arial"/>
          <w:i/>
          <w:iCs/>
        </w:rPr>
      </w:pPr>
    </w:p>
    <w:p w14:paraId="6A88DDF7" w14:textId="77777777" w:rsidR="00F551C2" w:rsidRPr="000B3A97" w:rsidRDefault="00F551C2" w:rsidP="00F551C2">
      <w:pPr>
        <w:widowControl w:val="0"/>
        <w:autoSpaceDE w:val="0"/>
        <w:jc w:val="both"/>
        <w:rPr>
          <w:rFonts w:ascii="Arial" w:hAnsi="Arial" w:cs="Arial"/>
          <w:i/>
          <w:iCs/>
        </w:rPr>
      </w:pPr>
    </w:p>
    <w:p w14:paraId="1FB82A65" w14:textId="77777777" w:rsidR="00F551C2" w:rsidRPr="000B3A97" w:rsidRDefault="00F551C2" w:rsidP="00F551C2">
      <w:pPr>
        <w:widowControl w:val="0"/>
        <w:autoSpaceDE w:val="0"/>
        <w:jc w:val="both"/>
        <w:rPr>
          <w:rFonts w:ascii="Arial" w:hAnsi="Arial" w:cs="Arial"/>
          <w:i/>
          <w:iCs/>
        </w:rPr>
      </w:pPr>
    </w:p>
    <w:p w14:paraId="773F1A1D" w14:textId="77777777" w:rsidR="00F551C2" w:rsidRPr="000B3A97" w:rsidRDefault="00F551C2" w:rsidP="00F551C2">
      <w:pPr>
        <w:widowControl w:val="0"/>
        <w:autoSpaceDE w:val="0"/>
        <w:jc w:val="both"/>
        <w:rPr>
          <w:rFonts w:ascii="Arial" w:hAnsi="Arial" w:cs="Arial"/>
          <w:i/>
          <w:iCs/>
        </w:rPr>
      </w:pPr>
    </w:p>
    <w:p w14:paraId="4AD9B7EE" w14:textId="77777777" w:rsidR="00F551C2" w:rsidRPr="000B3A97" w:rsidRDefault="00F551C2" w:rsidP="00F551C2">
      <w:pPr>
        <w:widowControl w:val="0"/>
        <w:autoSpaceDE w:val="0"/>
        <w:jc w:val="both"/>
        <w:rPr>
          <w:rFonts w:ascii="Arial" w:hAnsi="Arial" w:cs="Arial"/>
          <w:i/>
          <w:iCs/>
        </w:rPr>
      </w:pPr>
    </w:p>
    <w:p w14:paraId="1D7206CC" w14:textId="77777777" w:rsidR="00F551C2" w:rsidRPr="000B3A97" w:rsidRDefault="00F551C2" w:rsidP="00F551C2">
      <w:pPr>
        <w:widowControl w:val="0"/>
        <w:autoSpaceDE w:val="0"/>
        <w:jc w:val="both"/>
        <w:rPr>
          <w:rFonts w:ascii="Arial" w:hAnsi="Arial" w:cs="Arial"/>
          <w:i/>
          <w:iCs/>
        </w:rPr>
      </w:pPr>
    </w:p>
    <w:p w14:paraId="3A7B71B6" w14:textId="77777777" w:rsidR="00F551C2" w:rsidRPr="000B3A97" w:rsidRDefault="00F551C2" w:rsidP="00F551C2">
      <w:pPr>
        <w:widowControl w:val="0"/>
        <w:autoSpaceDE w:val="0"/>
        <w:jc w:val="both"/>
        <w:rPr>
          <w:rFonts w:ascii="Arial" w:hAnsi="Arial" w:cs="Arial"/>
          <w:i/>
          <w:iCs/>
        </w:rPr>
      </w:pPr>
    </w:p>
    <w:p w14:paraId="2CC63666" w14:textId="77777777" w:rsidR="00F551C2" w:rsidRPr="000B3A97" w:rsidRDefault="00F551C2" w:rsidP="00F551C2">
      <w:pPr>
        <w:widowControl w:val="0"/>
        <w:autoSpaceDE w:val="0"/>
        <w:jc w:val="both"/>
        <w:rPr>
          <w:rFonts w:ascii="Arial" w:hAnsi="Arial" w:cs="Arial"/>
          <w:i/>
          <w:iCs/>
        </w:rPr>
      </w:pPr>
    </w:p>
    <w:p w14:paraId="4B21B461" w14:textId="77777777" w:rsidR="00F551C2" w:rsidRPr="000B3A97" w:rsidRDefault="00F551C2" w:rsidP="00F551C2">
      <w:pPr>
        <w:widowControl w:val="0"/>
        <w:autoSpaceDE w:val="0"/>
        <w:jc w:val="both"/>
        <w:rPr>
          <w:rFonts w:ascii="Arial" w:hAnsi="Arial" w:cs="Arial"/>
          <w:i/>
          <w:iCs/>
        </w:rPr>
      </w:pPr>
    </w:p>
    <w:p w14:paraId="6711D875" w14:textId="77777777" w:rsidR="00F551C2" w:rsidRPr="000B3A97" w:rsidRDefault="00F551C2" w:rsidP="00F551C2">
      <w:pPr>
        <w:widowControl w:val="0"/>
        <w:autoSpaceDE w:val="0"/>
        <w:jc w:val="both"/>
        <w:rPr>
          <w:rFonts w:ascii="Arial" w:hAnsi="Arial" w:cs="Arial"/>
          <w:i/>
          <w:iCs/>
        </w:rPr>
      </w:pPr>
    </w:p>
    <w:p w14:paraId="32A9FDEF" w14:textId="77777777" w:rsidR="00F551C2" w:rsidRPr="000B3A97" w:rsidRDefault="00F551C2" w:rsidP="00F551C2">
      <w:pPr>
        <w:widowControl w:val="0"/>
        <w:autoSpaceDE w:val="0"/>
        <w:jc w:val="both"/>
        <w:rPr>
          <w:rFonts w:ascii="Arial" w:hAnsi="Arial" w:cs="Arial"/>
          <w:i/>
          <w:iCs/>
        </w:rPr>
      </w:pPr>
    </w:p>
    <w:p w14:paraId="3E7F9636" w14:textId="77777777" w:rsidR="00F551C2" w:rsidRPr="000B3A97" w:rsidRDefault="00F551C2" w:rsidP="00F551C2">
      <w:pPr>
        <w:widowControl w:val="0"/>
        <w:autoSpaceDE w:val="0"/>
        <w:jc w:val="both"/>
        <w:rPr>
          <w:rFonts w:ascii="Arial" w:hAnsi="Arial" w:cs="Arial"/>
          <w:i/>
          <w:iCs/>
        </w:rPr>
      </w:pPr>
    </w:p>
    <w:p w14:paraId="3FB26E08" w14:textId="77777777" w:rsidR="00F551C2" w:rsidRPr="000B3A97" w:rsidRDefault="00F551C2" w:rsidP="00F551C2">
      <w:pPr>
        <w:widowControl w:val="0"/>
        <w:autoSpaceDE w:val="0"/>
        <w:jc w:val="both"/>
        <w:rPr>
          <w:rFonts w:ascii="Arial" w:hAnsi="Arial" w:cs="Arial"/>
          <w:i/>
          <w:iCs/>
        </w:rPr>
      </w:pPr>
    </w:p>
    <w:p w14:paraId="3B340FA2" w14:textId="77777777" w:rsidR="00F551C2" w:rsidRPr="000B3A97" w:rsidRDefault="00F551C2" w:rsidP="00F551C2">
      <w:pPr>
        <w:widowControl w:val="0"/>
        <w:autoSpaceDE w:val="0"/>
        <w:jc w:val="both"/>
        <w:rPr>
          <w:rFonts w:ascii="Arial" w:hAnsi="Arial" w:cs="Arial"/>
          <w:i/>
          <w:iCs/>
        </w:rPr>
      </w:pPr>
    </w:p>
    <w:p w14:paraId="574894D0" w14:textId="77777777" w:rsidR="00F551C2" w:rsidRPr="000B3A97" w:rsidRDefault="00F551C2" w:rsidP="00F551C2">
      <w:pPr>
        <w:widowControl w:val="0"/>
        <w:autoSpaceDE w:val="0"/>
        <w:jc w:val="both"/>
        <w:rPr>
          <w:rFonts w:ascii="Arial" w:hAnsi="Arial" w:cs="Arial"/>
          <w:i/>
          <w:iCs/>
        </w:rPr>
      </w:pPr>
    </w:p>
    <w:p w14:paraId="1681DD09" w14:textId="77777777" w:rsidR="00F551C2" w:rsidRPr="000B3A97" w:rsidRDefault="00F551C2" w:rsidP="00F551C2">
      <w:pPr>
        <w:widowControl w:val="0"/>
        <w:autoSpaceDE w:val="0"/>
        <w:jc w:val="both"/>
        <w:rPr>
          <w:rFonts w:ascii="Arial" w:hAnsi="Arial" w:cs="Arial"/>
          <w:i/>
          <w:iCs/>
        </w:rPr>
      </w:pPr>
    </w:p>
    <w:p w14:paraId="0F096436" w14:textId="77777777" w:rsidR="00F551C2" w:rsidRPr="000B3A97" w:rsidRDefault="00F551C2" w:rsidP="00F551C2">
      <w:pPr>
        <w:widowControl w:val="0"/>
        <w:autoSpaceDE w:val="0"/>
        <w:jc w:val="both"/>
        <w:rPr>
          <w:rFonts w:ascii="Arial" w:hAnsi="Arial" w:cs="Arial"/>
          <w:i/>
          <w:iCs/>
        </w:rPr>
      </w:pPr>
    </w:p>
    <w:p w14:paraId="76561918" w14:textId="77777777" w:rsidR="00F551C2" w:rsidRPr="000B3A97" w:rsidRDefault="00F551C2" w:rsidP="00F551C2">
      <w:pPr>
        <w:widowControl w:val="0"/>
        <w:autoSpaceDE w:val="0"/>
        <w:jc w:val="both"/>
        <w:rPr>
          <w:rFonts w:ascii="Arial" w:hAnsi="Arial" w:cs="Arial"/>
          <w:i/>
          <w:iCs/>
        </w:rPr>
      </w:pPr>
    </w:p>
    <w:p w14:paraId="600DB7BC" w14:textId="77777777" w:rsidR="00F551C2" w:rsidRPr="000B3A97" w:rsidRDefault="00F551C2" w:rsidP="00F551C2">
      <w:pPr>
        <w:widowControl w:val="0"/>
        <w:autoSpaceDE w:val="0"/>
        <w:jc w:val="both"/>
        <w:rPr>
          <w:rFonts w:ascii="Arial" w:hAnsi="Arial" w:cs="Arial"/>
          <w:i/>
          <w:iCs/>
        </w:rPr>
      </w:pPr>
    </w:p>
    <w:p w14:paraId="094E979E" w14:textId="77777777" w:rsidR="009B74CC" w:rsidRPr="000B3A97" w:rsidRDefault="009B74CC" w:rsidP="00F551C2">
      <w:pPr>
        <w:widowControl w:val="0"/>
        <w:autoSpaceDE w:val="0"/>
        <w:jc w:val="both"/>
        <w:rPr>
          <w:rFonts w:ascii="Arial" w:hAnsi="Arial" w:cs="Arial"/>
          <w:i/>
          <w:iCs/>
        </w:rPr>
      </w:pPr>
    </w:p>
    <w:p w14:paraId="271B4697" w14:textId="77777777" w:rsidR="00F551C2" w:rsidRPr="000B3A97" w:rsidRDefault="00F551C2" w:rsidP="00F551C2">
      <w:pPr>
        <w:widowControl w:val="0"/>
        <w:autoSpaceDE w:val="0"/>
        <w:jc w:val="both"/>
        <w:rPr>
          <w:rFonts w:ascii="Arial" w:hAnsi="Arial" w:cs="Arial"/>
          <w:i/>
          <w:iCs/>
        </w:rPr>
      </w:pPr>
    </w:p>
    <w:p w14:paraId="5C6FDF8D" w14:textId="77777777" w:rsidR="00F551C2" w:rsidRPr="000B3A97" w:rsidRDefault="00F551C2" w:rsidP="00F551C2">
      <w:pPr>
        <w:widowControl w:val="0"/>
        <w:autoSpaceDE w:val="0"/>
        <w:jc w:val="both"/>
        <w:rPr>
          <w:rFonts w:ascii="Arial" w:hAnsi="Arial" w:cs="Arial"/>
          <w:i/>
          <w:iCs/>
        </w:rPr>
      </w:pPr>
    </w:p>
    <w:p w14:paraId="4AE0161D" w14:textId="77777777" w:rsidR="00F551C2" w:rsidRPr="000B3A97" w:rsidRDefault="00F551C2" w:rsidP="00F551C2">
      <w:pPr>
        <w:widowControl w:val="0"/>
        <w:autoSpaceDE w:val="0"/>
        <w:jc w:val="both"/>
        <w:rPr>
          <w:rFonts w:ascii="Arial" w:hAnsi="Arial" w:cs="Arial"/>
          <w:i/>
          <w:iCs/>
        </w:rPr>
      </w:pPr>
    </w:p>
    <w:p w14:paraId="11BD33F9" w14:textId="77777777" w:rsidR="00F551C2" w:rsidRPr="000B3A97" w:rsidRDefault="00F551C2" w:rsidP="00F551C2">
      <w:pPr>
        <w:widowControl w:val="0"/>
        <w:autoSpaceDE w:val="0"/>
        <w:jc w:val="both"/>
        <w:rPr>
          <w:rFonts w:ascii="Arial" w:hAnsi="Arial" w:cs="Arial"/>
          <w:i/>
          <w:iCs/>
        </w:rPr>
      </w:pPr>
    </w:p>
    <w:p w14:paraId="227F9E57" w14:textId="77777777" w:rsidR="00F551C2" w:rsidRPr="000B3A97" w:rsidRDefault="00F551C2" w:rsidP="00F551C2">
      <w:pPr>
        <w:widowControl w:val="0"/>
        <w:autoSpaceDE w:val="0"/>
        <w:jc w:val="both"/>
      </w:pPr>
    </w:p>
    <w:p w14:paraId="14EA4301" w14:textId="77777777" w:rsidR="00F551C2" w:rsidRPr="000B3A97" w:rsidRDefault="00F551C2" w:rsidP="00F551C2">
      <w:pPr>
        <w:widowControl w:val="0"/>
        <w:autoSpaceDE w:val="0"/>
        <w:jc w:val="center"/>
        <w:rPr>
          <w:sz w:val="28"/>
          <w:szCs w:val="28"/>
        </w:rPr>
      </w:pPr>
      <w:r w:rsidRPr="000B3A97">
        <w:rPr>
          <w:rFonts w:ascii="Arial" w:hAnsi="Arial" w:cs="Arial"/>
          <w:b/>
          <w:bCs/>
          <w:sz w:val="28"/>
          <w:szCs w:val="28"/>
        </w:rPr>
        <w:t>Annexe</w:t>
      </w:r>
      <w:r w:rsidRPr="000B3A97">
        <w:rPr>
          <w:rFonts w:ascii="Arial" w:hAnsi="Arial" w:cs="Arial"/>
          <w:b/>
          <w:bCs/>
          <w:spacing w:val="10"/>
          <w:sz w:val="28"/>
          <w:szCs w:val="28"/>
        </w:rPr>
        <w:t xml:space="preserve"> </w:t>
      </w:r>
      <w:r w:rsidRPr="000B3A97">
        <w:rPr>
          <w:rFonts w:ascii="Arial" w:hAnsi="Arial" w:cs="Arial"/>
          <w:b/>
          <w:bCs/>
          <w:sz w:val="28"/>
          <w:szCs w:val="28"/>
        </w:rPr>
        <w:t>n° 4</w:t>
      </w:r>
      <w:r w:rsidRPr="000B3A97">
        <w:rPr>
          <w:rFonts w:ascii="Arial" w:hAnsi="Arial" w:cs="Arial"/>
          <w:b/>
          <w:bCs/>
          <w:spacing w:val="10"/>
          <w:sz w:val="28"/>
          <w:szCs w:val="28"/>
        </w:rPr>
        <w:t xml:space="preserve"> </w:t>
      </w:r>
      <w:r w:rsidRPr="000B3A97">
        <w:rPr>
          <w:rFonts w:ascii="Arial" w:hAnsi="Arial" w:cs="Arial"/>
          <w:b/>
          <w:bCs/>
          <w:sz w:val="28"/>
          <w:szCs w:val="28"/>
        </w:rPr>
        <w:t>:</w:t>
      </w:r>
      <w:r w:rsidRPr="000B3A97">
        <w:rPr>
          <w:rFonts w:ascii="Arial" w:hAnsi="Arial" w:cs="Arial"/>
          <w:b/>
          <w:bCs/>
          <w:spacing w:val="10"/>
          <w:sz w:val="28"/>
          <w:szCs w:val="28"/>
        </w:rPr>
        <w:t xml:space="preserve"> </w:t>
      </w:r>
      <w:r w:rsidRPr="000B3A97">
        <w:rPr>
          <w:rFonts w:ascii="Arial" w:hAnsi="Arial" w:cs="Arial"/>
          <w:b/>
          <w:bCs/>
          <w:sz w:val="28"/>
          <w:szCs w:val="28"/>
        </w:rPr>
        <w:t>Modèle</w:t>
      </w:r>
      <w:r w:rsidRPr="000B3A97">
        <w:rPr>
          <w:rFonts w:ascii="Arial" w:hAnsi="Arial" w:cs="Arial"/>
          <w:b/>
          <w:bCs/>
          <w:spacing w:val="10"/>
          <w:sz w:val="28"/>
          <w:szCs w:val="28"/>
        </w:rPr>
        <w:t xml:space="preserve"> </w:t>
      </w:r>
      <w:r w:rsidRPr="000B3A97">
        <w:rPr>
          <w:rFonts w:ascii="Arial" w:hAnsi="Arial" w:cs="Arial"/>
          <w:b/>
          <w:bCs/>
          <w:sz w:val="28"/>
          <w:szCs w:val="28"/>
        </w:rPr>
        <w:t>de</w:t>
      </w:r>
      <w:r w:rsidRPr="000B3A97">
        <w:rPr>
          <w:rFonts w:ascii="Arial" w:hAnsi="Arial" w:cs="Arial"/>
          <w:b/>
          <w:bCs/>
          <w:spacing w:val="10"/>
          <w:sz w:val="28"/>
          <w:szCs w:val="28"/>
        </w:rPr>
        <w:t xml:space="preserve"> </w:t>
      </w:r>
      <w:r w:rsidRPr="000B3A97">
        <w:rPr>
          <w:rFonts w:ascii="Arial" w:hAnsi="Arial" w:cs="Arial"/>
          <w:b/>
          <w:bCs/>
          <w:sz w:val="28"/>
          <w:szCs w:val="28"/>
        </w:rPr>
        <w:t>caution</w:t>
      </w:r>
      <w:r w:rsidRPr="000B3A97">
        <w:rPr>
          <w:rFonts w:ascii="Arial" w:hAnsi="Arial" w:cs="Arial"/>
          <w:b/>
          <w:bCs/>
          <w:spacing w:val="10"/>
          <w:sz w:val="28"/>
          <w:szCs w:val="28"/>
        </w:rPr>
        <w:t xml:space="preserve"> </w:t>
      </w:r>
      <w:r w:rsidRPr="000B3A97">
        <w:rPr>
          <w:rFonts w:ascii="Arial" w:hAnsi="Arial" w:cs="Arial"/>
          <w:b/>
          <w:bCs/>
          <w:sz w:val="28"/>
          <w:szCs w:val="28"/>
        </w:rPr>
        <w:t>d'avance</w:t>
      </w:r>
      <w:r w:rsidRPr="000B3A97">
        <w:rPr>
          <w:rFonts w:ascii="Arial" w:hAnsi="Arial" w:cs="Arial"/>
          <w:b/>
          <w:bCs/>
          <w:spacing w:val="10"/>
          <w:sz w:val="28"/>
          <w:szCs w:val="28"/>
        </w:rPr>
        <w:t xml:space="preserve"> </w:t>
      </w:r>
      <w:r w:rsidRPr="000B3A97">
        <w:rPr>
          <w:rFonts w:ascii="Arial" w:hAnsi="Arial" w:cs="Arial"/>
          <w:b/>
          <w:bCs/>
          <w:sz w:val="28"/>
          <w:szCs w:val="28"/>
        </w:rPr>
        <w:t>de</w:t>
      </w:r>
      <w:r w:rsidRPr="000B3A97">
        <w:rPr>
          <w:rFonts w:ascii="Arial" w:hAnsi="Arial" w:cs="Arial"/>
          <w:b/>
          <w:bCs/>
          <w:spacing w:val="10"/>
          <w:sz w:val="28"/>
          <w:szCs w:val="28"/>
        </w:rPr>
        <w:t xml:space="preserve"> </w:t>
      </w:r>
      <w:r w:rsidRPr="000B3A97">
        <w:rPr>
          <w:rFonts w:ascii="Arial" w:hAnsi="Arial" w:cs="Arial"/>
          <w:b/>
          <w:bCs/>
          <w:sz w:val="28"/>
          <w:szCs w:val="28"/>
        </w:rPr>
        <w:t>démarrage</w:t>
      </w:r>
    </w:p>
    <w:p w14:paraId="7A193734" w14:textId="77777777" w:rsidR="00F551C2" w:rsidRPr="000B3A97" w:rsidRDefault="00F551C2" w:rsidP="00F551C2">
      <w:pPr>
        <w:widowControl w:val="0"/>
        <w:autoSpaceDE w:val="0"/>
        <w:jc w:val="both"/>
      </w:pPr>
      <w:r w:rsidRPr="000B3A97">
        <w:rPr>
          <w:rFonts w:ascii="Arial" w:hAnsi="Arial" w:cs="Arial"/>
        </w:rPr>
        <w:t>Banque</w:t>
      </w:r>
      <w:r w:rsidRPr="000B3A97">
        <w:rPr>
          <w:rFonts w:ascii="Arial" w:hAnsi="Arial" w:cs="Arial"/>
          <w:spacing w:val="7"/>
        </w:rPr>
        <w:t xml:space="preserve"> </w:t>
      </w:r>
      <w:r w:rsidRPr="000B3A97">
        <w:rPr>
          <w:rFonts w:ascii="Arial" w:hAnsi="Arial" w:cs="Arial"/>
        </w:rPr>
        <w:t>:</w:t>
      </w:r>
      <w:r w:rsidRPr="000B3A97">
        <w:rPr>
          <w:rFonts w:ascii="Arial" w:hAnsi="Arial" w:cs="Arial"/>
          <w:spacing w:val="7"/>
        </w:rPr>
        <w:t xml:space="preserve"> </w:t>
      </w:r>
      <w:r w:rsidRPr="000B3A97">
        <w:rPr>
          <w:rFonts w:ascii="Arial" w:hAnsi="Arial" w:cs="Arial"/>
        </w:rPr>
        <w:t>référence,</w:t>
      </w:r>
      <w:r w:rsidRPr="000B3A97">
        <w:rPr>
          <w:rFonts w:ascii="Arial" w:hAnsi="Arial" w:cs="Arial"/>
          <w:spacing w:val="7"/>
        </w:rPr>
        <w:t xml:space="preserve"> </w:t>
      </w:r>
      <w:r w:rsidRPr="000B3A97">
        <w:rPr>
          <w:rFonts w:ascii="Arial" w:hAnsi="Arial" w:cs="Arial"/>
        </w:rPr>
        <w:t>adresse</w:t>
      </w:r>
      <w:r w:rsidRPr="000B3A97">
        <w:rPr>
          <w:rFonts w:ascii="Arial" w:hAnsi="Arial" w:cs="Arial"/>
          <w:spacing w:val="7"/>
        </w:rPr>
        <w:t xml:space="preserve"> </w:t>
      </w:r>
      <w:r w:rsidRPr="000B3A97">
        <w:rPr>
          <w:rFonts w:ascii="Arial" w:hAnsi="Arial" w:cs="Arial"/>
          <w:i/>
          <w:iCs/>
        </w:rPr>
        <w:t>……………..............................................................................</w:t>
      </w:r>
    </w:p>
    <w:p w14:paraId="3467CEC9" w14:textId="5F04D10C" w:rsidR="00F551C2" w:rsidRPr="000B3A97" w:rsidRDefault="00F551C2" w:rsidP="00F551C2">
      <w:pPr>
        <w:widowControl w:val="0"/>
        <w:autoSpaceDE w:val="0"/>
        <w:jc w:val="both"/>
      </w:pPr>
      <w:r w:rsidRPr="000B3A97">
        <w:rPr>
          <w:rFonts w:ascii="Arial" w:hAnsi="Arial" w:cs="Arial"/>
        </w:rPr>
        <w:t xml:space="preserve">Nous soussignés (banque, adresse), déclarons par la présente garantir, pour le compte de : </w:t>
      </w:r>
      <w:r w:rsidRPr="000B3A97">
        <w:rPr>
          <w:rFonts w:ascii="Arial" w:hAnsi="Arial" w:cs="Arial"/>
          <w:i/>
          <w:iCs/>
        </w:rPr>
        <w:t>……………....................................................................................</w:t>
      </w:r>
      <w:r w:rsidRPr="000B3A97">
        <w:rPr>
          <w:rFonts w:ascii="Arial" w:hAnsi="Arial" w:cs="Arial"/>
          <w:i/>
          <w:iCs/>
          <w:spacing w:val="2"/>
        </w:rPr>
        <w:t xml:space="preserve"> </w:t>
      </w:r>
      <w:r w:rsidRPr="000B3A97">
        <w:rPr>
          <w:rFonts w:ascii="Arial" w:hAnsi="Arial" w:cs="Arial"/>
          <w:i/>
          <w:iCs/>
        </w:rPr>
        <w:t>[le</w:t>
      </w:r>
      <w:r w:rsidRPr="000B3A97">
        <w:rPr>
          <w:rFonts w:ascii="Arial" w:hAnsi="Arial" w:cs="Arial"/>
          <w:i/>
          <w:iCs/>
          <w:spacing w:val="6"/>
        </w:rPr>
        <w:t xml:space="preserve"> </w:t>
      </w:r>
      <w:r w:rsidRPr="000B3A97">
        <w:rPr>
          <w:rFonts w:ascii="Arial" w:hAnsi="Arial" w:cs="Arial"/>
          <w:i/>
          <w:iCs/>
        </w:rPr>
        <w:t>titulaire]</w:t>
      </w:r>
      <w:r w:rsidRPr="000B3A97">
        <w:rPr>
          <w:rFonts w:ascii="Arial" w:hAnsi="Arial" w:cs="Arial"/>
        </w:rPr>
        <w:t>,</w:t>
      </w:r>
      <w:r w:rsidRPr="000B3A97">
        <w:rPr>
          <w:rFonts w:ascii="Arial" w:hAnsi="Arial" w:cs="Arial"/>
          <w:spacing w:val="7"/>
        </w:rPr>
        <w:t xml:space="preserve"> </w:t>
      </w:r>
      <w:r w:rsidRPr="000B3A97">
        <w:rPr>
          <w:rFonts w:ascii="Arial" w:hAnsi="Arial" w:cs="Arial"/>
        </w:rPr>
        <w:t>au</w:t>
      </w:r>
      <w:r w:rsidRPr="000B3A97">
        <w:rPr>
          <w:rFonts w:ascii="Arial" w:hAnsi="Arial" w:cs="Arial"/>
          <w:spacing w:val="7"/>
        </w:rPr>
        <w:t xml:space="preserve"> </w:t>
      </w:r>
      <w:r w:rsidRPr="000B3A97">
        <w:rPr>
          <w:rFonts w:ascii="Arial" w:hAnsi="Arial" w:cs="Arial"/>
        </w:rPr>
        <w:t>profit</w:t>
      </w:r>
      <w:r w:rsidRPr="000B3A97">
        <w:rPr>
          <w:rFonts w:ascii="Arial" w:hAnsi="Arial" w:cs="Arial"/>
          <w:spacing w:val="7"/>
        </w:rPr>
        <w:t xml:space="preserve"> </w:t>
      </w:r>
      <w:r w:rsidRPr="000B3A97">
        <w:rPr>
          <w:rFonts w:ascii="Arial" w:hAnsi="Arial" w:cs="Arial"/>
        </w:rPr>
        <w:t>du Maître d’ouvrage</w:t>
      </w:r>
      <w:r w:rsidRPr="000B3A97">
        <w:rPr>
          <w:rFonts w:ascii="Arial" w:hAnsi="Arial" w:cs="Arial"/>
          <w:i/>
          <w:iCs/>
        </w:rPr>
        <w:t xml:space="preserve">, </w:t>
      </w:r>
      <w:r w:rsidR="009565CC">
        <w:rPr>
          <w:rFonts w:ascii="Arial" w:hAnsi="Arial" w:cs="Arial"/>
          <w:i/>
          <w:iCs/>
        </w:rPr>
        <w:t xml:space="preserve">Monsieur le Maire de la Commune de </w:t>
      </w:r>
      <w:r w:rsidR="00F95D19">
        <w:rPr>
          <w:rFonts w:ascii="Arial" w:hAnsi="Arial" w:cs="Arial"/>
          <w:i/>
          <w:iCs/>
        </w:rPr>
        <w:t xml:space="preserve">SALAPOUMBE </w:t>
      </w:r>
      <w:r w:rsidR="00D44631" w:rsidRPr="000B3A97">
        <w:rPr>
          <w:rFonts w:ascii="Arial" w:hAnsi="Arial" w:cs="Arial"/>
          <w:i/>
          <w:iCs/>
        </w:rPr>
        <w:t xml:space="preserve"> </w:t>
      </w:r>
      <w:r w:rsidR="009B1E18" w:rsidRPr="000B3A97">
        <w:rPr>
          <w:rFonts w:ascii="Arial" w:hAnsi="Arial" w:cs="Arial"/>
          <w:i/>
          <w:iCs/>
        </w:rPr>
        <w:t>………………………….</w:t>
      </w:r>
      <w:r w:rsidRPr="000B3A97">
        <w:rPr>
          <w:rFonts w:ascii="Arial" w:hAnsi="Arial" w:cs="Arial"/>
          <w:i/>
          <w:iCs/>
        </w:rPr>
        <w:t>, «</w:t>
      </w:r>
      <w:r w:rsidRPr="000B3A97">
        <w:rPr>
          <w:rFonts w:ascii="Arial" w:hAnsi="Arial" w:cs="Arial"/>
          <w:i/>
          <w:iCs/>
          <w:spacing w:val="7"/>
        </w:rPr>
        <w:t xml:space="preserve"> </w:t>
      </w:r>
      <w:r w:rsidR="009565CC">
        <w:rPr>
          <w:rFonts w:ascii="Arial" w:hAnsi="Arial" w:cs="Arial"/>
          <w:i/>
          <w:iCs/>
        </w:rPr>
        <w:t>Maitre d’Ouvrage</w:t>
      </w:r>
      <w:r w:rsidRPr="000B3A97">
        <w:rPr>
          <w:rFonts w:ascii="Arial" w:hAnsi="Arial" w:cs="Arial"/>
          <w:i/>
          <w:iCs/>
          <w:spacing w:val="7"/>
        </w:rPr>
        <w:t xml:space="preserve"> </w:t>
      </w:r>
      <w:r w:rsidRPr="000B3A97">
        <w:rPr>
          <w:rFonts w:ascii="Arial" w:hAnsi="Arial" w:cs="Arial"/>
          <w:i/>
          <w:iCs/>
        </w:rPr>
        <w:t>»</w:t>
      </w:r>
    </w:p>
    <w:p w14:paraId="0D74C978" w14:textId="77777777" w:rsidR="00F551C2" w:rsidRPr="000B3A97" w:rsidRDefault="00F551C2" w:rsidP="00F551C2">
      <w:pPr>
        <w:widowControl w:val="0"/>
        <w:autoSpaceDE w:val="0"/>
        <w:jc w:val="both"/>
      </w:pPr>
      <w:r w:rsidRPr="000B3A97">
        <w:rPr>
          <w:rFonts w:ascii="Arial" w:hAnsi="Arial" w:cs="Arial"/>
        </w:rPr>
        <w:t xml:space="preserve">Le paiement, sans contestation et dès réception de la première demande écrite du bénéficiaire, déclarant que ………….................……..  </w:t>
      </w:r>
      <w:r w:rsidRPr="000B3A97">
        <w:rPr>
          <w:rFonts w:ascii="Arial" w:hAnsi="Arial" w:cs="Arial"/>
          <w:spacing w:val="-5"/>
        </w:rPr>
        <w:t xml:space="preserve"> </w:t>
      </w:r>
      <w:r w:rsidRPr="000B3A97">
        <w:rPr>
          <w:rFonts w:ascii="Arial" w:hAnsi="Arial" w:cs="Arial"/>
          <w:i/>
          <w:iCs/>
        </w:rPr>
        <w:t xml:space="preserve">[le titulaire] </w:t>
      </w:r>
      <w:r w:rsidRPr="000B3A97">
        <w:rPr>
          <w:rFonts w:ascii="Arial" w:hAnsi="Arial" w:cs="Arial"/>
          <w:i/>
          <w:iCs/>
          <w:spacing w:val="-4"/>
        </w:rPr>
        <w:t xml:space="preserve"> </w:t>
      </w:r>
      <w:r w:rsidRPr="000B3A97">
        <w:rPr>
          <w:rFonts w:ascii="Arial" w:hAnsi="Arial" w:cs="Arial"/>
        </w:rPr>
        <w:t xml:space="preserve">ne s’est pas acquitté de ses obligations, relatives au remboursement de l’avance de démarrage selon les conditions de la Lettre-commande n° </w:t>
      </w:r>
      <w:r w:rsidRPr="000B3A97">
        <w:rPr>
          <w:rFonts w:ascii="Arial" w:hAnsi="Arial" w:cs="Arial"/>
          <w:spacing w:val="-32"/>
        </w:rPr>
        <w:t xml:space="preserve"> </w:t>
      </w:r>
      <w:r w:rsidRPr="000B3A97">
        <w:rPr>
          <w:rFonts w:ascii="Arial" w:hAnsi="Arial" w:cs="Arial"/>
        </w:rPr>
        <w:t>………….................……..   du..............................…….. relatif</w:t>
      </w:r>
      <w:r w:rsidRPr="000B3A97">
        <w:rPr>
          <w:rFonts w:ascii="Arial" w:hAnsi="Arial" w:cs="Arial"/>
          <w:spacing w:val="-1"/>
        </w:rPr>
        <w:t xml:space="preserve"> </w:t>
      </w:r>
      <w:r w:rsidRPr="000B3A97">
        <w:rPr>
          <w:rFonts w:ascii="Arial" w:hAnsi="Arial" w:cs="Arial"/>
        </w:rPr>
        <w:t>aux</w:t>
      </w:r>
      <w:r w:rsidRPr="000B3A97">
        <w:rPr>
          <w:rFonts w:ascii="Arial" w:hAnsi="Arial" w:cs="Arial"/>
          <w:spacing w:val="-1"/>
        </w:rPr>
        <w:t xml:space="preserve"> </w:t>
      </w:r>
      <w:r w:rsidRPr="000B3A97">
        <w:rPr>
          <w:rFonts w:ascii="Arial" w:hAnsi="Arial" w:cs="Arial"/>
        </w:rPr>
        <w:t>travaux</w:t>
      </w:r>
      <w:r w:rsidRPr="000B3A97">
        <w:rPr>
          <w:rFonts w:ascii="Arial" w:hAnsi="Arial" w:cs="Arial"/>
          <w:spacing w:val="-1"/>
        </w:rPr>
        <w:t xml:space="preserve"> </w:t>
      </w:r>
      <w:r w:rsidRPr="000B3A97">
        <w:rPr>
          <w:rFonts w:ascii="Arial" w:hAnsi="Arial" w:cs="Arial"/>
          <w:i/>
          <w:iCs/>
        </w:rPr>
        <w:t>[indiquer</w:t>
      </w:r>
      <w:r w:rsidRPr="000B3A97">
        <w:rPr>
          <w:rFonts w:ascii="Arial" w:hAnsi="Arial" w:cs="Arial"/>
          <w:i/>
          <w:iCs/>
          <w:spacing w:val="-1"/>
        </w:rPr>
        <w:t xml:space="preserve"> </w:t>
      </w:r>
      <w:r w:rsidRPr="000B3A97">
        <w:rPr>
          <w:rFonts w:ascii="Arial" w:hAnsi="Arial" w:cs="Arial"/>
          <w:i/>
          <w:iCs/>
        </w:rPr>
        <w:t>l’objet</w:t>
      </w:r>
      <w:r w:rsidRPr="000B3A97">
        <w:rPr>
          <w:rFonts w:ascii="Arial" w:hAnsi="Arial" w:cs="Arial"/>
          <w:i/>
          <w:iCs/>
          <w:spacing w:val="-1"/>
        </w:rPr>
        <w:t xml:space="preserve"> </w:t>
      </w:r>
      <w:r w:rsidRPr="000B3A97">
        <w:rPr>
          <w:rFonts w:ascii="Arial" w:hAnsi="Arial" w:cs="Arial"/>
          <w:i/>
          <w:iCs/>
        </w:rPr>
        <w:t>des</w:t>
      </w:r>
      <w:r w:rsidRPr="000B3A97">
        <w:rPr>
          <w:rFonts w:ascii="Arial" w:hAnsi="Arial" w:cs="Arial"/>
          <w:i/>
          <w:iCs/>
          <w:spacing w:val="-1"/>
        </w:rPr>
        <w:t xml:space="preserve"> </w:t>
      </w:r>
      <w:r w:rsidRPr="000B3A97">
        <w:rPr>
          <w:rFonts w:ascii="Arial" w:hAnsi="Arial" w:cs="Arial"/>
          <w:i/>
          <w:iCs/>
        </w:rPr>
        <w:t>travaux,</w:t>
      </w:r>
      <w:r w:rsidRPr="000B3A97">
        <w:rPr>
          <w:rFonts w:ascii="Arial" w:hAnsi="Arial" w:cs="Arial"/>
          <w:i/>
          <w:iCs/>
          <w:spacing w:val="-1"/>
        </w:rPr>
        <w:t xml:space="preserve"> </w:t>
      </w:r>
      <w:r w:rsidRPr="000B3A97">
        <w:rPr>
          <w:rFonts w:ascii="Arial" w:hAnsi="Arial" w:cs="Arial"/>
          <w:i/>
          <w:iCs/>
        </w:rPr>
        <w:t>les</w:t>
      </w:r>
      <w:r w:rsidRPr="000B3A97">
        <w:rPr>
          <w:rFonts w:ascii="Arial" w:hAnsi="Arial" w:cs="Arial"/>
          <w:i/>
          <w:iCs/>
          <w:spacing w:val="-1"/>
        </w:rPr>
        <w:t xml:space="preserve"> </w:t>
      </w:r>
      <w:r w:rsidRPr="000B3A97">
        <w:rPr>
          <w:rFonts w:ascii="Arial" w:hAnsi="Arial" w:cs="Arial"/>
          <w:i/>
          <w:iCs/>
        </w:rPr>
        <w:t>références</w:t>
      </w:r>
      <w:r w:rsidRPr="000B3A97">
        <w:rPr>
          <w:rFonts w:ascii="Arial" w:hAnsi="Arial" w:cs="Arial"/>
          <w:i/>
          <w:iCs/>
          <w:spacing w:val="-1"/>
        </w:rPr>
        <w:t xml:space="preserve"> </w:t>
      </w:r>
      <w:r w:rsidRPr="000B3A97">
        <w:rPr>
          <w:rFonts w:ascii="Arial" w:hAnsi="Arial" w:cs="Arial"/>
          <w:i/>
          <w:iCs/>
        </w:rPr>
        <w:t>de</w:t>
      </w:r>
      <w:r w:rsidRPr="000B3A97">
        <w:rPr>
          <w:rFonts w:ascii="Arial" w:hAnsi="Arial" w:cs="Arial"/>
          <w:i/>
          <w:iCs/>
          <w:spacing w:val="-1"/>
        </w:rPr>
        <w:t xml:space="preserve"> </w:t>
      </w:r>
      <w:r w:rsidRPr="000B3A97">
        <w:rPr>
          <w:rFonts w:ascii="Arial" w:hAnsi="Arial" w:cs="Arial"/>
          <w:i/>
          <w:iCs/>
        </w:rPr>
        <w:t>l’Appel</w:t>
      </w:r>
      <w:r w:rsidRPr="000B3A97">
        <w:rPr>
          <w:rFonts w:ascii="Arial" w:hAnsi="Arial" w:cs="Arial"/>
          <w:i/>
          <w:iCs/>
          <w:spacing w:val="-1"/>
        </w:rPr>
        <w:t xml:space="preserve"> </w:t>
      </w:r>
      <w:r w:rsidRPr="000B3A97">
        <w:rPr>
          <w:rFonts w:ascii="Arial" w:hAnsi="Arial" w:cs="Arial"/>
          <w:i/>
          <w:iCs/>
        </w:rPr>
        <w:t>d’Offres</w:t>
      </w:r>
      <w:r w:rsidRPr="000B3A97">
        <w:rPr>
          <w:rFonts w:ascii="Arial" w:hAnsi="Arial" w:cs="Arial"/>
          <w:i/>
          <w:iCs/>
          <w:spacing w:val="-1"/>
        </w:rPr>
        <w:t xml:space="preserve"> </w:t>
      </w:r>
      <w:r w:rsidRPr="000B3A97">
        <w:rPr>
          <w:rFonts w:ascii="Arial" w:hAnsi="Arial" w:cs="Arial"/>
          <w:i/>
          <w:iCs/>
        </w:rPr>
        <w:t>et</w:t>
      </w:r>
      <w:r w:rsidRPr="000B3A97">
        <w:rPr>
          <w:rFonts w:ascii="Arial" w:hAnsi="Arial" w:cs="Arial"/>
          <w:i/>
          <w:iCs/>
          <w:spacing w:val="-1"/>
        </w:rPr>
        <w:t xml:space="preserve"> </w:t>
      </w:r>
      <w:r w:rsidRPr="000B3A97">
        <w:rPr>
          <w:rFonts w:ascii="Arial" w:hAnsi="Arial" w:cs="Arial"/>
          <w:i/>
          <w:iCs/>
        </w:rPr>
        <w:t>le</w:t>
      </w:r>
      <w:r w:rsidRPr="000B3A97">
        <w:rPr>
          <w:rFonts w:ascii="Arial" w:hAnsi="Arial" w:cs="Arial"/>
          <w:i/>
          <w:iCs/>
          <w:spacing w:val="-1"/>
        </w:rPr>
        <w:t xml:space="preserve"> </w:t>
      </w:r>
      <w:r w:rsidRPr="000B3A97">
        <w:rPr>
          <w:rFonts w:ascii="Arial" w:hAnsi="Arial" w:cs="Arial"/>
          <w:i/>
          <w:iCs/>
        </w:rPr>
        <w:t>lot,</w:t>
      </w:r>
      <w:r w:rsidRPr="000B3A97">
        <w:rPr>
          <w:rFonts w:ascii="Arial" w:hAnsi="Arial" w:cs="Arial"/>
          <w:i/>
          <w:iCs/>
          <w:spacing w:val="-1"/>
        </w:rPr>
        <w:t xml:space="preserve"> </w:t>
      </w:r>
      <w:r w:rsidRPr="000B3A97">
        <w:rPr>
          <w:rFonts w:ascii="Arial" w:hAnsi="Arial" w:cs="Arial"/>
          <w:i/>
          <w:iCs/>
        </w:rPr>
        <w:t>éventuellement]</w:t>
      </w:r>
      <w:r w:rsidRPr="000B3A97">
        <w:rPr>
          <w:rFonts w:ascii="Arial" w:hAnsi="Arial" w:cs="Arial"/>
        </w:rPr>
        <w:t>,</w:t>
      </w:r>
      <w:r w:rsidRPr="000B3A97">
        <w:rPr>
          <w:rFonts w:ascii="Arial" w:hAnsi="Arial" w:cs="Arial"/>
          <w:spacing w:val="6"/>
        </w:rPr>
        <w:t xml:space="preserve"> </w:t>
      </w:r>
      <w:r w:rsidRPr="000B3A97">
        <w:rPr>
          <w:rFonts w:ascii="Arial" w:hAnsi="Arial" w:cs="Arial"/>
        </w:rPr>
        <w:t>de</w:t>
      </w:r>
      <w:r w:rsidRPr="000B3A97">
        <w:rPr>
          <w:rFonts w:ascii="Arial" w:hAnsi="Arial" w:cs="Arial"/>
          <w:spacing w:val="6"/>
        </w:rPr>
        <w:t xml:space="preserve"> </w:t>
      </w:r>
      <w:r w:rsidRPr="000B3A97">
        <w:rPr>
          <w:rFonts w:ascii="Arial" w:hAnsi="Arial" w:cs="Arial"/>
        </w:rPr>
        <w:t>la</w:t>
      </w:r>
      <w:r w:rsidRPr="000B3A97">
        <w:rPr>
          <w:rFonts w:ascii="Arial" w:hAnsi="Arial" w:cs="Arial"/>
          <w:spacing w:val="6"/>
        </w:rPr>
        <w:t xml:space="preserve"> </w:t>
      </w:r>
      <w:r w:rsidRPr="000B3A97">
        <w:rPr>
          <w:rFonts w:ascii="Arial" w:hAnsi="Arial" w:cs="Arial"/>
        </w:rPr>
        <w:t>somme</w:t>
      </w:r>
      <w:r w:rsidRPr="000B3A97">
        <w:rPr>
          <w:rFonts w:ascii="Arial" w:hAnsi="Arial" w:cs="Arial"/>
          <w:spacing w:val="6"/>
        </w:rPr>
        <w:t xml:space="preserve"> </w:t>
      </w:r>
      <w:r w:rsidRPr="000B3A97">
        <w:rPr>
          <w:rFonts w:ascii="Arial" w:hAnsi="Arial" w:cs="Arial"/>
        </w:rPr>
        <w:t>totale</w:t>
      </w:r>
      <w:r w:rsidRPr="000B3A97">
        <w:rPr>
          <w:rFonts w:ascii="Arial" w:hAnsi="Arial" w:cs="Arial"/>
          <w:spacing w:val="6"/>
        </w:rPr>
        <w:t xml:space="preserve"> </w:t>
      </w:r>
      <w:r w:rsidRPr="000B3A97">
        <w:rPr>
          <w:rFonts w:ascii="Arial" w:hAnsi="Arial" w:cs="Arial"/>
        </w:rPr>
        <w:t>maximum</w:t>
      </w:r>
      <w:r w:rsidRPr="000B3A97">
        <w:rPr>
          <w:rFonts w:ascii="Arial" w:hAnsi="Arial" w:cs="Arial"/>
          <w:spacing w:val="6"/>
        </w:rPr>
        <w:t xml:space="preserve"> </w:t>
      </w:r>
      <w:r w:rsidRPr="000B3A97">
        <w:rPr>
          <w:rFonts w:ascii="Arial" w:hAnsi="Arial" w:cs="Arial"/>
        </w:rPr>
        <w:t>correspondant</w:t>
      </w:r>
      <w:r w:rsidRPr="000B3A97">
        <w:rPr>
          <w:rFonts w:ascii="Arial" w:hAnsi="Arial" w:cs="Arial"/>
          <w:spacing w:val="6"/>
        </w:rPr>
        <w:t xml:space="preserve"> </w:t>
      </w:r>
      <w:r w:rsidRPr="000B3A97">
        <w:rPr>
          <w:rFonts w:ascii="Arial" w:hAnsi="Arial" w:cs="Arial"/>
        </w:rPr>
        <w:t>à</w:t>
      </w:r>
      <w:r w:rsidRPr="000B3A97">
        <w:rPr>
          <w:rFonts w:ascii="Arial" w:hAnsi="Arial" w:cs="Arial"/>
          <w:spacing w:val="6"/>
        </w:rPr>
        <w:t xml:space="preserve"> </w:t>
      </w:r>
      <w:r w:rsidRPr="000B3A97">
        <w:rPr>
          <w:rFonts w:ascii="Arial" w:hAnsi="Arial" w:cs="Arial"/>
        </w:rPr>
        <w:t>l’avance</w:t>
      </w:r>
      <w:r w:rsidRPr="000B3A97">
        <w:rPr>
          <w:rFonts w:ascii="Arial" w:hAnsi="Arial" w:cs="Arial"/>
          <w:spacing w:val="6"/>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i/>
          <w:iCs/>
        </w:rPr>
        <w:t>[vingt</w:t>
      </w:r>
      <w:r w:rsidRPr="000B3A97">
        <w:rPr>
          <w:rFonts w:ascii="Arial" w:hAnsi="Arial" w:cs="Arial"/>
          <w:i/>
          <w:iCs/>
          <w:spacing w:val="5"/>
        </w:rPr>
        <w:t xml:space="preserve"> </w:t>
      </w:r>
      <w:r w:rsidRPr="000B3A97">
        <w:rPr>
          <w:rFonts w:ascii="Arial" w:hAnsi="Arial" w:cs="Arial"/>
          <w:i/>
          <w:iCs/>
        </w:rPr>
        <w:t>(20)</w:t>
      </w:r>
      <w:r w:rsidRPr="000B3A97">
        <w:rPr>
          <w:rFonts w:ascii="Arial" w:hAnsi="Arial" w:cs="Arial"/>
          <w:i/>
          <w:iCs/>
          <w:spacing w:val="5"/>
        </w:rPr>
        <w:t xml:space="preserve"> </w:t>
      </w:r>
      <w:r w:rsidRPr="000B3A97">
        <w:rPr>
          <w:rFonts w:ascii="Arial" w:hAnsi="Arial" w:cs="Arial"/>
          <w:i/>
          <w:iCs/>
        </w:rPr>
        <w:t>%]</w:t>
      </w:r>
      <w:r w:rsidRPr="000B3A97">
        <w:rPr>
          <w:rFonts w:ascii="Arial" w:hAnsi="Arial" w:cs="Arial"/>
          <w:i/>
          <w:iCs/>
          <w:spacing w:val="17"/>
        </w:rPr>
        <w:t xml:space="preserve"> </w:t>
      </w:r>
      <w:r w:rsidRPr="000B3A97">
        <w:rPr>
          <w:rFonts w:ascii="Arial" w:hAnsi="Arial" w:cs="Arial"/>
        </w:rPr>
        <w:t>du</w:t>
      </w:r>
      <w:r w:rsidRPr="000B3A97">
        <w:rPr>
          <w:rFonts w:ascii="Arial" w:hAnsi="Arial" w:cs="Arial"/>
          <w:spacing w:val="6"/>
        </w:rPr>
        <w:t xml:space="preserve"> </w:t>
      </w:r>
      <w:r w:rsidRPr="000B3A97">
        <w:rPr>
          <w:rFonts w:ascii="Arial" w:hAnsi="Arial" w:cs="Arial"/>
        </w:rPr>
        <w:t>montant</w:t>
      </w:r>
      <w:r w:rsidRPr="000B3A97">
        <w:rPr>
          <w:rFonts w:ascii="Arial" w:hAnsi="Arial" w:cs="Arial"/>
          <w:spacing w:val="6"/>
        </w:rPr>
        <w:t xml:space="preserve"> </w:t>
      </w:r>
      <w:r w:rsidRPr="000B3A97">
        <w:rPr>
          <w:rFonts w:ascii="Arial" w:hAnsi="Arial" w:cs="Arial"/>
        </w:rPr>
        <w:t>Toutes Taxes</w:t>
      </w:r>
      <w:r w:rsidRPr="000B3A97">
        <w:rPr>
          <w:rFonts w:ascii="Arial" w:hAnsi="Arial" w:cs="Arial"/>
          <w:spacing w:val="26"/>
        </w:rPr>
        <w:t xml:space="preserve"> </w:t>
      </w:r>
      <w:r w:rsidRPr="000B3A97">
        <w:rPr>
          <w:rFonts w:ascii="Arial" w:hAnsi="Arial" w:cs="Arial"/>
        </w:rPr>
        <w:t>Comprises</w:t>
      </w:r>
      <w:r w:rsidRPr="000B3A97">
        <w:rPr>
          <w:rFonts w:ascii="Arial" w:hAnsi="Arial" w:cs="Arial"/>
          <w:spacing w:val="26"/>
        </w:rPr>
        <w:t xml:space="preserve"> </w:t>
      </w:r>
      <w:r w:rsidRPr="000B3A97">
        <w:rPr>
          <w:rFonts w:ascii="Arial" w:hAnsi="Arial" w:cs="Arial"/>
        </w:rPr>
        <w:t>de la Lettre-commande n°</w:t>
      </w:r>
      <w:r w:rsidRPr="000B3A97">
        <w:rPr>
          <w:rFonts w:ascii="Arial" w:hAnsi="Arial" w:cs="Arial"/>
          <w:spacing w:val="26"/>
        </w:rPr>
        <w:t xml:space="preserve"> </w:t>
      </w:r>
      <w:r w:rsidRPr="000B3A97">
        <w:rPr>
          <w:rFonts w:ascii="Arial" w:hAnsi="Arial" w:cs="Arial"/>
        </w:rPr>
        <w:t>…………...........................................</w:t>
      </w:r>
      <w:r w:rsidRPr="000B3A97">
        <w:rPr>
          <w:rFonts w:ascii="Arial" w:hAnsi="Arial" w:cs="Arial"/>
          <w:spacing w:val="12"/>
        </w:rPr>
        <w:t xml:space="preserve"> </w:t>
      </w:r>
      <w:r w:rsidRPr="000B3A97">
        <w:rPr>
          <w:rFonts w:ascii="Arial" w:hAnsi="Arial" w:cs="Arial"/>
        </w:rPr>
        <w:t>,</w:t>
      </w:r>
      <w:r w:rsidRPr="000B3A97">
        <w:rPr>
          <w:rFonts w:ascii="Arial" w:hAnsi="Arial" w:cs="Arial"/>
          <w:spacing w:val="26"/>
        </w:rPr>
        <w:t xml:space="preserve"> </w:t>
      </w:r>
      <w:r w:rsidRPr="000B3A97">
        <w:rPr>
          <w:rFonts w:ascii="Arial" w:hAnsi="Arial" w:cs="Arial"/>
        </w:rPr>
        <w:t>payable</w:t>
      </w:r>
      <w:r w:rsidRPr="000B3A97">
        <w:rPr>
          <w:rFonts w:ascii="Arial" w:hAnsi="Arial" w:cs="Arial"/>
          <w:spacing w:val="26"/>
        </w:rPr>
        <w:t xml:space="preserve"> </w:t>
      </w:r>
      <w:r w:rsidRPr="000B3A97">
        <w:rPr>
          <w:rFonts w:ascii="Arial" w:hAnsi="Arial" w:cs="Arial"/>
        </w:rPr>
        <w:t>dès</w:t>
      </w:r>
      <w:r w:rsidRPr="000B3A97">
        <w:rPr>
          <w:rFonts w:ascii="Arial" w:hAnsi="Arial" w:cs="Arial"/>
          <w:spacing w:val="26"/>
        </w:rPr>
        <w:t xml:space="preserve"> </w:t>
      </w:r>
      <w:r w:rsidRPr="000B3A97">
        <w:rPr>
          <w:rFonts w:ascii="Arial" w:hAnsi="Arial" w:cs="Arial"/>
        </w:rPr>
        <w:t>la</w:t>
      </w:r>
      <w:r w:rsidRPr="000B3A97">
        <w:rPr>
          <w:rFonts w:ascii="Arial" w:hAnsi="Arial" w:cs="Arial"/>
          <w:spacing w:val="26"/>
        </w:rPr>
        <w:t xml:space="preserve"> </w:t>
      </w:r>
      <w:r w:rsidRPr="000B3A97">
        <w:rPr>
          <w:rFonts w:ascii="Arial" w:hAnsi="Arial" w:cs="Arial"/>
        </w:rPr>
        <w:t>notification</w:t>
      </w:r>
      <w:r w:rsidRPr="000B3A97">
        <w:rPr>
          <w:rFonts w:ascii="Arial" w:hAnsi="Arial" w:cs="Arial"/>
          <w:spacing w:val="26"/>
        </w:rPr>
        <w:t xml:space="preserve"> </w:t>
      </w:r>
      <w:r w:rsidRPr="000B3A97">
        <w:rPr>
          <w:rFonts w:ascii="Arial" w:hAnsi="Arial" w:cs="Arial"/>
        </w:rPr>
        <w:t>de</w:t>
      </w:r>
      <w:r w:rsidRPr="000B3A97">
        <w:rPr>
          <w:rFonts w:ascii="Arial" w:hAnsi="Arial" w:cs="Arial"/>
          <w:spacing w:val="26"/>
        </w:rPr>
        <w:t xml:space="preserve"> </w:t>
      </w:r>
      <w:r w:rsidRPr="000B3A97">
        <w:rPr>
          <w:rFonts w:ascii="Arial" w:hAnsi="Arial" w:cs="Arial"/>
        </w:rPr>
        <w:t>l’ordre</w:t>
      </w:r>
      <w:r w:rsidRPr="000B3A97">
        <w:rPr>
          <w:rFonts w:ascii="Arial" w:hAnsi="Arial" w:cs="Arial"/>
          <w:spacing w:val="26"/>
        </w:rPr>
        <w:t xml:space="preserve"> </w:t>
      </w:r>
      <w:r w:rsidRPr="000B3A97">
        <w:rPr>
          <w:rFonts w:ascii="Arial" w:hAnsi="Arial" w:cs="Arial"/>
        </w:rPr>
        <w:t>de service</w:t>
      </w:r>
      <w:r w:rsidRPr="000B3A97">
        <w:rPr>
          <w:rFonts w:ascii="Arial" w:hAnsi="Arial" w:cs="Arial"/>
          <w:spacing w:val="7"/>
        </w:rPr>
        <w:t xml:space="preserve"> </w:t>
      </w:r>
      <w:r w:rsidRPr="000B3A97">
        <w:rPr>
          <w:rFonts w:ascii="Arial" w:hAnsi="Arial" w:cs="Arial"/>
        </w:rPr>
        <w:t>correspondant,</w:t>
      </w:r>
      <w:r w:rsidRPr="000B3A97">
        <w:rPr>
          <w:rFonts w:ascii="Arial" w:hAnsi="Arial" w:cs="Arial"/>
          <w:spacing w:val="7"/>
        </w:rPr>
        <w:t xml:space="preserve"> </w:t>
      </w:r>
      <w:r w:rsidRPr="000B3A97">
        <w:rPr>
          <w:rFonts w:ascii="Arial" w:hAnsi="Arial" w:cs="Arial"/>
        </w:rPr>
        <w:t>soit</w:t>
      </w:r>
      <w:r w:rsidRPr="000B3A97">
        <w:rPr>
          <w:rFonts w:ascii="Arial" w:hAnsi="Arial" w:cs="Arial"/>
          <w:spacing w:val="7"/>
        </w:rPr>
        <w:t xml:space="preserve"> </w:t>
      </w:r>
      <w:r w:rsidRPr="000B3A97">
        <w:rPr>
          <w:rFonts w:ascii="Arial" w:hAnsi="Arial" w:cs="Arial"/>
        </w:rPr>
        <w:t>:…………..........................................…….. francs</w:t>
      </w:r>
      <w:r w:rsidRPr="000B3A97">
        <w:rPr>
          <w:rFonts w:ascii="Arial" w:hAnsi="Arial" w:cs="Arial"/>
          <w:spacing w:val="7"/>
        </w:rPr>
        <w:t xml:space="preserve"> </w:t>
      </w:r>
      <w:r w:rsidRPr="000B3A97">
        <w:rPr>
          <w:rFonts w:ascii="Arial" w:hAnsi="Arial" w:cs="Arial"/>
        </w:rPr>
        <w:t>CFA</w:t>
      </w:r>
    </w:p>
    <w:p w14:paraId="5461A8E7" w14:textId="77777777" w:rsidR="00F551C2" w:rsidRPr="000B3A97" w:rsidRDefault="00F551C2" w:rsidP="00F551C2">
      <w:pPr>
        <w:widowControl w:val="0"/>
        <w:tabs>
          <w:tab w:val="left" w:pos="6420"/>
        </w:tabs>
        <w:autoSpaceDE w:val="0"/>
        <w:jc w:val="both"/>
      </w:pPr>
      <w:r w:rsidRPr="000B3A97">
        <w:rPr>
          <w:rFonts w:ascii="Arial" w:hAnsi="Arial" w:cs="Arial"/>
        </w:rPr>
        <w:t>La</w:t>
      </w:r>
      <w:r w:rsidRPr="000B3A97">
        <w:rPr>
          <w:rFonts w:ascii="Arial" w:hAnsi="Arial" w:cs="Arial"/>
          <w:spacing w:val="4"/>
        </w:rPr>
        <w:t xml:space="preserve"> </w:t>
      </w:r>
      <w:r w:rsidRPr="000B3A97">
        <w:rPr>
          <w:rFonts w:ascii="Arial" w:hAnsi="Arial" w:cs="Arial"/>
        </w:rPr>
        <w:t>présente</w:t>
      </w:r>
      <w:r w:rsidRPr="000B3A97">
        <w:rPr>
          <w:rFonts w:ascii="Arial" w:hAnsi="Arial" w:cs="Arial"/>
          <w:spacing w:val="4"/>
        </w:rPr>
        <w:t xml:space="preserve"> </w:t>
      </w:r>
      <w:r w:rsidRPr="000B3A97">
        <w:rPr>
          <w:rFonts w:ascii="Arial" w:hAnsi="Arial" w:cs="Arial"/>
        </w:rPr>
        <w:t>garantie</w:t>
      </w:r>
      <w:r w:rsidRPr="000B3A97">
        <w:rPr>
          <w:rFonts w:ascii="Arial" w:hAnsi="Arial" w:cs="Arial"/>
          <w:spacing w:val="4"/>
        </w:rPr>
        <w:t xml:space="preserve"> </w:t>
      </w:r>
      <w:r w:rsidRPr="000B3A97">
        <w:rPr>
          <w:rFonts w:ascii="Arial" w:hAnsi="Arial" w:cs="Arial"/>
        </w:rPr>
        <w:t>entrera</w:t>
      </w:r>
      <w:r w:rsidRPr="000B3A97">
        <w:rPr>
          <w:rFonts w:ascii="Arial" w:hAnsi="Arial" w:cs="Arial"/>
          <w:spacing w:val="4"/>
        </w:rPr>
        <w:t xml:space="preserve"> </w:t>
      </w:r>
      <w:r w:rsidRPr="000B3A97">
        <w:rPr>
          <w:rFonts w:ascii="Arial" w:hAnsi="Arial" w:cs="Arial"/>
        </w:rPr>
        <w:t>en</w:t>
      </w:r>
      <w:r w:rsidRPr="000B3A97">
        <w:rPr>
          <w:rFonts w:ascii="Arial" w:hAnsi="Arial" w:cs="Arial"/>
          <w:spacing w:val="4"/>
        </w:rPr>
        <w:t xml:space="preserve"> </w:t>
      </w:r>
      <w:r w:rsidRPr="000B3A97">
        <w:rPr>
          <w:rFonts w:ascii="Arial" w:hAnsi="Arial" w:cs="Arial"/>
        </w:rPr>
        <w:t>vigueur</w:t>
      </w:r>
      <w:r w:rsidRPr="000B3A97">
        <w:rPr>
          <w:rFonts w:ascii="Arial" w:hAnsi="Arial" w:cs="Arial"/>
          <w:spacing w:val="4"/>
        </w:rPr>
        <w:t xml:space="preserve"> </w:t>
      </w:r>
      <w:r w:rsidRPr="000B3A97">
        <w:rPr>
          <w:rFonts w:ascii="Arial" w:hAnsi="Arial" w:cs="Arial"/>
        </w:rPr>
        <w:t>et</w:t>
      </w:r>
      <w:r w:rsidRPr="000B3A97">
        <w:rPr>
          <w:rFonts w:ascii="Arial" w:hAnsi="Arial" w:cs="Arial"/>
          <w:spacing w:val="4"/>
        </w:rPr>
        <w:t xml:space="preserve"> </w:t>
      </w:r>
      <w:r w:rsidRPr="000B3A97">
        <w:rPr>
          <w:rFonts w:ascii="Arial" w:hAnsi="Arial" w:cs="Arial"/>
        </w:rPr>
        <w:t>prendra</w:t>
      </w:r>
      <w:r w:rsidRPr="000B3A97">
        <w:rPr>
          <w:rFonts w:ascii="Arial" w:hAnsi="Arial" w:cs="Arial"/>
          <w:spacing w:val="4"/>
        </w:rPr>
        <w:t xml:space="preserve"> </w:t>
      </w:r>
      <w:r w:rsidRPr="000B3A97">
        <w:rPr>
          <w:rFonts w:ascii="Arial" w:hAnsi="Arial" w:cs="Arial"/>
        </w:rPr>
        <w:t>effet</w:t>
      </w:r>
      <w:r w:rsidRPr="000B3A97">
        <w:rPr>
          <w:rFonts w:ascii="Arial" w:hAnsi="Arial" w:cs="Arial"/>
          <w:spacing w:val="4"/>
        </w:rPr>
        <w:t xml:space="preserve"> </w:t>
      </w:r>
      <w:r w:rsidRPr="000B3A97">
        <w:rPr>
          <w:rFonts w:ascii="Arial" w:hAnsi="Arial" w:cs="Arial"/>
        </w:rPr>
        <w:t>dès</w:t>
      </w:r>
      <w:r w:rsidRPr="000B3A97">
        <w:rPr>
          <w:rFonts w:ascii="Arial" w:hAnsi="Arial" w:cs="Arial"/>
          <w:spacing w:val="4"/>
        </w:rPr>
        <w:t xml:space="preserve"> virement </w:t>
      </w:r>
      <w:r w:rsidRPr="000B3A97">
        <w:rPr>
          <w:rFonts w:ascii="Arial" w:hAnsi="Arial" w:cs="Arial"/>
        </w:rPr>
        <w:t>des</w:t>
      </w:r>
      <w:r w:rsidRPr="000B3A97">
        <w:rPr>
          <w:rFonts w:ascii="Arial" w:hAnsi="Arial" w:cs="Arial"/>
          <w:spacing w:val="4"/>
        </w:rPr>
        <w:t xml:space="preserve"> </w:t>
      </w:r>
      <w:r w:rsidRPr="000B3A97">
        <w:rPr>
          <w:rFonts w:ascii="Arial" w:hAnsi="Arial" w:cs="Arial"/>
        </w:rPr>
        <w:t>parts</w:t>
      </w:r>
      <w:r w:rsidRPr="000B3A97">
        <w:rPr>
          <w:rFonts w:ascii="Arial" w:hAnsi="Arial" w:cs="Arial"/>
          <w:spacing w:val="4"/>
        </w:rPr>
        <w:t xml:space="preserve"> </w:t>
      </w:r>
      <w:r w:rsidRPr="000B3A97">
        <w:rPr>
          <w:rFonts w:ascii="Arial" w:hAnsi="Arial" w:cs="Arial"/>
        </w:rPr>
        <w:t>respectives</w:t>
      </w:r>
      <w:r w:rsidRPr="000B3A97">
        <w:rPr>
          <w:rFonts w:ascii="Arial" w:hAnsi="Arial" w:cs="Arial"/>
          <w:spacing w:val="4"/>
        </w:rPr>
        <w:t xml:space="preserve"> </w:t>
      </w:r>
      <w:r w:rsidRPr="000B3A97">
        <w:rPr>
          <w:rFonts w:ascii="Arial" w:hAnsi="Arial" w:cs="Arial"/>
        </w:rPr>
        <w:t>de</w:t>
      </w:r>
      <w:r w:rsidRPr="000B3A97">
        <w:rPr>
          <w:rFonts w:ascii="Arial" w:hAnsi="Arial" w:cs="Arial"/>
          <w:spacing w:val="4"/>
        </w:rPr>
        <w:t xml:space="preserve"> </w:t>
      </w:r>
      <w:r w:rsidRPr="000B3A97">
        <w:rPr>
          <w:rFonts w:ascii="Arial" w:hAnsi="Arial" w:cs="Arial"/>
        </w:rPr>
        <w:t xml:space="preserve">cette avance sur les comptes de …………..............................................….. </w:t>
      </w:r>
      <w:r w:rsidRPr="000B3A97">
        <w:rPr>
          <w:rFonts w:ascii="Arial" w:hAnsi="Arial" w:cs="Arial"/>
          <w:i/>
          <w:iCs/>
        </w:rPr>
        <w:t xml:space="preserve">[le titulaire] </w:t>
      </w:r>
      <w:r w:rsidRPr="000B3A97">
        <w:rPr>
          <w:rFonts w:ascii="Arial" w:hAnsi="Arial" w:cs="Arial"/>
        </w:rPr>
        <w:t>ouverts auprès de la banque …….................……..………….................…….. sous</w:t>
      </w:r>
      <w:r w:rsidRPr="000B3A97">
        <w:rPr>
          <w:rFonts w:ascii="Arial" w:hAnsi="Arial" w:cs="Arial"/>
          <w:spacing w:val="7"/>
        </w:rPr>
        <w:t xml:space="preserve"> </w:t>
      </w:r>
      <w:r w:rsidRPr="000B3A97">
        <w:rPr>
          <w:rFonts w:ascii="Arial" w:hAnsi="Arial" w:cs="Arial"/>
        </w:rPr>
        <w:t>le</w:t>
      </w:r>
      <w:r w:rsidRPr="000B3A97">
        <w:rPr>
          <w:rFonts w:ascii="Arial" w:hAnsi="Arial" w:cs="Arial"/>
          <w:spacing w:val="7"/>
        </w:rPr>
        <w:t xml:space="preserve"> </w:t>
      </w:r>
      <w:r w:rsidRPr="000B3A97">
        <w:rPr>
          <w:rFonts w:ascii="Arial" w:hAnsi="Arial" w:cs="Arial"/>
        </w:rPr>
        <w:t>n°</w:t>
      </w:r>
      <w:r w:rsidRPr="000B3A97">
        <w:rPr>
          <w:rFonts w:ascii="Arial" w:hAnsi="Arial" w:cs="Arial"/>
          <w:spacing w:val="7"/>
        </w:rPr>
        <w:t xml:space="preserve"> </w:t>
      </w:r>
      <w:r w:rsidRPr="000B3A97">
        <w:rPr>
          <w:rFonts w:ascii="Arial" w:hAnsi="Arial" w:cs="Arial"/>
        </w:rPr>
        <w:t>………….................……..………….................……..</w:t>
      </w:r>
    </w:p>
    <w:p w14:paraId="41999B7B" w14:textId="77777777" w:rsidR="00F551C2" w:rsidRPr="000B3A97" w:rsidRDefault="00F551C2" w:rsidP="00F551C2">
      <w:pPr>
        <w:widowControl w:val="0"/>
        <w:autoSpaceDE w:val="0"/>
        <w:jc w:val="both"/>
      </w:pPr>
      <w:r w:rsidRPr="000B3A97">
        <w:rPr>
          <w:rFonts w:ascii="Arial" w:hAnsi="Arial" w:cs="Arial"/>
        </w:rPr>
        <w:t>Elle</w:t>
      </w:r>
      <w:r w:rsidRPr="000B3A97">
        <w:rPr>
          <w:rFonts w:ascii="Arial" w:hAnsi="Arial" w:cs="Arial"/>
          <w:spacing w:val="12"/>
        </w:rPr>
        <w:t xml:space="preserve"> </w:t>
      </w:r>
      <w:r w:rsidRPr="000B3A97">
        <w:rPr>
          <w:rFonts w:ascii="Arial" w:hAnsi="Arial" w:cs="Arial"/>
        </w:rPr>
        <w:t>restera</w:t>
      </w:r>
      <w:r w:rsidRPr="000B3A97">
        <w:rPr>
          <w:rFonts w:ascii="Arial" w:hAnsi="Arial" w:cs="Arial"/>
          <w:spacing w:val="12"/>
        </w:rPr>
        <w:t xml:space="preserve"> </w:t>
      </w:r>
      <w:r w:rsidRPr="000B3A97">
        <w:rPr>
          <w:rFonts w:ascii="Arial" w:hAnsi="Arial" w:cs="Arial"/>
        </w:rPr>
        <w:t>en</w:t>
      </w:r>
      <w:r w:rsidRPr="000B3A97">
        <w:rPr>
          <w:rFonts w:ascii="Arial" w:hAnsi="Arial" w:cs="Arial"/>
          <w:spacing w:val="12"/>
        </w:rPr>
        <w:t xml:space="preserve"> </w:t>
      </w:r>
      <w:r w:rsidRPr="000B3A97">
        <w:rPr>
          <w:rFonts w:ascii="Arial" w:hAnsi="Arial" w:cs="Arial"/>
        </w:rPr>
        <w:t>vigueur</w:t>
      </w:r>
      <w:r w:rsidRPr="000B3A97">
        <w:rPr>
          <w:rFonts w:ascii="Arial" w:hAnsi="Arial" w:cs="Arial"/>
          <w:spacing w:val="12"/>
        </w:rPr>
        <w:t xml:space="preserve"> </w:t>
      </w:r>
      <w:r w:rsidRPr="000B3A97">
        <w:rPr>
          <w:rFonts w:ascii="Arial" w:hAnsi="Arial" w:cs="Arial"/>
        </w:rPr>
        <w:t>jusqu’au</w:t>
      </w:r>
      <w:r w:rsidRPr="000B3A97">
        <w:rPr>
          <w:rFonts w:ascii="Arial" w:hAnsi="Arial" w:cs="Arial"/>
          <w:spacing w:val="12"/>
        </w:rPr>
        <w:t xml:space="preserve"> </w:t>
      </w:r>
      <w:r w:rsidRPr="000B3A97">
        <w:rPr>
          <w:rFonts w:ascii="Arial" w:hAnsi="Arial" w:cs="Arial"/>
        </w:rPr>
        <w:t>remboursement</w:t>
      </w:r>
      <w:r w:rsidRPr="000B3A97">
        <w:rPr>
          <w:rFonts w:ascii="Arial" w:hAnsi="Arial" w:cs="Arial"/>
          <w:spacing w:val="12"/>
        </w:rPr>
        <w:t xml:space="preserve"> </w:t>
      </w:r>
      <w:r w:rsidRPr="000B3A97">
        <w:rPr>
          <w:rFonts w:ascii="Arial" w:hAnsi="Arial" w:cs="Arial"/>
        </w:rPr>
        <w:t>de</w:t>
      </w:r>
      <w:r w:rsidRPr="000B3A97">
        <w:rPr>
          <w:rFonts w:ascii="Arial" w:hAnsi="Arial" w:cs="Arial"/>
          <w:spacing w:val="12"/>
        </w:rPr>
        <w:t xml:space="preserve"> </w:t>
      </w:r>
      <w:r w:rsidRPr="000B3A97">
        <w:rPr>
          <w:rFonts w:ascii="Arial" w:hAnsi="Arial" w:cs="Arial"/>
        </w:rPr>
        <w:t>l’avance</w:t>
      </w:r>
      <w:r w:rsidRPr="000B3A97">
        <w:rPr>
          <w:rFonts w:ascii="Arial" w:hAnsi="Arial" w:cs="Arial"/>
          <w:spacing w:val="12"/>
        </w:rPr>
        <w:t xml:space="preserve"> </w:t>
      </w:r>
      <w:r w:rsidRPr="000B3A97">
        <w:rPr>
          <w:rFonts w:ascii="Arial" w:hAnsi="Arial" w:cs="Arial"/>
        </w:rPr>
        <w:t>conformément</w:t>
      </w:r>
      <w:r w:rsidRPr="000B3A97">
        <w:rPr>
          <w:rFonts w:ascii="Arial" w:hAnsi="Arial" w:cs="Arial"/>
          <w:spacing w:val="12"/>
        </w:rPr>
        <w:t xml:space="preserve"> </w:t>
      </w:r>
      <w:r w:rsidRPr="000B3A97">
        <w:rPr>
          <w:rFonts w:ascii="Arial" w:hAnsi="Arial" w:cs="Arial"/>
        </w:rPr>
        <w:t>à</w:t>
      </w:r>
      <w:r w:rsidRPr="000B3A97">
        <w:rPr>
          <w:rFonts w:ascii="Arial" w:hAnsi="Arial" w:cs="Arial"/>
          <w:spacing w:val="12"/>
        </w:rPr>
        <w:t xml:space="preserve"> </w:t>
      </w:r>
      <w:r w:rsidRPr="000B3A97">
        <w:rPr>
          <w:rFonts w:ascii="Arial" w:hAnsi="Arial" w:cs="Arial"/>
        </w:rPr>
        <w:t>la</w:t>
      </w:r>
      <w:r w:rsidRPr="000B3A97">
        <w:rPr>
          <w:rFonts w:ascii="Arial" w:hAnsi="Arial" w:cs="Arial"/>
          <w:spacing w:val="12"/>
        </w:rPr>
        <w:t xml:space="preserve"> </w:t>
      </w:r>
      <w:r w:rsidRPr="000B3A97">
        <w:rPr>
          <w:rFonts w:ascii="Arial" w:hAnsi="Arial" w:cs="Arial"/>
        </w:rPr>
        <w:t>procédure</w:t>
      </w:r>
      <w:r w:rsidRPr="000B3A97">
        <w:rPr>
          <w:rFonts w:ascii="Arial" w:hAnsi="Arial" w:cs="Arial"/>
          <w:spacing w:val="12"/>
        </w:rPr>
        <w:t xml:space="preserve"> </w:t>
      </w:r>
      <w:r w:rsidRPr="000B3A97">
        <w:rPr>
          <w:rFonts w:ascii="Arial" w:hAnsi="Arial" w:cs="Arial"/>
        </w:rPr>
        <w:t>fixée</w:t>
      </w:r>
      <w:r w:rsidRPr="000B3A97">
        <w:rPr>
          <w:rFonts w:ascii="Arial" w:hAnsi="Arial" w:cs="Arial"/>
          <w:spacing w:val="12"/>
        </w:rPr>
        <w:t xml:space="preserve"> </w:t>
      </w:r>
      <w:r w:rsidRPr="000B3A97">
        <w:rPr>
          <w:rFonts w:ascii="Arial" w:hAnsi="Arial" w:cs="Arial"/>
        </w:rPr>
        <w:t>par le</w:t>
      </w:r>
      <w:r w:rsidRPr="000B3A97">
        <w:rPr>
          <w:rFonts w:ascii="Arial" w:hAnsi="Arial" w:cs="Arial"/>
          <w:spacing w:val="16"/>
        </w:rPr>
        <w:t xml:space="preserve"> </w:t>
      </w:r>
      <w:r w:rsidRPr="000B3A97">
        <w:rPr>
          <w:rFonts w:ascii="Arial" w:hAnsi="Arial" w:cs="Arial"/>
        </w:rPr>
        <w:t>CCAP.</w:t>
      </w:r>
      <w:r w:rsidRPr="000B3A97">
        <w:rPr>
          <w:rFonts w:ascii="Arial" w:hAnsi="Arial" w:cs="Arial"/>
          <w:spacing w:val="16"/>
        </w:rPr>
        <w:t xml:space="preserve"> </w:t>
      </w:r>
      <w:r w:rsidRPr="000B3A97">
        <w:rPr>
          <w:rFonts w:ascii="Arial" w:hAnsi="Arial" w:cs="Arial"/>
        </w:rPr>
        <w:t>Toutefois,</w:t>
      </w:r>
      <w:r w:rsidRPr="000B3A97">
        <w:rPr>
          <w:rFonts w:ascii="Arial" w:hAnsi="Arial" w:cs="Arial"/>
          <w:spacing w:val="16"/>
        </w:rPr>
        <w:t xml:space="preserve"> </w:t>
      </w:r>
      <w:r w:rsidRPr="000B3A97">
        <w:rPr>
          <w:rFonts w:ascii="Arial" w:hAnsi="Arial" w:cs="Arial"/>
        </w:rPr>
        <w:t>le</w:t>
      </w:r>
      <w:r w:rsidRPr="000B3A97">
        <w:rPr>
          <w:rFonts w:ascii="Arial" w:hAnsi="Arial" w:cs="Arial"/>
          <w:spacing w:val="16"/>
        </w:rPr>
        <w:t xml:space="preserve"> </w:t>
      </w:r>
      <w:r w:rsidRPr="000B3A97">
        <w:rPr>
          <w:rFonts w:ascii="Arial" w:hAnsi="Arial" w:cs="Arial"/>
        </w:rPr>
        <w:t>montant</w:t>
      </w:r>
      <w:r w:rsidRPr="000B3A97">
        <w:rPr>
          <w:rFonts w:ascii="Arial" w:hAnsi="Arial" w:cs="Arial"/>
          <w:spacing w:val="16"/>
        </w:rPr>
        <w:t xml:space="preserve"> </w:t>
      </w:r>
      <w:r w:rsidRPr="000B3A97">
        <w:rPr>
          <w:rFonts w:ascii="Arial" w:hAnsi="Arial" w:cs="Arial"/>
        </w:rPr>
        <w:t>de</w:t>
      </w:r>
      <w:r w:rsidRPr="000B3A97">
        <w:rPr>
          <w:rFonts w:ascii="Arial" w:hAnsi="Arial" w:cs="Arial"/>
          <w:spacing w:val="16"/>
        </w:rPr>
        <w:t xml:space="preserve"> </w:t>
      </w:r>
      <w:r w:rsidRPr="000B3A97">
        <w:rPr>
          <w:rFonts w:ascii="Arial" w:hAnsi="Arial" w:cs="Arial"/>
        </w:rPr>
        <w:t>la</w:t>
      </w:r>
      <w:r w:rsidRPr="000B3A97">
        <w:rPr>
          <w:rFonts w:ascii="Arial" w:hAnsi="Arial" w:cs="Arial"/>
          <w:spacing w:val="16"/>
        </w:rPr>
        <w:t xml:space="preserve"> </w:t>
      </w:r>
      <w:r w:rsidRPr="000B3A97">
        <w:rPr>
          <w:rFonts w:ascii="Arial" w:hAnsi="Arial" w:cs="Arial"/>
        </w:rPr>
        <w:t>caution</w:t>
      </w:r>
      <w:r w:rsidRPr="000B3A97">
        <w:rPr>
          <w:rFonts w:ascii="Arial" w:hAnsi="Arial" w:cs="Arial"/>
          <w:spacing w:val="16"/>
        </w:rPr>
        <w:t xml:space="preserve"> </w:t>
      </w:r>
      <w:r w:rsidRPr="000B3A97">
        <w:rPr>
          <w:rFonts w:ascii="Arial" w:hAnsi="Arial" w:cs="Arial"/>
        </w:rPr>
        <w:t>sera</w:t>
      </w:r>
      <w:r w:rsidRPr="000B3A97">
        <w:rPr>
          <w:rFonts w:ascii="Arial" w:hAnsi="Arial" w:cs="Arial"/>
          <w:spacing w:val="16"/>
        </w:rPr>
        <w:t xml:space="preserve"> </w:t>
      </w:r>
      <w:r w:rsidRPr="000B3A97">
        <w:rPr>
          <w:rFonts w:ascii="Arial" w:hAnsi="Arial" w:cs="Arial"/>
        </w:rPr>
        <w:t>réduit</w:t>
      </w:r>
      <w:r w:rsidRPr="000B3A97">
        <w:rPr>
          <w:rFonts w:ascii="Arial" w:hAnsi="Arial" w:cs="Arial"/>
          <w:spacing w:val="16"/>
        </w:rPr>
        <w:t xml:space="preserve"> </w:t>
      </w:r>
      <w:r w:rsidRPr="000B3A97">
        <w:rPr>
          <w:rFonts w:ascii="Arial" w:hAnsi="Arial" w:cs="Arial"/>
        </w:rPr>
        <w:t>proportionnellement</w:t>
      </w:r>
      <w:r w:rsidRPr="000B3A97">
        <w:rPr>
          <w:rFonts w:ascii="Arial" w:hAnsi="Arial" w:cs="Arial"/>
          <w:spacing w:val="16"/>
        </w:rPr>
        <w:t xml:space="preserve"> </w:t>
      </w:r>
      <w:r w:rsidRPr="000B3A97">
        <w:rPr>
          <w:rFonts w:ascii="Arial" w:hAnsi="Arial" w:cs="Arial"/>
        </w:rPr>
        <w:t>au</w:t>
      </w:r>
      <w:r w:rsidRPr="000B3A97">
        <w:rPr>
          <w:rFonts w:ascii="Arial" w:hAnsi="Arial" w:cs="Arial"/>
          <w:spacing w:val="16"/>
        </w:rPr>
        <w:t xml:space="preserve"> </w:t>
      </w:r>
      <w:r w:rsidRPr="000B3A97">
        <w:rPr>
          <w:rFonts w:ascii="Arial" w:hAnsi="Arial" w:cs="Arial"/>
        </w:rPr>
        <w:t>remboursement</w:t>
      </w:r>
      <w:r w:rsidRPr="000B3A97">
        <w:rPr>
          <w:rFonts w:ascii="Arial" w:hAnsi="Arial" w:cs="Arial"/>
          <w:spacing w:val="16"/>
        </w:rPr>
        <w:t xml:space="preserve"> </w:t>
      </w:r>
      <w:r w:rsidRPr="000B3A97">
        <w:rPr>
          <w:rFonts w:ascii="Arial" w:hAnsi="Arial" w:cs="Arial"/>
        </w:rPr>
        <w:t>de l’avance</w:t>
      </w:r>
      <w:r w:rsidRPr="000B3A97">
        <w:rPr>
          <w:rFonts w:ascii="Arial" w:hAnsi="Arial" w:cs="Arial"/>
          <w:spacing w:val="7"/>
        </w:rPr>
        <w:t xml:space="preserve"> </w:t>
      </w:r>
      <w:r w:rsidRPr="000B3A97">
        <w:rPr>
          <w:rFonts w:ascii="Arial" w:hAnsi="Arial" w:cs="Arial"/>
        </w:rPr>
        <w:t>au</w:t>
      </w:r>
      <w:r w:rsidRPr="000B3A97">
        <w:rPr>
          <w:rFonts w:ascii="Arial" w:hAnsi="Arial" w:cs="Arial"/>
          <w:spacing w:val="7"/>
        </w:rPr>
        <w:t xml:space="preserve"> </w:t>
      </w:r>
      <w:r w:rsidRPr="000B3A97">
        <w:rPr>
          <w:rFonts w:ascii="Arial" w:hAnsi="Arial" w:cs="Arial"/>
        </w:rPr>
        <w:t>fur</w:t>
      </w:r>
      <w:r w:rsidRPr="000B3A97">
        <w:rPr>
          <w:rFonts w:ascii="Arial" w:hAnsi="Arial" w:cs="Arial"/>
          <w:spacing w:val="7"/>
        </w:rPr>
        <w:t xml:space="preserve"> </w:t>
      </w:r>
      <w:r w:rsidRPr="000B3A97">
        <w:rPr>
          <w:rFonts w:ascii="Arial" w:hAnsi="Arial" w:cs="Arial"/>
        </w:rPr>
        <w:t>et</w:t>
      </w:r>
      <w:r w:rsidRPr="000B3A97">
        <w:rPr>
          <w:rFonts w:ascii="Arial" w:hAnsi="Arial" w:cs="Arial"/>
          <w:spacing w:val="7"/>
        </w:rPr>
        <w:t xml:space="preserve"> </w:t>
      </w:r>
      <w:r w:rsidRPr="000B3A97">
        <w:rPr>
          <w:rFonts w:ascii="Arial" w:hAnsi="Arial" w:cs="Arial"/>
        </w:rPr>
        <w:t>à</w:t>
      </w:r>
      <w:r w:rsidRPr="000B3A97">
        <w:rPr>
          <w:rFonts w:ascii="Arial" w:hAnsi="Arial" w:cs="Arial"/>
          <w:spacing w:val="7"/>
        </w:rPr>
        <w:t xml:space="preserve"> </w:t>
      </w:r>
      <w:r w:rsidRPr="000B3A97">
        <w:rPr>
          <w:rFonts w:ascii="Arial" w:hAnsi="Arial" w:cs="Arial"/>
        </w:rPr>
        <w:t>mesure</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son</w:t>
      </w:r>
      <w:r w:rsidRPr="000B3A97">
        <w:rPr>
          <w:rFonts w:ascii="Arial" w:hAnsi="Arial" w:cs="Arial"/>
          <w:spacing w:val="7"/>
        </w:rPr>
        <w:t xml:space="preserve"> </w:t>
      </w:r>
      <w:r w:rsidRPr="000B3A97">
        <w:rPr>
          <w:rFonts w:ascii="Arial" w:hAnsi="Arial" w:cs="Arial"/>
        </w:rPr>
        <w:t>remboursement.</w:t>
      </w:r>
    </w:p>
    <w:p w14:paraId="3CEE974C" w14:textId="77777777" w:rsidR="00F551C2" w:rsidRPr="000B3A97" w:rsidRDefault="00F551C2" w:rsidP="00F551C2">
      <w:pPr>
        <w:widowControl w:val="0"/>
        <w:autoSpaceDE w:val="0"/>
        <w:jc w:val="both"/>
      </w:pPr>
      <w:r w:rsidRPr="000B3A97">
        <w:rPr>
          <w:rFonts w:ascii="Arial" w:hAnsi="Arial" w:cs="Arial"/>
        </w:rPr>
        <w:t>La</w:t>
      </w:r>
      <w:r w:rsidRPr="000B3A97">
        <w:rPr>
          <w:rFonts w:ascii="Arial" w:hAnsi="Arial" w:cs="Arial"/>
          <w:spacing w:val="7"/>
        </w:rPr>
        <w:t xml:space="preserve"> </w:t>
      </w:r>
      <w:r w:rsidRPr="000B3A97">
        <w:rPr>
          <w:rFonts w:ascii="Arial" w:hAnsi="Arial" w:cs="Arial"/>
        </w:rPr>
        <w:t>loi</w:t>
      </w:r>
      <w:r w:rsidRPr="000B3A97">
        <w:rPr>
          <w:rFonts w:ascii="Arial" w:hAnsi="Arial" w:cs="Arial"/>
          <w:spacing w:val="7"/>
        </w:rPr>
        <w:t xml:space="preserve"> </w:t>
      </w:r>
      <w:r w:rsidRPr="000B3A97">
        <w:rPr>
          <w:rFonts w:ascii="Arial" w:hAnsi="Arial" w:cs="Arial"/>
        </w:rPr>
        <w:t>et</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juridiction</w:t>
      </w:r>
      <w:r w:rsidRPr="000B3A97">
        <w:rPr>
          <w:rFonts w:ascii="Arial" w:hAnsi="Arial" w:cs="Arial"/>
          <w:spacing w:val="7"/>
        </w:rPr>
        <w:t xml:space="preserve"> </w:t>
      </w:r>
      <w:r w:rsidRPr="000B3A97">
        <w:rPr>
          <w:rFonts w:ascii="Arial" w:hAnsi="Arial" w:cs="Arial"/>
        </w:rPr>
        <w:t>applicables</w:t>
      </w:r>
      <w:r w:rsidRPr="000B3A97">
        <w:rPr>
          <w:rFonts w:ascii="Arial" w:hAnsi="Arial" w:cs="Arial"/>
          <w:spacing w:val="7"/>
        </w:rPr>
        <w:t xml:space="preserve"> </w:t>
      </w:r>
      <w:r w:rsidRPr="000B3A97">
        <w:rPr>
          <w:rFonts w:ascii="Arial" w:hAnsi="Arial" w:cs="Arial"/>
        </w:rPr>
        <w:t>à</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garantie</w:t>
      </w:r>
      <w:r w:rsidRPr="000B3A97">
        <w:rPr>
          <w:rFonts w:ascii="Arial" w:hAnsi="Arial" w:cs="Arial"/>
          <w:spacing w:val="7"/>
        </w:rPr>
        <w:t xml:space="preserve"> </w:t>
      </w:r>
      <w:r w:rsidRPr="000B3A97">
        <w:rPr>
          <w:rFonts w:ascii="Arial" w:hAnsi="Arial" w:cs="Arial"/>
        </w:rPr>
        <w:t>sont</w:t>
      </w:r>
      <w:r w:rsidRPr="000B3A97">
        <w:rPr>
          <w:rFonts w:ascii="Arial" w:hAnsi="Arial" w:cs="Arial"/>
          <w:spacing w:val="7"/>
        </w:rPr>
        <w:t xml:space="preserve"> </w:t>
      </w:r>
      <w:r w:rsidRPr="000B3A97">
        <w:rPr>
          <w:rFonts w:ascii="Arial" w:hAnsi="Arial" w:cs="Arial"/>
        </w:rPr>
        <w:t>celles</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République</w:t>
      </w:r>
      <w:r w:rsidRPr="000B3A97">
        <w:rPr>
          <w:rFonts w:ascii="Arial" w:hAnsi="Arial" w:cs="Arial"/>
          <w:spacing w:val="7"/>
        </w:rPr>
        <w:t xml:space="preserve"> </w:t>
      </w:r>
      <w:r w:rsidRPr="000B3A97">
        <w:rPr>
          <w:rFonts w:ascii="Arial" w:hAnsi="Arial" w:cs="Arial"/>
        </w:rPr>
        <w:t>du</w:t>
      </w:r>
      <w:r w:rsidRPr="000B3A97">
        <w:rPr>
          <w:rFonts w:ascii="Arial" w:hAnsi="Arial" w:cs="Arial"/>
          <w:spacing w:val="7"/>
        </w:rPr>
        <w:t xml:space="preserve"> </w:t>
      </w:r>
      <w:r w:rsidRPr="000B3A97">
        <w:rPr>
          <w:rFonts w:ascii="Arial" w:hAnsi="Arial" w:cs="Arial"/>
        </w:rPr>
        <w:t>Cameroun.</w:t>
      </w:r>
    </w:p>
    <w:p w14:paraId="282F21BE" w14:textId="77777777" w:rsidR="00F551C2" w:rsidRPr="000B3A97" w:rsidRDefault="00F551C2" w:rsidP="00F551C2">
      <w:pPr>
        <w:widowControl w:val="0"/>
        <w:autoSpaceDE w:val="0"/>
        <w:jc w:val="both"/>
      </w:pPr>
      <w:r w:rsidRPr="000B3A97">
        <w:rPr>
          <w:rFonts w:ascii="Arial" w:hAnsi="Arial" w:cs="Arial"/>
          <w:i/>
          <w:iCs/>
        </w:rPr>
        <w:t>Signé</w:t>
      </w:r>
      <w:r w:rsidRPr="000B3A97">
        <w:rPr>
          <w:rFonts w:ascii="Arial" w:hAnsi="Arial" w:cs="Arial"/>
          <w:i/>
          <w:iCs/>
          <w:spacing w:val="7"/>
        </w:rPr>
        <w:t xml:space="preserve"> </w:t>
      </w:r>
      <w:r w:rsidRPr="000B3A97">
        <w:rPr>
          <w:rFonts w:ascii="Arial" w:hAnsi="Arial" w:cs="Arial"/>
          <w:i/>
          <w:iCs/>
        </w:rPr>
        <w:t>et</w:t>
      </w:r>
      <w:r w:rsidRPr="000B3A97">
        <w:rPr>
          <w:rFonts w:ascii="Arial" w:hAnsi="Arial" w:cs="Arial"/>
          <w:i/>
          <w:iCs/>
          <w:spacing w:val="7"/>
        </w:rPr>
        <w:t xml:space="preserve"> </w:t>
      </w:r>
      <w:r w:rsidRPr="000B3A97">
        <w:rPr>
          <w:rFonts w:ascii="Arial" w:hAnsi="Arial" w:cs="Arial"/>
          <w:i/>
          <w:iCs/>
        </w:rPr>
        <w:t>authentifié</w:t>
      </w:r>
      <w:r w:rsidRPr="000B3A97">
        <w:rPr>
          <w:rFonts w:ascii="Arial" w:hAnsi="Arial" w:cs="Arial"/>
          <w:i/>
          <w:iCs/>
          <w:spacing w:val="7"/>
        </w:rPr>
        <w:t xml:space="preserve"> </w:t>
      </w:r>
      <w:r w:rsidRPr="000B3A97">
        <w:rPr>
          <w:rFonts w:ascii="Arial" w:hAnsi="Arial" w:cs="Arial"/>
          <w:i/>
          <w:iCs/>
        </w:rPr>
        <w:t>par</w:t>
      </w:r>
      <w:r w:rsidRPr="000B3A97">
        <w:rPr>
          <w:rFonts w:ascii="Arial" w:hAnsi="Arial" w:cs="Arial"/>
          <w:i/>
          <w:iCs/>
          <w:spacing w:val="7"/>
        </w:rPr>
        <w:t xml:space="preserve"> </w:t>
      </w:r>
      <w:r w:rsidRPr="000B3A97">
        <w:rPr>
          <w:rFonts w:ascii="Arial" w:hAnsi="Arial" w:cs="Arial"/>
          <w:i/>
          <w:iCs/>
        </w:rPr>
        <w:t>la</w:t>
      </w:r>
      <w:r w:rsidRPr="000B3A97">
        <w:rPr>
          <w:rFonts w:ascii="Arial" w:hAnsi="Arial" w:cs="Arial"/>
          <w:i/>
          <w:iCs/>
          <w:spacing w:val="7"/>
        </w:rPr>
        <w:t xml:space="preserve"> </w:t>
      </w:r>
      <w:r w:rsidRPr="000B3A97">
        <w:rPr>
          <w:rFonts w:ascii="Arial" w:hAnsi="Arial" w:cs="Arial"/>
          <w:i/>
          <w:iCs/>
        </w:rPr>
        <w:t>banque</w:t>
      </w:r>
    </w:p>
    <w:p w14:paraId="332E356A" w14:textId="77777777" w:rsidR="00F551C2" w:rsidRPr="000B3A97" w:rsidRDefault="00F551C2" w:rsidP="00F551C2">
      <w:pPr>
        <w:widowControl w:val="0"/>
        <w:autoSpaceDE w:val="0"/>
        <w:jc w:val="both"/>
      </w:pPr>
      <w:r w:rsidRPr="000B3A97">
        <w:rPr>
          <w:rFonts w:ascii="Arial" w:hAnsi="Arial" w:cs="Arial"/>
          <w:i/>
          <w:iCs/>
        </w:rPr>
        <w:t>à</w:t>
      </w:r>
      <w:r w:rsidRPr="000B3A97">
        <w:rPr>
          <w:rFonts w:ascii="Arial" w:hAnsi="Arial" w:cs="Arial"/>
          <w:i/>
          <w:iCs/>
          <w:spacing w:val="7"/>
        </w:rPr>
        <w:t xml:space="preserve"> </w:t>
      </w:r>
      <w:r w:rsidRPr="000B3A97">
        <w:rPr>
          <w:rFonts w:ascii="Arial" w:hAnsi="Arial" w:cs="Arial"/>
          <w:i/>
          <w:iCs/>
        </w:rPr>
        <w:t>……………..........................……….</w:t>
      </w:r>
      <w:r w:rsidRPr="000B3A97">
        <w:rPr>
          <w:rFonts w:ascii="Arial" w:hAnsi="Arial" w:cs="Arial"/>
          <w:i/>
          <w:iCs/>
          <w:spacing w:val="-1"/>
        </w:rPr>
        <w:t>.</w:t>
      </w:r>
      <w:r w:rsidRPr="000B3A97">
        <w:rPr>
          <w:rFonts w:ascii="Arial" w:hAnsi="Arial" w:cs="Arial"/>
          <w:i/>
          <w:iCs/>
        </w:rPr>
        <w:t>,</w:t>
      </w:r>
      <w:r w:rsidRPr="000B3A97">
        <w:rPr>
          <w:rFonts w:ascii="Arial" w:hAnsi="Arial" w:cs="Arial"/>
          <w:i/>
          <w:iCs/>
          <w:spacing w:val="7"/>
        </w:rPr>
        <w:t xml:space="preserve"> </w:t>
      </w:r>
      <w:r w:rsidRPr="000B3A97">
        <w:rPr>
          <w:rFonts w:ascii="Arial" w:hAnsi="Arial" w:cs="Arial"/>
          <w:i/>
          <w:iCs/>
        </w:rPr>
        <w:t>le</w:t>
      </w:r>
      <w:r w:rsidRPr="000B3A97">
        <w:rPr>
          <w:rFonts w:ascii="Arial" w:hAnsi="Arial" w:cs="Arial"/>
          <w:i/>
          <w:iCs/>
          <w:spacing w:val="7"/>
        </w:rPr>
        <w:t xml:space="preserve"> </w:t>
      </w:r>
      <w:r w:rsidRPr="000B3A97">
        <w:rPr>
          <w:rFonts w:ascii="Arial" w:hAnsi="Arial" w:cs="Arial"/>
          <w:i/>
          <w:iCs/>
        </w:rPr>
        <w:t>……………..........................………..</w:t>
      </w:r>
    </w:p>
    <w:p w14:paraId="0EC3F09D" w14:textId="77777777" w:rsidR="00F551C2" w:rsidRPr="000B3A97" w:rsidRDefault="00F551C2" w:rsidP="00F551C2">
      <w:pPr>
        <w:widowControl w:val="0"/>
        <w:autoSpaceDE w:val="0"/>
        <w:jc w:val="both"/>
      </w:pPr>
      <w:r w:rsidRPr="000B3A97">
        <w:rPr>
          <w:rFonts w:ascii="Arial" w:hAnsi="Arial" w:cs="Arial"/>
          <w:i/>
          <w:iCs/>
        </w:rPr>
        <w:t>[signature</w:t>
      </w:r>
      <w:r w:rsidRPr="000B3A97">
        <w:rPr>
          <w:rFonts w:ascii="Arial" w:hAnsi="Arial" w:cs="Arial"/>
          <w:i/>
          <w:iCs/>
          <w:spacing w:val="6"/>
        </w:rPr>
        <w:t xml:space="preserve"> </w:t>
      </w:r>
      <w:r w:rsidRPr="000B3A97">
        <w:rPr>
          <w:rFonts w:ascii="Arial" w:hAnsi="Arial" w:cs="Arial"/>
          <w:i/>
          <w:iCs/>
        </w:rPr>
        <w:t>de</w:t>
      </w:r>
      <w:r w:rsidRPr="000B3A97">
        <w:rPr>
          <w:rFonts w:ascii="Arial" w:hAnsi="Arial" w:cs="Arial"/>
          <w:i/>
          <w:iCs/>
          <w:spacing w:val="6"/>
        </w:rPr>
        <w:t xml:space="preserve"> </w:t>
      </w:r>
      <w:r w:rsidRPr="000B3A97">
        <w:rPr>
          <w:rFonts w:ascii="Arial" w:hAnsi="Arial" w:cs="Arial"/>
          <w:i/>
          <w:iCs/>
        </w:rPr>
        <w:t>la</w:t>
      </w:r>
      <w:r w:rsidRPr="000B3A97">
        <w:rPr>
          <w:rFonts w:ascii="Arial" w:hAnsi="Arial" w:cs="Arial"/>
          <w:i/>
          <w:iCs/>
          <w:spacing w:val="6"/>
        </w:rPr>
        <w:t xml:space="preserve"> </w:t>
      </w:r>
      <w:r w:rsidRPr="000B3A97">
        <w:rPr>
          <w:rFonts w:ascii="Arial" w:hAnsi="Arial" w:cs="Arial"/>
          <w:i/>
          <w:iCs/>
        </w:rPr>
        <w:t>banque]</w:t>
      </w:r>
    </w:p>
    <w:p w14:paraId="0DF266FE" w14:textId="77777777" w:rsidR="00F551C2" w:rsidRPr="000B3A97" w:rsidRDefault="00F551C2" w:rsidP="00F551C2">
      <w:pPr>
        <w:pageBreakBefore/>
        <w:widowControl w:val="0"/>
        <w:autoSpaceDE w:val="0"/>
        <w:jc w:val="center"/>
        <w:rPr>
          <w:sz w:val="28"/>
          <w:szCs w:val="28"/>
        </w:rPr>
      </w:pPr>
      <w:r w:rsidRPr="000B3A97">
        <w:rPr>
          <w:rFonts w:ascii="Arial" w:hAnsi="Arial" w:cs="Arial"/>
          <w:b/>
          <w:bCs/>
          <w:sz w:val="28"/>
          <w:szCs w:val="28"/>
        </w:rPr>
        <w:lastRenderedPageBreak/>
        <w:t>Annexe</w:t>
      </w:r>
      <w:r w:rsidRPr="000B3A97">
        <w:rPr>
          <w:rFonts w:ascii="Arial" w:hAnsi="Arial" w:cs="Arial"/>
          <w:b/>
          <w:bCs/>
          <w:spacing w:val="10"/>
          <w:sz w:val="28"/>
          <w:szCs w:val="28"/>
        </w:rPr>
        <w:t xml:space="preserve"> </w:t>
      </w:r>
      <w:r w:rsidRPr="000B3A97">
        <w:rPr>
          <w:rFonts w:ascii="Arial" w:hAnsi="Arial" w:cs="Arial"/>
          <w:b/>
          <w:bCs/>
          <w:sz w:val="28"/>
          <w:szCs w:val="28"/>
        </w:rPr>
        <w:t>n°5 : Modèle de caution de retenue de garantie</w:t>
      </w:r>
    </w:p>
    <w:p w14:paraId="2765DB58" w14:textId="77777777" w:rsidR="00F551C2" w:rsidRPr="000B3A97" w:rsidRDefault="00F551C2" w:rsidP="00F551C2">
      <w:pPr>
        <w:widowControl w:val="0"/>
        <w:autoSpaceDE w:val="0"/>
        <w:jc w:val="both"/>
      </w:pPr>
      <w:r w:rsidRPr="000B3A97">
        <w:rPr>
          <w:rFonts w:ascii="Arial" w:hAnsi="Arial" w:cs="Arial"/>
        </w:rPr>
        <w:t>Banque</w:t>
      </w:r>
      <w:r w:rsidRPr="000B3A97">
        <w:rPr>
          <w:rFonts w:ascii="Arial" w:hAnsi="Arial" w:cs="Arial"/>
          <w:spacing w:val="7"/>
        </w:rPr>
        <w:t xml:space="preserve"> </w:t>
      </w:r>
      <w:r w:rsidRPr="000B3A97">
        <w:rPr>
          <w:rFonts w:ascii="Arial" w:hAnsi="Arial" w:cs="Arial"/>
        </w:rPr>
        <w:t>:</w:t>
      </w:r>
      <w:r w:rsidRPr="000B3A97">
        <w:rPr>
          <w:rFonts w:ascii="Arial" w:hAnsi="Arial" w:cs="Arial"/>
          <w:spacing w:val="7"/>
        </w:rPr>
        <w:t xml:space="preserve"> </w:t>
      </w:r>
      <w:r w:rsidRPr="000B3A97">
        <w:rPr>
          <w:rFonts w:ascii="Arial" w:hAnsi="Arial" w:cs="Arial"/>
        </w:rPr>
        <w:t>…………...........................……………………</w:t>
      </w:r>
    </w:p>
    <w:p w14:paraId="099C73DF" w14:textId="77777777" w:rsidR="00F551C2" w:rsidRPr="000B3A97" w:rsidRDefault="00F551C2" w:rsidP="00F551C2">
      <w:pPr>
        <w:widowControl w:val="0"/>
        <w:autoSpaceDE w:val="0"/>
        <w:jc w:val="both"/>
      </w:pPr>
      <w:r w:rsidRPr="000B3A97">
        <w:rPr>
          <w:rFonts w:ascii="Arial" w:hAnsi="Arial" w:cs="Arial"/>
        </w:rPr>
        <w:t>Référence</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Caution</w:t>
      </w:r>
      <w:r w:rsidRPr="000B3A97">
        <w:rPr>
          <w:rFonts w:ascii="Arial" w:hAnsi="Arial" w:cs="Arial"/>
          <w:spacing w:val="7"/>
        </w:rPr>
        <w:t xml:space="preserve"> </w:t>
      </w:r>
      <w:r w:rsidRPr="000B3A97">
        <w:rPr>
          <w:rFonts w:ascii="Arial" w:hAnsi="Arial" w:cs="Arial"/>
        </w:rPr>
        <w:t>:</w:t>
      </w:r>
      <w:r w:rsidRPr="000B3A97">
        <w:rPr>
          <w:rFonts w:ascii="Arial" w:hAnsi="Arial" w:cs="Arial"/>
          <w:spacing w:val="7"/>
        </w:rPr>
        <w:t xml:space="preserve"> </w:t>
      </w:r>
      <w:r w:rsidRPr="000B3A97">
        <w:rPr>
          <w:rFonts w:ascii="Arial" w:hAnsi="Arial" w:cs="Arial"/>
        </w:rPr>
        <w:t>N°</w:t>
      </w:r>
      <w:r w:rsidRPr="000B3A97">
        <w:rPr>
          <w:rFonts w:ascii="Arial" w:hAnsi="Arial" w:cs="Arial"/>
          <w:spacing w:val="7"/>
        </w:rPr>
        <w:t xml:space="preserve"> </w:t>
      </w:r>
      <w:r w:rsidRPr="000B3A97">
        <w:rPr>
          <w:rFonts w:ascii="Arial" w:hAnsi="Arial" w:cs="Arial"/>
        </w:rPr>
        <w:t>…………...........................……………………</w:t>
      </w:r>
    </w:p>
    <w:p w14:paraId="5215EEA1" w14:textId="3602C779" w:rsidR="00F551C2" w:rsidRPr="000B3A97" w:rsidRDefault="00F551C2" w:rsidP="00F551C2">
      <w:pPr>
        <w:widowControl w:val="0"/>
        <w:autoSpaceDE w:val="0"/>
        <w:jc w:val="both"/>
      </w:pPr>
      <w:r w:rsidRPr="000B3A97">
        <w:rPr>
          <w:rFonts w:ascii="Arial" w:hAnsi="Arial" w:cs="Arial"/>
        </w:rPr>
        <w:t>A</w:t>
      </w:r>
      <w:r w:rsidRPr="000B3A97">
        <w:rPr>
          <w:rFonts w:ascii="Arial" w:hAnsi="Arial" w:cs="Arial"/>
          <w:spacing w:val="7"/>
        </w:rPr>
        <w:t xml:space="preserve"> </w:t>
      </w:r>
      <w:r w:rsidR="009565CC">
        <w:rPr>
          <w:rFonts w:ascii="Arial" w:hAnsi="Arial" w:cs="Arial"/>
          <w:i/>
          <w:iCs/>
        </w:rPr>
        <w:t xml:space="preserve">Monsieur le Maire de la Commune de </w:t>
      </w:r>
      <w:r w:rsidR="00F95D19">
        <w:rPr>
          <w:rFonts w:ascii="Arial" w:hAnsi="Arial" w:cs="Arial"/>
          <w:i/>
          <w:iCs/>
        </w:rPr>
        <w:t xml:space="preserve">SALAPOUMBE </w:t>
      </w:r>
      <w:r w:rsidR="009B1E18" w:rsidRPr="000B3A97">
        <w:rPr>
          <w:rFonts w:ascii="Arial" w:hAnsi="Arial" w:cs="Arial"/>
          <w:i/>
          <w:iCs/>
        </w:rPr>
        <w:t>………..</w:t>
      </w:r>
      <w:r w:rsidRPr="000B3A97">
        <w:rPr>
          <w:rFonts w:ascii="Arial" w:hAnsi="Arial" w:cs="Arial"/>
          <w:i/>
          <w:iCs/>
        </w:rPr>
        <w:t xml:space="preserve">…………………………………, </w:t>
      </w:r>
      <w:r w:rsidRPr="000B3A97">
        <w:rPr>
          <w:rFonts w:ascii="Arial" w:hAnsi="Arial" w:cs="Arial"/>
        </w:rPr>
        <w:t>ci-dessous</w:t>
      </w:r>
      <w:r w:rsidRPr="000B3A97">
        <w:rPr>
          <w:rFonts w:ascii="Arial" w:hAnsi="Arial" w:cs="Arial"/>
          <w:spacing w:val="7"/>
        </w:rPr>
        <w:t xml:space="preserve"> </w:t>
      </w:r>
      <w:r w:rsidRPr="000B3A97">
        <w:rPr>
          <w:rFonts w:ascii="Arial" w:hAnsi="Arial" w:cs="Arial"/>
        </w:rPr>
        <w:t>désigné</w:t>
      </w:r>
      <w:r w:rsidRPr="000B3A97">
        <w:rPr>
          <w:rFonts w:ascii="Arial" w:hAnsi="Arial" w:cs="Arial"/>
          <w:spacing w:val="7"/>
        </w:rPr>
        <w:t xml:space="preserve"> </w:t>
      </w:r>
      <w:r w:rsidRPr="000B3A97">
        <w:rPr>
          <w:rFonts w:ascii="Arial" w:hAnsi="Arial" w:cs="Arial"/>
        </w:rPr>
        <w:t>«</w:t>
      </w:r>
      <w:r w:rsidR="009565CC">
        <w:rPr>
          <w:rFonts w:ascii="Arial" w:hAnsi="Arial" w:cs="Arial"/>
          <w:i/>
          <w:iCs/>
        </w:rPr>
        <w:t xml:space="preserve"> Maître d’Ouvrage </w:t>
      </w:r>
      <w:r w:rsidRPr="000B3A97">
        <w:rPr>
          <w:rFonts w:ascii="Arial" w:hAnsi="Arial" w:cs="Arial"/>
        </w:rPr>
        <w:t>»</w:t>
      </w:r>
    </w:p>
    <w:p w14:paraId="2E706E4E" w14:textId="77777777" w:rsidR="00F551C2" w:rsidRPr="000B3A97" w:rsidRDefault="00F551C2" w:rsidP="00F551C2">
      <w:pPr>
        <w:widowControl w:val="0"/>
        <w:autoSpaceDE w:val="0"/>
        <w:jc w:val="both"/>
      </w:pPr>
      <w:r w:rsidRPr="000B3A97">
        <w:rPr>
          <w:rFonts w:ascii="Arial" w:hAnsi="Arial" w:cs="Arial"/>
        </w:rPr>
        <w:t xml:space="preserve">attendu que  …………...........……............……………… </w:t>
      </w:r>
      <w:r w:rsidRPr="000B3A97">
        <w:rPr>
          <w:rFonts w:ascii="Arial" w:hAnsi="Arial" w:cs="Arial"/>
          <w:i/>
          <w:iCs/>
        </w:rPr>
        <w:t>[nom et adresse de l’entreprise]</w:t>
      </w:r>
      <w:r w:rsidRPr="000B3A97">
        <w:rPr>
          <w:rFonts w:ascii="Arial" w:hAnsi="Arial" w:cs="Arial"/>
        </w:rPr>
        <w:t>, ci-dessous</w:t>
      </w:r>
      <w:r w:rsidRPr="000B3A97">
        <w:rPr>
          <w:rFonts w:ascii="Arial" w:hAnsi="Arial" w:cs="Arial"/>
          <w:spacing w:val="14"/>
        </w:rPr>
        <w:t xml:space="preserve"> </w:t>
      </w:r>
      <w:r w:rsidRPr="000B3A97">
        <w:rPr>
          <w:rFonts w:ascii="Arial" w:hAnsi="Arial" w:cs="Arial"/>
        </w:rPr>
        <w:t>désigné</w:t>
      </w:r>
      <w:r w:rsidRPr="000B3A97">
        <w:rPr>
          <w:rFonts w:ascii="Arial" w:hAnsi="Arial" w:cs="Arial"/>
          <w:spacing w:val="14"/>
        </w:rPr>
        <w:t xml:space="preserve"> </w:t>
      </w:r>
      <w:r w:rsidRPr="000B3A97">
        <w:rPr>
          <w:rFonts w:ascii="Arial" w:hAnsi="Arial" w:cs="Arial"/>
        </w:rPr>
        <w:t>«</w:t>
      </w:r>
      <w:r w:rsidRPr="000B3A97">
        <w:rPr>
          <w:rFonts w:ascii="Arial" w:hAnsi="Arial" w:cs="Arial"/>
          <w:spacing w:val="14"/>
        </w:rPr>
        <w:t xml:space="preserve"> </w:t>
      </w:r>
      <w:r w:rsidRPr="000B3A97">
        <w:rPr>
          <w:rFonts w:ascii="Arial" w:hAnsi="Arial" w:cs="Arial"/>
        </w:rPr>
        <w:t>l’entrepreneur</w:t>
      </w:r>
      <w:r w:rsidRPr="000B3A97">
        <w:rPr>
          <w:rFonts w:ascii="Arial" w:hAnsi="Arial" w:cs="Arial"/>
          <w:spacing w:val="14"/>
        </w:rPr>
        <w:t xml:space="preserve"> </w:t>
      </w:r>
      <w:r w:rsidRPr="000B3A97">
        <w:rPr>
          <w:rFonts w:ascii="Arial" w:hAnsi="Arial" w:cs="Arial"/>
        </w:rPr>
        <w:t>»,</w:t>
      </w:r>
      <w:r w:rsidRPr="000B3A97">
        <w:rPr>
          <w:rFonts w:ascii="Arial" w:hAnsi="Arial" w:cs="Arial"/>
          <w:spacing w:val="14"/>
        </w:rPr>
        <w:t xml:space="preserve"> </w:t>
      </w:r>
      <w:r w:rsidRPr="000B3A97">
        <w:rPr>
          <w:rFonts w:ascii="Arial" w:hAnsi="Arial" w:cs="Arial"/>
        </w:rPr>
        <w:t>s’est</w:t>
      </w:r>
      <w:r w:rsidRPr="000B3A97">
        <w:rPr>
          <w:rFonts w:ascii="Arial" w:hAnsi="Arial" w:cs="Arial"/>
          <w:spacing w:val="14"/>
        </w:rPr>
        <w:t xml:space="preserve"> </w:t>
      </w:r>
      <w:r w:rsidRPr="000B3A97">
        <w:rPr>
          <w:rFonts w:ascii="Arial" w:hAnsi="Arial" w:cs="Arial"/>
        </w:rPr>
        <w:t>engagé,</w:t>
      </w:r>
      <w:r w:rsidRPr="000B3A97">
        <w:rPr>
          <w:rFonts w:ascii="Arial" w:hAnsi="Arial" w:cs="Arial"/>
          <w:spacing w:val="14"/>
        </w:rPr>
        <w:t xml:space="preserve"> </w:t>
      </w:r>
      <w:r w:rsidRPr="000B3A97">
        <w:rPr>
          <w:rFonts w:ascii="Arial" w:hAnsi="Arial" w:cs="Arial"/>
        </w:rPr>
        <w:t>en</w:t>
      </w:r>
      <w:r w:rsidRPr="000B3A97">
        <w:rPr>
          <w:rFonts w:ascii="Arial" w:hAnsi="Arial" w:cs="Arial"/>
          <w:spacing w:val="14"/>
        </w:rPr>
        <w:t xml:space="preserve"> </w:t>
      </w:r>
      <w:r w:rsidRPr="000B3A97">
        <w:rPr>
          <w:rFonts w:ascii="Arial" w:hAnsi="Arial" w:cs="Arial"/>
        </w:rPr>
        <w:t>exécution</w:t>
      </w:r>
      <w:r w:rsidRPr="000B3A97">
        <w:rPr>
          <w:rFonts w:ascii="Arial" w:hAnsi="Arial" w:cs="Arial"/>
          <w:spacing w:val="14"/>
        </w:rPr>
        <w:t xml:space="preserve"> </w:t>
      </w:r>
      <w:r w:rsidRPr="000B3A97">
        <w:rPr>
          <w:rFonts w:ascii="Arial" w:hAnsi="Arial" w:cs="Arial"/>
        </w:rPr>
        <w:t>du</w:t>
      </w:r>
      <w:r w:rsidRPr="000B3A97">
        <w:rPr>
          <w:rFonts w:ascii="Arial" w:hAnsi="Arial" w:cs="Arial"/>
          <w:spacing w:val="14"/>
        </w:rPr>
        <w:t xml:space="preserve"> </w:t>
      </w:r>
      <w:r w:rsidRPr="000B3A97">
        <w:rPr>
          <w:rFonts w:ascii="Arial" w:hAnsi="Arial" w:cs="Arial"/>
        </w:rPr>
        <w:t>marché,</w:t>
      </w:r>
      <w:r w:rsidRPr="000B3A97">
        <w:rPr>
          <w:rFonts w:ascii="Arial" w:hAnsi="Arial" w:cs="Arial"/>
          <w:spacing w:val="14"/>
        </w:rPr>
        <w:t xml:space="preserve"> </w:t>
      </w:r>
      <w:r w:rsidRPr="000B3A97">
        <w:rPr>
          <w:rFonts w:ascii="Arial" w:hAnsi="Arial" w:cs="Arial"/>
        </w:rPr>
        <w:t>à</w:t>
      </w:r>
      <w:r w:rsidRPr="000B3A97">
        <w:rPr>
          <w:rFonts w:ascii="Arial" w:hAnsi="Arial" w:cs="Arial"/>
          <w:spacing w:val="14"/>
        </w:rPr>
        <w:t xml:space="preserve"> </w:t>
      </w:r>
      <w:r w:rsidRPr="000B3A97">
        <w:rPr>
          <w:rFonts w:ascii="Arial" w:hAnsi="Arial" w:cs="Arial"/>
        </w:rPr>
        <w:t>réaliser</w:t>
      </w:r>
      <w:r w:rsidRPr="000B3A97">
        <w:rPr>
          <w:rFonts w:ascii="Arial" w:hAnsi="Arial" w:cs="Arial"/>
          <w:spacing w:val="14"/>
        </w:rPr>
        <w:t xml:space="preserve"> </w:t>
      </w:r>
      <w:r w:rsidRPr="000B3A97">
        <w:rPr>
          <w:rFonts w:ascii="Arial" w:hAnsi="Arial" w:cs="Arial"/>
        </w:rPr>
        <w:t>les</w:t>
      </w:r>
      <w:r w:rsidRPr="000B3A97">
        <w:rPr>
          <w:rFonts w:ascii="Arial" w:hAnsi="Arial" w:cs="Arial"/>
          <w:spacing w:val="14"/>
        </w:rPr>
        <w:t xml:space="preserve"> </w:t>
      </w:r>
      <w:r w:rsidRPr="000B3A97">
        <w:rPr>
          <w:rFonts w:ascii="Arial" w:hAnsi="Arial" w:cs="Arial"/>
        </w:rPr>
        <w:t>travaux de</w:t>
      </w:r>
      <w:r w:rsidRPr="000B3A97">
        <w:rPr>
          <w:rFonts w:ascii="Arial" w:hAnsi="Arial" w:cs="Arial"/>
          <w:spacing w:val="7"/>
        </w:rPr>
        <w:t xml:space="preserve"> </w:t>
      </w:r>
      <w:r w:rsidRPr="000B3A97">
        <w:rPr>
          <w:rFonts w:ascii="Arial" w:hAnsi="Arial" w:cs="Arial"/>
          <w:i/>
          <w:iCs/>
        </w:rPr>
        <w:t>[indiquer</w:t>
      </w:r>
      <w:r w:rsidRPr="000B3A97">
        <w:rPr>
          <w:rFonts w:ascii="Arial" w:hAnsi="Arial" w:cs="Arial"/>
          <w:i/>
          <w:iCs/>
          <w:spacing w:val="6"/>
        </w:rPr>
        <w:t xml:space="preserve"> </w:t>
      </w:r>
      <w:r w:rsidRPr="000B3A97">
        <w:rPr>
          <w:rFonts w:ascii="Arial" w:hAnsi="Arial" w:cs="Arial"/>
          <w:i/>
          <w:iCs/>
        </w:rPr>
        <w:t>l’objet</w:t>
      </w:r>
      <w:r w:rsidRPr="000B3A97">
        <w:rPr>
          <w:rFonts w:ascii="Arial" w:hAnsi="Arial" w:cs="Arial"/>
          <w:i/>
          <w:iCs/>
          <w:spacing w:val="6"/>
        </w:rPr>
        <w:t xml:space="preserve"> </w:t>
      </w:r>
      <w:r w:rsidRPr="000B3A97">
        <w:rPr>
          <w:rFonts w:ascii="Arial" w:hAnsi="Arial" w:cs="Arial"/>
          <w:i/>
          <w:iCs/>
        </w:rPr>
        <w:t>des</w:t>
      </w:r>
      <w:r w:rsidRPr="000B3A97">
        <w:rPr>
          <w:rFonts w:ascii="Arial" w:hAnsi="Arial" w:cs="Arial"/>
          <w:i/>
          <w:iCs/>
          <w:spacing w:val="6"/>
        </w:rPr>
        <w:t xml:space="preserve"> </w:t>
      </w:r>
      <w:r w:rsidRPr="000B3A97">
        <w:rPr>
          <w:rFonts w:ascii="Arial" w:hAnsi="Arial" w:cs="Arial"/>
          <w:i/>
          <w:iCs/>
        </w:rPr>
        <w:t>travaux]</w:t>
      </w:r>
    </w:p>
    <w:p w14:paraId="2A447BAE" w14:textId="77777777" w:rsidR="00F551C2" w:rsidRPr="000B3A97" w:rsidRDefault="00F551C2" w:rsidP="00F551C2">
      <w:pPr>
        <w:widowControl w:val="0"/>
        <w:autoSpaceDE w:val="0"/>
        <w:jc w:val="both"/>
        <w:rPr>
          <w:rFonts w:ascii="Arial" w:hAnsi="Arial" w:cs="Arial"/>
          <w:sz w:val="8"/>
          <w:szCs w:val="8"/>
        </w:rPr>
      </w:pPr>
    </w:p>
    <w:p w14:paraId="204997C8" w14:textId="77777777" w:rsidR="00F551C2" w:rsidRPr="000B3A97" w:rsidRDefault="00F551C2" w:rsidP="00F551C2">
      <w:pPr>
        <w:widowControl w:val="0"/>
        <w:autoSpaceDE w:val="0"/>
        <w:jc w:val="both"/>
      </w:pPr>
      <w:r w:rsidRPr="000B3A97">
        <w:rPr>
          <w:rFonts w:ascii="Arial" w:hAnsi="Arial" w:cs="Arial"/>
        </w:rPr>
        <w:t>attendu</w:t>
      </w:r>
      <w:r w:rsidRPr="000B3A97">
        <w:rPr>
          <w:rFonts w:ascii="Arial" w:hAnsi="Arial" w:cs="Arial"/>
          <w:spacing w:val="7"/>
        </w:rPr>
        <w:t xml:space="preserve"> </w:t>
      </w:r>
      <w:r w:rsidRPr="000B3A97">
        <w:rPr>
          <w:rFonts w:ascii="Arial" w:hAnsi="Arial" w:cs="Arial"/>
        </w:rPr>
        <w:t>qu’il</w:t>
      </w:r>
      <w:r w:rsidRPr="000B3A97">
        <w:rPr>
          <w:rFonts w:ascii="Arial" w:hAnsi="Arial" w:cs="Arial"/>
          <w:spacing w:val="7"/>
        </w:rPr>
        <w:t> </w:t>
      </w:r>
      <w:r w:rsidRPr="000B3A97">
        <w:rPr>
          <w:rFonts w:ascii="Arial" w:hAnsi="Arial" w:cs="Arial"/>
        </w:rPr>
        <w:t>est</w:t>
      </w:r>
      <w:r w:rsidRPr="000B3A97">
        <w:rPr>
          <w:rFonts w:ascii="Arial" w:hAnsi="Arial" w:cs="Arial"/>
          <w:spacing w:val="7"/>
        </w:rPr>
        <w:t xml:space="preserve"> </w:t>
      </w:r>
      <w:r w:rsidRPr="000B3A97">
        <w:rPr>
          <w:rFonts w:ascii="Arial" w:hAnsi="Arial" w:cs="Arial"/>
        </w:rPr>
        <w:t>stipulé</w:t>
      </w:r>
      <w:r w:rsidRPr="000B3A97">
        <w:rPr>
          <w:rFonts w:ascii="Arial" w:hAnsi="Arial" w:cs="Arial"/>
          <w:spacing w:val="7"/>
        </w:rPr>
        <w:t xml:space="preserve"> </w:t>
      </w:r>
      <w:r w:rsidRPr="000B3A97">
        <w:rPr>
          <w:rFonts w:ascii="Arial" w:hAnsi="Arial" w:cs="Arial"/>
        </w:rPr>
        <w:t>dans</w:t>
      </w:r>
      <w:r w:rsidRPr="000B3A97">
        <w:rPr>
          <w:rFonts w:ascii="Arial" w:hAnsi="Arial" w:cs="Arial"/>
          <w:spacing w:val="7"/>
        </w:rPr>
        <w:t xml:space="preserve"> </w:t>
      </w:r>
      <w:r w:rsidRPr="000B3A97">
        <w:rPr>
          <w:rFonts w:ascii="Arial" w:hAnsi="Arial" w:cs="Arial"/>
        </w:rPr>
        <w:t>le</w:t>
      </w:r>
      <w:r w:rsidRPr="000B3A97">
        <w:rPr>
          <w:rFonts w:ascii="Arial" w:hAnsi="Arial" w:cs="Arial"/>
          <w:spacing w:val="7"/>
        </w:rPr>
        <w:t xml:space="preserve"> </w:t>
      </w:r>
      <w:r w:rsidRPr="000B3A97">
        <w:rPr>
          <w:rFonts w:ascii="Arial" w:hAnsi="Arial" w:cs="Arial"/>
        </w:rPr>
        <w:t>marché</w:t>
      </w:r>
      <w:r w:rsidRPr="000B3A97">
        <w:rPr>
          <w:rFonts w:ascii="Arial" w:hAnsi="Arial" w:cs="Arial"/>
          <w:spacing w:val="7"/>
        </w:rPr>
        <w:t xml:space="preserve"> </w:t>
      </w:r>
      <w:r w:rsidRPr="000B3A97">
        <w:rPr>
          <w:rFonts w:ascii="Arial" w:hAnsi="Arial" w:cs="Arial"/>
        </w:rPr>
        <w:t>que</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retenue</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garantie</w:t>
      </w:r>
      <w:r w:rsidRPr="000B3A97">
        <w:rPr>
          <w:rFonts w:ascii="Arial" w:hAnsi="Arial" w:cs="Arial"/>
          <w:spacing w:val="7"/>
        </w:rPr>
        <w:t xml:space="preserve"> </w:t>
      </w:r>
      <w:r w:rsidRPr="000B3A97">
        <w:rPr>
          <w:rFonts w:ascii="Arial" w:hAnsi="Arial" w:cs="Arial"/>
        </w:rPr>
        <w:t>fixée</w:t>
      </w:r>
      <w:r w:rsidRPr="000B3A97">
        <w:rPr>
          <w:rFonts w:ascii="Arial" w:hAnsi="Arial" w:cs="Arial"/>
          <w:spacing w:val="7"/>
        </w:rPr>
        <w:t xml:space="preserve"> </w:t>
      </w:r>
      <w:r w:rsidRPr="000B3A97">
        <w:rPr>
          <w:rFonts w:ascii="Arial" w:hAnsi="Arial" w:cs="Arial"/>
        </w:rPr>
        <w:t>à</w:t>
      </w:r>
      <w:r w:rsidRPr="000B3A97">
        <w:rPr>
          <w:rFonts w:ascii="Arial" w:hAnsi="Arial" w:cs="Arial"/>
          <w:spacing w:val="7"/>
        </w:rPr>
        <w:t xml:space="preserve"> 8</w:t>
      </w:r>
      <w:r w:rsidRPr="000B3A97">
        <w:rPr>
          <w:rFonts w:ascii="Arial" w:hAnsi="Arial" w:cs="Arial"/>
          <w:i/>
          <w:iCs/>
        </w:rPr>
        <w:t>%</w:t>
      </w:r>
      <w:r w:rsidRPr="000B3A97">
        <w:rPr>
          <w:rFonts w:ascii="Arial" w:hAnsi="Arial" w:cs="Arial"/>
          <w:i/>
          <w:iCs/>
          <w:spacing w:val="6"/>
        </w:rPr>
        <w:t xml:space="preserve"> </w:t>
      </w:r>
      <w:r w:rsidRPr="000B3A97">
        <w:rPr>
          <w:rFonts w:ascii="Arial" w:hAnsi="Arial" w:cs="Arial"/>
        </w:rPr>
        <w:t>du</w:t>
      </w:r>
      <w:r w:rsidRPr="000B3A97">
        <w:rPr>
          <w:rFonts w:ascii="Arial" w:hAnsi="Arial" w:cs="Arial"/>
          <w:spacing w:val="7"/>
        </w:rPr>
        <w:t xml:space="preserve"> </w:t>
      </w:r>
      <w:r w:rsidRPr="000B3A97">
        <w:rPr>
          <w:rFonts w:ascii="Arial" w:hAnsi="Arial" w:cs="Arial"/>
        </w:rPr>
        <w:t>montant</w:t>
      </w:r>
      <w:r w:rsidRPr="000B3A97">
        <w:rPr>
          <w:rFonts w:ascii="Arial" w:hAnsi="Arial" w:cs="Arial"/>
          <w:spacing w:val="7"/>
        </w:rPr>
        <w:t xml:space="preserve"> TTC </w:t>
      </w:r>
      <w:r w:rsidRPr="000B3A97">
        <w:rPr>
          <w:rFonts w:ascii="Arial" w:hAnsi="Arial" w:cs="Arial"/>
        </w:rPr>
        <w:t>du</w:t>
      </w:r>
      <w:r w:rsidRPr="000B3A97">
        <w:rPr>
          <w:rFonts w:ascii="Arial" w:hAnsi="Arial" w:cs="Arial"/>
          <w:spacing w:val="7"/>
        </w:rPr>
        <w:t xml:space="preserve"> </w:t>
      </w:r>
      <w:r w:rsidRPr="000B3A97">
        <w:rPr>
          <w:rFonts w:ascii="Arial" w:hAnsi="Arial" w:cs="Arial"/>
        </w:rPr>
        <w:t>marché</w:t>
      </w:r>
      <w:r w:rsidRPr="000B3A97">
        <w:rPr>
          <w:rFonts w:ascii="Arial" w:hAnsi="Arial" w:cs="Arial"/>
          <w:spacing w:val="7"/>
        </w:rPr>
        <w:t xml:space="preserve"> </w:t>
      </w:r>
      <w:r w:rsidRPr="000B3A97">
        <w:rPr>
          <w:rFonts w:ascii="Arial" w:hAnsi="Arial" w:cs="Arial"/>
        </w:rPr>
        <w:t>peut</w:t>
      </w:r>
      <w:r w:rsidRPr="000B3A97">
        <w:rPr>
          <w:rFonts w:ascii="Arial" w:hAnsi="Arial" w:cs="Arial"/>
          <w:spacing w:val="7"/>
        </w:rPr>
        <w:t xml:space="preserve"> </w:t>
      </w:r>
      <w:r w:rsidRPr="000B3A97">
        <w:rPr>
          <w:rFonts w:ascii="Arial" w:hAnsi="Arial" w:cs="Arial"/>
        </w:rPr>
        <w:t>être</w:t>
      </w:r>
      <w:r w:rsidRPr="000B3A97">
        <w:rPr>
          <w:rFonts w:ascii="Arial" w:hAnsi="Arial" w:cs="Arial"/>
          <w:spacing w:val="7"/>
        </w:rPr>
        <w:t xml:space="preserve"> </w:t>
      </w:r>
      <w:r w:rsidRPr="000B3A97">
        <w:rPr>
          <w:rFonts w:ascii="Arial" w:hAnsi="Arial" w:cs="Arial"/>
        </w:rPr>
        <w:t>remplacée</w:t>
      </w:r>
      <w:r w:rsidRPr="000B3A97">
        <w:rPr>
          <w:rFonts w:ascii="Arial" w:hAnsi="Arial" w:cs="Arial"/>
          <w:spacing w:val="7"/>
        </w:rPr>
        <w:t xml:space="preserve"> </w:t>
      </w:r>
      <w:r w:rsidRPr="000B3A97">
        <w:rPr>
          <w:rFonts w:ascii="Arial" w:hAnsi="Arial" w:cs="Arial"/>
        </w:rPr>
        <w:t>par</w:t>
      </w:r>
      <w:r w:rsidRPr="000B3A97">
        <w:rPr>
          <w:rFonts w:ascii="Arial" w:hAnsi="Arial" w:cs="Arial"/>
          <w:spacing w:val="7"/>
        </w:rPr>
        <w:t xml:space="preserve"> </w:t>
      </w:r>
      <w:r w:rsidRPr="000B3A97">
        <w:rPr>
          <w:rFonts w:ascii="Arial" w:hAnsi="Arial" w:cs="Arial"/>
        </w:rPr>
        <w:t>une</w:t>
      </w:r>
      <w:r w:rsidRPr="000B3A97">
        <w:rPr>
          <w:rFonts w:ascii="Arial" w:hAnsi="Arial" w:cs="Arial"/>
          <w:spacing w:val="7"/>
        </w:rPr>
        <w:t xml:space="preserve"> </w:t>
      </w:r>
      <w:r w:rsidRPr="000B3A97">
        <w:rPr>
          <w:rFonts w:ascii="Arial" w:hAnsi="Arial" w:cs="Arial"/>
        </w:rPr>
        <w:t>caution</w:t>
      </w:r>
      <w:r w:rsidRPr="000B3A97">
        <w:rPr>
          <w:rFonts w:ascii="Arial" w:hAnsi="Arial" w:cs="Arial"/>
          <w:spacing w:val="7"/>
        </w:rPr>
        <w:t xml:space="preserve"> </w:t>
      </w:r>
      <w:r w:rsidRPr="000B3A97">
        <w:rPr>
          <w:rFonts w:ascii="Arial" w:hAnsi="Arial" w:cs="Arial"/>
        </w:rPr>
        <w:t>solidaire,</w:t>
      </w:r>
    </w:p>
    <w:p w14:paraId="425097C4" w14:textId="77777777" w:rsidR="00F551C2" w:rsidRPr="000B3A97" w:rsidRDefault="00F551C2" w:rsidP="00F551C2">
      <w:pPr>
        <w:widowControl w:val="0"/>
        <w:autoSpaceDE w:val="0"/>
        <w:jc w:val="both"/>
      </w:pPr>
      <w:r w:rsidRPr="000B3A97">
        <w:rPr>
          <w:rFonts w:ascii="Arial" w:hAnsi="Arial" w:cs="Arial"/>
        </w:rPr>
        <w:t>attendu</w:t>
      </w:r>
      <w:r w:rsidRPr="000B3A97">
        <w:rPr>
          <w:rFonts w:ascii="Arial" w:hAnsi="Arial" w:cs="Arial"/>
          <w:spacing w:val="7"/>
        </w:rPr>
        <w:t xml:space="preserve"> </w:t>
      </w:r>
      <w:r w:rsidRPr="000B3A97">
        <w:rPr>
          <w:rFonts w:ascii="Arial" w:hAnsi="Arial" w:cs="Arial"/>
        </w:rPr>
        <w:t>que</w:t>
      </w:r>
      <w:r w:rsidRPr="000B3A97">
        <w:rPr>
          <w:rFonts w:ascii="Arial" w:hAnsi="Arial" w:cs="Arial"/>
          <w:spacing w:val="7"/>
        </w:rPr>
        <w:t> </w:t>
      </w:r>
      <w:r w:rsidRPr="000B3A97">
        <w:rPr>
          <w:rFonts w:ascii="Arial" w:hAnsi="Arial" w:cs="Arial"/>
        </w:rPr>
        <w:t>nous</w:t>
      </w:r>
      <w:r w:rsidRPr="000B3A97">
        <w:rPr>
          <w:rFonts w:ascii="Arial" w:hAnsi="Arial" w:cs="Arial"/>
          <w:spacing w:val="7"/>
        </w:rPr>
        <w:t xml:space="preserve"> </w:t>
      </w:r>
      <w:r w:rsidRPr="000B3A97">
        <w:rPr>
          <w:rFonts w:ascii="Arial" w:hAnsi="Arial" w:cs="Arial"/>
        </w:rPr>
        <w:t>avons</w:t>
      </w:r>
      <w:r w:rsidRPr="000B3A97">
        <w:rPr>
          <w:rFonts w:ascii="Arial" w:hAnsi="Arial" w:cs="Arial"/>
          <w:spacing w:val="7"/>
        </w:rPr>
        <w:t xml:space="preserve"> </w:t>
      </w:r>
      <w:r w:rsidRPr="000B3A97">
        <w:rPr>
          <w:rFonts w:ascii="Arial" w:hAnsi="Arial" w:cs="Arial"/>
        </w:rPr>
        <w:t>convenu</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donner</w:t>
      </w:r>
      <w:r w:rsidRPr="000B3A97">
        <w:rPr>
          <w:rFonts w:ascii="Arial" w:hAnsi="Arial" w:cs="Arial"/>
          <w:spacing w:val="7"/>
        </w:rPr>
        <w:t xml:space="preserve"> </w:t>
      </w:r>
      <w:r w:rsidRPr="000B3A97">
        <w:rPr>
          <w:rFonts w:ascii="Arial" w:hAnsi="Arial" w:cs="Arial"/>
        </w:rPr>
        <w:t>à</w:t>
      </w:r>
      <w:r w:rsidRPr="000B3A97">
        <w:rPr>
          <w:rFonts w:ascii="Arial" w:hAnsi="Arial" w:cs="Arial"/>
          <w:spacing w:val="7"/>
        </w:rPr>
        <w:t xml:space="preserve"> </w:t>
      </w:r>
      <w:r w:rsidRPr="000B3A97">
        <w:rPr>
          <w:rFonts w:ascii="Arial" w:hAnsi="Arial" w:cs="Arial"/>
        </w:rPr>
        <w:t>l’entrepreneur</w:t>
      </w:r>
      <w:r w:rsidRPr="000B3A97">
        <w:rPr>
          <w:rFonts w:ascii="Arial" w:hAnsi="Arial" w:cs="Arial"/>
          <w:spacing w:val="7"/>
        </w:rPr>
        <w:t xml:space="preserve"> </w:t>
      </w:r>
      <w:r w:rsidRPr="000B3A97">
        <w:rPr>
          <w:rFonts w:ascii="Arial" w:hAnsi="Arial" w:cs="Arial"/>
        </w:rPr>
        <w:t>cette</w:t>
      </w:r>
      <w:r w:rsidRPr="000B3A97">
        <w:rPr>
          <w:rFonts w:ascii="Arial" w:hAnsi="Arial" w:cs="Arial"/>
          <w:spacing w:val="7"/>
        </w:rPr>
        <w:t xml:space="preserve"> </w:t>
      </w:r>
      <w:r w:rsidRPr="000B3A97">
        <w:rPr>
          <w:rFonts w:ascii="Arial" w:hAnsi="Arial" w:cs="Arial"/>
        </w:rPr>
        <w:t>caution, Nous,</w:t>
      </w:r>
      <w:r w:rsidRPr="000B3A97">
        <w:rPr>
          <w:rFonts w:ascii="Arial" w:hAnsi="Arial" w:cs="Arial"/>
          <w:spacing w:val="7"/>
        </w:rPr>
        <w:t xml:space="preserve"> </w:t>
      </w:r>
      <w:r w:rsidRPr="000B3A97">
        <w:rPr>
          <w:rFonts w:ascii="Arial" w:hAnsi="Arial" w:cs="Arial"/>
        </w:rPr>
        <w:t>…………...........................…………...............…………</w:t>
      </w:r>
      <w:r w:rsidRPr="000B3A97">
        <w:rPr>
          <w:rFonts w:ascii="Arial" w:hAnsi="Arial" w:cs="Arial"/>
          <w:spacing w:val="-2"/>
        </w:rPr>
        <w:t>…</w:t>
      </w:r>
      <w:r w:rsidRPr="000B3A97">
        <w:rPr>
          <w:rFonts w:ascii="Arial" w:hAnsi="Arial" w:cs="Arial"/>
        </w:rPr>
        <w:t xml:space="preserve">…… </w:t>
      </w:r>
      <w:r w:rsidRPr="000B3A97">
        <w:rPr>
          <w:rFonts w:ascii="Arial" w:hAnsi="Arial" w:cs="Arial"/>
          <w:i/>
          <w:iCs/>
        </w:rPr>
        <w:t>[nom</w:t>
      </w:r>
      <w:r w:rsidRPr="000B3A97">
        <w:rPr>
          <w:rFonts w:ascii="Arial" w:hAnsi="Arial" w:cs="Arial"/>
          <w:i/>
          <w:iCs/>
          <w:spacing w:val="6"/>
        </w:rPr>
        <w:t xml:space="preserve"> </w:t>
      </w:r>
      <w:r w:rsidRPr="000B3A97">
        <w:rPr>
          <w:rFonts w:ascii="Arial" w:hAnsi="Arial" w:cs="Arial"/>
          <w:i/>
          <w:iCs/>
        </w:rPr>
        <w:t>et</w:t>
      </w:r>
      <w:r w:rsidRPr="000B3A97">
        <w:rPr>
          <w:rFonts w:ascii="Arial" w:hAnsi="Arial" w:cs="Arial"/>
          <w:i/>
          <w:iCs/>
          <w:spacing w:val="6"/>
        </w:rPr>
        <w:t xml:space="preserve"> </w:t>
      </w:r>
      <w:r w:rsidRPr="000B3A97">
        <w:rPr>
          <w:rFonts w:ascii="Arial" w:hAnsi="Arial" w:cs="Arial"/>
          <w:i/>
          <w:iCs/>
        </w:rPr>
        <w:t>adresse</w:t>
      </w:r>
      <w:r w:rsidRPr="000B3A97">
        <w:rPr>
          <w:rFonts w:ascii="Arial" w:hAnsi="Arial" w:cs="Arial"/>
          <w:i/>
          <w:iCs/>
          <w:spacing w:val="6"/>
        </w:rPr>
        <w:t xml:space="preserve"> </w:t>
      </w:r>
      <w:r w:rsidRPr="000B3A97">
        <w:rPr>
          <w:rFonts w:ascii="Arial" w:hAnsi="Arial" w:cs="Arial"/>
          <w:i/>
          <w:iCs/>
        </w:rPr>
        <w:t>de</w:t>
      </w:r>
      <w:r w:rsidRPr="000B3A97">
        <w:rPr>
          <w:rFonts w:ascii="Arial" w:hAnsi="Arial" w:cs="Arial"/>
          <w:i/>
          <w:iCs/>
          <w:spacing w:val="6"/>
        </w:rPr>
        <w:t xml:space="preserve"> </w:t>
      </w:r>
      <w:r w:rsidRPr="000B3A97">
        <w:rPr>
          <w:rFonts w:ascii="Arial" w:hAnsi="Arial" w:cs="Arial"/>
          <w:i/>
          <w:iCs/>
        </w:rPr>
        <w:t>banque]</w:t>
      </w:r>
      <w:r w:rsidRPr="000B3A97">
        <w:rPr>
          <w:rFonts w:ascii="Arial" w:hAnsi="Arial" w:cs="Arial"/>
        </w:rPr>
        <w:t>, représentée par ...........................……………………………….....</w:t>
      </w:r>
      <w:r w:rsidRPr="000B3A97">
        <w:rPr>
          <w:rFonts w:ascii="Arial" w:hAnsi="Arial" w:cs="Arial"/>
          <w:spacing w:val="-2"/>
        </w:rPr>
        <w:t>.</w:t>
      </w:r>
      <w:r w:rsidRPr="000B3A97">
        <w:rPr>
          <w:rFonts w:ascii="Arial" w:hAnsi="Arial" w:cs="Arial"/>
        </w:rPr>
        <w:t xml:space="preserve">..........................………… </w:t>
      </w:r>
      <w:r w:rsidRPr="000B3A97">
        <w:rPr>
          <w:rFonts w:ascii="Arial" w:hAnsi="Arial" w:cs="Arial"/>
          <w:i/>
          <w:iCs/>
        </w:rPr>
        <w:t>[noms</w:t>
      </w:r>
      <w:r w:rsidRPr="000B3A97">
        <w:rPr>
          <w:rFonts w:ascii="Arial" w:hAnsi="Arial" w:cs="Arial"/>
          <w:i/>
          <w:iCs/>
          <w:spacing w:val="6"/>
        </w:rPr>
        <w:t xml:space="preserve"> </w:t>
      </w:r>
      <w:r w:rsidRPr="000B3A97">
        <w:rPr>
          <w:rFonts w:ascii="Arial" w:hAnsi="Arial" w:cs="Arial"/>
          <w:i/>
          <w:iCs/>
        </w:rPr>
        <w:t>des</w:t>
      </w:r>
      <w:r w:rsidRPr="000B3A97">
        <w:rPr>
          <w:rFonts w:ascii="Arial" w:hAnsi="Arial" w:cs="Arial"/>
          <w:i/>
          <w:iCs/>
          <w:spacing w:val="6"/>
        </w:rPr>
        <w:t xml:space="preserve"> </w:t>
      </w:r>
      <w:r w:rsidRPr="000B3A97">
        <w:rPr>
          <w:rFonts w:ascii="Arial" w:hAnsi="Arial" w:cs="Arial"/>
          <w:i/>
          <w:iCs/>
        </w:rPr>
        <w:t>signataires]</w:t>
      </w:r>
      <w:r w:rsidRPr="000B3A97">
        <w:rPr>
          <w:rFonts w:ascii="Arial" w:hAnsi="Arial" w:cs="Arial"/>
        </w:rPr>
        <w:t>,</w:t>
      </w:r>
      <w:r w:rsidRPr="000B3A97">
        <w:rPr>
          <w:rFonts w:ascii="Arial" w:hAnsi="Arial" w:cs="Arial"/>
          <w:spacing w:val="7"/>
        </w:rPr>
        <w:t xml:space="preserve"> </w:t>
      </w:r>
      <w:r w:rsidRPr="000B3A97">
        <w:rPr>
          <w:rFonts w:ascii="Arial" w:hAnsi="Arial" w:cs="Arial"/>
        </w:rPr>
        <w:t>et</w:t>
      </w:r>
      <w:r w:rsidRPr="000B3A97">
        <w:rPr>
          <w:rFonts w:ascii="Arial" w:hAnsi="Arial" w:cs="Arial"/>
          <w:spacing w:val="7"/>
        </w:rPr>
        <w:t xml:space="preserve"> </w:t>
      </w:r>
      <w:r w:rsidRPr="000B3A97">
        <w:rPr>
          <w:rFonts w:ascii="Arial" w:hAnsi="Arial" w:cs="Arial"/>
        </w:rPr>
        <w:t>ci-dessous</w:t>
      </w:r>
      <w:r w:rsidRPr="000B3A97">
        <w:rPr>
          <w:rFonts w:ascii="Arial" w:hAnsi="Arial" w:cs="Arial"/>
          <w:spacing w:val="7"/>
        </w:rPr>
        <w:t xml:space="preserve"> </w:t>
      </w:r>
      <w:r w:rsidRPr="000B3A97">
        <w:rPr>
          <w:rFonts w:ascii="Arial" w:hAnsi="Arial" w:cs="Arial"/>
        </w:rPr>
        <w:t>désignée</w:t>
      </w:r>
      <w:r w:rsidRPr="000B3A97">
        <w:rPr>
          <w:rFonts w:ascii="Arial" w:hAnsi="Arial" w:cs="Arial"/>
          <w:spacing w:val="7"/>
        </w:rPr>
        <w:t xml:space="preserve"> </w:t>
      </w:r>
      <w:r w:rsidRPr="000B3A97">
        <w:rPr>
          <w:rFonts w:ascii="Arial" w:hAnsi="Arial" w:cs="Arial"/>
        </w:rPr>
        <w:t>«</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banque</w:t>
      </w:r>
      <w:r w:rsidRPr="000B3A97">
        <w:rPr>
          <w:rFonts w:ascii="Arial" w:hAnsi="Arial" w:cs="Arial"/>
          <w:spacing w:val="7"/>
        </w:rPr>
        <w:t xml:space="preserve"> </w:t>
      </w:r>
      <w:r w:rsidRPr="000B3A97">
        <w:rPr>
          <w:rFonts w:ascii="Arial" w:hAnsi="Arial" w:cs="Arial"/>
        </w:rPr>
        <w:t>»,</w:t>
      </w:r>
    </w:p>
    <w:p w14:paraId="28DB1851" w14:textId="77777777" w:rsidR="00F551C2" w:rsidRPr="000B3A97" w:rsidRDefault="00F551C2" w:rsidP="00F551C2">
      <w:pPr>
        <w:widowControl w:val="0"/>
        <w:autoSpaceDE w:val="0"/>
        <w:jc w:val="both"/>
        <w:rPr>
          <w:rFonts w:ascii="Arial" w:hAnsi="Arial" w:cs="Arial"/>
          <w:sz w:val="8"/>
          <w:szCs w:val="8"/>
        </w:rPr>
      </w:pPr>
    </w:p>
    <w:p w14:paraId="7840944B" w14:textId="77777777" w:rsidR="00F551C2" w:rsidRPr="000B3A97" w:rsidRDefault="00F551C2" w:rsidP="00F551C2">
      <w:pPr>
        <w:widowControl w:val="0"/>
        <w:autoSpaceDE w:val="0"/>
        <w:jc w:val="both"/>
      </w:pPr>
      <w:r w:rsidRPr="000B3A97">
        <w:rPr>
          <w:rFonts w:ascii="Arial" w:hAnsi="Arial" w:cs="Arial"/>
        </w:rPr>
        <w:t>Dès</w:t>
      </w:r>
      <w:r w:rsidRPr="000B3A97">
        <w:rPr>
          <w:rFonts w:ascii="Arial" w:hAnsi="Arial" w:cs="Arial"/>
          <w:spacing w:val="8"/>
        </w:rPr>
        <w:t xml:space="preserve"> </w:t>
      </w:r>
      <w:r w:rsidRPr="000B3A97">
        <w:rPr>
          <w:rFonts w:ascii="Arial" w:hAnsi="Arial" w:cs="Arial"/>
        </w:rPr>
        <w:t>lors,</w:t>
      </w:r>
      <w:r w:rsidRPr="000B3A97">
        <w:rPr>
          <w:rFonts w:ascii="Arial" w:hAnsi="Arial" w:cs="Arial"/>
          <w:spacing w:val="8"/>
        </w:rPr>
        <w:t xml:space="preserve"> </w:t>
      </w:r>
      <w:r w:rsidRPr="000B3A97">
        <w:rPr>
          <w:rFonts w:ascii="Arial" w:hAnsi="Arial" w:cs="Arial"/>
        </w:rPr>
        <w:t>nous</w:t>
      </w:r>
      <w:r w:rsidRPr="000B3A97">
        <w:rPr>
          <w:rFonts w:ascii="Arial" w:hAnsi="Arial" w:cs="Arial"/>
          <w:spacing w:val="8"/>
        </w:rPr>
        <w:t xml:space="preserve"> </w:t>
      </w:r>
      <w:r w:rsidRPr="000B3A97">
        <w:rPr>
          <w:rFonts w:ascii="Arial" w:hAnsi="Arial" w:cs="Arial"/>
        </w:rPr>
        <w:t>affirmons</w:t>
      </w:r>
      <w:r w:rsidRPr="000B3A97">
        <w:rPr>
          <w:rFonts w:ascii="Arial" w:hAnsi="Arial" w:cs="Arial"/>
          <w:spacing w:val="8"/>
        </w:rPr>
        <w:t xml:space="preserve"> </w:t>
      </w:r>
      <w:r w:rsidRPr="000B3A97">
        <w:rPr>
          <w:rFonts w:ascii="Arial" w:hAnsi="Arial" w:cs="Arial"/>
        </w:rPr>
        <w:t>par</w:t>
      </w:r>
      <w:r w:rsidRPr="000B3A97">
        <w:rPr>
          <w:rFonts w:ascii="Arial" w:hAnsi="Arial" w:cs="Arial"/>
          <w:spacing w:val="8"/>
        </w:rPr>
        <w:t xml:space="preserve"> </w:t>
      </w:r>
      <w:r w:rsidRPr="000B3A97">
        <w:rPr>
          <w:rFonts w:ascii="Arial" w:hAnsi="Arial" w:cs="Arial"/>
        </w:rPr>
        <w:t>les</w:t>
      </w:r>
      <w:r w:rsidRPr="000B3A97">
        <w:rPr>
          <w:rFonts w:ascii="Arial" w:hAnsi="Arial" w:cs="Arial"/>
          <w:spacing w:val="8"/>
        </w:rPr>
        <w:t xml:space="preserve"> </w:t>
      </w:r>
      <w:r w:rsidRPr="000B3A97">
        <w:rPr>
          <w:rFonts w:ascii="Arial" w:hAnsi="Arial" w:cs="Arial"/>
        </w:rPr>
        <w:t>présentes</w:t>
      </w:r>
      <w:r w:rsidRPr="000B3A97">
        <w:rPr>
          <w:rFonts w:ascii="Arial" w:hAnsi="Arial" w:cs="Arial"/>
          <w:spacing w:val="8"/>
        </w:rPr>
        <w:t xml:space="preserve"> </w:t>
      </w:r>
      <w:r w:rsidRPr="000B3A97">
        <w:rPr>
          <w:rFonts w:ascii="Arial" w:hAnsi="Arial" w:cs="Arial"/>
        </w:rPr>
        <w:t>que</w:t>
      </w:r>
      <w:r w:rsidRPr="000B3A97">
        <w:rPr>
          <w:rFonts w:ascii="Arial" w:hAnsi="Arial" w:cs="Arial"/>
          <w:spacing w:val="8"/>
        </w:rPr>
        <w:t xml:space="preserve"> </w:t>
      </w:r>
      <w:r w:rsidRPr="000B3A97">
        <w:rPr>
          <w:rFonts w:ascii="Arial" w:hAnsi="Arial" w:cs="Arial"/>
        </w:rPr>
        <w:t>nous</w:t>
      </w:r>
      <w:r w:rsidRPr="000B3A97">
        <w:rPr>
          <w:rFonts w:ascii="Arial" w:hAnsi="Arial" w:cs="Arial"/>
          <w:spacing w:val="8"/>
        </w:rPr>
        <w:t xml:space="preserve"> </w:t>
      </w:r>
      <w:r w:rsidRPr="000B3A97">
        <w:rPr>
          <w:rFonts w:ascii="Arial" w:hAnsi="Arial" w:cs="Arial"/>
        </w:rPr>
        <w:t>nous</w:t>
      </w:r>
      <w:r w:rsidRPr="000B3A97">
        <w:rPr>
          <w:rFonts w:ascii="Arial" w:hAnsi="Arial" w:cs="Arial"/>
          <w:spacing w:val="8"/>
        </w:rPr>
        <w:t xml:space="preserve"> </w:t>
      </w:r>
      <w:r w:rsidRPr="000B3A97">
        <w:rPr>
          <w:rFonts w:ascii="Arial" w:hAnsi="Arial" w:cs="Arial"/>
        </w:rPr>
        <w:t>portons</w:t>
      </w:r>
      <w:r w:rsidRPr="000B3A97">
        <w:rPr>
          <w:rFonts w:ascii="Arial" w:hAnsi="Arial" w:cs="Arial"/>
          <w:spacing w:val="8"/>
        </w:rPr>
        <w:t xml:space="preserve"> </w:t>
      </w:r>
      <w:r w:rsidRPr="000B3A97">
        <w:rPr>
          <w:rFonts w:ascii="Arial" w:hAnsi="Arial" w:cs="Arial"/>
        </w:rPr>
        <w:t>garants</w:t>
      </w:r>
      <w:r w:rsidRPr="000B3A97">
        <w:rPr>
          <w:rFonts w:ascii="Arial" w:hAnsi="Arial" w:cs="Arial"/>
          <w:spacing w:val="8"/>
        </w:rPr>
        <w:t xml:space="preserve"> </w:t>
      </w:r>
      <w:r w:rsidRPr="000B3A97">
        <w:rPr>
          <w:rFonts w:ascii="Arial" w:hAnsi="Arial" w:cs="Arial"/>
        </w:rPr>
        <w:t>et</w:t>
      </w:r>
      <w:r w:rsidRPr="000B3A97">
        <w:rPr>
          <w:rFonts w:ascii="Arial" w:hAnsi="Arial" w:cs="Arial"/>
          <w:spacing w:val="8"/>
        </w:rPr>
        <w:t xml:space="preserve"> </w:t>
      </w:r>
      <w:r w:rsidRPr="000B3A97">
        <w:rPr>
          <w:rFonts w:ascii="Arial" w:hAnsi="Arial" w:cs="Arial"/>
        </w:rPr>
        <w:t>responsables</w:t>
      </w:r>
      <w:r w:rsidRPr="000B3A97">
        <w:rPr>
          <w:rFonts w:ascii="Arial" w:hAnsi="Arial" w:cs="Arial"/>
          <w:spacing w:val="8"/>
        </w:rPr>
        <w:t xml:space="preserve"> </w:t>
      </w:r>
      <w:r w:rsidRPr="000B3A97">
        <w:rPr>
          <w:rFonts w:ascii="Arial" w:hAnsi="Arial" w:cs="Arial"/>
        </w:rPr>
        <w:t>à</w:t>
      </w:r>
      <w:r w:rsidRPr="000B3A97">
        <w:rPr>
          <w:rFonts w:ascii="Arial" w:hAnsi="Arial" w:cs="Arial"/>
          <w:spacing w:val="8"/>
        </w:rPr>
        <w:t xml:space="preserve"> </w:t>
      </w:r>
      <w:r w:rsidRPr="000B3A97">
        <w:rPr>
          <w:rFonts w:ascii="Arial" w:hAnsi="Arial" w:cs="Arial"/>
        </w:rPr>
        <w:t>l’égard du Maître d’ouvrage Délégué, au nom de l’entrepreneur, pour un montant maximum de</w:t>
      </w:r>
      <w:r w:rsidRPr="000B3A97">
        <w:rPr>
          <w:rFonts w:ascii="Arial" w:hAnsi="Arial" w:cs="Arial"/>
          <w:spacing w:val="1"/>
        </w:rPr>
        <w:t xml:space="preserve"> </w:t>
      </w:r>
      <w:r w:rsidRPr="000B3A97">
        <w:rPr>
          <w:rFonts w:ascii="Arial" w:hAnsi="Arial" w:cs="Arial"/>
        </w:rPr>
        <w:t xml:space="preserve">......................…………………… </w:t>
      </w:r>
      <w:r w:rsidRPr="000B3A97">
        <w:rPr>
          <w:rFonts w:ascii="Arial" w:hAnsi="Arial" w:cs="Arial"/>
          <w:i/>
          <w:iCs/>
        </w:rPr>
        <w:t>[en</w:t>
      </w:r>
      <w:r w:rsidRPr="000B3A97">
        <w:rPr>
          <w:rFonts w:ascii="Arial" w:hAnsi="Arial" w:cs="Arial"/>
          <w:i/>
          <w:iCs/>
          <w:spacing w:val="6"/>
        </w:rPr>
        <w:t xml:space="preserve"> </w:t>
      </w:r>
      <w:r w:rsidRPr="000B3A97">
        <w:rPr>
          <w:rFonts w:ascii="Arial" w:hAnsi="Arial" w:cs="Arial"/>
          <w:i/>
          <w:iCs/>
        </w:rPr>
        <w:t>chiffres</w:t>
      </w:r>
      <w:r w:rsidRPr="000B3A97">
        <w:rPr>
          <w:rFonts w:ascii="Arial" w:hAnsi="Arial" w:cs="Arial"/>
          <w:i/>
          <w:iCs/>
          <w:spacing w:val="6"/>
        </w:rPr>
        <w:t xml:space="preserve"> </w:t>
      </w:r>
      <w:r w:rsidRPr="000B3A97">
        <w:rPr>
          <w:rFonts w:ascii="Arial" w:hAnsi="Arial" w:cs="Arial"/>
          <w:i/>
          <w:iCs/>
        </w:rPr>
        <w:t>et</w:t>
      </w:r>
      <w:r w:rsidRPr="000B3A97">
        <w:rPr>
          <w:rFonts w:ascii="Arial" w:hAnsi="Arial" w:cs="Arial"/>
          <w:i/>
          <w:iCs/>
          <w:spacing w:val="6"/>
        </w:rPr>
        <w:t xml:space="preserve"> </w:t>
      </w:r>
      <w:r w:rsidRPr="000B3A97">
        <w:rPr>
          <w:rFonts w:ascii="Arial" w:hAnsi="Arial" w:cs="Arial"/>
          <w:i/>
          <w:iCs/>
        </w:rPr>
        <w:t>en</w:t>
      </w:r>
      <w:r w:rsidRPr="000B3A97">
        <w:rPr>
          <w:rFonts w:ascii="Arial" w:hAnsi="Arial" w:cs="Arial"/>
          <w:i/>
          <w:iCs/>
          <w:spacing w:val="6"/>
        </w:rPr>
        <w:t xml:space="preserve"> </w:t>
      </w:r>
      <w:r w:rsidRPr="000B3A97">
        <w:rPr>
          <w:rFonts w:ascii="Arial" w:hAnsi="Arial" w:cs="Arial"/>
          <w:i/>
          <w:iCs/>
        </w:rPr>
        <w:t>lettres]</w:t>
      </w:r>
      <w:r w:rsidRPr="000B3A97">
        <w:rPr>
          <w:rFonts w:ascii="Arial" w:hAnsi="Arial" w:cs="Arial"/>
        </w:rPr>
        <w:t>,</w:t>
      </w:r>
      <w:r w:rsidRPr="000B3A97">
        <w:rPr>
          <w:rFonts w:ascii="Arial" w:hAnsi="Arial" w:cs="Arial"/>
          <w:spacing w:val="7"/>
        </w:rPr>
        <w:t xml:space="preserve"> </w:t>
      </w:r>
      <w:r w:rsidRPr="000B3A97">
        <w:rPr>
          <w:rFonts w:ascii="Arial" w:hAnsi="Arial" w:cs="Arial"/>
        </w:rPr>
        <w:t>correspondant</w:t>
      </w:r>
      <w:r w:rsidRPr="000B3A97">
        <w:rPr>
          <w:rFonts w:ascii="Arial" w:hAnsi="Arial" w:cs="Arial"/>
          <w:spacing w:val="7"/>
        </w:rPr>
        <w:t xml:space="preserve"> </w:t>
      </w:r>
      <w:r w:rsidRPr="000B3A97">
        <w:rPr>
          <w:rFonts w:ascii="Arial" w:hAnsi="Arial" w:cs="Arial"/>
        </w:rPr>
        <w:t>à</w:t>
      </w:r>
      <w:r w:rsidRPr="000B3A97">
        <w:rPr>
          <w:rFonts w:ascii="Arial" w:hAnsi="Arial" w:cs="Arial"/>
          <w:spacing w:val="7"/>
        </w:rPr>
        <w:t xml:space="preserve"> </w:t>
      </w:r>
      <w:r w:rsidRPr="000B3A97">
        <w:rPr>
          <w:rFonts w:ascii="Arial" w:hAnsi="Arial" w:cs="Arial"/>
          <w:i/>
          <w:iCs/>
          <w:spacing w:val="6"/>
        </w:rPr>
        <w:t xml:space="preserve"> </w:t>
      </w:r>
      <w:r w:rsidRPr="000B3A97">
        <w:rPr>
          <w:rFonts w:ascii="Arial" w:hAnsi="Arial" w:cs="Arial"/>
          <w:i/>
          <w:iCs/>
        </w:rPr>
        <w:t>10%</w:t>
      </w:r>
      <w:r w:rsidRPr="000B3A97">
        <w:rPr>
          <w:rFonts w:ascii="Arial" w:hAnsi="Arial" w:cs="Arial"/>
          <w:i/>
          <w:iCs/>
          <w:spacing w:val="6"/>
        </w:rPr>
        <w:t xml:space="preserve"> </w:t>
      </w:r>
      <w:r w:rsidRPr="000B3A97">
        <w:rPr>
          <w:rFonts w:ascii="Arial" w:hAnsi="Arial" w:cs="Arial"/>
        </w:rPr>
        <w:t>du</w:t>
      </w:r>
      <w:r w:rsidRPr="000B3A97">
        <w:rPr>
          <w:rFonts w:ascii="Arial" w:hAnsi="Arial" w:cs="Arial"/>
          <w:spacing w:val="7"/>
        </w:rPr>
        <w:t xml:space="preserve"> </w:t>
      </w:r>
      <w:r w:rsidRPr="000B3A97">
        <w:rPr>
          <w:rFonts w:ascii="Arial" w:hAnsi="Arial" w:cs="Arial"/>
        </w:rPr>
        <w:t>montant</w:t>
      </w:r>
      <w:r w:rsidRPr="000B3A97">
        <w:rPr>
          <w:rFonts w:ascii="Arial" w:hAnsi="Arial" w:cs="Arial"/>
          <w:spacing w:val="7"/>
        </w:rPr>
        <w:t xml:space="preserve"> TTC </w:t>
      </w:r>
      <w:r w:rsidRPr="000B3A97">
        <w:rPr>
          <w:rFonts w:ascii="Arial" w:hAnsi="Arial" w:cs="Arial"/>
        </w:rPr>
        <w:t>du</w:t>
      </w:r>
      <w:r w:rsidRPr="000B3A97">
        <w:rPr>
          <w:rFonts w:ascii="Arial" w:hAnsi="Arial" w:cs="Arial"/>
          <w:spacing w:val="7"/>
        </w:rPr>
        <w:t xml:space="preserve"> </w:t>
      </w:r>
      <w:r w:rsidRPr="000B3A97">
        <w:rPr>
          <w:rFonts w:ascii="Arial" w:hAnsi="Arial" w:cs="Arial"/>
        </w:rPr>
        <w:t>marché,</w:t>
      </w:r>
    </w:p>
    <w:p w14:paraId="6085FC47" w14:textId="77777777" w:rsidR="00F551C2" w:rsidRPr="000B3A97" w:rsidRDefault="00F551C2" w:rsidP="00F551C2">
      <w:pPr>
        <w:widowControl w:val="0"/>
        <w:autoSpaceDE w:val="0"/>
        <w:jc w:val="both"/>
        <w:rPr>
          <w:rFonts w:ascii="Arial" w:hAnsi="Arial" w:cs="Arial"/>
          <w:sz w:val="8"/>
          <w:szCs w:val="8"/>
        </w:rPr>
      </w:pPr>
    </w:p>
    <w:p w14:paraId="0F2C1387" w14:textId="77777777" w:rsidR="00F551C2" w:rsidRPr="000B3A97" w:rsidRDefault="00F551C2" w:rsidP="00F551C2">
      <w:pPr>
        <w:widowControl w:val="0"/>
        <w:autoSpaceDE w:val="0"/>
        <w:jc w:val="both"/>
      </w:pPr>
      <w:r w:rsidRPr="000B3A97">
        <w:rPr>
          <w:rFonts w:ascii="Arial" w:hAnsi="Arial" w:cs="Arial"/>
        </w:rPr>
        <w:t>Et nous nous engageons à p</w:t>
      </w:r>
      <w:r w:rsidR="009565CC">
        <w:rPr>
          <w:rFonts w:ascii="Arial" w:hAnsi="Arial" w:cs="Arial"/>
        </w:rPr>
        <w:t>ayer au Maître d’ouvrage</w:t>
      </w:r>
      <w:r w:rsidRPr="000B3A97">
        <w:rPr>
          <w:rFonts w:ascii="Arial" w:hAnsi="Arial" w:cs="Arial"/>
        </w:rPr>
        <w:t>, dans un délai maximum de huit (08) semaines,</w:t>
      </w:r>
      <w:r w:rsidRPr="000B3A97">
        <w:rPr>
          <w:rFonts w:ascii="Arial" w:hAnsi="Arial" w:cs="Arial"/>
          <w:spacing w:val="13"/>
        </w:rPr>
        <w:t xml:space="preserve"> </w:t>
      </w:r>
      <w:r w:rsidRPr="000B3A97">
        <w:rPr>
          <w:rFonts w:ascii="Arial" w:hAnsi="Arial" w:cs="Arial"/>
        </w:rPr>
        <w:t>sur</w:t>
      </w:r>
      <w:r w:rsidRPr="000B3A97">
        <w:rPr>
          <w:rFonts w:ascii="Arial" w:hAnsi="Arial" w:cs="Arial"/>
          <w:spacing w:val="13"/>
        </w:rPr>
        <w:t xml:space="preserve"> </w:t>
      </w:r>
      <w:r w:rsidRPr="000B3A97">
        <w:rPr>
          <w:rFonts w:ascii="Arial" w:hAnsi="Arial" w:cs="Arial"/>
        </w:rPr>
        <w:t>simple</w:t>
      </w:r>
      <w:r w:rsidRPr="000B3A97">
        <w:rPr>
          <w:rFonts w:ascii="Arial" w:hAnsi="Arial" w:cs="Arial"/>
          <w:spacing w:val="13"/>
        </w:rPr>
        <w:t xml:space="preserve"> </w:t>
      </w:r>
      <w:r w:rsidRPr="000B3A97">
        <w:rPr>
          <w:rFonts w:ascii="Arial" w:hAnsi="Arial" w:cs="Arial"/>
        </w:rPr>
        <w:t>demande</w:t>
      </w:r>
      <w:r w:rsidRPr="000B3A97">
        <w:rPr>
          <w:rFonts w:ascii="Arial" w:hAnsi="Arial" w:cs="Arial"/>
          <w:spacing w:val="13"/>
        </w:rPr>
        <w:t xml:space="preserve"> </w:t>
      </w:r>
      <w:r w:rsidRPr="000B3A97">
        <w:rPr>
          <w:rFonts w:ascii="Arial" w:hAnsi="Arial" w:cs="Arial"/>
        </w:rPr>
        <w:t>écrite</w:t>
      </w:r>
      <w:r w:rsidRPr="000B3A97">
        <w:rPr>
          <w:rFonts w:ascii="Arial" w:hAnsi="Arial" w:cs="Arial"/>
          <w:spacing w:val="13"/>
        </w:rPr>
        <w:t xml:space="preserve"> </w:t>
      </w:r>
      <w:r w:rsidRPr="000B3A97">
        <w:rPr>
          <w:rFonts w:ascii="Arial" w:hAnsi="Arial" w:cs="Arial"/>
        </w:rPr>
        <w:t>de</w:t>
      </w:r>
      <w:r w:rsidRPr="000B3A97">
        <w:rPr>
          <w:rFonts w:ascii="Arial" w:hAnsi="Arial" w:cs="Arial"/>
          <w:spacing w:val="13"/>
        </w:rPr>
        <w:t xml:space="preserve"> </w:t>
      </w:r>
      <w:r w:rsidRPr="000B3A97">
        <w:rPr>
          <w:rFonts w:ascii="Arial" w:hAnsi="Arial" w:cs="Arial"/>
        </w:rPr>
        <w:t>celui-ci</w:t>
      </w:r>
      <w:r w:rsidRPr="000B3A97">
        <w:rPr>
          <w:rFonts w:ascii="Arial" w:hAnsi="Arial" w:cs="Arial"/>
          <w:spacing w:val="13"/>
        </w:rPr>
        <w:t xml:space="preserve"> </w:t>
      </w:r>
      <w:r w:rsidRPr="000B3A97">
        <w:rPr>
          <w:rFonts w:ascii="Arial" w:hAnsi="Arial" w:cs="Arial"/>
        </w:rPr>
        <w:t>déclarant</w:t>
      </w:r>
      <w:r w:rsidRPr="000B3A97">
        <w:rPr>
          <w:rFonts w:ascii="Arial" w:hAnsi="Arial" w:cs="Arial"/>
          <w:spacing w:val="13"/>
        </w:rPr>
        <w:t xml:space="preserve"> </w:t>
      </w:r>
      <w:r w:rsidRPr="000B3A97">
        <w:rPr>
          <w:rFonts w:ascii="Arial" w:hAnsi="Arial" w:cs="Arial"/>
        </w:rPr>
        <w:t>que</w:t>
      </w:r>
      <w:r w:rsidRPr="000B3A97">
        <w:rPr>
          <w:rFonts w:ascii="Arial" w:hAnsi="Arial" w:cs="Arial"/>
          <w:spacing w:val="13"/>
        </w:rPr>
        <w:t xml:space="preserve"> </w:t>
      </w:r>
      <w:r w:rsidRPr="000B3A97">
        <w:rPr>
          <w:rFonts w:ascii="Arial" w:hAnsi="Arial" w:cs="Arial"/>
        </w:rPr>
        <w:t>l’entrepreneur</w:t>
      </w:r>
      <w:r w:rsidRPr="000B3A97">
        <w:rPr>
          <w:rFonts w:ascii="Arial" w:hAnsi="Arial" w:cs="Arial"/>
          <w:spacing w:val="13"/>
        </w:rPr>
        <w:t xml:space="preserve"> </w:t>
      </w:r>
      <w:r w:rsidRPr="000B3A97">
        <w:rPr>
          <w:rFonts w:ascii="Arial" w:hAnsi="Arial" w:cs="Arial"/>
        </w:rPr>
        <w:t>n’a</w:t>
      </w:r>
      <w:r w:rsidRPr="000B3A97">
        <w:rPr>
          <w:rFonts w:ascii="Arial" w:hAnsi="Arial" w:cs="Arial"/>
          <w:spacing w:val="13"/>
        </w:rPr>
        <w:t xml:space="preserve"> </w:t>
      </w:r>
      <w:r w:rsidRPr="000B3A97">
        <w:rPr>
          <w:rFonts w:ascii="Arial" w:hAnsi="Arial" w:cs="Arial"/>
        </w:rPr>
        <w:t>pas</w:t>
      </w:r>
      <w:r w:rsidRPr="000B3A97">
        <w:rPr>
          <w:rFonts w:ascii="Arial" w:hAnsi="Arial" w:cs="Arial"/>
          <w:spacing w:val="13"/>
        </w:rPr>
        <w:t xml:space="preserve"> </w:t>
      </w:r>
      <w:r w:rsidRPr="000B3A97">
        <w:rPr>
          <w:rFonts w:ascii="Arial" w:hAnsi="Arial" w:cs="Arial"/>
        </w:rPr>
        <w:t>satisfait</w:t>
      </w:r>
      <w:r w:rsidRPr="000B3A97">
        <w:rPr>
          <w:rFonts w:ascii="Arial" w:hAnsi="Arial" w:cs="Arial"/>
          <w:spacing w:val="13"/>
        </w:rPr>
        <w:t xml:space="preserve"> </w:t>
      </w:r>
      <w:r w:rsidRPr="000B3A97">
        <w:rPr>
          <w:rFonts w:ascii="Arial" w:hAnsi="Arial" w:cs="Arial"/>
        </w:rPr>
        <w:t>à</w:t>
      </w:r>
      <w:r w:rsidRPr="000B3A97">
        <w:rPr>
          <w:rFonts w:ascii="Arial" w:hAnsi="Arial" w:cs="Arial"/>
          <w:spacing w:val="13"/>
        </w:rPr>
        <w:t xml:space="preserve"> </w:t>
      </w:r>
      <w:r w:rsidRPr="000B3A97">
        <w:rPr>
          <w:rFonts w:ascii="Arial" w:hAnsi="Arial" w:cs="Arial"/>
        </w:rPr>
        <w:t>ses engagements</w:t>
      </w:r>
      <w:r w:rsidRPr="000B3A97">
        <w:rPr>
          <w:rFonts w:ascii="Arial" w:hAnsi="Arial" w:cs="Arial"/>
          <w:spacing w:val="13"/>
        </w:rPr>
        <w:t xml:space="preserve"> </w:t>
      </w:r>
      <w:r w:rsidRPr="000B3A97">
        <w:rPr>
          <w:rFonts w:ascii="Arial" w:hAnsi="Arial" w:cs="Arial"/>
        </w:rPr>
        <w:t>contractuels</w:t>
      </w:r>
      <w:r w:rsidRPr="000B3A97">
        <w:rPr>
          <w:rFonts w:ascii="Arial" w:hAnsi="Arial" w:cs="Arial"/>
          <w:spacing w:val="13"/>
        </w:rPr>
        <w:t xml:space="preserve"> </w:t>
      </w:r>
      <w:r w:rsidRPr="000B3A97">
        <w:rPr>
          <w:rFonts w:ascii="Arial" w:hAnsi="Arial" w:cs="Arial"/>
        </w:rPr>
        <w:t>ou</w:t>
      </w:r>
      <w:r w:rsidRPr="000B3A97">
        <w:rPr>
          <w:rFonts w:ascii="Arial" w:hAnsi="Arial" w:cs="Arial"/>
          <w:spacing w:val="13"/>
        </w:rPr>
        <w:t xml:space="preserve"> </w:t>
      </w:r>
      <w:r w:rsidRPr="000B3A97">
        <w:rPr>
          <w:rFonts w:ascii="Arial" w:hAnsi="Arial" w:cs="Arial"/>
        </w:rPr>
        <w:t>qu’il</w:t>
      </w:r>
      <w:r w:rsidRPr="000B3A97">
        <w:rPr>
          <w:rFonts w:ascii="Arial" w:hAnsi="Arial" w:cs="Arial"/>
          <w:spacing w:val="13"/>
        </w:rPr>
        <w:t xml:space="preserve"> </w:t>
      </w:r>
      <w:r w:rsidRPr="000B3A97">
        <w:rPr>
          <w:rFonts w:ascii="Arial" w:hAnsi="Arial" w:cs="Arial"/>
        </w:rPr>
        <w:t>se</w:t>
      </w:r>
      <w:r w:rsidRPr="000B3A97">
        <w:rPr>
          <w:rFonts w:ascii="Arial" w:hAnsi="Arial" w:cs="Arial"/>
          <w:spacing w:val="13"/>
        </w:rPr>
        <w:t xml:space="preserve"> </w:t>
      </w:r>
      <w:r w:rsidRPr="000B3A97">
        <w:rPr>
          <w:rFonts w:ascii="Arial" w:hAnsi="Arial" w:cs="Arial"/>
        </w:rPr>
        <w:t>trouve</w:t>
      </w:r>
      <w:r w:rsidRPr="000B3A97">
        <w:rPr>
          <w:rFonts w:ascii="Arial" w:hAnsi="Arial" w:cs="Arial"/>
          <w:spacing w:val="13"/>
        </w:rPr>
        <w:t xml:space="preserve"> </w:t>
      </w:r>
      <w:r w:rsidRPr="000B3A97">
        <w:rPr>
          <w:rFonts w:ascii="Arial" w:hAnsi="Arial" w:cs="Arial"/>
        </w:rPr>
        <w:t>débiteur</w:t>
      </w:r>
      <w:r w:rsidRPr="000B3A97">
        <w:rPr>
          <w:rFonts w:ascii="Arial" w:hAnsi="Arial" w:cs="Arial"/>
          <w:spacing w:val="13"/>
        </w:rPr>
        <w:t xml:space="preserve"> </w:t>
      </w:r>
      <w:r w:rsidR="009565CC">
        <w:rPr>
          <w:rFonts w:ascii="Arial" w:hAnsi="Arial" w:cs="Arial"/>
        </w:rPr>
        <w:t>du Maître d’ouvrage</w:t>
      </w:r>
      <w:r w:rsidRPr="000B3A97">
        <w:rPr>
          <w:rFonts w:ascii="Arial" w:hAnsi="Arial" w:cs="Arial"/>
          <w:spacing w:val="7"/>
        </w:rPr>
        <w:t xml:space="preserve"> </w:t>
      </w:r>
      <w:r w:rsidRPr="000B3A97">
        <w:rPr>
          <w:rFonts w:ascii="Arial" w:hAnsi="Arial" w:cs="Arial"/>
        </w:rPr>
        <w:t>au</w:t>
      </w:r>
      <w:r w:rsidRPr="000B3A97">
        <w:rPr>
          <w:rFonts w:ascii="Arial" w:hAnsi="Arial" w:cs="Arial"/>
          <w:spacing w:val="13"/>
        </w:rPr>
        <w:t xml:space="preserve"> </w:t>
      </w:r>
      <w:r w:rsidRPr="000B3A97">
        <w:rPr>
          <w:rFonts w:ascii="Arial" w:hAnsi="Arial" w:cs="Arial"/>
        </w:rPr>
        <w:t>titre</w:t>
      </w:r>
      <w:r w:rsidRPr="000B3A97">
        <w:rPr>
          <w:rFonts w:ascii="Arial" w:hAnsi="Arial" w:cs="Arial"/>
          <w:spacing w:val="13"/>
        </w:rPr>
        <w:t xml:space="preserve"> </w:t>
      </w:r>
      <w:r w:rsidRPr="000B3A97">
        <w:rPr>
          <w:rFonts w:ascii="Arial" w:hAnsi="Arial" w:cs="Arial"/>
        </w:rPr>
        <w:t>du</w:t>
      </w:r>
      <w:r w:rsidRPr="000B3A97">
        <w:rPr>
          <w:rFonts w:ascii="Arial" w:hAnsi="Arial" w:cs="Arial"/>
          <w:spacing w:val="13"/>
        </w:rPr>
        <w:t xml:space="preserve"> </w:t>
      </w:r>
      <w:r w:rsidRPr="000B3A97">
        <w:rPr>
          <w:rFonts w:ascii="Arial" w:hAnsi="Arial" w:cs="Arial"/>
        </w:rPr>
        <w:t>marché</w:t>
      </w:r>
      <w:r w:rsidRPr="000B3A97">
        <w:rPr>
          <w:rFonts w:ascii="Arial" w:hAnsi="Arial" w:cs="Arial"/>
          <w:spacing w:val="13"/>
        </w:rPr>
        <w:t xml:space="preserve"> </w:t>
      </w:r>
      <w:r w:rsidRPr="000B3A97">
        <w:rPr>
          <w:rFonts w:ascii="Arial" w:hAnsi="Arial" w:cs="Arial"/>
        </w:rPr>
        <w:t>modifié</w:t>
      </w:r>
      <w:r w:rsidRPr="000B3A97">
        <w:rPr>
          <w:rFonts w:ascii="Arial" w:hAnsi="Arial" w:cs="Arial"/>
          <w:spacing w:val="-7"/>
        </w:rPr>
        <w:t xml:space="preserve"> </w:t>
      </w:r>
      <w:r w:rsidRPr="000B3A97">
        <w:rPr>
          <w:rFonts w:ascii="Arial" w:hAnsi="Arial" w:cs="Arial"/>
        </w:rPr>
        <w:t>le</w:t>
      </w:r>
      <w:r w:rsidRPr="000B3A97">
        <w:rPr>
          <w:rFonts w:ascii="Arial" w:hAnsi="Arial" w:cs="Arial"/>
          <w:spacing w:val="-7"/>
        </w:rPr>
        <w:t xml:space="preserve"> </w:t>
      </w:r>
      <w:r w:rsidRPr="000B3A97">
        <w:rPr>
          <w:rFonts w:ascii="Arial" w:hAnsi="Arial" w:cs="Arial"/>
        </w:rPr>
        <w:t>cas</w:t>
      </w:r>
      <w:r w:rsidRPr="000B3A97">
        <w:rPr>
          <w:rFonts w:ascii="Arial" w:hAnsi="Arial" w:cs="Arial"/>
          <w:spacing w:val="-7"/>
        </w:rPr>
        <w:t xml:space="preserve"> </w:t>
      </w:r>
      <w:r w:rsidRPr="000B3A97">
        <w:rPr>
          <w:rFonts w:ascii="Arial" w:hAnsi="Arial" w:cs="Arial"/>
        </w:rPr>
        <w:t>échéant</w:t>
      </w:r>
      <w:r w:rsidRPr="000B3A97">
        <w:rPr>
          <w:rFonts w:ascii="Arial" w:hAnsi="Arial" w:cs="Arial"/>
          <w:spacing w:val="-7"/>
        </w:rPr>
        <w:t xml:space="preserve"> </w:t>
      </w:r>
      <w:r w:rsidRPr="000B3A97">
        <w:rPr>
          <w:rFonts w:ascii="Arial" w:hAnsi="Arial" w:cs="Arial"/>
        </w:rPr>
        <w:t>par</w:t>
      </w:r>
      <w:r w:rsidRPr="000B3A97">
        <w:rPr>
          <w:rFonts w:ascii="Arial" w:hAnsi="Arial" w:cs="Arial"/>
          <w:spacing w:val="-7"/>
        </w:rPr>
        <w:t xml:space="preserve"> </w:t>
      </w:r>
      <w:r w:rsidRPr="000B3A97">
        <w:rPr>
          <w:rFonts w:ascii="Arial" w:hAnsi="Arial" w:cs="Arial"/>
        </w:rPr>
        <w:t>ses</w:t>
      </w:r>
      <w:r w:rsidRPr="000B3A97">
        <w:rPr>
          <w:rFonts w:ascii="Arial" w:hAnsi="Arial" w:cs="Arial"/>
          <w:spacing w:val="-7"/>
        </w:rPr>
        <w:t xml:space="preserve"> </w:t>
      </w:r>
      <w:r w:rsidRPr="000B3A97">
        <w:rPr>
          <w:rFonts w:ascii="Arial" w:hAnsi="Arial" w:cs="Arial"/>
        </w:rPr>
        <w:t>avenants,</w:t>
      </w:r>
      <w:r w:rsidRPr="000B3A97">
        <w:rPr>
          <w:rFonts w:ascii="Arial" w:hAnsi="Arial" w:cs="Arial"/>
          <w:spacing w:val="-7"/>
        </w:rPr>
        <w:t xml:space="preserve"> </w:t>
      </w:r>
      <w:r w:rsidRPr="000B3A97">
        <w:rPr>
          <w:rFonts w:ascii="Arial" w:hAnsi="Arial" w:cs="Arial"/>
        </w:rPr>
        <w:t>sans</w:t>
      </w:r>
      <w:r w:rsidRPr="000B3A97">
        <w:rPr>
          <w:rFonts w:ascii="Arial" w:hAnsi="Arial" w:cs="Arial"/>
          <w:spacing w:val="-7"/>
        </w:rPr>
        <w:t xml:space="preserve"> </w:t>
      </w:r>
      <w:r w:rsidRPr="000B3A97">
        <w:rPr>
          <w:rFonts w:ascii="Arial" w:hAnsi="Arial" w:cs="Arial"/>
        </w:rPr>
        <w:t>pouvoir</w:t>
      </w:r>
      <w:r w:rsidRPr="000B3A97">
        <w:rPr>
          <w:rFonts w:ascii="Arial" w:hAnsi="Arial" w:cs="Arial"/>
          <w:spacing w:val="-7"/>
        </w:rPr>
        <w:t xml:space="preserve"> </w:t>
      </w:r>
      <w:r w:rsidRPr="000B3A97">
        <w:rPr>
          <w:rFonts w:ascii="Arial" w:hAnsi="Arial" w:cs="Arial"/>
        </w:rPr>
        <w:t>différer</w:t>
      </w:r>
      <w:r w:rsidRPr="000B3A97">
        <w:rPr>
          <w:rFonts w:ascii="Arial" w:hAnsi="Arial" w:cs="Arial"/>
          <w:spacing w:val="-7"/>
        </w:rPr>
        <w:t xml:space="preserve"> </w:t>
      </w:r>
      <w:r w:rsidRPr="000B3A97">
        <w:rPr>
          <w:rFonts w:ascii="Arial" w:hAnsi="Arial" w:cs="Arial"/>
        </w:rPr>
        <w:t>le</w:t>
      </w:r>
      <w:r w:rsidRPr="000B3A97">
        <w:rPr>
          <w:rFonts w:ascii="Arial" w:hAnsi="Arial" w:cs="Arial"/>
          <w:spacing w:val="-7"/>
        </w:rPr>
        <w:t xml:space="preserve"> </w:t>
      </w:r>
      <w:r w:rsidRPr="000B3A97">
        <w:rPr>
          <w:rFonts w:ascii="Arial" w:hAnsi="Arial" w:cs="Arial"/>
        </w:rPr>
        <w:t>paiement</w:t>
      </w:r>
      <w:r w:rsidRPr="000B3A97">
        <w:rPr>
          <w:rFonts w:ascii="Arial" w:hAnsi="Arial" w:cs="Arial"/>
          <w:spacing w:val="-7"/>
        </w:rPr>
        <w:t xml:space="preserve"> </w:t>
      </w:r>
      <w:r w:rsidRPr="000B3A97">
        <w:rPr>
          <w:rFonts w:ascii="Arial" w:hAnsi="Arial" w:cs="Arial"/>
        </w:rPr>
        <w:t>ni</w:t>
      </w:r>
      <w:r w:rsidRPr="000B3A97">
        <w:rPr>
          <w:rFonts w:ascii="Arial" w:hAnsi="Arial" w:cs="Arial"/>
          <w:spacing w:val="-7"/>
        </w:rPr>
        <w:t xml:space="preserve"> </w:t>
      </w:r>
      <w:r w:rsidRPr="000B3A97">
        <w:rPr>
          <w:rFonts w:ascii="Arial" w:hAnsi="Arial" w:cs="Arial"/>
        </w:rPr>
        <w:t>soulever</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contestation</w:t>
      </w:r>
      <w:r w:rsidRPr="000B3A97">
        <w:rPr>
          <w:rFonts w:ascii="Arial" w:hAnsi="Arial" w:cs="Arial"/>
          <w:spacing w:val="-7"/>
        </w:rPr>
        <w:t xml:space="preserve"> </w:t>
      </w:r>
      <w:r w:rsidRPr="000B3A97">
        <w:rPr>
          <w:rFonts w:ascii="Arial" w:hAnsi="Arial" w:cs="Arial"/>
        </w:rPr>
        <w:t>pour quelque</w:t>
      </w:r>
      <w:r w:rsidRPr="000B3A97">
        <w:rPr>
          <w:rFonts w:ascii="Arial" w:hAnsi="Arial" w:cs="Arial"/>
          <w:spacing w:val="5"/>
        </w:rPr>
        <w:t xml:space="preserve"> </w:t>
      </w:r>
      <w:r w:rsidRPr="000B3A97">
        <w:rPr>
          <w:rFonts w:ascii="Arial" w:hAnsi="Arial" w:cs="Arial"/>
        </w:rPr>
        <w:t>motif</w:t>
      </w:r>
      <w:r w:rsidRPr="000B3A97">
        <w:rPr>
          <w:rFonts w:ascii="Arial" w:hAnsi="Arial" w:cs="Arial"/>
          <w:spacing w:val="5"/>
        </w:rPr>
        <w:t xml:space="preserve"> </w:t>
      </w:r>
      <w:r w:rsidRPr="000B3A97">
        <w:rPr>
          <w:rFonts w:ascii="Arial" w:hAnsi="Arial" w:cs="Arial"/>
        </w:rPr>
        <w:t>que</w:t>
      </w:r>
      <w:r w:rsidRPr="000B3A97">
        <w:rPr>
          <w:rFonts w:ascii="Arial" w:hAnsi="Arial" w:cs="Arial"/>
          <w:spacing w:val="5"/>
        </w:rPr>
        <w:t xml:space="preserve"> </w:t>
      </w:r>
      <w:r w:rsidRPr="000B3A97">
        <w:rPr>
          <w:rFonts w:ascii="Arial" w:hAnsi="Arial" w:cs="Arial"/>
        </w:rPr>
        <w:t>ce</w:t>
      </w:r>
      <w:r w:rsidRPr="000B3A97">
        <w:rPr>
          <w:rFonts w:ascii="Arial" w:hAnsi="Arial" w:cs="Arial"/>
          <w:spacing w:val="5"/>
        </w:rPr>
        <w:t xml:space="preserve"> </w:t>
      </w:r>
      <w:r w:rsidRPr="000B3A97">
        <w:rPr>
          <w:rFonts w:ascii="Arial" w:hAnsi="Arial" w:cs="Arial"/>
        </w:rPr>
        <w:t>soit,</w:t>
      </w:r>
      <w:r w:rsidRPr="000B3A97">
        <w:rPr>
          <w:rFonts w:ascii="Arial" w:hAnsi="Arial" w:cs="Arial"/>
          <w:spacing w:val="5"/>
        </w:rPr>
        <w:t xml:space="preserve"> </w:t>
      </w:r>
      <w:r w:rsidRPr="000B3A97">
        <w:rPr>
          <w:rFonts w:ascii="Arial" w:hAnsi="Arial" w:cs="Arial"/>
        </w:rPr>
        <w:t>toute(s)</w:t>
      </w:r>
      <w:r w:rsidRPr="000B3A97">
        <w:rPr>
          <w:rFonts w:ascii="Arial" w:hAnsi="Arial" w:cs="Arial"/>
          <w:spacing w:val="5"/>
        </w:rPr>
        <w:t xml:space="preserve"> </w:t>
      </w:r>
      <w:r w:rsidRPr="000B3A97">
        <w:rPr>
          <w:rFonts w:ascii="Arial" w:hAnsi="Arial" w:cs="Arial"/>
        </w:rPr>
        <w:t>somme(s)</w:t>
      </w:r>
      <w:r w:rsidRPr="000B3A97">
        <w:rPr>
          <w:rFonts w:ascii="Arial" w:hAnsi="Arial" w:cs="Arial"/>
          <w:spacing w:val="5"/>
        </w:rPr>
        <w:t xml:space="preserve"> </w:t>
      </w:r>
      <w:r w:rsidRPr="000B3A97">
        <w:rPr>
          <w:rFonts w:ascii="Arial" w:hAnsi="Arial" w:cs="Arial"/>
        </w:rPr>
        <w:t>dans</w:t>
      </w:r>
      <w:r w:rsidRPr="000B3A97">
        <w:rPr>
          <w:rFonts w:ascii="Arial" w:hAnsi="Arial" w:cs="Arial"/>
          <w:spacing w:val="5"/>
        </w:rPr>
        <w:t xml:space="preserve"> </w:t>
      </w:r>
      <w:r w:rsidRPr="000B3A97">
        <w:rPr>
          <w:rFonts w:ascii="Arial" w:hAnsi="Arial" w:cs="Arial"/>
        </w:rPr>
        <w:t>les</w:t>
      </w:r>
      <w:r w:rsidRPr="000B3A97">
        <w:rPr>
          <w:rFonts w:ascii="Arial" w:hAnsi="Arial" w:cs="Arial"/>
          <w:spacing w:val="5"/>
        </w:rPr>
        <w:t xml:space="preserve"> </w:t>
      </w:r>
      <w:r w:rsidRPr="000B3A97">
        <w:rPr>
          <w:rFonts w:ascii="Arial" w:hAnsi="Arial" w:cs="Arial"/>
        </w:rPr>
        <w:t>limites</w:t>
      </w:r>
      <w:r w:rsidRPr="000B3A97">
        <w:rPr>
          <w:rFonts w:ascii="Arial" w:hAnsi="Arial" w:cs="Arial"/>
          <w:spacing w:val="5"/>
        </w:rPr>
        <w:t xml:space="preserve"> </w:t>
      </w:r>
      <w:r w:rsidRPr="000B3A97">
        <w:rPr>
          <w:rFonts w:ascii="Arial" w:hAnsi="Arial" w:cs="Arial"/>
        </w:rPr>
        <w:t>du</w:t>
      </w:r>
      <w:r w:rsidRPr="000B3A97">
        <w:rPr>
          <w:rFonts w:ascii="Arial" w:hAnsi="Arial" w:cs="Arial"/>
          <w:spacing w:val="5"/>
        </w:rPr>
        <w:t xml:space="preserve"> </w:t>
      </w:r>
      <w:r w:rsidRPr="000B3A97">
        <w:rPr>
          <w:rFonts w:ascii="Arial" w:hAnsi="Arial" w:cs="Arial"/>
        </w:rPr>
        <w:t>montant</w:t>
      </w:r>
      <w:r w:rsidRPr="000B3A97">
        <w:rPr>
          <w:rFonts w:ascii="Arial" w:hAnsi="Arial" w:cs="Arial"/>
          <w:spacing w:val="5"/>
        </w:rPr>
        <w:t xml:space="preserve"> </w:t>
      </w:r>
      <w:r w:rsidRPr="000B3A97">
        <w:rPr>
          <w:rFonts w:ascii="Arial" w:hAnsi="Arial" w:cs="Arial"/>
        </w:rPr>
        <w:t>égal</w:t>
      </w:r>
      <w:r w:rsidRPr="000B3A97">
        <w:rPr>
          <w:rFonts w:ascii="Arial" w:hAnsi="Arial" w:cs="Arial"/>
          <w:spacing w:val="5"/>
        </w:rPr>
        <w:t xml:space="preserve"> </w:t>
      </w:r>
      <w:r w:rsidRPr="000B3A97">
        <w:rPr>
          <w:rFonts w:ascii="Arial" w:hAnsi="Arial" w:cs="Arial"/>
        </w:rPr>
        <w:t>à</w:t>
      </w:r>
      <w:r w:rsidRPr="000B3A97">
        <w:rPr>
          <w:rFonts w:ascii="Arial" w:hAnsi="Arial" w:cs="Arial"/>
          <w:spacing w:val="6"/>
        </w:rPr>
        <w:t xml:space="preserve"> 10</w:t>
      </w:r>
      <w:r w:rsidRPr="000B3A97">
        <w:rPr>
          <w:rFonts w:ascii="Arial" w:hAnsi="Arial" w:cs="Arial"/>
          <w:i/>
          <w:iCs/>
        </w:rPr>
        <w:t xml:space="preserve">% </w:t>
      </w:r>
      <w:r w:rsidRPr="000B3A97">
        <w:rPr>
          <w:rFonts w:ascii="Arial" w:hAnsi="Arial" w:cs="Arial"/>
        </w:rPr>
        <w:t>du montant TTC cumulé des travaux figurant dans le décompte définitif, sans</w:t>
      </w:r>
      <w:r w:rsidR="009565CC">
        <w:rPr>
          <w:rFonts w:ascii="Arial" w:hAnsi="Arial" w:cs="Arial"/>
        </w:rPr>
        <w:t xml:space="preserve"> que le Maître d’ouvrage</w:t>
      </w:r>
      <w:r w:rsidRPr="000B3A97">
        <w:rPr>
          <w:rFonts w:ascii="Arial" w:hAnsi="Arial" w:cs="Arial"/>
        </w:rPr>
        <w:t xml:space="preserve"> ait</w:t>
      </w:r>
      <w:r w:rsidRPr="000B3A97">
        <w:rPr>
          <w:rFonts w:ascii="Arial" w:hAnsi="Arial" w:cs="Arial"/>
          <w:spacing w:val="8"/>
        </w:rPr>
        <w:t xml:space="preserve"> </w:t>
      </w:r>
      <w:r w:rsidRPr="000B3A97">
        <w:rPr>
          <w:rFonts w:ascii="Arial" w:hAnsi="Arial" w:cs="Arial"/>
        </w:rPr>
        <w:t>à</w:t>
      </w:r>
      <w:r w:rsidRPr="000B3A97">
        <w:rPr>
          <w:rFonts w:ascii="Arial" w:hAnsi="Arial" w:cs="Arial"/>
          <w:spacing w:val="8"/>
        </w:rPr>
        <w:t xml:space="preserve"> </w:t>
      </w:r>
      <w:r w:rsidRPr="000B3A97">
        <w:rPr>
          <w:rFonts w:ascii="Arial" w:hAnsi="Arial" w:cs="Arial"/>
        </w:rPr>
        <w:t>prouver</w:t>
      </w:r>
      <w:r w:rsidRPr="000B3A97">
        <w:rPr>
          <w:rFonts w:ascii="Arial" w:hAnsi="Arial" w:cs="Arial"/>
          <w:spacing w:val="8"/>
        </w:rPr>
        <w:t xml:space="preserve"> </w:t>
      </w:r>
      <w:r w:rsidRPr="000B3A97">
        <w:rPr>
          <w:rFonts w:ascii="Arial" w:hAnsi="Arial" w:cs="Arial"/>
        </w:rPr>
        <w:t>ou</w:t>
      </w:r>
      <w:r w:rsidRPr="000B3A97">
        <w:rPr>
          <w:rFonts w:ascii="Arial" w:hAnsi="Arial" w:cs="Arial"/>
          <w:spacing w:val="8"/>
        </w:rPr>
        <w:t xml:space="preserve"> </w:t>
      </w:r>
      <w:r w:rsidRPr="000B3A97">
        <w:rPr>
          <w:rFonts w:ascii="Arial" w:hAnsi="Arial" w:cs="Arial"/>
        </w:rPr>
        <w:t>à</w:t>
      </w:r>
      <w:r w:rsidRPr="000B3A97">
        <w:rPr>
          <w:rFonts w:ascii="Arial" w:hAnsi="Arial" w:cs="Arial"/>
          <w:spacing w:val="8"/>
        </w:rPr>
        <w:t xml:space="preserve"> </w:t>
      </w:r>
      <w:r w:rsidRPr="000B3A97">
        <w:rPr>
          <w:rFonts w:ascii="Arial" w:hAnsi="Arial" w:cs="Arial"/>
        </w:rPr>
        <w:t>donner</w:t>
      </w:r>
      <w:r w:rsidRPr="000B3A97">
        <w:rPr>
          <w:rFonts w:ascii="Arial" w:hAnsi="Arial" w:cs="Arial"/>
          <w:spacing w:val="8"/>
        </w:rPr>
        <w:t xml:space="preserve"> </w:t>
      </w:r>
      <w:r w:rsidRPr="000B3A97">
        <w:rPr>
          <w:rFonts w:ascii="Arial" w:hAnsi="Arial" w:cs="Arial"/>
        </w:rPr>
        <w:t>les</w:t>
      </w:r>
      <w:r w:rsidRPr="000B3A97">
        <w:rPr>
          <w:rFonts w:ascii="Arial" w:hAnsi="Arial" w:cs="Arial"/>
          <w:spacing w:val="8"/>
        </w:rPr>
        <w:t xml:space="preserve"> </w:t>
      </w:r>
      <w:r w:rsidRPr="000B3A97">
        <w:rPr>
          <w:rFonts w:ascii="Arial" w:hAnsi="Arial" w:cs="Arial"/>
        </w:rPr>
        <w:t>raisons</w:t>
      </w:r>
      <w:r w:rsidRPr="000B3A97">
        <w:rPr>
          <w:rFonts w:ascii="Arial" w:hAnsi="Arial" w:cs="Arial"/>
          <w:spacing w:val="8"/>
        </w:rPr>
        <w:t xml:space="preserve"> </w:t>
      </w:r>
      <w:r w:rsidRPr="000B3A97">
        <w:rPr>
          <w:rFonts w:ascii="Arial" w:hAnsi="Arial" w:cs="Arial"/>
        </w:rPr>
        <w:t>ni</w:t>
      </w:r>
      <w:r w:rsidRPr="000B3A97">
        <w:rPr>
          <w:rFonts w:ascii="Arial" w:hAnsi="Arial" w:cs="Arial"/>
          <w:spacing w:val="8"/>
        </w:rPr>
        <w:t xml:space="preserve"> </w:t>
      </w:r>
      <w:r w:rsidRPr="000B3A97">
        <w:rPr>
          <w:rFonts w:ascii="Arial" w:hAnsi="Arial" w:cs="Arial"/>
        </w:rPr>
        <w:t>le</w:t>
      </w:r>
      <w:r w:rsidRPr="000B3A97">
        <w:rPr>
          <w:rFonts w:ascii="Arial" w:hAnsi="Arial" w:cs="Arial"/>
          <w:spacing w:val="8"/>
        </w:rPr>
        <w:t xml:space="preserve"> </w:t>
      </w:r>
      <w:r w:rsidRPr="000B3A97">
        <w:rPr>
          <w:rFonts w:ascii="Arial" w:hAnsi="Arial" w:cs="Arial"/>
        </w:rPr>
        <w:t>motif</w:t>
      </w:r>
      <w:r w:rsidRPr="000B3A97">
        <w:rPr>
          <w:rFonts w:ascii="Arial" w:hAnsi="Arial" w:cs="Arial"/>
          <w:spacing w:val="8"/>
        </w:rPr>
        <w:t xml:space="preserve"> </w:t>
      </w:r>
      <w:r w:rsidRPr="000B3A97">
        <w:rPr>
          <w:rFonts w:ascii="Arial" w:hAnsi="Arial" w:cs="Arial"/>
        </w:rPr>
        <w:t>de</w:t>
      </w:r>
      <w:r w:rsidRPr="000B3A97">
        <w:rPr>
          <w:rFonts w:ascii="Arial" w:hAnsi="Arial" w:cs="Arial"/>
          <w:spacing w:val="8"/>
        </w:rPr>
        <w:t xml:space="preserve"> </w:t>
      </w:r>
      <w:r w:rsidRPr="000B3A97">
        <w:rPr>
          <w:rFonts w:ascii="Arial" w:hAnsi="Arial" w:cs="Arial"/>
        </w:rPr>
        <w:t>sa</w:t>
      </w:r>
      <w:r w:rsidRPr="000B3A97">
        <w:rPr>
          <w:rFonts w:ascii="Arial" w:hAnsi="Arial" w:cs="Arial"/>
          <w:spacing w:val="8"/>
        </w:rPr>
        <w:t xml:space="preserve"> </w:t>
      </w:r>
      <w:r w:rsidRPr="000B3A97">
        <w:rPr>
          <w:rFonts w:ascii="Arial" w:hAnsi="Arial" w:cs="Arial"/>
        </w:rPr>
        <w:t>demande</w:t>
      </w:r>
      <w:r w:rsidRPr="000B3A97">
        <w:rPr>
          <w:rFonts w:ascii="Arial" w:hAnsi="Arial" w:cs="Arial"/>
          <w:spacing w:val="8"/>
        </w:rPr>
        <w:t xml:space="preserve"> </w:t>
      </w:r>
      <w:r w:rsidRPr="000B3A97">
        <w:rPr>
          <w:rFonts w:ascii="Arial" w:hAnsi="Arial" w:cs="Arial"/>
        </w:rPr>
        <w:t>du</w:t>
      </w:r>
      <w:r w:rsidRPr="000B3A97">
        <w:rPr>
          <w:rFonts w:ascii="Arial" w:hAnsi="Arial" w:cs="Arial"/>
          <w:spacing w:val="8"/>
        </w:rPr>
        <w:t xml:space="preserve"> </w:t>
      </w:r>
      <w:r w:rsidRPr="000B3A97">
        <w:rPr>
          <w:rFonts w:ascii="Arial" w:hAnsi="Arial" w:cs="Arial"/>
        </w:rPr>
        <w:t>montant</w:t>
      </w:r>
      <w:r w:rsidRPr="000B3A97">
        <w:rPr>
          <w:rFonts w:ascii="Arial" w:hAnsi="Arial" w:cs="Arial"/>
          <w:spacing w:val="8"/>
        </w:rPr>
        <w:t xml:space="preserve"> </w:t>
      </w:r>
      <w:r w:rsidRPr="000B3A97">
        <w:rPr>
          <w:rFonts w:ascii="Arial" w:hAnsi="Arial" w:cs="Arial"/>
        </w:rPr>
        <w:t>de</w:t>
      </w:r>
      <w:r w:rsidRPr="000B3A97">
        <w:rPr>
          <w:rFonts w:ascii="Arial" w:hAnsi="Arial" w:cs="Arial"/>
          <w:spacing w:val="8"/>
        </w:rPr>
        <w:t xml:space="preserve"> </w:t>
      </w:r>
      <w:r w:rsidRPr="000B3A97">
        <w:rPr>
          <w:rFonts w:ascii="Arial" w:hAnsi="Arial" w:cs="Arial"/>
        </w:rPr>
        <w:t>la</w:t>
      </w:r>
      <w:r w:rsidRPr="000B3A97">
        <w:rPr>
          <w:rFonts w:ascii="Arial" w:hAnsi="Arial" w:cs="Arial"/>
          <w:spacing w:val="8"/>
        </w:rPr>
        <w:t xml:space="preserve"> </w:t>
      </w:r>
      <w:r w:rsidRPr="000B3A97">
        <w:rPr>
          <w:rFonts w:ascii="Arial" w:hAnsi="Arial" w:cs="Arial"/>
        </w:rPr>
        <w:t>somme indiquée</w:t>
      </w:r>
      <w:r w:rsidRPr="000B3A97">
        <w:rPr>
          <w:rFonts w:ascii="Arial" w:hAnsi="Arial" w:cs="Arial"/>
          <w:spacing w:val="7"/>
        </w:rPr>
        <w:t xml:space="preserve"> </w:t>
      </w:r>
      <w:r w:rsidRPr="000B3A97">
        <w:rPr>
          <w:rFonts w:ascii="Arial" w:hAnsi="Arial" w:cs="Arial"/>
        </w:rPr>
        <w:t>ci-dessus.</w:t>
      </w:r>
    </w:p>
    <w:p w14:paraId="28F5CC74" w14:textId="77777777" w:rsidR="00F551C2" w:rsidRPr="000B3A97" w:rsidRDefault="00F551C2" w:rsidP="00F551C2">
      <w:pPr>
        <w:widowControl w:val="0"/>
        <w:autoSpaceDE w:val="0"/>
        <w:jc w:val="both"/>
        <w:rPr>
          <w:rFonts w:ascii="Arial" w:hAnsi="Arial" w:cs="Arial"/>
          <w:sz w:val="8"/>
          <w:szCs w:val="8"/>
        </w:rPr>
      </w:pPr>
    </w:p>
    <w:p w14:paraId="78B150A2" w14:textId="77777777" w:rsidR="00F551C2" w:rsidRPr="000B3A97" w:rsidRDefault="00F551C2" w:rsidP="00F551C2">
      <w:pPr>
        <w:widowControl w:val="0"/>
        <w:autoSpaceDE w:val="0"/>
        <w:jc w:val="both"/>
      </w:pPr>
      <w:r w:rsidRPr="000B3A97">
        <w:rPr>
          <w:rFonts w:ascii="Arial" w:hAnsi="Arial" w:cs="Arial"/>
        </w:rPr>
        <w:t>Nous convenons qu’aucun changement ou additif ou aucune autre modification au marché ne nous</w:t>
      </w:r>
      <w:r w:rsidRPr="000B3A97">
        <w:rPr>
          <w:rFonts w:ascii="Arial" w:hAnsi="Arial" w:cs="Arial"/>
          <w:spacing w:val="16"/>
        </w:rPr>
        <w:t xml:space="preserve"> </w:t>
      </w:r>
      <w:r w:rsidRPr="000B3A97">
        <w:rPr>
          <w:rFonts w:ascii="Arial" w:hAnsi="Arial" w:cs="Arial"/>
        </w:rPr>
        <w:t>libérera</w:t>
      </w:r>
      <w:r w:rsidRPr="000B3A97">
        <w:rPr>
          <w:rFonts w:ascii="Arial" w:hAnsi="Arial" w:cs="Arial"/>
          <w:spacing w:val="16"/>
        </w:rPr>
        <w:t xml:space="preserve"> </w:t>
      </w:r>
      <w:r w:rsidRPr="000B3A97">
        <w:rPr>
          <w:rFonts w:ascii="Arial" w:hAnsi="Arial" w:cs="Arial"/>
        </w:rPr>
        <w:t>d’une</w:t>
      </w:r>
      <w:r w:rsidRPr="000B3A97">
        <w:rPr>
          <w:rFonts w:ascii="Arial" w:hAnsi="Arial" w:cs="Arial"/>
          <w:spacing w:val="16"/>
        </w:rPr>
        <w:t xml:space="preserve"> </w:t>
      </w:r>
      <w:r w:rsidRPr="000B3A97">
        <w:rPr>
          <w:rFonts w:ascii="Arial" w:hAnsi="Arial" w:cs="Arial"/>
        </w:rPr>
        <w:t>obligation</w:t>
      </w:r>
      <w:r w:rsidRPr="000B3A97">
        <w:rPr>
          <w:rFonts w:ascii="Arial" w:hAnsi="Arial" w:cs="Arial"/>
          <w:spacing w:val="16"/>
        </w:rPr>
        <w:t xml:space="preserve"> </w:t>
      </w:r>
      <w:r w:rsidRPr="000B3A97">
        <w:rPr>
          <w:rFonts w:ascii="Arial" w:hAnsi="Arial" w:cs="Arial"/>
        </w:rPr>
        <w:t>quelconque</w:t>
      </w:r>
      <w:r w:rsidRPr="000B3A97">
        <w:rPr>
          <w:rFonts w:ascii="Arial" w:hAnsi="Arial" w:cs="Arial"/>
          <w:spacing w:val="16"/>
        </w:rPr>
        <w:t xml:space="preserve"> </w:t>
      </w:r>
      <w:r w:rsidRPr="000B3A97">
        <w:rPr>
          <w:rFonts w:ascii="Arial" w:hAnsi="Arial" w:cs="Arial"/>
        </w:rPr>
        <w:t>nous</w:t>
      </w:r>
      <w:r w:rsidRPr="000B3A97">
        <w:rPr>
          <w:rFonts w:ascii="Arial" w:hAnsi="Arial" w:cs="Arial"/>
          <w:spacing w:val="16"/>
        </w:rPr>
        <w:t xml:space="preserve"> </w:t>
      </w:r>
      <w:r w:rsidRPr="000B3A97">
        <w:rPr>
          <w:rFonts w:ascii="Arial" w:hAnsi="Arial" w:cs="Arial"/>
        </w:rPr>
        <w:t>incombant</w:t>
      </w:r>
      <w:r w:rsidRPr="000B3A97">
        <w:rPr>
          <w:rFonts w:ascii="Arial" w:hAnsi="Arial" w:cs="Arial"/>
          <w:spacing w:val="16"/>
        </w:rPr>
        <w:t xml:space="preserve"> </w:t>
      </w:r>
      <w:r w:rsidRPr="000B3A97">
        <w:rPr>
          <w:rFonts w:ascii="Arial" w:hAnsi="Arial" w:cs="Arial"/>
        </w:rPr>
        <w:t>en</w:t>
      </w:r>
      <w:r w:rsidRPr="000B3A97">
        <w:rPr>
          <w:rFonts w:ascii="Arial" w:hAnsi="Arial" w:cs="Arial"/>
          <w:spacing w:val="16"/>
        </w:rPr>
        <w:t xml:space="preserve"> </w:t>
      </w:r>
      <w:r w:rsidRPr="000B3A97">
        <w:rPr>
          <w:rFonts w:ascii="Arial" w:hAnsi="Arial" w:cs="Arial"/>
        </w:rPr>
        <w:t>vertu</w:t>
      </w:r>
      <w:r w:rsidRPr="000B3A97">
        <w:rPr>
          <w:rFonts w:ascii="Arial" w:hAnsi="Arial" w:cs="Arial"/>
          <w:spacing w:val="16"/>
        </w:rPr>
        <w:t xml:space="preserve"> </w:t>
      </w:r>
      <w:r w:rsidRPr="000B3A97">
        <w:rPr>
          <w:rFonts w:ascii="Arial" w:hAnsi="Arial" w:cs="Arial"/>
        </w:rPr>
        <w:t>de</w:t>
      </w:r>
      <w:r w:rsidRPr="000B3A97">
        <w:rPr>
          <w:rFonts w:ascii="Arial" w:hAnsi="Arial" w:cs="Arial"/>
          <w:spacing w:val="16"/>
        </w:rPr>
        <w:t xml:space="preserve"> </w:t>
      </w:r>
      <w:r w:rsidRPr="000B3A97">
        <w:rPr>
          <w:rFonts w:ascii="Arial" w:hAnsi="Arial" w:cs="Arial"/>
        </w:rPr>
        <w:t>la</w:t>
      </w:r>
      <w:r w:rsidRPr="000B3A97">
        <w:rPr>
          <w:rFonts w:ascii="Arial" w:hAnsi="Arial" w:cs="Arial"/>
          <w:spacing w:val="16"/>
        </w:rPr>
        <w:t xml:space="preserve"> </w:t>
      </w:r>
      <w:r w:rsidRPr="000B3A97">
        <w:rPr>
          <w:rFonts w:ascii="Arial" w:hAnsi="Arial" w:cs="Arial"/>
        </w:rPr>
        <w:t>présente</w:t>
      </w:r>
      <w:r w:rsidRPr="000B3A97">
        <w:rPr>
          <w:rFonts w:ascii="Arial" w:hAnsi="Arial" w:cs="Arial"/>
          <w:spacing w:val="16"/>
        </w:rPr>
        <w:t xml:space="preserve"> </w:t>
      </w:r>
      <w:r w:rsidRPr="000B3A97">
        <w:rPr>
          <w:rFonts w:ascii="Arial" w:hAnsi="Arial" w:cs="Arial"/>
        </w:rPr>
        <w:t>garantie</w:t>
      </w:r>
      <w:r w:rsidRPr="000B3A97">
        <w:rPr>
          <w:rFonts w:ascii="Arial" w:hAnsi="Arial" w:cs="Arial"/>
          <w:spacing w:val="16"/>
        </w:rPr>
        <w:t xml:space="preserve"> </w:t>
      </w:r>
      <w:r w:rsidRPr="000B3A97">
        <w:rPr>
          <w:rFonts w:ascii="Arial" w:hAnsi="Arial" w:cs="Arial"/>
        </w:rPr>
        <w:t>et</w:t>
      </w:r>
      <w:r w:rsidRPr="000B3A97">
        <w:rPr>
          <w:rFonts w:ascii="Arial" w:hAnsi="Arial" w:cs="Arial"/>
          <w:spacing w:val="16"/>
        </w:rPr>
        <w:t xml:space="preserve"> </w:t>
      </w:r>
      <w:r w:rsidRPr="000B3A97">
        <w:rPr>
          <w:rFonts w:ascii="Arial" w:hAnsi="Arial" w:cs="Arial"/>
        </w:rPr>
        <w:t>nous dérogeons</w:t>
      </w:r>
      <w:r w:rsidRPr="000B3A97">
        <w:rPr>
          <w:rFonts w:ascii="Arial" w:hAnsi="Arial" w:cs="Arial"/>
          <w:spacing w:val="7"/>
        </w:rPr>
        <w:t xml:space="preserve"> </w:t>
      </w:r>
      <w:r w:rsidRPr="000B3A97">
        <w:rPr>
          <w:rFonts w:ascii="Arial" w:hAnsi="Arial" w:cs="Arial"/>
        </w:rPr>
        <w:t>par</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présente</w:t>
      </w:r>
      <w:r w:rsidRPr="000B3A97">
        <w:rPr>
          <w:rFonts w:ascii="Arial" w:hAnsi="Arial" w:cs="Arial"/>
          <w:spacing w:val="7"/>
        </w:rPr>
        <w:t xml:space="preserve"> </w:t>
      </w:r>
      <w:r w:rsidRPr="000B3A97">
        <w:rPr>
          <w:rFonts w:ascii="Arial" w:hAnsi="Arial" w:cs="Arial"/>
        </w:rPr>
        <w:t>à</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notification</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toute</w:t>
      </w:r>
      <w:r w:rsidRPr="000B3A97">
        <w:rPr>
          <w:rFonts w:ascii="Arial" w:hAnsi="Arial" w:cs="Arial"/>
          <w:spacing w:val="7"/>
        </w:rPr>
        <w:t xml:space="preserve"> </w:t>
      </w:r>
      <w:r w:rsidRPr="000B3A97">
        <w:rPr>
          <w:rFonts w:ascii="Arial" w:hAnsi="Arial" w:cs="Arial"/>
        </w:rPr>
        <w:t>modification,</w:t>
      </w:r>
      <w:r w:rsidRPr="000B3A97">
        <w:rPr>
          <w:rFonts w:ascii="Arial" w:hAnsi="Arial" w:cs="Arial"/>
          <w:spacing w:val="7"/>
        </w:rPr>
        <w:t xml:space="preserve"> </w:t>
      </w:r>
      <w:r w:rsidRPr="000B3A97">
        <w:rPr>
          <w:rFonts w:ascii="Arial" w:hAnsi="Arial" w:cs="Arial"/>
        </w:rPr>
        <w:t>additif</w:t>
      </w:r>
      <w:r w:rsidRPr="000B3A97">
        <w:rPr>
          <w:rFonts w:ascii="Arial" w:hAnsi="Arial" w:cs="Arial"/>
          <w:spacing w:val="7"/>
        </w:rPr>
        <w:t xml:space="preserve"> </w:t>
      </w:r>
      <w:r w:rsidRPr="000B3A97">
        <w:rPr>
          <w:rFonts w:ascii="Arial" w:hAnsi="Arial" w:cs="Arial"/>
        </w:rPr>
        <w:t>ou</w:t>
      </w:r>
      <w:r w:rsidRPr="000B3A97">
        <w:rPr>
          <w:rFonts w:ascii="Arial" w:hAnsi="Arial" w:cs="Arial"/>
          <w:spacing w:val="7"/>
        </w:rPr>
        <w:t xml:space="preserve"> </w:t>
      </w:r>
      <w:r w:rsidRPr="000B3A97">
        <w:rPr>
          <w:rFonts w:ascii="Arial" w:hAnsi="Arial" w:cs="Arial"/>
        </w:rPr>
        <w:t>changement.</w:t>
      </w:r>
    </w:p>
    <w:p w14:paraId="456F5688" w14:textId="77777777" w:rsidR="00F551C2" w:rsidRPr="000B3A97" w:rsidRDefault="00F551C2" w:rsidP="00F551C2">
      <w:pPr>
        <w:widowControl w:val="0"/>
        <w:autoSpaceDE w:val="0"/>
        <w:jc w:val="both"/>
        <w:rPr>
          <w:rFonts w:ascii="Arial" w:hAnsi="Arial" w:cs="Arial"/>
          <w:sz w:val="8"/>
          <w:szCs w:val="8"/>
        </w:rPr>
      </w:pPr>
    </w:p>
    <w:p w14:paraId="5B5766A9" w14:textId="77777777" w:rsidR="00F551C2" w:rsidRPr="000B3A97" w:rsidRDefault="00F551C2" w:rsidP="00F551C2">
      <w:pPr>
        <w:widowControl w:val="0"/>
        <w:autoSpaceDE w:val="0"/>
        <w:jc w:val="both"/>
      </w:pPr>
      <w:r w:rsidRPr="000B3A97">
        <w:rPr>
          <w:rFonts w:ascii="Arial" w:hAnsi="Arial" w:cs="Arial"/>
        </w:rPr>
        <w:t>La</w:t>
      </w:r>
      <w:r w:rsidRPr="000B3A97">
        <w:rPr>
          <w:rFonts w:ascii="Arial" w:hAnsi="Arial" w:cs="Arial"/>
          <w:spacing w:val="3"/>
        </w:rPr>
        <w:t xml:space="preserve"> </w:t>
      </w:r>
      <w:r w:rsidRPr="000B3A97">
        <w:rPr>
          <w:rFonts w:ascii="Arial" w:hAnsi="Arial" w:cs="Arial"/>
        </w:rPr>
        <w:t>présente</w:t>
      </w:r>
      <w:r w:rsidRPr="000B3A97">
        <w:rPr>
          <w:rFonts w:ascii="Arial" w:hAnsi="Arial" w:cs="Arial"/>
          <w:spacing w:val="3"/>
        </w:rPr>
        <w:t xml:space="preserve"> </w:t>
      </w:r>
      <w:r w:rsidRPr="000B3A97">
        <w:rPr>
          <w:rFonts w:ascii="Arial" w:hAnsi="Arial" w:cs="Arial"/>
        </w:rPr>
        <w:t>garantie</w:t>
      </w:r>
      <w:r w:rsidRPr="000B3A97">
        <w:rPr>
          <w:rFonts w:ascii="Arial" w:hAnsi="Arial" w:cs="Arial"/>
          <w:spacing w:val="3"/>
        </w:rPr>
        <w:t xml:space="preserve"> </w:t>
      </w:r>
      <w:r w:rsidRPr="000B3A97">
        <w:rPr>
          <w:rFonts w:ascii="Arial" w:hAnsi="Arial" w:cs="Arial"/>
        </w:rPr>
        <w:t>entre</w:t>
      </w:r>
      <w:r w:rsidRPr="000B3A97">
        <w:rPr>
          <w:rFonts w:ascii="Arial" w:hAnsi="Arial" w:cs="Arial"/>
          <w:spacing w:val="3"/>
        </w:rPr>
        <w:t xml:space="preserve"> </w:t>
      </w:r>
      <w:r w:rsidRPr="000B3A97">
        <w:rPr>
          <w:rFonts w:ascii="Arial" w:hAnsi="Arial" w:cs="Arial"/>
        </w:rPr>
        <w:t>en</w:t>
      </w:r>
      <w:r w:rsidRPr="000B3A97">
        <w:rPr>
          <w:rFonts w:ascii="Arial" w:hAnsi="Arial" w:cs="Arial"/>
          <w:spacing w:val="3"/>
        </w:rPr>
        <w:t xml:space="preserve"> </w:t>
      </w:r>
      <w:r w:rsidRPr="000B3A97">
        <w:rPr>
          <w:rFonts w:ascii="Arial" w:hAnsi="Arial" w:cs="Arial"/>
        </w:rPr>
        <w:t>vigueur</w:t>
      </w:r>
      <w:r w:rsidRPr="000B3A97">
        <w:rPr>
          <w:rFonts w:ascii="Arial" w:hAnsi="Arial" w:cs="Arial"/>
          <w:spacing w:val="3"/>
        </w:rPr>
        <w:t xml:space="preserve"> </w:t>
      </w:r>
      <w:r w:rsidRPr="000B3A97">
        <w:rPr>
          <w:rFonts w:ascii="Arial" w:hAnsi="Arial" w:cs="Arial"/>
        </w:rPr>
        <w:t>dès</w:t>
      </w:r>
      <w:r w:rsidRPr="000B3A97">
        <w:rPr>
          <w:rFonts w:ascii="Arial" w:hAnsi="Arial" w:cs="Arial"/>
          <w:spacing w:val="3"/>
        </w:rPr>
        <w:t xml:space="preserve"> </w:t>
      </w:r>
      <w:r w:rsidRPr="000B3A97">
        <w:rPr>
          <w:rFonts w:ascii="Arial" w:hAnsi="Arial" w:cs="Arial"/>
        </w:rPr>
        <w:t>sa</w:t>
      </w:r>
      <w:r w:rsidRPr="000B3A97">
        <w:rPr>
          <w:rFonts w:ascii="Arial" w:hAnsi="Arial" w:cs="Arial"/>
          <w:spacing w:val="3"/>
        </w:rPr>
        <w:t xml:space="preserve"> </w:t>
      </w:r>
      <w:r w:rsidRPr="000B3A97">
        <w:rPr>
          <w:rFonts w:ascii="Arial" w:hAnsi="Arial" w:cs="Arial"/>
        </w:rPr>
        <w:t>signature.</w:t>
      </w:r>
      <w:r w:rsidRPr="000B3A97">
        <w:rPr>
          <w:rFonts w:ascii="Arial" w:hAnsi="Arial" w:cs="Arial"/>
          <w:spacing w:val="3"/>
        </w:rPr>
        <w:t xml:space="preserve"> </w:t>
      </w:r>
      <w:r w:rsidRPr="000B3A97">
        <w:rPr>
          <w:rFonts w:ascii="Arial" w:hAnsi="Arial" w:cs="Arial"/>
        </w:rPr>
        <w:t>Elle</w:t>
      </w:r>
      <w:r w:rsidRPr="000B3A97">
        <w:rPr>
          <w:rFonts w:ascii="Arial" w:hAnsi="Arial" w:cs="Arial"/>
          <w:spacing w:val="3"/>
        </w:rPr>
        <w:t xml:space="preserve"> </w:t>
      </w:r>
      <w:r w:rsidRPr="000B3A97">
        <w:rPr>
          <w:rFonts w:ascii="Arial" w:hAnsi="Arial" w:cs="Arial"/>
        </w:rPr>
        <w:t>sera</w:t>
      </w:r>
      <w:r w:rsidRPr="000B3A97">
        <w:rPr>
          <w:rFonts w:ascii="Arial" w:hAnsi="Arial" w:cs="Arial"/>
          <w:spacing w:val="3"/>
        </w:rPr>
        <w:t xml:space="preserve"> </w:t>
      </w:r>
      <w:r w:rsidRPr="000B3A97">
        <w:rPr>
          <w:rFonts w:ascii="Arial" w:hAnsi="Arial" w:cs="Arial"/>
        </w:rPr>
        <w:t>libérée</w:t>
      </w:r>
      <w:r w:rsidRPr="000B3A97">
        <w:rPr>
          <w:rFonts w:ascii="Arial" w:hAnsi="Arial" w:cs="Arial"/>
          <w:spacing w:val="3"/>
        </w:rPr>
        <w:t xml:space="preserve"> </w:t>
      </w:r>
      <w:r w:rsidRPr="000B3A97">
        <w:rPr>
          <w:rFonts w:ascii="Arial" w:hAnsi="Arial" w:cs="Arial"/>
        </w:rPr>
        <w:t>dans</w:t>
      </w:r>
      <w:r w:rsidRPr="000B3A97">
        <w:rPr>
          <w:rFonts w:ascii="Arial" w:hAnsi="Arial" w:cs="Arial"/>
          <w:spacing w:val="3"/>
        </w:rPr>
        <w:t xml:space="preserve"> </w:t>
      </w:r>
      <w:r w:rsidRPr="000B3A97">
        <w:rPr>
          <w:rFonts w:ascii="Arial" w:hAnsi="Arial" w:cs="Arial"/>
        </w:rPr>
        <w:t>un</w:t>
      </w:r>
      <w:r w:rsidRPr="000B3A97">
        <w:rPr>
          <w:rFonts w:ascii="Arial" w:hAnsi="Arial" w:cs="Arial"/>
          <w:spacing w:val="3"/>
        </w:rPr>
        <w:t xml:space="preserve"> </w:t>
      </w:r>
      <w:r w:rsidRPr="000B3A97">
        <w:rPr>
          <w:rFonts w:ascii="Arial" w:hAnsi="Arial" w:cs="Arial"/>
        </w:rPr>
        <w:t>délai</w:t>
      </w:r>
      <w:r w:rsidRPr="000B3A97">
        <w:rPr>
          <w:rFonts w:ascii="Arial" w:hAnsi="Arial" w:cs="Arial"/>
          <w:spacing w:val="3"/>
        </w:rPr>
        <w:t xml:space="preserve"> </w:t>
      </w:r>
      <w:r w:rsidRPr="000B3A97">
        <w:rPr>
          <w:rFonts w:ascii="Arial" w:hAnsi="Arial" w:cs="Arial"/>
        </w:rPr>
        <w:t>de</w:t>
      </w:r>
      <w:r w:rsidRPr="000B3A97">
        <w:rPr>
          <w:rFonts w:ascii="Arial" w:hAnsi="Arial" w:cs="Arial"/>
          <w:spacing w:val="3"/>
        </w:rPr>
        <w:t xml:space="preserve"> </w:t>
      </w:r>
      <w:r w:rsidRPr="000B3A97">
        <w:rPr>
          <w:rFonts w:ascii="Arial" w:hAnsi="Arial" w:cs="Arial"/>
        </w:rPr>
        <w:t>trente</w:t>
      </w:r>
      <w:r w:rsidRPr="000B3A97">
        <w:rPr>
          <w:rFonts w:ascii="Arial" w:hAnsi="Arial" w:cs="Arial"/>
          <w:spacing w:val="3"/>
        </w:rPr>
        <w:t xml:space="preserve"> </w:t>
      </w:r>
      <w:r w:rsidRPr="000B3A97">
        <w:rPr>
          <w:rFonts w:ascii="Arial" w:hAnsi="Arial" w:cs="Arial"/>
        </w:rPr>
        <w:t>(30) jours</w:t>
      </w:r>
      <w:r w:rsidRPr="000B3A97">
        <w:rPr>
          <w:rFonts w:ascii="Arial" w:hAnsi="Arial" w:cs="Arial"/>
          <w:spacing w:val="2"/>
        </w:rPr>
        <w:t xml:space="preserve"> </w:t>
      </w:r>
      <w:r w:rsidRPr="000B3A97">
        <w:rPr>
          <w:rFonts w:ascii="Arial" w:hAnsi="Arial" w:cs="Arial"/>
        </w:rPr>
        <w:t>à</w:t>
      </w:r>
      <w:r w:rsidRPr="000B3A97">
        <w:rPr>
          <w:rFonts w:ascii="Arial" w:hAnsi="Arial" w:cs="Arial"/>
          <w:spacing w:val="2"/>
        </w:rPr>
        <w:t xml:space="preserve"> </w:t>
      </w:r>
      <w:r w:rsidRPr="000B3A97">
        <w:rPr>
          <w:rFonts w:ascii="Arial" w:hAnsi="Arial" w:cs="Arial"/>
        </w:rPr>
        <w:t>compter</w:t>
      </w:r>
      <w:r w:rsidRPr="000B3A97">
        <w:rPr>
          <w:rFonts w:ascii="Arial" w:hAnsi="Arial" w:cs="Arial"/>
          <w:spacing w:val="2"/>
        </w:rPr>
        <w:t xml:space="preserve"> </w:t>
      </w:r>
      <w:r w:rsidRPr="000B3A97">
        <w:rPr>
          <w:rFonts w:ascii="Arial" w:hAnsi="Arial" w:cs="Arial"/>
        </w:rPr>
        <w:t>de</w:t>
      </w:r>
      <w:r w:rsidRPr="000B3A97">
        <w:rPr>
          <w:rFonts w:ascii="Arial" w:hAnsi="Arial" w:cs="Arial"/>
          <w:spacing w:val="2"/>
        </w:rPr>
        <w:t xml:space="preserve"> </w:t>
      </w:r>
      <w:r w:rsidRPr="000B3A97">
        <w:rPr>
          <w:rFonts w:ascii="Arial" w:hAnsi="Arial" w:cs="Arial"/>
        </w:rPr>
        <w:t>la</w:t>
      </w:r>
      <w:r w:rsidRPr="000B3A97">
        <w:rPr>
          <w:rFonts w:ascii="Arial" w:hAnsi="Arial" w:cs="Arial"/>
          <w:spacing w:val="2"/>
        </w:rPr>
        <w:t xml:space="preserve"> </w:t>
      </w:r>
      <w:r w:rsidRPr="000B3A97">
        <w:rPr>
          <w:rFonts w:ascii="Arial" w:hAnsi="Arial" w:cs="Arial"/>
        </w:rPr>
        <w:t>date</w:t>
      </w:r>
      <w:r w:rsidRPr="000B3A97">
        <w:rPr>
          <w:rFonts w:ascii="Arial" w:hAnsi="Arial" w:cs="Arial"/>
          <w:spacing w:val="2"/>
        </w:rPr>
        <w:t xml:space="preserve"> </w:t>
      </w:r>
      <w:r w:rsidRPr="000B3A97">
        <w:rPr>
          <w:rFonts w:ascii="Arial" w:hAnsi="Arial" w:cs="Arial"/>
        </w:rPr>
        <w:t>de</w:t>
      </w:r>
      <w:r w:rsidRPr="000B3A97">
        <w:rPr>
          <w:rFonts w:ascii="Arial" w:hAnsi="Arial" w:cs="Arial"/>
          <w:spacing w:val="2"/>
        </w:rPr>
        <w:t xml:space="preserve"> </w:t>
      </w:r>
      <w:r w:rsidRPr="000B3A97">
        <w:rPr>
          <w:rFonts w:ascii="Arial" w:hAnsi="Arial" w:cs="Arial"/>
        </w:rPr>
        <w:t>réception</w:t>
      </w:r>
      <w:r w:rsidRPr="000B3A97">
        <w:rPr>
          <w:rFonts w:ascii="Arial" w:hAnsi="Arial" w:cs="Arial"/>
          <w:spacing w:val="2"/>
        </w:rPr>
        <w:t xml:space="preserve"> </w:t>
      </w:r>
      <w:r w:rsidRPr="000B3A97">
        <w:rPr>
          <w:rFonts w:ascii="Arial" w:hAnsi="Arial" w:cs="Arial"/>
        </w:rPr>
        <w:t>définitive</w:t>
      </w:r>
      <w:r w:rsidRPr="000B3A97">
        <w:rPr>
          <w:rFonts w:ascii="Arial" w:hAnsi="Arial" w:cs="Arial"/>
          <w:spacing w:val="2"/>
        </w:rPr>
        <w:t xml:space="preserve"> </w:t>
      </w:r>
      <w:r w:rsidRPr="000B3A97">
        <w:rPr>
          <w:rFonts w:ascii="Arial" w:hAnsi="Arial" w:cs="Arial"/>
        </w:rPr>
        <w:t>des</w:t>
      </w:r>
      <w:r w:rsidRPr="000B3A97">
        <w:rPr>
          <w:rFonts w:ascii="Arial" w:hAnsi="Arial" w:cs="Arial"/>
          <w:spacing w:val="2"/>
        </w:rPr>
        <w:t xml:space="preserve"> </w:t>
      </w:r>
      <w:r w:rsidRPr="000B3A97">
        <w:rPr>
          <w:rFonts w:ascii="Arial" w:hAnsi="Arial" w:cs="Arial"/>
        </w:rPr>
        <w:t>travaux,</w:t>
      </w:r>
      <w:r w:rsidRPr="000B3A97">
        <w:rPr>
          <w:rFonts w:ascii="Arial" w:hAnsi="Arial" w:cs="Arial"/>
          <w:spacing w:val="2"/>
        </w:rPr>
        <w:t xml:space="preserve"> </w:t>
      </w:r>
      <w:r w:rsidRPr="000B3A97">
        <w:rPr>
          <w:rFonts w:ascii="Arial" w:hAnsi="Arial" w:cs="Arial"/>
        </w:rPr>
        <w:t>et</w:t>
      </w:r>
      <w:r w:rsidRPr="000B3A97">
        <w:rPr>
          <w:rFonts w:ascii="Arial" w:hAnsi="Arial" w:cs="Arial"/>
          <w:spacing w:val="2"/>
        </w:rPr>
        <w:t xml:space="preserve"> </w:t>
      </w:r>
      <w:r w:rsidRPr="000B3A97">
        <w:rPr>
          <w:rFonts w:ascii="Arial" w:hAnsi="Arial" w:cs="Arial"/>
        </w:rPr>
        <w:t>sur</w:t>
      </w:r>
      <w:r w:rsidRPr="000B3A97">
        <w:rPr>
          <w:rFonts w:ascii="Arial" w:hAnsi="Arial" w:cs="Arial"/>
          <w:spacing w:val="2"/>
        </w:rPr>
        <w:t xml:space="preserve"> </w:t>
      </w:r>
      <w:r w:rsidRPr="000B3A97">
        <w:rPr>
          <w:rFonts w:ascii="Arial" w:hAnsi="Arial" w:cs="Arial"/>
        </w:rPr>
        <w:t>mainlevée</w:t>
      </w:r>
      <w:r w:rsidRPr="000B3A97">
        <w:rPr>
          <w:rFonts w:ascii="Arial" w:hAnsi="Arial" w:cs="Arial"/>
          <w:spacing w:val="2"/>
        </w:rPr>
        <w:t xml:space="preserve"> </w:t>
      </w:r>
      <w:r w:rsidRPr="000B3A97">
        <w:rPr>
          <w:rFonts w:ascii="Arial" w:hAnsi="Arial" w:cs="Arial"/>
        </w:rPr>
        <w:t>délivrée</w:t>
      </w:r>
      <w:r w:rsidRPr="000B3A97">
        <w:rPr>
          <w:rFonts w:ascii="Arial" w:hAnsi="Arial" w:cs="Arial"/>
          <w:spacing w:val="2"/>
        </w:rPr>
        <w:t xml:space="preserve"> </w:t>
      </w:r>
      <w:r w:rsidRPr="000B3A97">
        <w:rPr>
          <w:rFonts w:ascii="Arial" w:hAnsi="Arial" w:cs="Arial"/>
        </w:rPr>
        <w:t>par</w:t>
      </w:r>
      <w:r w:rsidRPr="000B3A97">
        <w:rPr>
          <w:rFonts w:ascii="Arial" w:hAnsi="Arial" w:cs="Arial"/>
          <w:spacing w:val="2"/>
        </w:rPr>
        <w:t xml:space="preserve"> </w:t>
      </w:r>
      <w:r w:rsidR="009565CC">
        <w:rPr>
          <w:rFonts w:ascii="Arial" w:hAnsi="Arial" w:cs="Arial"/>
        </w:rPr>
        <w:t>le Maître d’ouvrage</w:t>
      </w:r>
      <w:r w:rsidRPr="000B3A97">
        <w:rPr>
          <w:rFonts w:ascii="Arial" w:hAnsi="Arial" w:cs="Arial"/>
        </w:rPr>
        <w:t>.</w:t>
      </w:r>
    </w:p>
    <w:p w14:paraId="430A57A2" w14:textId="77777777" w:rsidR="00F551C2" w:rsidRPr="000B3A97" w:rsidRDefault="00F551C2" w:rsidP="00F551C2">
      <w:pPr>
        <w:widowControl w:val="0"/>
        <w:autoSpaceDE w:val="0"/>
        <w:jc w:val="both"/>
        <w:rPr>
          <w:rFonts w:ascii="Arial" w:hAnsi="Arial" w:cs="Arial"/>
          <w:sz w:val="8"/>
          <w:szCs w:val="8"/>
        </w:rPr>
      </w:pPr>
    </w:p>
    <w:p w14:paraId="7ED0AD73" w14:textId="77777777" w:rsidR="00F551C2" w:rsidRPr="000B3A97" w:rsidRDefault="00F551C2" w:rsidP="00F551C2">
      <w:pPr>
        <w:widowControl w:val="0"/>
        <w:autoSpaceDE w:val="0"/>
        <w:jc w:val="both"/>
      </w:pPr>
      <w:r w:rsidRPr="000B3A97">
        <w:rPr>
          <w:rFonts w:ascii="Arial" w:hAnsi="Arial" w:cs="Arial"/>
        </w:rPr>
        <w:t>Toute demande de paiement formulé</w:t>
      </w:r>
      <w:r w:rsidR="009565CC">
        <w:rPr>
          <w:rFonts w:ascii="Arial" w:hAnsi="Arial" w:cs="Arial"/>
        </w:rPr>
        <w:t>e par le Maître d’ouvrage</w:t>
      </w:r>
      <w:r w:rsidRPr="000B3A97">
        <w:rPr>
          <w:rFonts w:ascii="Arial" w:hAnsi="Arial" w:cs="Arial"/>
        </w:rPr>
        <w:t xml:space="preserve"> au titre de la présente garantie devra</w:t>
      </w:r>
      <w:r w:rsidRPr="000B3A97">
        <w:rPr>
          <w:rFonts w:ascii="Arial" w:hAnsi="Arial" w:cs="Arial"/>
          <w:spacing w:val="6"/>
        </w:rPr>
        <w:t xml:space="preserve"> </w:t>
      </w:r>
      <w:r w:rsidRPr="000B3A97">
        <w:rPr>
          <w:rFonts w:ascii="Arial" w:hAnsi="Arial" w:cs="Arial"/>
        </w:rPr>
        <w:t>être</w:t>
      </w:r>
      <w:r w:rsidRPr="000B3A97">
        <w:rPr>
          <w:rFonts w:ascii="Arial" w:hAnsi="Arial" w:cs="Arial"/>
          <w:spacing w:val="6"/>
        </w:rPr>
        <w:t xml:space="preserve"> </w:t>
      </w:r>
      <w:r w:rsidRPr="000B3A97">
        <w:rPr>
          <w:rFonts w:ascii="Arial" w:hAnsi="Arial" w:cs="Arial"/>
        </w:rPr>
        <w:t>faite</w:t>
      </w:r>
      <w:r w:rsidRPr="000B3A97">
        <w:rPr>
          <w:rFonts w:ascii="Arial" w:hAnsi="Arial" w:cs="Arial"/>
          <w:spacing w:val="6"/>
        </w:rPr>
        <w:t xml:space="preserve"> </w:t>
      </w:r>
      <w:r w:rsidRPr="000B3A97">
        <w:rPr>
          <w:rFonts w:ascii="Arial" w:hAnsi="Arial" w:cs="Arial"/>
        </w:rPr>
        <w:t>par</w:t>
      </w:r>
      <w:r w:rsidRPr="000B3A97">
        <w:rPr>
          <w:rFonts w:ascii="Arial" w:hAnsi="Arial" w:cs="Arial"/>
          <w:spacing w:val="6"/>
        </w:rPr>
        <w:t xml:space="preserve"> </w:t>
      </w:r>
      <w:r w:rsidRPr="000B3A97">
        <w:rPr>
          <w:rFonts w:ascii="Arial" w:hAnsi="Arial" w:cs="Arial"/>
        </w:rPr>
        <w:t>lettre</w:t>
      </w:r>
      <w:r w:rsidRPr="000B3A97">
        <w:rPr>
          <w:rFonts w:ascii="Arial" w:hAnsi="Arial" w:cs="Arial"/>
          <w:spacing w:val="6"/>
        </w:rPr>
        <w:t xml:space="preserve"> </w:t>
      </w:r>
      <w:r w:rsidRPr="000B3A97">
        <w:rPr>
          <w:rFonts w:ascii="Arial" w:hAnsi="Arial" w:cs="Arial"/>
        </w:rPr>
        <w:t>recommandée</w:t>
      </w:r>
      <w:r w:rsidRPr="000B3A97">
        <w:rPr>
          <w:rFonts w:ascii="Arial" w:hAnsi="Arial" w:cs="Arial"/>
          <w:spacing w:val="6"/>
        </w:rPr>
        <w:t xml:space="preserve"> </w:t>
      </w:r>
      <w:r w:rsidRPr="000B3A97">
        <w:rPr>
          <w:rFonts w:ascii="Arial" w:hAnsi="Arial" w:cs="Arial"/>
        </w:rPr>
        <w:t>avec</w:t>
      </w:r>
      <w:r w:rsidRPr="000B3A97">
        <w:rPr>
          <w:rFonts w:ascii="Arial" w:hAnsi="Arial" w:cs="Arial"/>
          <w:spacing w:val="6"/>
        </w:rPr>
        <w:t xml:space="preserve"> </w:t>
      </w:r>
      <w:r w:rsidRPr="000B3A97">
        <w:rPr>
          <w:rFonts w:ascii="Arial" w:hAnsi="Arial" w:cs="Arial"/>
        </w:rPr>
        <w:t>accusé</w:t>
      </w:r>
      <w:r w:rsidRPr="000B3A97">
        <w:rPr>
          <w:rFonts w:ascii="Arial" w:hAnsi="Arial" w:cs="Arial"/>
          <w:spacing w:val="6"/>
        </w:rPr>
        <w:t xml:space="preserve"> </w:t>
      </w:r>
      <w:r w:rsidRPr="000B3A97">
        <w:rPr>
          <w:rFonts w:ascii="Arial" w:hAnsi="Arial" w:cs="Arial"/>
        </w:rPr>
        <w:t>de</w:t>
      </w:r>
      <w:r w:rsidRPr="000B3A97">
        <w:rPr>
          <w:rFonts w:ascii="Arial" w:hAnsi="Arial" w:cs="Arial"/>
          <w:spacing w:val="6"/>
        </w:rPr>
        <w:t xml:space="preserve"> </w:t>
      </w:r>
      <w:r w:rsidRPr="000B3A97">
        <w:rPr>
          <w:rFonts w:ascii="Arial" w:hAnsi="Arial" w:cs="Arial"/>
        </w:rPr>
        <w:t>réception,</w:t>
      </w:r>
      <w:r w:rsidRPr="000B3A97">
        <w:rPr>
          <w:rFonts w:ascii="Arial" w:hAnsi="Arial" w:cs="Arial"/>
          <w:spacing w:val="6"/>
        </w:rPr>
        <w:t xml:space="preserve"> </w:t>
      </w:r>
      <w:r w:rsidRPr="000B3A97">
        <w:rPr>
          <w:rFonts w:ascii="Arial" w:hAnsi="Arial" w:cs="Arial"/>
        </w:rPr>
        <w:t>parvenue</w:t>
      </w:r>
      <w:r w:rsidRPr="000B3A97">
        <w:rPr>
          <w:rFonts w:ascii="Arial" w:hAnsi="Arial" w:cs="Arial"/>
          <w:spacing w:val="6"/>
        </w:rPr>
        <w:t xml:space="preserve"> </w:t>
      </w:r>
      <w:r w:rsidRPr="000B3A97">
        <w:rPr>
          <w:rFonts w:ascii="Arial" w:hAnsi="Arial" w:cs="Arial"/>
        </w:rPr>
        <w:t>à</w:t>
      </w:r>
      <w:r w:rsidRPr="000B3A97">
        <w:rPr>
          <w:rFonts w:ascii="Arial" w:hAnsi="Arial" w:cs="Arial"/>
          <w:spacing w:val="6"/>
        </w:rPr>
        <w:t xml:space="preserve"> </w:t>
      </w:r>
      <w:r w:rsidRPr="000B3A97">
        <w:rPr>
          <w:rFonts w:ascii="Arial" w:hAnsi="Arial" w:cs="Arial"/>
        </w:rPr>
        <w:t>la</w:t>
      </w:r>
      <w:r w:rsidRPr="000B3A97">
        <w:rPr>
          <w:rFonts w:ascii="Arial" w:hAnsi="Arial" w:cs="Arial"/>
          <w:spacing w:val="6"/>
        </w:rPr>
        <w:t xml:space="preserve"> </w:t>
      </w:r>
      <w:r w:rsidRPr="000B3A97">
        <w:rPr>
          <w:rFonts w:ascii="Arial" w:hAnsi="Arial" w:cs="Arial"/>
        </w:rPr>
        <w:t>banque</w:t>
      </w:r>
      <w:r w:rsidRPr="000B3A97">
        <w:rPr>
          <w:rFonts w:ascii="Arial" w:hAnsi="Arial" w:cs="Arial"/>
          <w:spacing w:val="6"/>
        </w:rPr>
        <w:t xml:space="preserve"> </w:t>
      </w:r>
      <w:r w:rsidRPr="000B3A97">
        <w:rPr>
          <w:rFonts w:ascii="Arial" w:hAnsi="Arial" w:cs="Arial"/>
        </w:rPr>
        <w:t>pendant</w:t>
      </w:r>
      <w:r w:rsidRPr="000B3A97">
        <w:rPr>
          <w:rFonts w:ascii="Arial" w:hAnsi="Arial" w:cs="Arial"/>
          <w:spacing w:val="6"/>
        </w:rPr>
        <w:t xml:space="preserve"> </w:t>
      </w:r>
      <w:r w:rsidRPr="000B3A97">
        <w:rPr>
          <w:rFonts w:ascii="Arial" w:hAnsi="Arial" w:cs="Arial"/>
        </w:rPr>
        <w:t>la période</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validité</w:t>
      </w:r>
      <w:r w:rsidRPr="000B3A97">
        <w:rPr>
          <w:rFonts w:ascii="Arial" w:hAnsi="Arial" w:cs="Arial"/>
          <w:spacing w:val="7"/>
        </w:rPr>
        <w:t xml:space="preserve"> </w:t>
      </w:r>
      <w:r w:rsidRPr="000B3A97">
        <w:rPr>
          <w:rFonts w:ascii="Arial" w:hAnsi="Arial" w:cs="Arial"/>
        </w:rPr>
        <w:t>du</w:t>
      </w:r>
      <w:r w:rsidRPr="000B3A97">
        <w:rPr>
          <w:rFonts w:ascii="Arial" w:hAnsi="Arial" w:cs="Arial"/>
          <w:spacing w:val="7"/>
        </w:rPr>
        <w:t xml:space="preserve"> </w:t>
      </w:r>
      <w:r w:rsidRPr="000B3A97">
        <w:rPr>
          <w:rFonts w:ascii="Arial" w:hAnsi="Arial" w:cs="Arial"/>
        </w:rPr>
        <w:t>présent</w:t>
      </w:r>
      <w:r w:rsidRPr="000B3A97">
        <w:rPr>
          <w:rFonts w:ascii="Arial" w:hAnsi="Arial" w:cs="Arial"/>
          <w:spacing w:val="7"/>
        </w:rPr>
        <w:t xml:space="preserve"> </w:t>
      </w:r>
      <w:r w:rsidRPr="000B3A97">
        <w:rPr>
          <w:rFonts w:ascii="Arial" w:hAnsi="Arial" w:cs="Arial"/>
        </w:rPr>
        <w:t>engagement.</w:t>
      </w:r>
    </w:p>
    <w:p w14:paraId="269B1F8C" w14:textId="77777777" w:rsidR="00F551C2" w:rsidRPr="000B3A97" w:rsidRDefault="00F551C2" w:rsidP="00F551C2">
      <w:pPr>
        <w:widowControl w:val="0"/>
        <w:autoSpaceDE w:val="0"/>
        <w:jc w:val="both"/>
        <w:rPr>
          <w:rFonts w:ascii="Arial" w:hAnsi="Arial" w:cs="Arial"/>
          <w:sz w:val="8"/>
          <w:szCs w:val="8"/>
        </w:rPr>
      </w:pPr>
    </w:p>
    <w:p w14:paraId="2816009F" w14:textId="77777777" w:rsidR="00F551C2" w:rsidRPr="000B3A97" w:rsidRDefault="00F551C2" w:rsidP="00F551C2">
      <w:pPr>
        <w:widowControl w:val="0"/>
        <w:autoSpaceDE w:val="0"/>
        <w:jc w:val="both"/>
      </w:pPr>
      <w:r w:rsidRPr="000B3A97">
        <w:rPr>
          <w:rFonts w:ascii="Arial" w:hAnsi="Arial" w:cs="Arial"/>
        </w:rPr>
        <w:t>La</w:t>
      </w:r>
      <w:r w:rsidRPr="000B3A97">
        <w:rPr>
          <w:rFonts w:ascii="Arial" w:hAnsi="Arial" w:cs="Arial"/>
          <w:spacing w:val="12"/>
        </w:rPr>
        <w:t xml:space="preserve"> </w:t>
      </w:r>
      <w:r w:rsidRPr="000B3A97">
        <w:rPr>
          <w:rFonts w:ascii="Arial" w:hAnsi="Arial" w:cs="Arial"/>
        </w:rPr>
        <w:t>présente</w:t>
      </w:r>
      <w:r w:rsidRPr="000B3A97">
        <w:rPr>
          <w:rFonts w:ascii="Arial" w:hAnsi="Arial" w:cs="Arial"/>
          <w:spacing w:val="12"/>
        </w:rPr>
        <w:t xml:space="preserve"> </w:t>
      </w:r>
      <w:r w:rsidRPr="000B3A97">
        <w:rPr>
          <w:rFonts w:ascii="Arial" w:hAnsi="Arial" w:cs="Arial"/>
        </w:rPr>
        <w:t>caution</w:t>
      </w:r>
      <w:r w:rsidRPr="000B3A97">
        <w:rPr>
          <w:rFonts w:ascii="Arial" w:hAnsi="Arial" w:cs="Arial"/>
          <w:spacing w:val="12"/>
        </w:rPr>
        <w:t xml:space="preserve"> </w:t>
      </w:r>
      <w:r w:rsidRPr="000B3A97">
        <w:rPr>
          <w:rFonts w:ascii="Arial" w:hAnsi="Arial" w:cs="Arial"/>
        </w:rPr>
        <w:t>est</w:t>
      </w:r>
      <w:r w:rsidRPr="000B3A97">
        <w:rPr>
          <w:rFonts w:ascii="Arial" w:hAnsi="Arial" w:cs="Arial"/>
          <w:spacing w:val="12"/>
        </w:rPr>
        <w:t xml:space="preserve"> </w:t>
      </w:r>
      <w:r w:rsidRPr="000B3A97">
        <w:rPr>
          <w:rFonts w:ascii="Arial" w:hAnsi="Arial" w:cs="Arial"/>
        </w:rPr>
        <w:t>soumise</w:t>
      </w:r>
      <w:r w:rsidRPr="000B3A97">
        <w:rPr>
          <w:rFonts w:ascii="Arial" w:hAnsi="Arial" w:cs="Arial"/>
          <w:spacing w:val="12"/>
        </w:rPr>
        <w:t xml:space="preserve"> </w:t>
      </w:r>
      <w:r w:rsidRPr="000B3A97">
        <w:rPr>
          <w:rFonts w:ascii="Arial" w:hAnsi="Arial" w:cs="Arial"/>
        </w:rPr>
        <w:t>pour</w:t>
      </w:r>
      <w:r w:rsidRPr="000B3A97">
        <w:rPr>
          <w:rFonts w:ascii="Arial" w:hAnsi="Arial" w:cs="Arial"/>
          <w:spacing w:val="12"/>
        </w:rPr>
        <w:t xml:space="preserve"> </w:t>
      </w:r>
      <w:r w:rsidRPr="000B3A97">
        <w:rPr>
          <w:rFonts w:ascii="Arial" w:hAnsi="Arial" w:cs="Arial"/>
        </w:rPr>
        <w:t>son</w:t>
      </w:r>
      <w:r w:rsidRPr="000B3A97">
        <w:rPr>
          <w:rFonts w:ascii="Arial" w:hAnsi="Arial" w:cs="Arial"/>
          <w:spacing w:val="12"/>
        </w:rPr>
        <w:t xml:space="preserve"> </w:t>
      </w:r>
      <w:r w:rsidRPr="000B3A97">
        <w:rPr>
          <w:rFonts w:ascii="Arial" w:hAnsi="Arial" w:cs="Arial"/>
        </w:rPr>
        <w:t>interprétation</w:t>
      </w:r>
      <w:r w:rsidRPr="000B3A97">
        <w:rPr>
          <w:rFonts w:ascii="Arial" w:hAnsi="Arial" w:cs="Arial"/>
          <w:spacing w:val="12"/>
        </w:rPr>
        <w:t xml:space="preserve"> </w:t>
      </w:r>
      <w:r w:rsidRPr="000B3A97">
        <w:rPr>
          <w:rFonts w:ascii="Arial" w:hAnsi="Arial" w:cs="Arial"/>
        </w:rPr>
        <w:t>et</w:t>
      </w:r>
      <w:r w:rsidRPr="000B3A97">
        <w:rPr>
          <w:rFonts w:ascii="Arial" w:hAnsi="Arial" w:cs="Arial"/>
          <w:spacing w:val="12"/>
        </w:rPr>
        <w:t xml:space="preserve"> </w:t>
      </w:r>
      <w:r w:rsidRPr="000B3A97">
        <w:rPr>
          <w:rFonts w:ascii="Arial" w:hAnsi="Arial" w:cs="Arial"/>
        </w:rPr>
        <w:t>son</w:t>
      </w:r>
      <w:r w:rsidRPr="000B3A97">
        <w:rPr>
          <w:rFonts w:ascii="Arial" w:hAnsi="Arial" w:cs="Arial"/>
          <w:spacing w:val="12"/>
        </w:rPr>
        <w:t xml:space="preserve"> </w:t>
      </w:r>
      <w:r w:rsidRPr="000B3A97">
        <w:rPr>
          <w:rFonts w:ascii="Arial" w:hAnsi="Arial" w:cs="Arial"/>
        </w:rPr>
        <w:t>exécution</w:t>
      </w:r>
      <w:r w:rsidRPr="000B3A97">
        <w:rPr>
          <w:rFonts w:ascii="Arial" w:hAnsi="Arial" w:cs="Arial"/>
          <w:spacing w:val="12"/>
        </w:rPr>
        <w:t xml:space="preserve"> </w:t>
      </w:r>
      <w:r w:rsidRPr="000B3A97">
        <w:rPr>
          <w:rFonts w:ascii="Arial" w:hAnsi="Arial" w:cs="Arial"/>
        </w:rPr>
        <w:t>au</w:t>
      </w:r>
      <w:r w:rsidRPr="000B3A97">
        <w:rPr>
          <w:rFonts w:ascii="Arial" w:hAnsi="Arial" w:cs="Arial"/>
          <w:spacing w:val="12"/>
        </w:rPr>
        <w:t xml:space="preserve"> </w:t>
      </w:r>
      <w:r w:rsidRPr="000B3A97">
        <w:rPr>
          <w:rFonts w:ascii="Arial" w:hAnsi="Arial" w:cs="Arial"/>
        </w:rPr>
        <w:t>droit</w:t>
      </w:r>
      <w:r w:rsidRPr="000B3A97">
        <w:rPr>
          <w:rFonts w:ascii="Arial" w:hAnsi="Arial" w:cs="Arial"/>
          <w:spacing w:val="12"/>
        </w:rPr>
        <w:t xml:space="preserve"> </w:t>
      </w:r>
      <w:r w:rsidRPr="000B3A97">
        <w:rPr>
          <w:rFonts w:ascii="Arial" w:hAnsi="Arial" w:cs="Arial"/>
        </w:rPr>
        <w:t>camerounais.</w:t>
      </w:r>
      <w:r w:rsidRPr="000B3A97">
        <w:rPr>
          <w:rFonts w:ascii="Arial" w:hAnsi="Arial" w:cs="Arial"/>
          <w:spacing w:val="12"/>
        </w:rPr>
        <w:t xml:space="preserve"> </w:t>
      </w:r>
      <w:r w:rsidRPr="000B3A97">
        <w:rPr>
          <w:rFonts w:ascii="Arial" w:hAnsi="Arial" w:cs="Arial"/>
        </w:rPr>
        <w:t>Les tribunaux camerounais seront seuls compétents pour statuer sur tout ce qui concerne le présent engagement</w:t>
      </w:r>
      <w:r w:rsidRPr="000B3A97">
        <w:rPr>
          <w:rFonts w:ascii="Arial" w:hAnsi="Arial" w:cs="Arial"/>
          <w:spacing w:val="7"/>
        </w:rPr>
        <w:t xml:space="preserve"> </w:t>
      </w:r>
      <w:r w:rsidRPr="000B3A97">
        <w:rPr>
          <w:rFonts w:ascii="Arial" w:hAnsi="Arial" w:cs="Arial"/>
        </w:rPr>
        <w:t>et</w:t>
      </w:r>
      <w:r w:rsidRPr="000B3A97">
        <w:rPr>
          <w:rFonts w:ascii="Arial" w:hAnsi="Arial" w:cs="Arial"/>
          <w:spacing w:val="7"/>
        </w:rPr>
        <w:t xml:space="preserve"> </w:t>
      </w:r>
      <w:r w:rsidRPr="000B3A97">
        <w:rPr>
          <w:rFonts w:ascii="Arial" w:hAnsi="Arial" w:cs="Arial"/>
        </w:rPr>
        <w:t>ses</w:t>
      </w:r>
      <w:r w:rsidRPr="000B3A97">
        <w:rPr>
          <w:rFonts w:ascii="Arial" w:hAnsi="Arial" w:cs="Arial"/>
          <w:spacing w:val="7"/>
        </w:rPr>
        <w:t xml:space="preserve"> </w:t>
      </w:r>
      <w:r w:rsidRPr="000B3A97">
        <w:rPr>
          <w:rFonts w:ascii="Arial" w:hAnsi="Arial" w:cs="Arial"/>
        </w:rPr>
        <w:t>suites.</w:t>
      </w:r>
    </w:p>
    <w:p w14:paraId="6F22A787" w14:textId="77777777" w:rsidR="00F551C2" w:rsidRPr="000B3A97" w:rsidRDefault="00F551C2" w:rsidP="00F551C2">
      <w:pPr>
        <w:widowControl w:val="0"/>
        <w:autoSpaceDE w:val="0"/>
        <w:jc w:val="both"/>
        <w:rPr>
          <w:rFonts w:ascii="Arial" w:hAnsi="Arial" w:cs="Arial"/>
          <w:i/>
          <w:iCs/>
        </w:rPr>
      </w:pPr>
    </w:p>
    <w:p w14:paraId="1F81E918" w14:textId="77777777" w:rsidR="00F551C2" w:rsidRPr="000B3A97" w:rsidRDefault="00F551C2" w:rsidP="00F551C2">
      <w:pPr>
        <w:widowControl w:val="0"/>
        <w:autoSpaceDE w:val="0"/>
        <w:jc w:val="both"/>
      </w:pPr>
      <w:r w:rsidRPr="000B3A97">
        <w:rPr>
          <w:rFonts w:ascii="Arial" w:hAnsi="Arial" w:cs="Arial"/>
          <w:i/>
          <w:iCs/>
        </w:rPr>
        <w:t>Signé</w:t>
      </w:r>
      <w:r w:rsidRPr="000B3A97">
        <w:rPr>
          <w:rFonts w:ascii="Arial" w:hAnsi="Arial" w:cs="Arial"/>
          <w:i/>
          <w:iCs/>
          <w:spacing w:val="7"/>
        </w:rPr>
        <w:t xml:space="preserve"> </w:t>
      </w:r>
      <w:r w:rsidRPr="000B3A97">
        <w:rPr>
          <w:rFonts w:ascii="Arial" w:hAnsi="Arial" w:cs="Arial"/>
          <w:i/>
          <w:iCs/>
        </w:rPr>
        <w:t>et</w:t>
      </w:r>
      <w:r w:rsidRPr="000B3A97">
        <w:rPr>
          <w:rFonts w:ascii="Arial" w:hAnsi="Arial" w:cs="Arial"/>
          <w:i/>
          <w:iCs/>
          <w:spacing w:val="7"/>
        </w:rPr>
        <w:t xml:space="preserve"> </w:t>
      </w:r>
      <w:r w:rsidRPr="000B3A97">
        <w:rPr>
          <w:rFonts w:ascii="Arial" w:hAnsi="Arial" w:cs="Arial"/>
          <w:i/>
          <w:iCs/>
        </w:rPr>
        <w:t>authentifié</w:t>
      </w:r>
      <w:r w:rsidRPr="000B3A97">
        <w:rPr>
          <w:rFonts w:ascii="Arial" w:hAnsi="Arial" w:cs="Arial"/>
          <w:i/>
          <w:iCs/>
          <w:spacing w:val="7"/>
        </w:rPr>
        <w:t xml:space="preserve"> </w:t>
      </w:r>
      <w:r w:rsidRPr="000B3A97">
        <w:rPr>
          <w:rFonts w:ascii="Arial" w:hAnsi="Arial" w:cs="Arial"/>
          <w:i/>
          <w:iCs/>
        </w:rPr>
        <w:t>par</w:t>
      </w:r>
      <w:r w:rsidRPr="000B3A97">
        <w:rPr>
          <w:rFonts w:ascii="Arial" w:hAnsi="Arial" w:cs="Arial"/>
          <w:i/>
          <w:iCs/>
          <w:spacing w:val="7"/>
        </w:rPr>
        <w:t xml:space="preserve"> </w:t>
      </w:r>
      <w:r w:rsidRPr="000B3A97">
        <w:rPr>
          <w:rFonts w:ascii="Arial" w:hAnsi="Arial" w:cs="Arial"/>
          <w:i/>
          <w:iCs/>
        </w:rPr>
        <w:t>la</w:t>
      </w:r>
      <w:r w:rsidRPr="000B3A97">
        <w:rPr>
          <w:rFonts w:ascii="Arial" w:hAnsi="Arial" w:cs="Arial"/>
          <w:i/>
          <w:iCs/>
          <w:spacing w:val="7"/>
        </w:rPr>
        <w:t xml:space="preserve"> </w:t>
      </w:r>
      <w:r w:rsidRPr="000B3A97">
        <w:rPr>
          <w:rFonts w:ascii="Arial" w:hAnsi="Arial" w:cs="Arial"/>
          <w:i/>
          <w:iCs/>
        </w:rPr>
        <w:t>banque</w:t>
      </w:r>
    </w:p>
    <w:p w14:paraId="55D80BB8" w14:textId="77777777" w:rsidR="00F551C2" w:rsidRPr="000B3A97" w:rsidRDefault="00F551C2" w:rsidP="00F551C2">
      <w:pPr>
        <w:widowControl w:val="0"/>
        <w:autoSpaceDE w:val="0"/>
        <w:jc w:val="both"/>
      </w:pPr>
      <w:r w:rsidRPr="000B3A97">
        <w:rPr>
          <w:rFonts w:ascii="Arial" w:hAnsi="Arial" w:cs="Arial"/>
          <w:i/>
          <w:iCs/>
        </w:rPr>
        <w:t>à</w:t>
      </w:r>
      <w:r w:rsidRPr="000B3A97">
        <w:rPr>
          <w:rFonts w:ascii="Arial" w:hAnsi="Arial" w:cs="Arial"/>
          <w:i/>
          <w:iCs/>
          <w:spacing w:val="7"/>
        </w:rPr>
        <w:t xml:space="preserve"> </w:t>
      </w:r>
      <w:r w:rsidRPr="000B3A97">
        <w:rPr>
          <w:rFonts w:ascii="Arial" w:hAnsi="Arial" w:cs="Arial"/>
          <w:i/>
          <w:iCs/>
        </w:rPr>
        <w:t>……………..........................……….</w:t>
      </w:r>
      <w:r w:rsidRPr="000B3A97">
        <w:rPr>
          <w:rFonts w:ascii="Arial" w:hAnsi="Arial" w:cs="Arial"/>
          <w:i/>
          <w:iCs/>
          <w:spacing w:val="-1"/>
        </w:rPr>
        <w:t>.</w:t>
      </w:r>
      <w:r w:rsidRPr="000B3A97">
        <w:rPr>
          <w:rFonts w:ascii="Arial" w:hAnsi="Arial" w:cs="Arial"/>
          <w:i/>
          <w:iCs/>
        </w:rPr>
        <w:t>,</w:t>
      </w:r>
      <w:r w:rsidRPr="000B3A97">
        <w:rPr>
          <w:rFonts w:ascii="Arial" w:hAnsi="Arial" w:cs="Arial"/>
          <w:i/>
          <w:iCs/>
          <w:spacing w:val="7"/>
        </w:rPr>
        <w:t xml:space="preserve"> </w:t>
      </w:r>
      <w:r w:rsidRPr="000B3A97">
        <w:rPr>
          <w:rFonts w:ascii="Arial" w:hAnsi="Arial" w:cs="Arial"/>
          <w:i/>
          <w:iCs/>
        </w:rPr>
        <w:t>le</w:t>
      </w:r>
      <w:r w:rsidRPr="000B3A97">
        <w:rPr>
          <w:rFonts w:ascii="Arial" w:hAnsi="Arial" w:cs="Arial"/>
          <w:i/>
          <w:iCs/>
          <w:spacing w:val="7"/>
        </w:rPr>
        <w:t xml:space="preserve"> </w:t>
      </w:r>
      <w:r w:rsidRPr="000B3A97">
        <w:rPr>
          <w:rFonts w:ascii="Arial" w:hAnsi="Arial" w:cs="Arial"/>
          <w:i/>
          <w:iCs/>
        </w:rPr>
        <w:t>……………..........................………..</w:t>
      </w:r>
    </w:p>
    <w:p w14:paraId="5C466F0E" w14:textId="77777777" w:rsidR="00F551C2" w:rsidRPr="000B3A97" w:rsidRDefault="00F551C2" w:rsidP="00F551C2">
      <w:pPr>
        <w:widowControl w:val="0"/>
        <w:autoSpaceDE w:val="0"/>
        <w:jc w:val="both"/>
        <w:rPr>
          <w:rFonts w:ascii="Arial" w:hAnsi="Arial" w:cs="Arial"/>
        </w:rPr>
      </w:pPr>
    </w:p>
    <w:p w14:paraId="151F446E" w14:textId="77777777" w:rsidR="00F551C2" w:rsidRPr="000B3A97" w:rsidRDefault="00F551C2" w:rsidP="00F551C2">
      <w:pPr>
        <w:widowControl w:val="0"/>
        <w:autoSpaceDE w:val="0"/>
        <w:jc w:val="both"/>
      </w:pPr>
      <w:r w:rsidRPr="000B3A97">
        <w:rPr>
          <w:rFonts w:ascii="Arial" w:hAnsi="Arial" w:cs="Arial"/>
          <w:i/>
          <w:iCs/>
        </w:rPr>
        <w:t>[signature</w:t>
      </w:r>
      <w:r w:rsidRPr="000B3A97">
        <w:rPr>
          <w:rFonts w:ascii="Arial" w:hAnsi="Arial" w:cs="Arial"/>
          <w:i/>
          <w:iCs/>
          <w:spacing w:val="6"/>
        </w:rPr>
        <w:t xml:space="preserve"> </w:t>
      </w:r>
      <w:r w:rsidRPr="000B3A97">
        <w:rPr>
          <w:rFonts w:ascii="Arial" w:hAnsi="Arial" w:cs="Arial"/>
          <w:i/>
          <w:iCs/>
        </w:rPr>
        <w:t>de</w:t>
      </w:r>
      <w:r w:rsidRPr="000B3A97">
        <w:rPr>
          <w:rFonts w:ascii="Arial" w:hAnsi="Arial" w:cs="Arial"/>
          <w:i/>
          <w:iCs/>
          <w:spacing w:val="6"/>
        </w:rPr>
        <w:t xml:space="preserve"> </w:t>
      </w:r>
      <w:r w:rsidRPr="000B3A97">
        <w:rPr>
          <w:rFonts w:ascii="Arial" w:hAnsi="Arial" w:cs="Arial"/>
          <w:i/>
          <w:iCs/>
        </w:rPr>
        <w:t>la</w:t>
      </w:r>
      <w:r w:rsidRPr="000B3A97">
        <w:rPr>
          <w:rFonts w:ascii="Arial" w:hAnsi="Arial" w:cs="Arial"/>
          <w:i/>
          <w:iCs/>
          <w:spacing w:val="6"/>
        </w:rPr>
        <w:t xml:space="preserve"> </w:t>
      </w:r>
      <w:r w:rsidRPr="000B3A97">
        <w:rPr>
          <w:rFonts w:ascii="Arial" w:hAnsi="Arial" w:cs="Arial"/>
          <w:i/>
          <w:iCs/>
        </w:rPr>
        <w:t>banque]</w:t>
      </w:r>
    </w:p>
    <w:p w14:paraId="6B90E95B" w14:textId="77777777" w:rsidR="00F551C2" w:rsidRPr="000B3A97" w:rsidRDefault="00F551C2" w:rsidP="00F551C2">
      <w:pPr>
        <w:pageBreakBefore/>
        <w:rPr>
          <w:rFonts w:ascii="Arial" w:hAnsi="Arial" w:cs="Arial"/>
          <w:b/>
          <w:bCs/>
          <w:sz w:val="28"/>
          <w:szCs w:val="28"/>
        </w:rPr>
      </w:pPr>
    </w:p>
    <w:p w14:paraId="31552725" w14:textId="77777777" w:rsidR="00F551C2" w:rsidRPr="000B3A97" w:rsidRDefault="00F551C2" w:rsidP="00F551C2">
      <w:pPr>
        <w:widowControl w:val="0"/>
        <w:autoSpaceDE w:val="0"/>
        <w:jc w:val="center"/>
        <w:rPr>
          <w:sz w:val="28"/>
          <w:szCs w:val="28"/>
        </w:rPr>
      </w:pPr>
      <w:r w:rsidRPr="000B3A97">
        <w:rPr>
          <w:rFonts w:ascii="Arial" w:hAnsi="Arial" w:cs="Arial"/>
          <w:b/>
          <w:bCs/>
          <w:sz w:val="28"/>
          <w:szCs w:val="28"/>
        </w:rPr>
        <w:t>Annexe</w:t>
      </w:r>
      <w:r w:rsidRPr="000B3A97">
        <w:rPr>
          <w:rFonts w:ascii="Arial" w:hAnsi="Arial" w:cs="Arial"/>
          <w:b/>
          <w:bCs/>
          <w:spacing w:val="10"/>
          <w:sz w:val="28"/>
          <w:szCs w:val="28"/>
        </w:rPr>
        <w:t xml:space="preserve"> </w:t>
      </w:r>
      <w:r w:rsidRPr="000B3A97">
        <w:rPr>
          <w:rFonts w:ascii="Arial" w:hAnsi="Arial" w:cs="Arial"/>
          <w:b/>
          <w:bCs/>
          <w:sz w:val="28"/>
          <w:szCs w:val="28"/>
        </w:rPr>
        <w:t>n° 6</w:t>
      </w:r>
      <w:r w:rsidRPr="000B3A97">
        <w:rPr>
          <w:rFonts w:ascii="Arial" w:hAnsi="Arial" w:cs="Arial"/>
          <w:b/>
          <w:bCs/>
          <w:spacing w:val="10"/>
          <w:sz w:val="28"/>
          <w:szCs w:val="28"/>
        </w:rPr>
        <w:t xml:space="preserve"> </w:t>
      </w:r>
      <w:r w:rsidRPr="000B3A97">
        <w:rPr>
          <w:rFonts w:ascii="Arial" w:hAnsi="Arial" w:cs="Arial"/>
          <w:b/>
          <w:bCs/>
          <w:sz w:val="28"/>
          <w:szCs w:val="28"/>
        </w:rPr>
        <w:t>:</w:t>
      </w:r>
      <w:r w:rsidRPr="000B3A97">
        <w:rPr>
          <w:rFonts w:ascii="Arial" w:hAnsi="Arial" w:cs="Arial"/>
          <w:b/>
          <w:bCs/>
          <w:spacing w:val="10"/>
          <w:sz w:val="28"/>
          <w:szCs w:val="28"/>
        </w:rPr>
        <w:t xml:space="preserve"> </w:t>
      </w:r>
      <w:r w:rsidRPr="000B3A97">
        <w:rPr>
          <w:rFonts w:ascii="Arial" w:hAnsi="Arial" w:cs="Arial"/>
          <w:b/>
          <w:bCs/>
          <w:sz w:val="28"/>
          <w:szCs w:val="28"/>
        </w:rPr>
        <w:t>Cadre</w:t>
      </w:r>
      <w:r w:rsidRPr="000B3A97">
        <w:rPr>
          <w:rFonts w:ascii="Arial" w:hAnsi="Arial" w:cs="Arial"/>
          <w:b/>
          <w:bCs/>
          <w:spacing w:val="10"/>
          <w:sz w:val="28"/>
          <w:szCs w:val="28"/>
        </w:rPr>
        <w:t xml:space="preserve"> </w:t>
      </w:r>
      <w:r w:rsidRPr="000B3A97">
        <w:rPr>
          <w:rFonts w:ascii="Arial" w:hAnsi="Arial" w:cs="Arial"/>
          <w:b/>
          <w:bCs/>
          <w:sz w:val="28"/>
          <w:szCs w:val="28"/>
        </w:rPr>
        <w:t>du</w:t>
      </w:r>
      <w:r w:rsidRPr="000B3A97">
        <w:rPr>
          <w:rFonts w:ascii="Arial" w:hAnsi="Arial" w:cs="Arial"/>
          <w:b/>
          <w:bCs/>
          <w:spacing w:val="10"/>
          <w:sz w:val="28"/>
          <w:szCs w:val="28"/>
        </w:rPr>
        <w:t xml:space="preserve"> </w:t>
      </w:r>
      <w:r w:rsidRPr="000B3A97">
        <w:rPr>
          <w:rFonts w:ascii="Arial" w:hAnsi="Arial" w:cs="Arial"/>
          <w:b/>
          <w:bCs/>
          <w:sz w:val="28"/>
          <w:szCs w:val="28"/>
        </w:rPr>
        <w:t>planning</w:t>
      </w:r>
    </w:p>
    <w:p w14:paraId="2ACB7D40" w14:textId="77777777" w:rsidR="00F551C2" w:rsidRPr="000B3A97" w:rsidRDefault="00F551C2" w:rsidP="00F551C2">
      <w:pPr>
        <w:widowControl w:val="0"/>
        <w:autoSpaceDE w:val="0"/>
        <w:jc w:val="both"/>
        <w:rPr>
          <w:rFonts w:ascii="Arial" w:hAnsi="Arial" w:cs="Arial"/>
        </w:rPr>
      </w:pPr>
    </w:p>
    <w:p w14:paraId="5B90CCAD" w14:textId="77777777" w:rsidR="00F551C2" w:rsidRPr="000B3A97" w:rsidRDefault="00F551C2" w:rsidP="00F551C2">
      <w:pPr>
        <w:widowControl w:val="0"/>
        <w:autoSpaceDE w:val="0"/>
        <w:jc w:val="both"/>
      </w:pPr>
      <w:r w:rsidRPr="000B3A97">
        <w:rPr>
          <w:rFonts w:ascii="Arial" w:hAnsi="Arial" w:cs="Arial"/>
          <w:b/>
          <w:bCs/>
        </w:rPr>
        <w:t>Note</w:t>
      </w:r>
      <w:r w:rsidRPr="000B3A97">
        <w:rPr>
          <w:rFonts w:ascii="Arial" w:hAnsi="Arial" w:cs="Arial"/>
          <w:b/>
          <w:bCs/>
          <w:spacing w:val="8"/>
        </w:rPr>
        <w:t xml:space="preserve"> </w:t>
      </w:r>
      <w:r w:rsidRPr="000B3A97">
        <w:rPr>
          <w:rFonts w:ascii="Arial" w:hAnsi="Arial" w:cs="Arial"/>
          <w:b/>
          <w:bCs/>
        </w:rPr>
        <w:t>sur</w:t>
      </w:r>
      <w:r w:rsidRPr="000B3A97">
        <w:rPr>
          <w:rFonts w:ascii="Arial" w:hAnsi="Arial" w:cs="Arial"/>
          <w:b/>
          <w:bCs/>
          <w:spacing w:val="8"/>
        </w:rPr>
        <w:t xml:space="preserve"> </w:t>
      </w:r>
      <w:r w:rsidRPr="000B3A97">
        <w:rPr>
          <w:rFonts w:ascii="Arial" w:hAnsi="Arial" w:cs="Arial"/>
          <w:b/>
          <w:bCs/>
        </w:rPr>
        <w:t>la</w:t>
      </w:r>
      <w:r w:rsidRPr="000B3A97">
        <w:rPr>
          <w:rFonts w:ascii="Arial" w:hAnsi="Arial" w:cs="Arial"/>
          <w:b/>
          <w:bCs/>
          <w:spacing w:val="8"/>
        </w:rPr>
        <w:t xml:space="preserve"> </w:t>
      </w:r>
      <w:r w:rsidRPr="000B3A97">
        <w:rPr>
          <w:rFonts w:ascii="Arial" w:hAnsi="Arial" w:cs="Arial"/>
          <w:b/>
          <w:bCs/>
        </w:rPr>
        <w:t>présentation</w:t>
      </w:r>
      <w:r w:rsidRPr="000B3A97">
        <w:rPr>
          <w:rFonts w:ascii="Arial" w:hAnsi="Arial" w:cs="Arial"/>
          <w:b/>
          <w:bCs/>
          <w:spacing w:val="8"/>
        </w:rPr>
        <w:t xml:space="preserve"> </w:t>
      </w:r>
      <w:r w:rsidRPr="000B3A97">
        <w:rPr>
          <w:rFonts w:ascii="Arial" w:hAnsi="Arial" w:cs="Arial"/>
          <w:b/>
          <w:bCs/>
        </w:rPr>
        <w:t>des</w:t>
      </w:r>
      <w:r w:rsidRPr="000B3A97">
        <w:rPr>
          <w:rFonts w:ascii="Arial" w:hAnsi="Arial" w:cs="Arial"/>
          <w:b/>
          <w:bCs/>
          <w:spacing w:val="8"/>
        </w:rPr>
        <w:t xml:space="preserve"> </w:t>
      </w:r>
      <w:r w:rsidRPr="000B3A97">
        <w:rPr>
          <w:rFonts w:ascii="Arial" w:hAnsi="Arial" w:cs="Arial"/>
          <w:b/>
          <w:bCs/>
        </w:rPr>
        <w:t>plannings</w:t>
      </w:r>
    </w:p>
    <w:p w14:paraId="5D08ED2D" w14:textId="77777777" w:rsidR="00F551C2" w:rsidRPr="000B3A97" w:rsidRDefault="00F551C2" w:rsidP="00F551C2">
      <w:pPr>
        <w:widowControl w:val="0"/>
        <w:autoSpaceDE w:val="0"/>
        <w:jc w:val="both"/>
        <w:rPr>
          <w:rFonts w:ascii="Arial" w:hAnsi="Arial" w:cs="Arial"/>
        </w:rPr>
      </w:pPr>
    </w:p>
    <w:p w14:paraId="3A7FB981" w14:textId="77777777" w:rsidR="00F551C2" w:rsidRPr="000B3A97" w:rsidRDefault="00F551C2" w:rsidP="00F551C2">
      <w:pPr>
        <w:widowControl w:val="0"/>
        <w:autoSpaceDE w:val="0"/>
        <w:jc w:val="both"/>
      </w:pPr>
      <w:r w:rsidRPr="000B3A97">
        <w:rPr>
          <w:rFonts w:ascii="Arial" w:hAnsi="Arial" w:cs="Arial"/>
        </w:rPr>
        <w:t>Les</w:t>
      </w:r>
      <w:r w:rsidRPr="000B3A97">
        <w:rPr>
          <w:rFonts w:ascii="Arial" w:hAnsi="Arial" w:cs="Arial"/>
          <w:spacing w:val="-8"/>
        </w:rPr>
        <w:t xml:space="preserve"> </w:t>
      </w:r>
      <w:r w:rsidRPr="000B3A97">
        <w:rPr>
          <w:rFonts w:ascii="Arial" w:hAnsi="Arial" w:cs="Arial"/>
        </w:rPr>
        <w:t>quantités,</w:t>
      </w:r>
      <w:r w:rsidRPr="000B3A97">
        <w:rPr>
          <w:rFonts w:ascii="Arial" w:hAnsi="Arial" w:cs="Arial"/>
          <w:spacing w:val="-8"/>
        </w:rPr>
        <w:t xml:space="preserve"> </w:t>
      </w:r>
      <w:r w:rsidRPr="000B3A97">
        <w:rPr>
          <w:rFonts w:ascii="Arial" w:hAnsi="Arial" w:cs="Arial"/>
        </w:rPr>
        <w:t>les</w:t>
      </w:r>
      <w:r w:rsidRPr="000B3A97">
        <w:rPr>
          <w:rFonts w:ascii="Arial" w:hAnsi="Arial" w:cs="Arial"/>
          <w:spacing w:val="-8"/>
        </w:rPr>
        <w:t xml:space="preserve"> </w:t>
      </w:r>
      <w:r w:rsidRPr="000B3A97">
        <w:rPr>
          <w:rFonts w:ascii="Arial" w:hAnsi="Arial" w:cs="Arial"/>
        </w:rPr>
        <w:t>rendements</w:t>
      </w:r>
      <w:r w:rsidRPr="000B3A97">
        <w:rPr>
          <w:rFonts w:ascii="Arial" w:hAnsi="Arial" w:cs="Arial"/>
          <w:spacing w:val="-8"/>
        </w:rPr>
        <w:t xml:space="preserve"> </w:t>
      </w:r>
      <w:r w:rsidRPr="000B3A97">
        <w:rPr>
          <w:rFonts w:ascii="Arial" w:hAnsi="Arial" w:cs="Arial"/>
        </w:rPr>
        <w:t>journaliers,</w:t>
      </w:r>
      <w:r w:rsidRPr="000B3A97">
        <w:rPr>
          <w:rFonts w:ascii="Arial" w:hAnsi="Arial" w:cs="Arial"/>
          <w:spacing w:val="-8"/>
        </w:rPr>
        <w:t xml:space="preserve"> </w:t>
      </w:r>
      <w:r w:rsidRPr="000B3A97">
        <w:rPr>
          <w:rFonts w:ascii="Arial" w:hAnsi="Arial" w:cs="Arial"/>
        </w:rPr>
        <w:t>la</w:t>
      </w:r>
      <w:r w:rsidRPr="000B3A97">
        <w:rPr>
          <w:rFonts w:ascii="Arial" w:hAnsi="Arial" w:cs="Arial"/>
          <w:spacing w:val="-8"/>
        </w:rPr>
        <w:t xml:space="preserve"> </w:t>
      </w:r>
      <w:r w:rsidRPr="000B3A97">
        <w:rPr>
          <w:rFonts w:ascii="Arial" w:hAnsi="Arial" w:cs="Arial"/>
        </w:rPr>
        <w:t>durée</w:t>
      </w:r>
      <w:r w:rsidRPr="000B3A97">
        <w:rPr>
          <w:rFonts w:ascii="Arial" w:hAnsi="Arial" w:cs="Arial"/>
          <w:spacing w:val="-8"/>
        </w:rPr>
        <w:t xml:space="preserve"> </w:t>
      </w:r>
      <w:r w:rsidRPr="000B3A97">
        <w:rPr>
          <w:rFonts w:ascii="Arial" w:hAnsi="Arial" w:cs="Arial"/>
        </w:rPr>
        <w:t>d’exécution</w:t>
      </w:r>
      <w:r w:rsidRPr="000B3A97">
        <w:rPr>
          <w:rFonts w:ascii="Arial" w:hAnsi="Arial" w:cs="Arial"/>
          <w:spacing w:val="-8"/>
        </w:rPr>
        <w:t xml:space="preserve"> </w:t>
      </w:r>
      <w:r w:rsidRPr="000B3A97">
        <w:rPr>
          <w:rFonts w:ascii="Arial" w:hAnsi="Arial" w:cs="Arial"/>
        </w:rPr>
        <w:t>des</w:t>
      </w:r>
      <w:r w:rsidRPr="000B3A97">
        <w:rPr>
          <w:rFonts w:ascii="Arial" w:hAnsi="Arial" w:cs="Arial"/>
          <w:spacing w:val="-8"/>
        </w:rPr>
        <w:t xml:space="preserve"> </w:t>
      </w:r>
      <w:r w:rsidRPr="000B3A97">
        <w:rPr>
          <w:rFonts w:ascii="Arial" w:hAnsi="Arial" w:cs="Arial"/>
        </w:rPr>
        <w:t>travaux</w:t>
      </w:r>
      <w:r w:rsidRPr="000B3A97">
        <w:rPr>
          <w:rFonts w:ascii="Arial" w:hAnsi="Arial" w:cs="Arial"/>
          <w:spacing w:val="-8"/>
        </w:rPr>
        <w:t xml:space="preserve"> </w:t>
      </w:r>
      <w:r w:rsidRPr="000B3A97">
        <w:rPr>
          <w:rFonts w:ascii="Arial" w:hAnsi="Arial" w:cs="Arial"/>
        </w:rPr>
        <w:t>et</w:t>
      </w:r>
      <w:r w:rsidRPr="000B3A97">
        <w:rPr>
          <w:rFonts w:ascii="Arial" w:hAnsi="Arial" w:cs="Arial"/>
          <w:spacing w:val="-8"/>
        </w:rPr>
        <w:t xml:space="preserve"> </w:t>
      </w:r>
      <w:r w:rsidRPr="000B3A97">
        <w:rPr>
          <w:rFonts w:ascii="Arial" w:hAnsi="Arial" w:cs="Arial"/>
        </w:rPr>
        <w:t>les</w:t>
      </w:r>
      <w:r w:rsidRPr="000B3A97">
        <w:rPr>
          <w:rFonts w:ascii="Arial" w:hAnsi="Arial" w:cs="Arial"/>
          <w:spacing w:val="-8"/>
        </w:rPr>
        <w:t xml:space="preserve"> </w:t>
      </w:r>
      <w:r w:rsidRPr="000B3A97">
        <w:rPr>
          <w:rFonts w:ascii="Arial" w:hAnsi="Arial" w:cs="Arial"/>
        </w:rPr>
        <w:t>ralentissements voire,</w:t>
      </w:r>
      <w:r w:rsidRPr="000B3A97">
        <w:rPr>
          <w:rFonts w:ascii="Arial" w:hAnsi="Arial" w:cs="Arial"/>
          <w:spacing w:val="8"/>
        </w:rPr>
        <w:t xml:space="preserve"> </w:t>
      </w:r>
      <w:r w:rsidRPr="000B3A97">
        <w:rPr>
          <w:rFonts w:ascii="Arial" w:hAnsi="Arial" w:cs="Arial"/>
        </w:rPr>
        <w:t>les</w:t>
      </w:r>
      <w:r w:rsidRPr="000B3A97">
        <w:rPr>
          <w:rFonts w:ascii="Arial" w:hAnsi="Arial" w:cs="Arial"/>
          <w:spacing w:val="8"/>
        </w:rPr>
        <w:t xml:space="preserve"> </w:t>
      </w:r>
      <w:r w:rsidRPr="000B3A97">
        <w:rPr>
          <w:rFonts w:ascii="Arial" w:hAnsi="Arial" w:cs="Arial"/>
        </w:rPr>
        <w:t>interruptions, devront</w:t>
      </w:r>
      <w:r w:rsidRPr="000B3A97">
        <w:rPr>
          <w:rFonts w:ascii="Arial" w:hAnsi="Arial" w:cs="Arial"/>
          <w:spacing w:val="8"/>
        </w:rPr>
        <w:t xml:space="preserve"> </w:t>
      </w:r>
      <w:r w:rsidRPr="000B3A97">
        <w:rPr>
          <w:rFonts w:ascii="Arial" w:hAnsi="Arial" w:cs="Arial"/>
        </w:rPr>
        <w:t>ressortir</w:t>
      </w:r>
      <w:r w:rsidRPr="000B3A97">
        <w:rPr>
          <w:rFonts w:ascii="Arial" w:hAnsi="Arial" w:cs="Arial"/>
          <w:spacing w:val="8"/>
        </w:rPr>
        <w:t xml:space="preserve"> </w:t>
      </w:r>
      <w:r w:rsidRPr="000B3A97">
        <w:rPr>
          <w:rFonts w:ascii="Arial" w:hAnsi="Arial" w:cs="Arial"/>
        </w:rPr>
        <w:t>clairement</w:t>
      </w:r>
      <w:r w:rsidRPr="000B3A97">
        <w:rPr>
          <w:rFonts w:ascii="Arial" w:hAnsi="Arial" w:cs="Arial"/>
          <w:spacing w:val="8"/>
        </w:rPr>
        <w:t xml:space="preserve"> </w:t>
      </w:r>
      <w:r w:rsidRPr="000B3A97">
        <w:rPr>
          <w:rFonts w:ascii="Arial" w:hAnsi="Arial" w:cs="Arial"/>
        </w:rPr>
        <w:t>des</w:t>
      </w:r>
      <w:r w:rsidRPr="000B3A97">
        <w:rPr>
          <w:rFonts w:ascii="Arial" w:hAnsi="Arial" w:cs="Arial"/>
          <w:spacing w:val="8"/>
        </w:rPr>
        <w:t xml:space="preserve"> </w:t>
      </w:r>
      <w:r w:rsidRPr="000B3A97">
        <w:rPr>
          <w:rFonts w:ascii="Arial" w:hAnsi="Arial" w:cs="Arial"/>
        </w:rPr>
        <w:t>plannings.</w:t>
      </w:r>
    </w:p>
    <w:p w14:paraId="50FC61C1" w14:textId="77777777" w:rsidR="00F551C2" w:rsidRPr="000B3A97" w:rsidRDefault="00F551C2" w:rsidP="00F551C2">
      <w:pPr>
        <w:widowControl w:val="0"/>
        <w:autoSpaceDE w:val="0"/>
        <w:jc w:val="both"/>
      </w:pPr>
      <w:r w:rsidRPr="000B3A97">
        <w:rPr>
          <w:rFonts w:ascii="Arial" w:hAnsi="Arial" w:cs="Arial"/>
        </w:rPr>
        <w:t>Le planning</w:t>
      </w:r>
      <w:r w:rsidRPr="000B3A97">
        <w:rPr>
          <w:rFonts w:ascii="Arial" w:hAnsi="Arial" w:cs="Arial"/>
          <w:spacing w:val="-29"/>
        </w:rPr>
        <w:t xml:space="preserve"> </w:t>
      </w:r>
      <w:r w:rsidRPr="000B3A97">
        <w:rPr>
          <w:rFonts w:ascii="Arial" w:hAnsi="Arial" w:cs="Arial"/>
        </w:rPr>
        <w:t>financier qui</w:t>
      </w:r>
      <w:r w:rsidRPr="000B3A97">
        <w:rPr>
          <w:rFonts w:ascii="Arial" w:hAnsi="Arial" w:cs="Arial"/>
          <w:spacing w:val="-29"/>
        </w:rPr>
        <w:t xml:space="preserve"> </w:t>
      </w:r>
      <w:r w:rsidRPr="000B3A97">
        <w:rPr>
          <w:rFonts w:ascii="Arial" w:hAnsi="Arial" w:cs="Arial"/>
        </w:rPr>
        <w:t xml:space="preserve">découle du </w:t>
      </w:r>
      <w:r w:rsidRPr="000B3A97">
        <w:rPr>
          <w:rFonts w:ascii="Arial" w:hAnsi="Arial" w:cs="Arial"/>
          <w:spacing w:val="-29"/>
        </w:rPr>
        <w:t xml:space="preserve"> </w:t>
      </w:r>
      <w:r w:rsidRPr="000B3A97">
        <w:rPr>
          <w:rFonts w:ascii="Arial" w:hAnsi="Arial" w:cs="Arial"/>
        </w:rPr>
        <w:t>planning</w:t>
      </w:r>
      <w:r w:rsidRPr="000B3A97">
        <w:rPr>
          <w:rFonts w:ascii="Arial" w:hAnsi="Arial" w:cs="Arial"/>
          <w:spacing w:val="-29"/>
        </w:rPr>
        <w:t xml:space="preserve"> </w:t>
      </w:r>
      <w:r w:rsidRPr="000B3A97">
        <w:rPr>
          <w:rFonts w:ascii="Arial" w:hAnsi="Arial" w:cs="Arial"/>
        </w:rPr>
        <w:t>des</w:t>
      </w:r>
      <w:r w:rsidRPr="000B3A97">
        <w:rPr>
          <w:rFonts w:ascii="Arial" w:hAnsi="Arial" w:cs="Arial"/>
          <w:spacing w:val="-29"/>
        </w:rPr>
        <w:t xml:space="preserve"> </w:t>
      </w:r>
      <w:r w:rsidRPr="000B3A97">
        <w:rPr>
          <w:rFonts w:ascii="Arial" w:hAnsi="Arial" w:cs="Arial"/>
        </w:rPr>
        <w:t>travaux</w:t>
      </w:r>
      <w:r w:rsidRPr="000B3A97">
        <w:rPr>
          <w:rFonts w:ascii="Arial" w:hAnsi="Arial" w:cs="Arial"/>
          <w:spacing w:val="-29"/>
        </w:rPr>
        <w:t xml:space="preserve"> </w:t>
      </w:r>
      <w:r w:rsidRPr="000B3A97">
        <w:rPr>
          <w:rFonts w:ascii="Arial" w:hAnsi="Arial" w:cs="Arial"/>
        </w:rPr>
        <w:t>devra</w:t>
      </w:r>
      <w:r w:rsidRPr="000B3A97">
        <w:rPr>
          <w:rFonts w:ascii="Arial" w:hAnsi="Arial" w:cs="Arial"/>
          <w:spacing w:val="-29"/>
        </w:rPr>
        <w:t xml:space="preserve"> </w:t>
      </w:r>
      <w:r w:rsidRPr="000B3A97">
        <w:rPr>
          <w:rFonts w:ascii="Arial" w:hAnsi="Arial" w:cs="Arial"/>
        </w:rPr>
        <w:t>indiquer</w:t>
      </w:r>
      <w:r w:rsidRPr="000B3A97">
        <w:rPr>
          <w:rFonts w:ascii="Arial" w:hAnsi="Arial" w:cs="Arial"/>
          <w:spacing w:val="-29"/>
        </w:rPr>
        <w:t xml:space="preserve"> </w:t>
      </w:r>
      <w:r w:rsidRPr="000B3A97">
        <w:rPr>
          <w:rFonts w:ascii="Arial" w:hAnsi="Arial" w:cs="Arial"/>
        </w:rPr>
        <w:t>mois par mois, les montants prévisionnels des</w:t>
      </w:r>
      <w:r w:rsidRPr="000B3A97">
        <w:rPr>
          <w:rFonts w:ascii="Arial" w:hAnsi="Arial" w:cs="Arial"/>
          <w:spacing w:val="-26"/>
        </w:rPr>
        <w:t xml:space="preserve"> </w:t>
      </w:r>
      <w:r w:rsidRPr="000B3A97">
        <w:rPr>
          <w:rFonts w:ascii="Arial" w:hAnsi="Arial" w:cs="Arial"/>
        </w:rPr>
        <w:t>décomptes de</w:t>
      </w:r>
      <w:r w:rsidRPr="000B3A97">
        <w:rPr>
          <w:rFonts w:ascii="Arial" w:hAnsi="Arial" w:cs="Arial"/>
          <w:spacing w:val="-26"/>
        </w:rPr>
        <w:t xml:space="preserve"> </w:t>
      </w:r>
      <w:r w:rsidRPr="000B3A97">
        <w:rPr>
          <w:rFonts w:ascii="Arial" w:hAnsi="Arial" w:cs="Arial"/>
        </w:rPr>
        <w:t>travaux</w:t>
      </w:r>
      <w:r w:rsidRPr="000B3A97">
        <w:rPr>
          <w:rFonts w:ascii="Arial" w:hAnsi="Arial" w:cs="Arial"/>
          <w:spacing w:val="-26"/>
        </w:rPr>
        <w:t xml:space="preserve"> </w:t>
      </w:r>
      <w:r w:rsidRPr="000B3A97">
        <w:rPr>
          <w:rFonts w:ascii="Arial" w:hAnsi="Arial" w:cs="Arial"/>
        </w:rPr>
        <w:t>par</w:t>
      </w:r>
      <w:r w:rsidRPr="000B3A97">
        <w:rPr>
          <w:rFonts w:ascii="Arial" w:hAnsi="Arial" w:cs="Arial"/>
          <w:spacing w:val="-26"/>
        </w:rPr>
        <w:t xml:space="preserve"> </w:t>
      </w:r>
      <w:r w:rsidRPr="000B3A97">
        <w:rPr>
          <w:rFonts w:ascii="Arial" w:hAnsi="Arial" w:cs="Arial"/>
        </w:rPr>
        <w:t>poste</w:t>
      </w:r>
      <w:r w:rsidRPr="000B3A97">
        <w:rPr>
          <w:rFonts w:ascii="Arial" w:hAnsi="Arial" w:cs="Arial"/>
          <w:spacing w:val="-26"/>
        </w:rPr>
        <w:t xml:space="preserve"> </w:t>
      </w:r>
      <w:r w:rsidRPr="000B3A97">
        <w:rPr>
          <w:rFonts w:ascii="Arial" w:hAnsi="Arial" w:cs="Arial"/>
        </w:rPr>
        <w:t>et</w:t>
      </w:r>
      <w:r w:rsidRPr="000B3A97">
        <w:rPr>
          <w:rFonts w:ascii="Arial" w:hAnsi="Arial" w:cs="Arial"/>
          <w:spacing w:val="-26"/>
        </w:rPr>
        <w:t xml:space="preserve"> </w:t>
      </w:r>
      <w:r w:rsidRPr="000B3A97">
        <w:rPr>
          <w:rFonts w:ascii="Arial" w:hAnsi="Arial" w:cs="Arial"/>
        </w:rPr>
        <w:t>cumulés, en</w:t>
      </w:r>
      <w:r w:rsidRPr="000B3A97">
        <w:rPr>
          <w:rFonts w:ascii="Arial" w:hAnsi="Arial" w:cs="Arial"/>
          <w:spacing w:val="-35"/>
        </w:rPr>
        <w:t xml:space="preserve"> </w:t>
      </w:r>
      <w:r w:rsidRPr="000B3A97">
        <w:rPr>
          <w:rFonts w:ascii="Arial" w:hAnsi="Arial" w:cs="Arial"/>
        </w:rPr>
        <w:t>tenant compte de</w:t>
      </w:r>
      <w:r w:rsidRPr="000B3A97">
        <w:rPr>
          <w:rFonts w:ascii="Arial" w:hAnsi="Arial" w:cs="Arial"/>
          <w:spacing w:val="-35"/>
        </w:rPr>
        <w:t xml:space="preserve"> </w:t>
      </w:r>
      <w:r w:rsidRPr="000B3A97">
        <w:rPr>
          <w:rFonts w:ascii="Arial" w:hAnsi="Arial" w:cs="Arial"/>
        </w:rPr>
        <w:t>l’incidence</w:t>
      </w:r>
      <w:r w:rsidRPr="000B3A97">
        <w:rPr>
          <w:rFonts w:ascii="Arial" w:hAnsi="Arial" w:cs="Arial"/>
          <w:spacing w:val="-35"/>
        </w:rPr>
        <w:t xml:space="preserve"> </w:t>
      </w:r>
      <w:r w:rsidRPr="000B3A97">
        <w:rPr>
          <w:rFonts w:ascii="Arial" w:hAnsi="Arial" w:cs="Arial"/>
        </w:rPr>
        <w:t>des</w:t>
      </w:r>
      <w:r w:rsidRPr="000B3A97">
        <w:rPr>
          <w:rFonts w:ascii="Arial" w:hAnsi="Arial" w:cs="Arial"/>
          <w:spacing w:val="-35"/>
        </w:rPr>
        <w:t xml:space="preserve"> </w:t>
      </w:r>
      <w:r w:rsidRPr="000B3A97">
        <w:rPr>
          <w:rFonts w:ascii="Arial" w:hAnsi="Arial" w:cs="Arial"/>
        </w:rPr>
        <w:t>saisons</w:t>
      </w:r>
      <w:r w:rsidRPr="000B3A97">
        <w:rPr>
          <w:rFonts w:ascii="Arial" w:hAnsi="Arial" w:cs="Arial"/>
          <w:spacing w:val="-35"/>
        </w:rPr>
        <w:t xml:space="preserve"> </w:t>
      </w:r>
      <w:r w:rsidRPr="000B3A97">
        <w:rPr>
          <w:rFonts w:ascii="Arial" w:hAnsi="Arial" w:cs="Arial"/>
        </w:rPr>
        <w:t>de pluies,</w:t>
      </w:r>
      <w:r w:rsidRPr="000B3A97">
        <w:rPr>
          <w:rFonts w:ascii="Arial" w:hAnsi="Arial" w:cs="Arial"/>
          <w:spacing w:val="-35"/>
        </w:rPr>
        <w:t xml:space="preserve"> </w:t>
      </w:r>
      <w:r w:rsidRPr="000B3A97">
        <w:rPr>
          <w:rFonts w:ascii="Arial" w:hAnsi="Arial" w:cs="Arial"/>
        </w:rPr>
        <w:t xml:space="preserve">pour la </w:t>
      </w:r>
      <w:r w:rsidRPr="000B3A97">
        <w:rPr>
          <w:rFonts w:ascii="Arial" w:hAnsi="Arial" w:cs="Arial"/>
          <w:spacing w:val="-35"/>
        </w:rPr>
        <w:t xml:space="preserve"> </w:t>
      </w:r>
      <w:r w:rsidRPr="000B3A97">
        <w:rPr>
          <w:rFonts w:ascii="Arial" w:hAnsi="Arial" w:cs="Arial"/>
        </w:rPr>
        <w:t>solution</w:t>
      </w:r>
      <w:r w:rsidRPr="000B3A97">
        <w:rPr>
          <w:rFonts w:ascii="Arial" w:hAnsi="Arial" w:cs="Arial"/>
          <w:spacing w:val="-35"/>
        </w:rPr>
        <w:t xml:space="preserve"> </w:t>
      </w:r>
      <w:r w:rsidRPr="000B3A97">
        <w:rPr>
          <w:rFonts w:ascii="Arial" w:hAnsi="Arial" w:cs="Arial"/>
        </w:rPr>
        <w:t>de base et éventuellement</w:t>
      </w:r>
      <w:r w:rsidRPr="000B3A97">
        <w:rPr>
          <w:rFonts w:ascii="Arial" w:hAnsi="Arial" w:cs="Arial"/>
          <w:spacing w:val="8"/>
        </w:rPr>
        <w:t xml:space="preserve"> </w:t>
      </w:r>
      <w:r w:rsidRPr="000B3A97">
        <w:rPr>
          <w:rFonts w:ascii="Arial" w:hAnsi="Arial" w:cs="Arial"/>
        </w:rPr>
        <w:t>la</w:t>
      </w:r>
      <w:r w:rsidRPr="000B3A97">
        <w:rPr>
          <w:rFonts w:ascii="Arial" w:hAnsi="Arial" w:cs="Arial"/>
          <w:spacing w:val="8"/>
        </w:rPr>
        <w:t xml:space="preserve"> </w:t>
      </w:r>
      <w:r w:rsidRPr="000B3A97">
        <w:rPr>
          <w:rFonts w:ascii="Arial" w:hAnsi="Arial" w:cs="Arial"/>
        </w:rPr>
        <w:t>solution</w:t>
      </w:r>
      <w:r w:rsidRPr="000B3A97">
        <w:rPr>
          <w:rFonts w:ascii="Arial" w:hAnsi="Arial" w:cs="Arial"/>
          <w:spacing w:val="8"/>
        </w:rPr>
        <w:t xml:space="preserve"> </w:t>
      </w:r>
      <w:r w:rsidRPr="000B3A97">
        <w:rPr>
          <w:rFonts w:ascii="Arial" w:hAnsi="Arial" w:cs="Arial"/>
        </w:rPr>
        <w:t>variante.</w:t>
      </w:r>
    </w:p>
    <w:p w14:paraId="7D3F056C" w14:textId="77777777" w:rsidR="00F551C2" w:rsidRPr="000B3A97" w:rsidRDefault="00F551C2" w:rsidP="00F551C2">
      <w:pPr>
        <w:widowControl w:val="0"/>
        <w:autoSpaceDE w:val="0"/>
        <w:jc w:val="both"/>
        <w:rPr>
          <w:rFonts w:ascii="Arial" w:hAnsi="Arial" w:cs="Arial"/>
        </w:rPr>
      </w:pPr>
    </w:p>
    <w:p w14:paraId="75BFF80B" w14:textId="77777777" w:rsidR="00F551C2" w:rsidRPr="000B3A97" w:rsidRDefault="00F551C2" w:rsidP="00F551C2">
      <w:pPr>
        <w:tabs>
          <w:tab w:val="left" w:pos="1155"/>
        </w:tabs>
        <w:jc w:val="center"/>
      </w:pPr>
      <w:r w:rsidRPr="000B3A97">
        <w:object w:dxaOrig="10977" w:dyaOrig="2629" w14:anchorId="39F7F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5pt;height:128.95pt" o:ole="">
            <v:imagedata r:id="rId14" o:title=""/>
          </v:shape>
          <o:OLEObject Type="Embed" ProgID="Excel.Sheet.12" ShapeID="_x0000_i1025" DrawAspect="Content" ObjectID="_1679236974" r:id="rId15"/>
        </w:object>
      </w:r>
    </w:p>
    <w:p w14:paraId="609BA8EB" w14:textId="77777777" w:rsidR="00F551C2" w:rsidRPr="000B3A97" w:rsidRDefault="00F551C2" w:rsidP="00F551C2">
      <w:pPr>
        <w:pStyle w:val="Corpsdetexte2"/>
        <w:tabs>
          <w:tab w:val="left" w:pos="4620"/>
        </w:tabs>
        <w:jc w:val="center"/>
      </w:pPr>
      <w:r w:rsidRPr="000B3A97">
        <w:t>Date_________</w:t>
      </w:r>
    </w:p>
    <w:p w14:paraId="4EAC2101" w14:textId="77777777" w:rsidR="00F551C2" w:rsidRPr="000B3A97" w:rsidRDefault="00F551C2" w:rsidP="00F551C2">
      <w:pPr>
        <w:pStyle w:val="Corpsdetexte2"/>
        <w:tabs>
          <w:tab w:val="left" w:pos="4620"/>
          <w:tab w:val="left" w:pos="7320"/>
        </w:tabs>
      </w:pPr>
      <w:r w:rsidRPr="000B3A97">
        <w:tab/>
      </w:r>
    </w:p>
    <w:p w14:paraId="3C7AF0D7" w14:textId="77777777" w:rsidR="00F551C2" w:rsidRPr="000B3A97" w:rsidRDefault="00F551C2" w:rsidP="00F551C2">
      <w:pPr>
        <w:pStyle w:val="Corpsdetexte2"/>
        <w:tabs>
          <w:tab w:val="left" w:pos="4620"/>
        </w:tabs>
        <w:jc w:val="center"/>
        <w:rPr>
          <w:i/>
        </w:rPr>
      </w:pPr>
      <w:r w:rsidRPr="000B3A97">
        <w:rPr>
          <w:i/>
        </w:rPr>
        <w:t>[Cachet et signature de l’Entrepreneur]</w:t>
      </w:r>
    </w:p>
    <w:p w14:paraId="53763AE6" w14:textId="77777777" w:rsidR="00F551C2" w:rsidRPr="000B3A97" w:rsidRDefault="00F551C2" w:rsidP="00F551C2">
      <w:pPr>
        <w:widowControl w:val="0"/>
        <w:tabs>
          <w:tab w:val="left" w:pos="10480"/>
        </w:tabs>
        <w:autoSpaceDE w:val="0"/>
        <w:jc w:val="both"/>
        <w:rPr>
          <w:rFonts w:ascii="Arial" w:hAnsi="Arial" w:cs="Arial"/>
        </w:rPr>
      </w:pPr>
    </w:p>
    <w:p w14:paraId="79BE7EBD" w14:textId="77777777" w:rsidR="00F551C2" w:rsidRPr="000B3A97" w:rsidRDefault="00F551C2" w:rsidP="00F551C2">
      <w:pPr>
        <w:widowControl w:val="0"/>
        <w:tabs>
          <w:tab w:val="left" w:pos="10480"/>
        </w:tabs>
        <w:autoSpaceDE w:val="0"/>
        <w:jc w:val="both"/>
        <w:rPr>
          <w:rFonts w:ascii="Arial" w:hAnsi="Arial" w:cs="Arial"/>
        </w:rPr>
      </w:pPr>
    </w:p>
    <w:p w14:paraId="1C111C29" w14:textId="77777777" w:rsidR="00F551C2" w:rsidRPr="000B3A97" w:rsidRDefault="00F551C2" w:rsidP="00F551C2">
      <w:pPr>
        <w:widowControl w:val="0"/>
        <w:autoSpaceDE w:val="0"/>
        <w:jc w:val="both"/>
        <w:rPr>
          <w:rFonts w:ascii="Arial" w:hAnsi="Arial" w:cs="Arial"/>
        </w:rPr>
      </w:pPr>
    </w:p>
    <w:p w14:paraId="57722257" w14:textId="77777777" w:rsidR="00F551C2" w:rsidRPr="000B3A97" w:rsidRDefault="00F551C2" w:rsidP="00F551C2">
      <w:pPr>
        <w:widowControl w:val="0"/>
        <w:autoSpaceDE w:val="0"/>
        <w:jc w:val="both"/>
        <w:rPr>
          <w:rFonts w:ascii="Arial" w:hAnsi="Arial" w:cs="Arial"/>
        </w:rPr>
      </w:pPr>
    </w:p>
    <w:p w14:paraId="509C4E74" w14:textId="77777777" w:rsidR="00F551C2" w:rsidRPr="000B3A97" w:rsidRDefault="00F551C2" w:rsidP="00F551C2">
      <w:pPr>
        <w:pStyle w:val="siliacII"/>
        <w:numPr>
          <w:ilvl w:val="12"/>
          <w:numId w:val="0"/>
        </w:numPr>
        <w:jc w:val="center"/>
        <w:rPr>
          <w:rFonts w:ascii="Times New Roman" w:hAnsi="Times New Roman"/>
          <w:sz w:val="22"/>
          <w:szCs w:val="22"/>
        </w:rPr>
      </w:pPr>
    </w:p>
    <w:p w14:paraId="177A92BB" w14:textId="77777777" w:rsidR="00F551C2" w:rsidRPr="000B3A97" w:rsidRDefault="00F551C2" w:rsidP="00F551C2">
      <w:pPr>
        <w:pStyle w:val="siliacII"/>
        <w:numPr>
          <w:ilvl w:val="12"/>
          <w:numId w:val="0"/>
        </w:numPr>
        <w:jc w:val="center"/>
        <w:rPr>
          <w:rFonts w:ascii="Times New Roman" w:hAnsi="Times New Roman"/>
          <w:sz w:val="22"/>
          <w:szCs w:val="22"/>
        </w:rPr>
      </w:pPr>
    </w:p>
    <w:p w14:paraId="545BDA90" w14:textId="77777777" w:rsidR="00F551C2" w:rsidRPr="000B3A97" w:rsidRDefault="00F551C2" w:rsidP="00F551C2">
      <w:pPr>
        <w:pStyle w:val="siliacII"/>
        <w:numPr>
          <w:ilvl w:val="12"/>
          <w:numId w:val="0"/>
        </w:numPr>
        <w:jc w:val="center"/>
        <w:rPr>
          <w:rFonts w:ascii="Times New Roman" w:hAnsi="Times New Roman"/>
          <w:sz w:val="22"/>
          <w:szCs w:val="22"/>
        </w:rPr>
      </w:pPr>
    </w:p>
    <w:p w14:paraId="62DC9CDA" w14:textId="77777777" w:rsidR="00F551C2" w:rsidRPr="000B3A97" w:rsidRDefault="00F551C2" w:rsidP="00F551C2">
      <w:pPr>
        <w:pStyle w:val="siliacII"/>
        <w:numPr>
          <w:ilvl w:val="12"/>
          <w:numId w:val="0"/>
        </w:numPr>
        <w:jc w:val="center"/>
        <w:rPr>
          <w:rFonts w:ascii="Times New Roman" w:hAnsi="Times New Roman"/>
          <w:sz w:val="22"/>
          <w:szCs w:val="22"/>
        </w:rPr>
      </w:pPr>
    </w:p>
    <w:p w14:paraId="447A4F88" w14:textId="77777777" w:rsidR="00F551C2" w:rsidRPr="000B3A97" w:rsidRDefault="00F551C2" w:rsidP="00F551C2">
      <w:pPr>
        <w:pStyle w:val="siliacII"/>
        <w:numPr>
          <w:ilvl w:val="12"/>
          <w:numId w:val="0"/>
        </w:numPr>
        <w:jc w:val="center"/>
        <w:rPr>
          <w:rFonts w:ascii="Times New Roman" w:hAnsi="Times New Roman"/>
          <w:sz w:val="22"/>
          <w:szCs w:val="22"/>
        </w:rPr>
      </w:pPr>
    </w:p>
    <w:p w14:paraId="2349E34F" w14:textId="77777777" w:rsidR="00F551C2" w:rsidRPr="000B3A97" w:rsidRDefault="00F551C2" w:rsidP="00F551C2">
      <w:pPr>
        <w:pStyle w:val="siliacII"/>
        <w:numPr>
          <w:ilvl w:val="12"/>
          <w:numId w:val="0"/>
        </w:numPr>
        <w:jc w:val="center"/>
        <w:rPr>
          <w:rFonts w:ascii="Times New Roman" w:hAnsi="Times New Roman"/>
          <w:sz w:val="22"/>
          <w:szCs w:val="22"/>
        </w:rPr>
      </w:pPr>
    </w:p>
    <w:p w14:paraId="64A20B70" w14:textId="77777777" w:rsidR="00F551C2" w:rsidRPr="000B3A97" w:rsidRDefault="00F551C2" w:rsidP="00F551C2">
      <w:pPr>
        <w:pStyle w:val="siliacII"/>
        <w:numPr>
          <w:ilvl w:val="12"/>
          <w:numId w:val="0"/>
        </w:numPr>
        <w:jc w:val="center"/>
        <w:rPr>
          <w:rFonts w:ascii="Times New Roman" w:hAnsi="Times New Roman"/>
          <w:sz w:val="22"/>
          <w:szCs w:val="22"/>
        </w:rPr>
      </w:pPr>
    </w:p>
    <w:p w14:paraId="379DBB4D" w14:textId="77777777" w:rsidR="00F551C2" w:rsidRPr="000B3A97" w:rsidRDefault="00F551C2" w:rsidP="00F551C2">
      <w:pPr>
        <w:pStyle w:val="siliacII"/>
        <w:numPr>
          <w:ilvl w:val="12"/>
          <w:numId w:val="0"/>
        </w:numPr>
        <w:jc w:val="center"/>
        <w:rPr>
          <w:rFonts w:ascii="Times New Roman" w:hAnsi="Times New Roman"/>
          <w:sz w:val="22"/>
          <w:szCs w:val="22"/>
        </w:rPr>
      </w:pPr>
    </w:p>
    <w:p w14:paraId="39275D3A" w14:textId="77777777" w:rsidR="00F551C2" w:rsidRPr="000B3A97" w:rsidRDefault="00F551C2" w:rsidP="00F551C2">
      <w:pPr>
        <w:pStyle w:val="siliacII"/>
        <w:numPr>
          <w:ilvl w:val="12"/>
          <w:numId w:val="0"/>
        </w:numPr>
        <w:jc w:val="center"/>
        <w:rPr>
          <w:rFonts w:ascii="Times New Roman" w:hAnsi="Times New Roman"/>
          <w:sz w:val="22"/>
          <w:szCs w:val="22"/>
        </w:rPr>
      </w:pPr>
    </w:p>
    <w:p w14:paraId="36305542" w14:textId="77777777" w:rsidR="00F551C2" w:rsidRPr="000B3A97" w:rsidRDefault="00F551C2" w:rsidP="00F551C2">
      <w:pPr>
        <w:pStyle w:val="siliacII"/>
        <w:numPr>
          <w:ilvl w:val="12"/>
          <w:numId w:val="0"/>
        </w:numPr>
        <w:jc w:val="center"/>
        <w:rPr>
          <w:rFonts w:ascii="Times New Roman" w:hAnsi="Times New Roman"/>
          <w:sz w:val="22"/>
          <w:szCs w:val="22"/>
        </w:rPr>
      </w:pPr>
    </w:p>
    <w:p w14:paraId="7743A0FC" w14:textId="77777777" w:rsidR="00F551C2" w:rsidRPr="000B3A97" w:rsidRDefault="00F551C2" w:rsidP="00F551C2">
      <w:pPr>
        <w:pStyle w:val="siliacII"/>
        <w:numPr>
          <w:ilvl w:val="12"/>
          <w:numId w:val="0"/>
        </w:numPr>
        <w:jc w:val="center"/>
        <w:rPr>
          <w:rFonts w:ascii="Times New Roman" w:hAnsi="Times New Roman"/>
          <w:sz w:val="22"/>
          <w:szCs w:val="22"/>
        </w:rPr>
      </w:pPr>
    </w:p>
    <w:p w14:paraId="7883E5D8" w14:textId="77777777" w:rsidR="00F551C2" w:rsidRPr="000B3A97" w:rsidRDefault="00F551C2" w:rsidP="00F551C2">
      <w:pPr>
        <w:pStyle w:val="siliacII"/>
        <w:numPr>
          <w:ilvl w:val="12"/>
          <w:numId w:val="0"/>
        </w:numPr>
        <w:jc w:val="center"/>
        <w:rPr>
          <w:rFonts w:ascii="Times New Roman" w:hAnsi="Times New Roman"/>
          <w:sz w:val="22"/>
          <w:szCs w:val="22"/>
        </w:rPr>
      </w:pPr>
    </w:p>
    <w:p w14:paraId="77158ADF" w14:textId="77777777" w:rsidR="00F551C2" w:rsidRPr="000B3A97" w:rsidRDefault="00F551C2" w:rsidP="00F551C2">
      <w:pPr>
        <w:widowControl w:val="0"/>
        <w:autoSpaceDE w:val="0"/>
        <w:autoSpaceDN w:val="0"/>
        <w:adjustRightInd w:val="0"/>
        <w:ind w:right="-20"/>
        <w:jc w:val="center"/>
        <w:rPr>
          <w:b/>
          <w:bCs/>
          <w:sz w:val="24"/>
        </w:rPr>
      </w:pPr>
      <w:r w:rsidRPr="000B3A97">
        <w:rPr>
          <w:rFonts w:ascii="Arial" w:hAnsi="Arial" w:cs="Arial"/>
          <w:b/>
          <w:bCs/>
          <w:sz w:val="28"/>
          <w:szCs w:val="28"/>
        </w:rPr>
        <w:lastRenderedPageBreak/>
        <w:t>Annexe</w:t>
      </w:r>
      <w:r w:rsidRPr="000B3A97">
        <w:rPr>
          <w:rFonts w:ascii="Arial" w:hAnsi="Arial" w:cs="Arial"/>
          <w:b/>
          <w:bCs/>
          <w:spacing w:val="10"/>
          <w:sz w:val="28"/>
          <w:szCs w:val="28"/>
        </w:rPr>
        <w:t xml:space="preserve"> </w:t>
      </w:r>
      <w:r w:rsidRPr="000B3A97">
        <w:rPr>
          <w:rFonts w:ascii="Arial" w:hAnsi="Arial" w:cs="Arial"/>
          <w:b/>
          <w:bCs/>
          <w:sz w:val="28"/>
          <w:szCs w:val="28"/>
        </w:rPr>
        <w:t>n° 7</w:t>
      </w:r>
      <w:r w:rsidRPr="000B3A97">
        <w:rPr>
          <w:rFonts w:ascii="Arial" w:hAnsi="Arial" w:cs="Arial"/>
          <w:b/>
          <w:bCs/>
          <w:spacing w:val="10"/>
          <w:sz w:val="28"/>
          <w:szCs w:val="28"/>
        </w:rPr>
        <w:t xml:space="preserve"> </w:t>
      </w:r>
      <w:r w:rsidRPr="000B3A97">
        <w:rPr>
          <w:rFonts w:ascii="Arial" w:hAnsi="Arial" w:cs="Arial"/>
          <w:b/>
          <w:bCs/>
          <w:sz w:val="28"/>
          <w:szCs w:val="28"/>
        </w:rPr>
        <w:t>:</w:t>
      </w:r>
      <w:r w:rsidRPr="000B3A97">
        <w:rPr>
          <w:rFonts w:ascii="Arial" w:hAnsi="Arial" w:cs="Arial"/>
          <w:b/>
          <w:bCs/>
          <w:spacing w:val="10"/>
          <w:sz w:val="28"/>
          <w:szCs w:val="28"/>
        </w:rPr>
        <w:t xml:space="preserve"> </w:t>
      </w:r>
      <w:r w:rsidRPr="000B3A97">
        <w:rPr>
          <w:b/>
          <w:bCs/>
          <w:sz w:val="28"/>
          <w:szCs w:val="28"/>
        </w:rPr>
        <w:t>Modèle de Déclaration d’intention de soumissionner</w:t>
      </w:r>
    </w:p>
    <w:p w14:paraId="107D9383" w14:textId="77777777" w:rsidR="00F551C2" w:rsidRPr="000B3A97" w:rsidRDefault="00F551C2" w:rsidP="00F551C2">
      <w:pPr>
        <w:widowControl w:val="0"/>
        <w:autoSpaceDE w:val="0"/>
        <w:autoSpaceDN w:val="0"/>
        <w:adjustRightInd w:val="0"/>
        <w:spacing w:line="200" w:lineRule="exact"/>
        <w:jc w:val="both"/>
      </w:pPr>
    </w:p>
    <w:p w14:paraId="3C90BDDD" w14:textId="77777777" w:rsidR="00F551C2" w:rsidRPr="000B3A97" w:rsidRDefault="00F551C2" w:rsidP="00F551C2">
      <w:pPr>
        <w:spacing w:before="100" w:beforeAutospacing="1" w:after="100" w:afterAutospacing="1" w:line="360" w:lineRule="auto"/>
        <w:jc w:val="both"/>
      </w:pPr>
      <w:r w:rsidRPr="000B3A97">
        <w:t>Je soussigné (e)__________</w:t>
      </w:r>
    </w:p>
    <w:p w14:paraId="17D0A6BF" w14:textId="77777777" w:rsidR="00F551C2" w:rsidRPr="000B3A97" w:rsidRDefault="00F551C2" w:rsidP="00F551C2">
      <w:pPr>
        <w:spacing w:before="100" w:beforeAutospacing="1" w:after="100" w:afterAutospacing="1" w:line="360" w:lineRule="auto"/>
        <w:jc w:val="both"/>
      </w:pPr>
      <w:r w:rsidRPr="000B3A97">
        <w:t>Nationalité : ____________</w:t>
      </w:r>
    </w:p>
    <w:p w14:paraId="3A99B099" w14:textId="77777777" w:rsidR="00F551C2" w:rsidRPr="000B3A97" w:rsidRDefault="00F551C2" w:rsidP="00F551C2">
      <w:pPr>
        <w:spacing w:before="100" w:beforeAutospacing="1" w:after="100" w:afterAutospacing="1" w:line="360" w:lineRule="auto"/>
        <w:jc w:val="both"/>
      </w:pPr>
      <w:r w:rsidRPr="000B3A97">
        <w:t>Domiciliée à _________ B.P _______ Tél : ______</w:t>
      </w:r>
    </w:p>
    <w:p w14:paraId="3518B4CD" w14:textId="77777777" w:rsidR="00F551C2" w:rsidRPr="000B3A97" w:rsidRDefault="00F551C2" w:rsidP="00F551C2">
      <w:pPr>
        <w:spacing w:before="100" w:beforeAutospacing="1" w:after="100" w:afterAutospacing="1" w:line="360" w:lineRule="auto"/>
        <w:jc w:val="both"/>
      </w:pPr>
      <w:r w:rsidRPr="000B3A97">
        <w:t>Fonction __________</w:t>
      </w:r>
    </w:p>
    <w:p w14:paraId="0FDCE070" w14:textId="6B70CBC0" w:rsidR="00F551C2" w:rsidRPr="000B3A97" w:rsidRDefault="00F551C2" w:rsidP="00F551C2">
      <w:pPr>
        <w:spacing w:before="100" w:beforeAutospacing="1" w:after="100" w:afterAutospacing="1" w:line="360" w:lineRule="auto"/>
        <w:jc w:val="both"/>
      </w:pPr>
      <w:r w:rsidRPr="000B3A97">
        <w:t xml:space="preserve">En vertu de mes pouvoirs de ___________ de la société___________ et après avoir pris connaissance du Dossier d’Appel d’Offres  National Ouvert  </w:t>
      </w:r>
      <w:r w:rsidRPr="000B3A97">
        <w:rPr>
          <w:bCs/>
        </w:rPr>
        <w:t>n°_____ (A préciser) du ….……. p</w:t>
      </w:r>
      <w:r w:rsidRPr="000B3A97">
        <w:t>our l’exécution des travaux de _________________________________________ dans</w:t>
      </w:r>
      <w:r w:rsidR="009565CC">
        <w:t xml:space="preserve"> la Commune de </w:t>
      </w:r>
      <w:r w:rsidR="00F95D19">
        <w:t xml:space="preserve">SALAPOUMBE </w:t>
      </w:r>
      <w:r w:rsidR="009565CC">
        <w:t>,</w:t>
      </w:r>
      <w:r w:rsidRPr="000B3A97">
        <w:t xml:space="preserve"> Département </w:t>
      </w:r>
      <w:r w:rsidR="008E6851">
        <w:t xml:space="preserve">de la </w:t>
      </w:r>
      <w:proofErr w:type="spellStart"/>
      <w:r w:rsidR="008E6851">
        <w:t>Boumba</w:t>
      </w:r>
      <w:proofErr w:type="spellEnd"/>
      <w:r w:rsidR="008E6851">
        <w:t xml:space="preserve"> et Ngoko</w:t>
      </w:r>
      <w:r w:rsidRPr="000B3A97">
        <w:t>, Région de l’Est.</w:t>
      </w:r>
    </w:p>
    <w:p w14:paraId="279AD280" w14:textId="77777777" w:rsidR="00F551C2" w:rsidRPr="000B3A97" w:rsidRDefault="00F551C2" w:rsidP="00F551C2">
      <w:pPr>
        <w:spacing w:before="100" w:beforeAutospacing="1" w:after="100" w:afterAutospacing="1" w:line="360" w:lineRule="auto"/>
        <w:jc w:val="both"/>
      </w:pPr>
      <w:r w:rsidRPr="000B3A97">
        <w:t xml:space="preserve">Déclare par la présente l’intention de soumissionner pour le(s) lot (s)____ de cet appel d’offres. </w:t>
      </w:r>
    </w:p>
    <w:p w14:paraId="798A399C" w14:textId="77777777" w:rsidR="00F551C2" w:rsidRPr="000B3A97" w:rsidRDefault="00F551C2" w:rsidP="00F551C2">
      <w:pPr>
        <w:widowControl w:val="0"/>
        <w:autoSpaceDE w:val="0"/>
        <w:autoSpaceDN w:val="0"/>
        <w:adjustRightInd w:val="0"/>
        <w:spacing w:line="360" w:lineRule="auto"/>
        <w:ind w:right="6"/>
        <w:jc w:val="both"/>
      </w:pPr>
    </w:p>
    <w:p w14:paraId="46D10FF4" w14:textId="77777777" w:rsidR="00F551C2" w:rsidRPr="000B3A97" w:rsidRDefault="00F551C2" w:rsidP="00F551C2">
      <w:pPr>
        <w:widowControl w:val="0"/>
        <w:autoSpaceDE w:val="0"/>
        <w:autoSpaceDN w:val="0"/>
        <w:adjustRightInd w:val="0"/>
        <w:spacing w:line="360" w:lineRule="auto"/>
        <w:ind w:right="6"/>
        <w:jc w:val="both"/>
      </w:pPr>
      <w:r w:rsidRPr="000B3A97">
        <w:t xml:space="preserve">Signature du représentant habilité: </w:t>
      </w:r>
    </w:p>
    <w:p w14:paraId="5D5DEE43" w14:textId="77777777" w:rsidR="00F551C2" w:rsidRPr="000B3A97" w:rsidRDefault="00F551C2" w:rsidP="00F551C2">
      <w:pPr>
        <w:widowControl w:val="0"/>
        <w:autoSpaceDE w:val="0"/>
        <w:autoSpaceDN w:val="0"/>
        <w:adjustRightInd w:val="0"/>
        <w:spacing w:line="360" w:lineRule="auto"/>
        <w:ind w:right="6"/>
        <w:jc w:val="both"/>
      </w:pPr>
      <w:r w:rsidRPr="000B3A97">
        <w:t>Nom et titre du signataire:</w:t>
      </w:r>
    </w:p>
    <w:p w14:paraId="778A6C62" w14:textId="77777777" w:rsidR="00F551C2" w:rsidRPr="000B3A97" w:rsidRDefault="00F551C2" w:rsidP="00F551C2">
      <w:pPr>
        <w:widowControl w:val="0"/>
        <w:autoSpaceDE w:val="0"/>
        <w:autoSpaceDN w:val="0"/>
        <w:adjustRightInd w:val="0"/>
        <w:spacing w:line="360" w:lineRule="auto"/>
        <w:ind w:right="6"/>
        <w:jc w:val="both"/>
      </w:pPr>
      <w:r w:rsidRPr="000B3A97">
        <w:t xml:space="preserve">Nom du Candidat: </w:t>
      </w:r>
    </w:p>
    <w:p w14:paraId="146CE8F6" w14:textId="77777777" w:rsidR="00F551C2" w:rsidRPr="000B3A97" w:rsidRDefault="00F551C2" w:rsidP="00F551C2">
      <w:pPr>
        <w:widowControl w:val="0"/>
        <w:autoSpaceDE w:val="0"/>
        <w:autoSpaceDN w:val="0"/>
        <w:adjustRightInd w:val="0"/>
        <w:spacing w:line="360" w:lineRule="auto"/>
        <w:ind w:right="6"/>
        <w:jc w:val="both"/>
      </w:pPr>
      <w:r w:rsidRPr="000B3A97">
        <w:t>Adresse:</w:t>
      </w:r>
    </w:p>
    <w:p w14:paraId="3131D480" w14:textId="77777777" w:rsidR="00F551C2" w:rsidRPr="000B3A97" w:rsidRDefault="00F551C2" w:rsidP="00F551C2">
      <w:pPr>
        <w:jc w:val="both"/>
        <w:rPr>
          <w:bCs/>
        </w:rPr>
      </w:pPr>
      <w:r w:rsidRPr="000B3A97">
        <w:rPr>
          <w:bCs/>
        </w:rPr>
        <w:br w:type="page"/>
      </w:r>
    </w:p>
    <w:p w14:paraId="5FB1EFA4" w14:textId="77777777" w:rsidR="00F551C2" w:rsidRPr="000B3A97" w:rsidRDefault="00F551C2" w:rsidP="00F551C2">
      <w:pPr>
        <w:widowControl w:val="0"/>
        <w:autoSpaceDE w:val="0"/>
        <w:autoSpaceDN w:val="0"/>
        <w:adjustRightInd w:val="0"/>
        <w:ind w:right="-20"/>
        <w:jc w:val="both"/>
        <w:rPr>
          <w:b/>
          <w:bCs/>
        </w:rPr>
      </w:pPr>
    </w:p>
    <w:p w14:paraId="484348CF" w14:textId="77777777" w:rsidR="00F551C2" w:rsidRPr="000B3A97" w:rsidRDefault="00F551C2" w:rsidP="00F551C2">
      <w:pPr>
        <w:widowControl w:val="0"/>
        <w:autoSpaceDE w:val="0"/>
        <w:autoSpaceDN w:val="0"/>
        <w:adjustRightInd w:val="0"/>
        <w:ind w:right="-20"/>
        <w:jc w:val="center"/>
        <w:rPr>
          <w:b/>
          <w:bCs/>
          <w:sz w:val="24"/>
        </w:rPr>
      </w:pPr>
      <w:r w:rsidRPr="000B3A97">
        <w:rPr>
          <w:rFonts w:ascii="Arial" w:hAnsi="Arial" w:cs="Arial"/>
          <w:b/>
          <w:bCs/>
          <w:sz w:val="28"/>
          <w:szCs w:val="28"/>
        </w:rPr>
        <w:t>Annexe</w:t>
      </w:r>
      <w:r w:rsidRPr="000B3A97">
        <w:rPr>
          <w:rFonts w:ascii="Arial" w:hAnsi="Arial" w:cs="Arial"/>
          <w:b/>
          <w:bCs/>
          <w:spacing w:val="10"/>
          <w:sz w:val="28"/>
          <w:szCs w:val="28"/>
        </w:rPr>
        <w:t xml:space="preserve"> </w:t>
      </w:r>
      <w:r w:rsidRPr="000B3A97">
        <w:rPr>
          <w:rFonts w:ascii="Arial" w:hAnsi="Arial" w:cs="Arial"/>
          <w:b/>
          <w:bCs/>
          <w:sz w:val="28"/>
          <w:szCs w:val="28"/>
        </w:rPr>
        <w:t>n° 8</w:t>
      </w:r>
      <w:r w:rsidRPr="000B3A97">
        <w:rPr>
          <w:rFonts w:ascii="Arial" w:hAnsi="Arial" w:cs="Arial"/>
          <w:b/>
          <w:bCs/>
          <w:spacing w:val="10"/>
          <w:sz w:val="28"/>
          <w:szCs w:val="28"/>
        </w:rPr>
        <w:t xml:space="preserve"> </w:t>
      </w:r>
      <w:r w:rsidRPr="000B3A97">
        <w:rPr>
          <w:rFonts w:ascii="Arial" w:hAnsi="Arial" w:cs="Arial"/>
          <w:b/>
          <w:bCs/>
          <w:sz w:val="28"/>
          <w:szCs w:val="28"/>
        </w:rPr>
        <w:t>:</w:t>
      </w:r>
      <w:r w:rsidRPr="000B3A97">
        <w:rPr>
          <w:rFonts w:ascii="Arial" w:hAnsi="Arial" w:cs="Arial"/>
          <w:b/>
          <w:bCs/>
          <w:spacing w:val="10"/>
          <w:sz w:val="28"/>
          <w:szCs w:val="28"/>
        </w:rPr>
        <w:t xml:space="preserve"> </w:t>
      </w:r>
      <w:r w:rsidRPr="000B3A97">
        <w:rPr>
          <w:b/>
          <w:bCs/>
          <w:sz w:val="24"/>
        </w:rPr>
        <w:t>Modèle d’Attestation de visite de site</w:t>
      </w:r>
    </w:p>
    <w:p w14:paraId="584D0C0F" w14:textId="77777777" w:rsidR="00F551C2" w:rsidRPr="000B3A97" w:rsidRDefault="00F551C2" w:rsidP="00F551C2">
      <w:pPr>
        <w:spacing w:line="360" w:lineRule="auto"/>
        <w:jc w:val="both"/>
      </w:pPr>
    </w:p>
    <w:p w14:paraId="1ED473A4" w14:textId="77777777" w:rsidR="00F551C2" w:rsidRPr="000B3A97" w:rsidRDefault="00F551C2" w:rsidP="00F551C2">
      <w:pPr>
        <w:spacing w:before="100" w:beforeAutospacing="1" w:line="360" w:lineRule="auto"/>
        <w:jc w:val="both"/>
        <w:rPr>
          <w:i/>
        </w:rPr>
      </w:pPr>
      <w:r w:rsidRPr="000B3A97">
        <w:t xml:space="preserve">Je soussigné Mme/Mlle/M_________________________________________ </w:t>
      </w:r>
      <w:r w:rsidRPr="000B3A97">
        <w:rPr>
          <w:i/>
        </w:rPr>
        <w:t>[nom, Prénom, fonction]</w:t>
      </w:r>
    </w:p>
    <w:p w14:paraId="57652C66" w14:textId="77777777" w:rsidR="00F551C2" w:rsidRPr="000B3A97" w:rsidRDefault="00F551C2" w:rsidP="00F551C2">
      <w:pPr>
        <w:spacing w:before="100" w:beforeAutospacing="1" w:after="100" w:afterAutospacing="1" w:line="360" w:lineRule="auto"/>
        <w:jc w:val="both"/>
        <w:rPr>
          <w:i/>
        </w:rPr>
      </w:pPr>
      <w:r w:rsidRPr="000B3A97">
        <w:t xml:space="preserve">Représentant de l’entreprise_______________________________________ </w:t>
      </w:r>
      <w:r w:rsidRPr="000B3A97">
        <w:rPr>
          <w:i/>
        </w:rPr>
        <w:t>[nom de l’entreprise]</w:t>
      </w:r>
    </w:p>
    <w:p w14:paraId="5F652C61" w14:textId="77777777" w:rsidR="00F551C2" w:rsidRPr="000B3A97" w:rsidRDefault="00F551C2" w:rsidP="00F551C2">
      <w:pPr>
        <w:spacing w:before="100" w:beforeAutospacing="1" w:after="100" w:afterAutospacing="1" w:line="360" w:lineRule="auto"/>
        <w:jc w:val="both"/>
      </w:pPr>
      <w:r w:rsidRPr="000B3A97">
        <w:t>Atteste sur l’honneur avoir effectué la reconnaissance des travaux de construction de____________________________________________________________________________</w:t>
      </w:r>
    </w:p>
    <w:p w14:paraId="47647196" w14:textId="77777777" w:rsidR="00F551C2" w:rsidRPr="000B3A97" w:rsidRDefault="00F551C2" w:rsidP="00F551C2">
      <w:pPr>
        <w:spacing w:before="100" w:beforeAutospacing="1" w:after="100" w:afterAutospacing="1" w:line="360" w:lineRule="auto"/>
        <w:jc w:val="right"/>
      </w:pPr>
      <w:r w:rsidRPr="000B3A97">
        <w:t>Fait à________ le_________</w:t>
      </w:r>
    </w:p>
    <w:p w14:paraId="736653FE" w14:textId="77777777" w:rsidR="00F551C2" w:rsidRPr="000B3A97" w:rsidRDefault="00F551C2" w:rsidP="00F551C2">
      <w:pPr>
        <w:spacing w:before="100" w:beforeAutospacing="1" w:after="100" w:afterAutospacing="1" w:line="360" w:lineRule="auto"/>
        <w:jc w:val="center"/>
      </w:pPr>
    </w:p>
    <w:p w14:paraId="37B12292" w14:textId="77777777" w:rsidR="00F551C2" w:rsidRPr="000B3A97" w:rsidRDefault="00F551C2" w:rsidP="00F551C2">
      <w:pPr>
        <w:spacing w:before="100" w:beforeAutospacing="1" w:after="100" w:afterAutospacing="1" w:line="360" w:lineRule="auto"/>
        <w:jc w:val="right"/>
        <w:rPr>
          <w:i/>
        </w:rPr>
      </w:pPr>
      <w:r w:rsidRPr="000B3A97">
        <w:rPr>
          <w:i/>
        </w:rPr>
        <w:t>[Signature]</w:t>
      </w:r>
    </w:p>
    <w:p w14:paraId="21881914" w14:textId="77777777" w:rsidR="00F551C2" w:rsidRPr="000B3A97" w:rsidRDefault="00F551C2" w:rsidP="00F551C2">
      <w:pPr>
        <w:jc w:val="both"/>
      </w:pPr>
    </w:p>
    <w:p w14:paraId="7D36C62A" w14:textId="77777777" w:rsidR="00F551C2" w:rsidRPr="000B3A97" w:rsidRDefault="00F551C2" w:rsidP="00F551C2">
      <w:pPr>
        <w:spacing w:line="360" w:lineRule="auto"/>
        <w:ind w:firstLine="708"/>
        <w:jc w:val="both"/>
        <w:rPr>
          <w:b/>
        </w:rPr>
      </w:pPr>
    </w:p>
    <w:p w14:paraId="395D3869" w14:textId="77777777" w:rsidR="00F551C2" w:rsidRPr="000B3A97" w:rsidRDefault="00F551C2" w:rsidP="00F551C2">
      <w:pPr>
        <w:jc w:val="both"/>
      </w:pPr>
    </w:p>
    <w:p w14:paraId="4849F76D" w14:textId="77777777" w:rsidR="00F551C2" w:rsidRPr="000B3A97" w:rsidRDefault="00F551C2" w:rsidP="00F551C2">
      <w:pPr>
        <w:jc w:val="both"/>
      </w:pPr>
      <w:r w:rsidRPr="000B3A97">
        <w:br w:type="page"/>
      </w:r>
    </w:p>
    <w:p w14:paraId="58A5DDEC" w14:textId="77777777" w:rsidR="00F551C2" w:rsidRPr="000B3A97" w:rsidRDefault="00F551C2" w:rsidP="00F551C2">
      <w:pPr>
        <w:pStyle w:val="Corpsdetexte2"/>
        <w:tabs>
          <w:tab w:val="left" w:pos="4620"/>
        </w:tabs>
        <w:jc w:val="center"/>
        <w:rPr>
          <w:b/>
        </w:rPr>
      </w:pPr>
      <w:r w:rsidRPr="000B3A97">
        <w:rPr>
          <w:rFonts w:ascii="Arial" w:hAnsi="Arial" w:cs="Arial"/>
          <w:b/>
          <w:bCs/>
          <w:sz w:val="28"/>
          <w:szCs w:val="28"/>
        </w:rPr>
        <w:lastRenderedPageBreak/>
        <w:t>Annexe</w:t>
      </w:r>
      <w:r w:rsidRPr="000B3A97">
        <w:rPr>
          <w:rFonts w:ascii="Arial" w:hAnsi="Arial" w:cs="Arial"/>
          <w:b/>
          <w:bCs/>
          <w:spacing w:val="10"/>
          <w:sz w:val="28"/>
          <w:szCs w:val="28"/>
        </w:rPr>
        <w:t xml:space="preserve"> </w:t>
      </w:r>
      <w:r w:rsidRPr="000B3A97">
        <w:rPr>
          <w:rFonts w:ascii="Arial" w:hAnsi="Arial" w:cs="Arial"/>
          <w:b/>
          <w:bCs/>
          <w:sz w:val="28"/>
          <w:szCs w:val="28"/>
        </w:rPr>
        <w:t>n° 9</w:t>
      </w:r>
      <w:r w:rsidRPr="000B3A97">
        <w:rPr>
          <w:rFonts w:ascii="Arial" w:hAnsi="Arial" w:cs="Arial"/>
          <w:b/>
          <w:bCs/>
          <w:spacing w:val="10"/>
          <w:sz w:val="28"/>
          <w:szCs w:val="28"/>
        </w:rPr>
        <w:t xml:space="preserve"> </w:t>
      </w:r>
      <w:r w:rsidRPr="000B3A97">
        <w:rPr>
          <w:rFonts w:ascii="Arial" w:hAnsi="Arial" w:cs="Arial"/>
          <w:b/>
          <w:bCs/>
          <w:sz w:val="28"/>
          <w:szCs w:val="28"/>
        </w:rPr>
        <w:t>:</w:t>
      </w:r>
      <w:r w:rsidRPr="000B3A97">
        <w:rPr>
          <w:rFonts w:ascii="Arial" w:hAnsi="Arial" w:cs="Arial"/>
          <w:b/>
          <w:bCs/>
          <w:spacing w:val="10"/>
          <w:sz w:val="28"/>
          <w:szCs w:val="28"/>
        </w:rPr>
        <w:t xml:space="preserve"> </w:t>
      </w:r>
      <w:r w:rsidRPr="000B3A97">
        <w:rPr>
          <w:b/>
        </w:rPr>
        <w:t>Modèle de fiche du personnel technique affecté à ce chantier</w:t>
      </w:r>
    </w:p>
    <w:p w14:paraId="6E3F91F4" w14:textId="77777777" w:rsidR="00F551C2" w:rsidRPr="000B3A97" w:rsidRDefault="00F551C2" w:rsidP="00F551C2">
      <w:pPr>
        <w:pStyle w:val="Corpsdetexte2"/>
        <w:tabs>
          <w:tab w:val="left" w:pos="4620"/>
        </w:tabs>
        <w:rPr>
          <w:b/>
        </w:rPr>
      </w:pPr>
    </w:p>
    <w:p w14:paraId="17CF3B13" w14:textId="77777777" w:rsidR="00F551C2" w:rsidRPr="000B3A97" w:rsidRDefault="00F551C2" w:rsidP="00F551C2">
      <w:pPr>
        <w:pStyle w:val="Corpsdetexte2"/>
        <w:tabs>
          <w:tab w:val="left" w:pos="4620"/>
        </w:tabs>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3"/>
        <w:gridCol w:w="1261"/>
        <w:gridCol w:w="1607"/>
        <w:gridCol w:w="3031"/>
      </w:tblGrid>
      <w:tr w:rsidR="00F551C2" w:rsidRPr="000B3A97" w14:paraId="10EFB90C" w14:textId="77777777" w:rsidTr="00F551C2">
        <w:trPr>
          <w:jc w:val="center"/>
        </w:trPr>
        <w:tc>
          <w:tcPr>
            <w:tcW w:w="2103" w:type="dxa"/>
          </w:tcPr>
          <w:p w14:paraId="0419FE14" w14:textId="77777777" w:rsidR="00F551C2" w:rsidRPr="000B3A97" w:rsidRDefault="00F551C2" w:rsidP="00F551C2">
            <w:pPr>
              <w:pStyle w:val="Corpsdetexte2"/>
              <w:tabs>
                <w:tab w:val="left" w:pos="4620"/>
              </w:tabs>
              <w:rPr>
                <w:b/>
                <w:bCs/>
              </w:rPr>
            </w:pPr>
            <w:r w:rsidRPr="000B3A97">
              <w:rPr>
                <w:b/>
              </w:rPr>
              <w:t>Noms et prénoms</w:t>
            </w:r>
          </w:p>
        </w:tc>
        <w:tc>
          <w:tcPr>
            <w:tcW w:w="1261" w:type="dxa"/>
          </w:tcPr>
          <w:p w14:paraId="74350540" w14:textId="77777777" w:rsidR="00F551C2" w:rsidRPr="000B3A97" w:rsidRDefault="00F551C2" w:rsidP="00F551C2">
            <w:pPr>
              <w:pStyle w:val="Corpsdetexte2"/>
              <w:tabs>
                <w:tab w:val="left" w:pos="4620"/>
              </w:tabs>
              <w:rPr>
                <w:b/>
                <w:bCs/>
              </w:rPr>
            </w:pPr>
            <w:r w:rsidRPr="000B3A97">
              <w:rPr>
                <w:b/>
              </w:rPr>
              <w:t>Fonctions</w:t>
            </w:r>
          </w:p>
        </w:tc>
        <w:tc>
          <w:tcPr>
            <w:tcW w:w="1607" w:type="dxa"/>
          </w:tcPr>
          <w:p w14:paraId="31176D19" w14:textId="77777777" w:rsidR="00F551C2" w:rsidRPr="000B3A97" w:rsidRDefault="00F551C2" w:rsidP="00F551C2">
            <w:pPr>
              <w:pStyle w:val="Corpsdetexte2"/>
              <w:tabs>
                <w:tab w:val="left" w:pos="4620"/>
              </w:tabs>
              <w:rPr>
                <w:b/>
                <w:bCs/>
              </w:rPr>
            </w:pPr>
            <w:r w:rsidRPr="000B3A97">
              <w:rPr>
                <w:b/>
              </w:rPr>
              <w:t>Qualification</w:t>
            </w:r>
          </w:p>
        </w:tc>
        <w:tc>
          <w:tcPr>
            <w:tcW w:w="3031" w:type="dxa"/>
          </w:tcPr>
          <w:p w14:paraId="6AC133DE" w14:textId="77777777" w:rsidR="00F551C2" w:rsidRPr="000B3A97" w:rsidRDefault="00F551C2" w:rsidP="00F551C2">
            <w:pPr>
              <w:pStyle w:val="Corpsdetexte2"/>
              <w:tabs>
                <w:tab w:val="left" w:pos="4620"/>
              </w:tabs>
              <w:rPr>
                <w:b/>
                <w:bCs/>
              </w:rPr>
            </w:pPr>
            <w:r w:rsidRPr="000B3A97">
              <w:rPr>
                <w:b/>
              </w:rPr>
              <w:t>Expérience professionnelle</w:t>
            </w:r>
          </w:p>
        </w:tc>
      </w:tr>
      <w:tr w:rsidR="00F551C2" w:rsidRPr="000B3A97" w14:paraId="10F82C50" w14:textId="77777777" w:rsidTr="00F551C2">
        <w:trPr>
          <w:trHeight w:hRule="exact" w:val="284"/>
          <w:jc w:val="center"/>
        </w:trPr>
        <w:tc>
          <w:tcPr>
            <w:tcW w:w="2103" w:type="dxa"/>
          </w:tcPr>
          <w:p w14:paraId="579ABC54" w14:textId="77777777" w:rsidR="00F551C2" w:rsidRPr="000B3A97" w:rsidRDefault="00F551C2" w:rsidP="00F551C2">
            <w:pPr>
              <w:pStyle w:val="Corpsdetexte2"/>
              <w:tabs>
                <w:tab w:val="left" w:pos="4620"/>
              </w:tabs>
              <w:rPr>
                <w:b/>
                <w:bCs/>
                <w:u w:val="single"/>
              </w:rPr>
            </w:pPr>
          </w:p>
        </w:tc>
        <w:tc>
          <w:tcPr>
            <w:tcW w:w="1261" w:type="dxa"/>
          </w:tcPr>
          <w:p w14:paraId="6637BA7B" w14:textId="77777777" w:rsidR="00F551C2" w:rsidRPr="000B3A97" w:rsidRDefault="00F551C2" w:rsidP="00F551C2">
            <w:pPr>
              <w:pStyle w:val="Corpsdetexte2"/>
              <w:tabs>
                <w:tab w:val="left" w:pos="4620"/>
              </w:tabs>
              <w:rPr>
                <w:b/>
                <w:bCs/>
                <w:u w:val="single"/>
              </w:rPr>
            </w:pPr>
          </w:p>
        </w:tc>
        <w:tc>
          <w:tcPr>
            <w:tcW w:w="1607" w:type="dxa"/>
          </w:tcPr>
          <w:p w14:paraId="02F9E3F8" w14:textId="77777777" w:rsidR="00F551C2" w:rsidRPr="000B3A97" w:rsidRDefault="00F551C2" w:rsidP="00F551C2">
            <w:pPr>
              <w:pStyle w:val="Corpsdetexte2"/>
              <w:tabs>
                <w:tab w:val="left" w:pos="4620"/>
              </w:tabs>
              <w:rPr>
                <w:b/>
                <w:bCs/>
                <w:u w:val="single"/>
              </w:rPr>
            </w:pPr>
          </w:p>
        </w:tc>
        <w:tc>
          <w:tcPr>
            <w:tcW w:w="3031" w:type="dxa"/>
          </w:tcPr>
          <w:p w14:paraId="47AB480E" w14:textId="77777777" w:rsidR="00F551C2" w:rsidRPr="000B3A97" w:rsidRDefault="00F551C2" w:rsidP="00F551C2">
            <w:pPr>
              <w:pStyle w:val="Corpsdetexte2"/>
              <w:tabs>
                <w:tab w:val="left" w:pos="4620"/>
              </w:tabs>
              <w:rPr>
                <w:b/>
                <w:bCs/>
                <w:u w:val="single"/>
              </w:rPr>
            </w:pPr>
          </w:p>
        </w:tc>
      </w:tr>
      <w:tr w:rsidR="00F551C2" w:rsidRPr="000B3A97" w14:paraId="507AB6DC" w14:textId="77777777" w:rsidTr="00F551C2">
        <w:trPr>
          <w:trHeight w:hRule="exact" w:val="284"/>
          <w:jc w:val="center"/>
        </w:trPr>
        <w:tc>
          <w:tcPr>
            <w:tcW w:w="2103" w:type="dxa"/>
          </w:tcPr>
          <w:p w14:paraId="1BC8C0C5" w14:textId="77777777" w:rsidR="00F551C2" w:rsidRPr="000B3A97" w:rsidRDefault="00F551C2" w:rsidP="00F551C2">
            <w:pPr>
              <w:pStyle w:val="Corpsdetexte2"/>
              <w:tabs>
                <w:tab w:val="left" w:pos="4620"/>
              </w:tabs>
              <w:rPr>
                <w:b/>
                <w:bCs/>
                <w:u w:val="single"/>
              </w:rPr>
            </w:pPr>
          </w:p>
        </w:tc>
        <w:tc>
          <w:tcPr>
            <w:tcW w:w="1261" w:type="dxa"/>
          </w:tcPr>
          <w:p w14:paraId="7F9818E2" w14:textId="77777777" w:rsidR="00F551C2" w:rsidRPr="000B3A97" w:rsidRDefault="00F551C2" w:rsidP="00F551C2">
            <w:pPr>
              <w:pStyle w:val="Corpsdetexte2"/>
              <w:tabs>
                <w:tab w:val="left" w:pos="4620"/>
              </w:tabs>
              <w:rPr>
                <w:b/>
                <w:bCs/>
                <w:u w:val="single"/>
              </w:rPr>
            </w:pPr>
          </w:p>
        </w:tc>
        <w:tc>
          <w:tcPr>
            <w:tcW w:w="1607" w:type="dxa"/>
          </w:tcPr>
          <w:p w14:paraId="08FF95B5" w14:textId="77777777" w:rsidR="00F551C2" w:rsidRPr="000B3A97" w:rsidRDefault="00F551C2" w:rsidP="00F551C2">
            <w:pPr>
              <w:pStyle w:val="Corpsdetexte2"/>
              <w:tabs>
                <w:tab w:val="left" w:pos="4620"/>
              </w:tabs>
              <w:rPr>
                <w:b/>
                <w:bCs/>
                <w:u w:val="single"/>
              </w:rPr>
            </w:pPr>
          </w:p>
        </w:tc>
        <w:tc>
          <w:tcPr>
            <w:tcW w:w="3031" w:type="dxa"/>
          </w:tcPr>
          <w:p w14:paraId="501F011E" w14:textId="77777777" w:rsidR="00F551C2" w:rsidRPr="000B3A97" w:rsidRDefault="00F551C2" w:rsidP="00F551C2">
            <w:pPr>
              <w:pStyle w:val="Corpsdetexte2"/>
              <w:tabs>
                <w:tab w:val="left" w:pos="4620"/>
              </w:tabs>
              <w:rPr>
                <w:b/>
                <w:bCs/>
                <w:u w:val="single"/>
              </w:rPr>
            </w:pPr>
          </w:p>
        </w:tc>
      </w:tr>
      <w:tr w:rsidR="00F551C2" w:rsidRPr="000B3A97" w14:paraId="3DE0EC93" w14:textId="77777777" w:rsidTr="00F551C2">
        <w:trPr>
          <w:trHeight w:hRule="exact" w:val="284"/>
          <w:jc w:val="center"/>
        </w:trPr>
        <w:tc>
          <w:tcPr>
            <w:tcW w:w="2103" w:type="dxa"/>
          </w:tcPr>
          <w:p w14:paraId="0EC60365" w14:textId="77777777" w:rsidR="00F551C2" w:rsidRPr="000B3A97" w:rsidRDefault="00F551C2" w:rsidP="00F551C2">
            <w:pPr>
              <w:pStyle w:val="Corpsdetexte2"/>
              <w:tabs>
                <w:tab w:val="left" w:pos="4620"/>
              </w:tabs>
              <w:rPr>
                <w:b/>
                <w:bCs/>
                <w:u w:val="single"/>
              </w:rPr>
            </w:pPr>
          </w:p>
        </w:tc>
        <w:tc>
          <w:tcPr>
            <w:tcW w:w="1261" w:type="dxa"/>
          </w:tcPr>
          <w:p w14:paraId="5D7CFBA0" w14:textId="77777777" w:rsidR="00F551C2" w:rsidRPr="000B3A97" w:rsidRDefault="00F551C2" w:rsidP="00F551C2">
            <w:pPr>
              <w:pStyle w:val="Corpsdetexte2"/>
              <w:tabs>
                <w:tab w:val="left" w:pos="4620"/>
              </w:tabs>
              <w:rPr>
                <w:b/>
                <w:bCs/>
                <w:u w:val="single"/>
              </w:rPr>
            </w:pPr>
          </w:p>
        </w:tc>
        <w:tc>
          <w:tcPr>
            <w:tcW w:w="1607" w:type="dxa"/>
          </w:tcPr>
          <w:p w14:paraId="1ECE2356" w14:textId="77777777" w:rsidR="00F551C2" w:rsidRPr="000B3A97" w:rsidRDefault="00F551C2" w:rsidP="00F551C2">
            <w:pPr>
              <w:pStyle w:val="Corpsdetexte2"/>
              <w:tabs>
                <w:tab w:val="left" w:pos="4620"/>
              </w:tabs>
              <w:rPr>
                <w:b/>
                <w:bCs/>
                <w:u w:val="single"/>
              </w:rPr>
            </w:pPr>
          </w:p>
        </w:tc>
        <w:tc>
          <w:tcPr>
            <w:tcW w:w="3031" w:type="dxa"/>
          </w:tcPr>
          <w:p w14:paraId="652E5788" w14:textId="77777777" w:rsidR="00F551C2" w:rsidRPr="000B3A97" w:rsidRDefault="00F551C2" w:rsidP="00F551C2">
            <w:pPr>
              <w:pStyle w:val="Corpsdetexte2"/>
              <w:tabs>
                <w:tab w:val="left" w:pos="4620"/>
              </w:tabs>
              <w:rPr>
                <w:b/>
                <w:bCs/>
                <w:u w:val="single"/>
              </w:rPr>
            </w:pPr>
          </w:p>
        </w:tc>
      </w:tr>
      <w:tr w:rsidR="00F551C2" w:rsidRPr="000B3A97" w14:paraId="16FADD57" w14:textId="77777777" w:rsidTr="00F551C2">
        <w:trPr>
          <w:trHeight w:hRule="exact" w:val="284"/>
          <w:jc w:val="center"/>
        </w:trPr>
        <w:tc>
          <w:tcPr>
            <w:tcW w:w="2103" w:type="dxa"/>
          </w:tcPr>
          <w:p w14:paraId="78E09A04" w14:textId="77777777" w:rsidR="00F551C2" w:rsidRPr="000B3A97" w:rsidRDefault="00F551C2" w:rsidP="00F551C2">
            <w:pPr>
              <w:pStyle w:val="Corpsdetexte2"/>
              <w:tabs>
                <w:tab w:val="left" w:pos="4620"/>
              </w:tabs>
              <w:rPr>
                <w:b/>
                <w:bCs/>
                <w:u w:val="single"/>
              </w:rPr>
            </w:pPr>
          </w:p>
        </w:tc>
        <w:tc>
          <w:tcPr>
            <w:tcW w:w="1261" w:type="dxa"/>
          </w:tcPr>
          <w:p w14:paraId="5B818AC1" w14:textId="77777777" w:rsidR="00F551C2" w:rsidRPr="000B3A97" w:rsidRDefault="00F551C2" w:rsidP="00F551C2">
            <w:pPr>
              <w:pStyle w:val="Corpsdetexte2"/>
              <w:tabs>
                <w:tab w:val="left" w:pos="4620"/>
              </w:tabs>
              <w:rPr>
                <w:b/>
                <w:bCs/>
                <w:u w:val="single"/>
              </w:rPr>
            </w:pPr>
          </w:p>
        </w:tc>
        <w:tc>
          <w:tcPr>
            <w:tcW w:w="1607" w:type="dxa"/>
          </w:tcPr>
          <w:p w14:paraId="13B4FF55" w14:textId="77777777" w:rsidR="00F551C2" w:rsidRPr="000B3A97" w:rsidRDefault="00F551C2" w:rsidP="00F551C2">
            <w:pPr>
              <w:pStyle w:val="Corpsdetexte2"/>
              <w:tabs>
                <w:tab w:val="left" w:pos="4620"/>
              </w:tabs>
              <w:rPr>
                <w:b/>
                <w:bCs/>
                <w:u w:val="single"/>
              </w:rPr>
            </w:pPr>
          </w:p>
        </w:tc>
        <w:tc>
          <w:tcPr>
            <w:tcW w:w="3031" w:type="dxa"/>
          </w:tcPr>
          <w:p w14:paraId="21B424F7" w14:textId="77777777" w:rsidR="00F551C2" w:rsidRPr="000B3A97" w:rsidRDefault="00F551C2" w:rsidP="00F551C2">
            <w:pPr>
              <w:pStyle w:val="Corpsdetexte2"/>
              <w:tabs>
                <w:tab w:val="left" w:pos="4620"/>
              </w:tabs>
              <w:rPr>
                <w:b/>
                <w:bCs/>
                <w:u w:val="single"/>
              </w:rPr>
            </w:pPr>
          </w:p>
        </w:tc>
      </w:tr>
      <w:tr w:rsidR="00F551C2" w:rsidRPr="000B3A97" w14:paraId="547C002C" w14:textId="77777777" w:rsidTr="00F551C2">
        <w:trPr>
          <w:trHeight w:hRule="exact" w:val="284"/>
          <w:jc w:val="center"/>
        </w:trPr>
        <w:tc>
          <w:tcPr>
            <w:tcW w:w="2103" w:type="dxa"/>
          </w:tcPr>
          <w:p w14:paraId="310A22A1" w14:textId="77777777" w:rsidR="00F551C2" w:rsidRPr="000B3A97" w:rsidRDefault="00F551C2" w:rsidP="00F551C2">
            <w:pPr>
              <w:pStyle w:val="Corpsdetexte2"/>
              <w:tabs>
                <w:tab w:val="left" w:pos="4620"/>
              </w:tabs>
              <w:rPr>
                <w:b/>
                <w:bCs/>
                <w:u w:val="single"/>
              </w:rPr>
            </w:pPr>
          </w:p>
        </w:tc>
        <w:tc>
          <w:tcPr>
            <w:tcW w:w="1261" w:type="dxa"/>
          </w:tcPr>
          <w:p w14:paraId="6CDF5406" w14:textId="77777777" w:rsidR="00F551C2" w:rsidRPr="000B3A97" w:rsidRDefault="00F551C2" w:rsidP="00F551C2">
            <w:pPr>
              <w:pStyle w:val="Corpsdetexte2"/>
              <w:tabs>
                <w:tab w:val="left" w:pos="4620"/>
              </w:tabs>
              <w:rPr>
                <w:b/>
                <w:bCs/>
                <w:u w:val="single"/>
              </w:rPr>
            </w:pPr>
          </w:p>
        </w:tc>
        <w:tc>
          <w:tcPr>
            <w:tcW w:w="1607" w:type="dxa"/>
          </w:tcPr>
          <w:p w14:paraId="4EA76CB4" w14:textId="77777777" w:rsidR="00F551C2" w:rsidRPr="000B3A97" w:rsidRDefault="00F551C2" w:rsidP="00F551C2">
            <w:pPr>
              <w:pStyle w:val="Corpsdetexte2"/>
              <w:tabs>
                <w:tab w:val="left" w:pos="4620"/>
              </w:tabs>
              <w:rPr>
                <w:b/>
                <w:bCs/>
                <w:u w:val="single"/>
              </w:rPr>
            </w:pPr>
          </w:p>
        </w:tc>
        <w:tc>
          <w:tcPr>
            <w:tcW w:w="3031" w:type="dxa"/>
          </w:tcPr>
          <w:p w14:paraId="08021F6B" w14:textId="77777777" w:rsidR="00F551C2" w:rsidRPr="000B3A97" w:rsidRDefault="00F551C2" w:rsidP="00F551C2">
            <w:pPr>
              <w:pStyle w:val="Corpsdetexte2"/>
              <w:tabs>
                <w:tab w:val="left" w:pos="4620"/>
              </w:tabs>
              <w:rPr>
                <w:b/>
                <w:bCs/>
                <w:u w:val="single"/>
              </w:rPr>
            </w:pPr>
          </w:p>
        </w:tc>
      </w:tr>
      <w:tr w:rsidR="00F551C2" w:rsidRPr="000B3A97" w14:paraId="678F965E" w14:textId="77777777" w:rsidTr="00F551C2">
        <w:trPr>
          <w:trHeight w:hRule="exact" w:val="284"/>
          <w:jc w:val="center"/>
        </w:trPr>
        <w:tc>
          <w:tcPr>
            <w:tcW w:w="2103" w:type="dxa"/>
          </w:tcPr>
          <w:p w14:paraId="341F6995" w14:textId="77777777" w:rsidR="00F551C2" w:rsidRPr="000B3A97" w:rsidRDefault="00F551C2" w:rsidP="00F551C2">
            <w:pPr>
              <w:pStyle w:val="Corpsdetexte2"/>
              <w:tabs>
                <w:tab w:val="left" w:pos="4620"/>
              </w:tabs>
              <w:rPr>
                <w:b/>
                <w:bCs/>
                <w:u w:val="single"/>
              </w:rPr>
            </w:pPr>
          </w:p>
        </w:tc>
        <w:tc>
          <w:tcPr>
            <w:tcW w:w="1261" w:type="dxa"/>
          </w:tcPr>
          <w:p w14:paraId="34224B8D" w14:textId="77777777" w:rsidR="00F551C2" w:rsidRPr="000B3A97" w:rsidRDefault="00F551C2" w:rsidP="00F551C2">
            <w:pPr>
              <w:pStyle w:val="Corpsdetexte2"/>
              <w:tabs>
                <w:tab w:val="left" w:pos="4620"/>
              </w:tabs>
              <w:rPr>
                <w:b/>
                <w:bCs/>
                <w:u w:val="single"/>
              </w:rPr>
            </w:pPr>
          </w:p>
        </w:tc>
        <w:tc>
          <w:tcPr>
            <w:tcW w:w="1607" w:type="dxa"/>
          </w:tcPr>
          <w:p w14:paraId="22B93292" w14:textId="77777777" w:rsidR="00F551C2" w:rsidRPr="000B3A97" w:rsidRDefault="00F551C2" w:rsidP="00F551C2">
            <w:pPr>
              <w:pStyle w:val="Corpsdetexte2"/>
              <w:tabs>
                <w:tab w:val="left" w:pos="4620"/>
              </w:tabs>
              <w:rPr>
                <w:b/>
                <w:bCs/>
                <w:u w:val="single"/>
              </w:rPr>
            </w:pPr>
          </w:p>
        </w:tc>
        <w:tc>
          <w:tcPr>
            <w:tcW w:w="3031" w:type="dxa"/>
          </w:tcPr>
          <w:p w14:paraId="35D5D66B" w14:textId="77777777" w:rsidR="00F551C2" w:rsidRPr="000B3A97" w:rsidRDefault="00F551C2" w:rsidP="00F551C2">
            <w:pPr>
              <w:pStyle w:val="Corpsdetexte2"/>
              <w:tabs>
                <w:tab w:val="left" w:pos="4620"/>
              </w:tabs>
              <w:rPr>
                <w:b/>
                <w:bCs/>
                <w:u w:val="single"/>
              </w:rPr>
            </w:pPr>
          </w:p>
        </w:tc>
      </w:tr>
      <w:tr w:rsidR="00F551C2" w:rsidRPr="000B3A97" w14:paraId="21ED5469" w14:textId="77777777" w:rsidTr="00F551C2">
        <w:trPr>
          <w:trHeight w:hRule="exact" w:val="284"/>
          <w:jc w:val="center"/>
        </w:trPr>
        <w:tc>
          <w:tcPr>
            <w:tcW w:w="2103" w:type="dxa"/>
          </w:tcPr>
          <w:p w14:paraId="0A8889A4" w14:textId="77777777" w:rsidR="00F551C2" w:rsidRPr="000B3A97" w:rsidRDefault="00F551C2" w:rsidP="00F551C2">
            <w:pPr>
              <w:pStyle w:val="Corpsdetexte2"/>
              <w:tabs>
                <w:tab w:val="left" w:pos="4620"/>
              </w:tabs>
              <w:rPr>
                <w:b/>
                <w:bCs/>
                <w:u w:val="single"/>
              </w:rPr>
            </w:pPr>
          </w:p>
        </w:tc>
        <w:tc>
          <w:tcPr>
            <w:tcW w:w="1261" w:type="dxa"/>
          </w:tcPr>
          <w:p w14:paraId="331504DD" w14:textId="77777777" w:rsidR="00F551C2" w:rsidRPr="000B3A97" w:rsidRDefault="00F551C2" w:rsidP="00F551C2">
            <w:pPr>
              <w:pStyle w:val="Corpsdetexte2"/>
              <w:tabs>
                <w:tab w:val="left" w:pos="4620"/>
              </w:tabs>
              <w:rPr>
                <w:b/>
                <w:bCs/>
                <w:u w:val="single"/>
              </w:rPr>
            </w:pPr>
          </w:p>
        </w:tc>
        <w:tc>
          <w:tcPr>
            <w:tcW w:w="1607" w:type="dxa"/>
          </w:tcPr>
          <w:p w14:paraId="4868532C" w14:textId="77777777" w:rsidR="00F551C2" w:rsidRPr="000B3A97" w:rsidRDefault="00F551C2" w:rsidP="00F551C2">
            <w:pPr>
              <w:pStyle w:val="Corpsdetexte2"/>
              <w:tabs>
                <w:tab w:val="left" w:pos="4620"/>
              </w:tabs>
              <w:rPr>
                <w:b/>
                <w:bCs/>
                <w:u w:val="single"/>
              </w:rPr>
            </w:pPr>
          </w:p>
        </w:tc>
        <w:tc>
          <w:tcPr>
            <w:tcW w:w="3031" w:type="dxa"/>
          </w:tcPr>
          <w:p w14:paraId="654BA45C" w14:textId="77777777" w:rsidR="00F551C2" w:rsidRPr="000B3A97" w:rsidRDefault="00F551C2" w:rsidP="00F551C2">
            <w:pPr>
              <w:pStyle w:val="Corpsdetexte2"/>
              <w:tabs>
                <w:tab w:val="left" w:pos="4620"/>
              </w:tabs>
              <w:rPr>
                <w:b/>
                <w:bCs/>
                <w:u w:val="single"/>
              </w:rPr>
            </w:pPr>
          </w:p>
        </w:tc>
      </w:tr>
      <w:tr w:rsidR="00F551C2" w:rsidRPr="000B3A97" w14:paraId="107AFCA4" w14:textId="77777777" w:rsidTr="00F551C2">
        <w:trPr>
          <w:trHeight w:hRule="exact" w:val="284"/>
          <w:jc w:val="center"/>
        </w:trPr>
        <w:tc>
          <w:tcPr>
            <w:tcW w:w="2103" w:type="dxa"/>
          </w:tcPr>
          <w:p w14:paraId="28CC04B5" w14:textId="77777777" w:rsidR="00F551C2" w:rsidRPr="000B3A97" w:rsidRDefault="00F551C2" w:rsidP="00F551C2">
            <w:pPr>
              <w:pStyle w:val="Corpsdetexte2"/>
              <w:tabs>
                <w:tab w:val="left" w:pos="4620"/>
              </w:tabs>
              <w:rPr>
                <w:b/>
                <w:bCs/>
                <w:u w:val="single"/>
              </w:rPr>
            </w:pPr>
          </w:p>
        </w:tc>
        <w:tc>
          <w:tcPr>
            <w:tcW w:w="1261" w:type="dxa"/>
          </w:tcPr>
          <w:p w14:paraId="35DD4EF3" w14:textId="77777777" w:rsidR="00F551C2" w:rsidRPr="000B3A97" w:rsidRDefault="00F551C2" w:rsidP="00F551C2">
            <w:pPr>
              <w:pStyle w:val="Corpsdetexte2"/>
              <w:tabs>
                <w:tab w:val="left" w:pos="4620"/>
              </w:tabs>
              <w:rPr>
                <w:b/>
                <w:bCs/>
                <w:u w:val="single"/>
              </w:rPr>
            </w:pPr>
          </w:p>
        </w:tc>
        <w:tc>
          <w:tcPr>
            <w:tcW w:w="1607" w:type="dxa"/>
          </w:tcPr>
          <w:p w14:paraId="062A86CA" w14:textId="77777777" w:rsidR="00F551C2" w:rsidRPr="000B3A97" w:rsidRDefault="00F551C2" w:rsidP="00F551C2">
            <w:pPr>
              <w:pStyle w:val="Corpsdetexte2"/>
              <w:tabs>
                <w:tab w:val="left" w:pos="4620"/>
              </w:tabs>
              <w:rPr>
                <w:b/>
                <w:bCs/>
                <w:u w:val="single"/>
              </w:rPr>
            </w:pPr>
          </w:p>
        </w:tc>
        <w:tc>
          <w:tcPr>
            <w:tcW w:w="3031" w:type="dxa"/>
          </w:tcPr>
          <w:p w14:paraId="2881A3F0" w14:textId="77777777" w:rsidR="00F551C2" w:rsidRPr="000B3A97" w:rsidRDefault="00F551C2" w:rsidP="00F551C2">
            <w:pPr>
              <w:pStyle w:val="Corpsdetexte2"/>
              <w:tabs>
                <w:tab w:val="left" w:pos="4620"/>
              </w:tabs>
              <w:rPr>
                <w:b/>
                <w:bCs/>
                <w:u w:val="single"/>
              </w:rPr>
            </w:pPr>
          </w:p>
        </w:tc>
      </w:tr>
      <w:tr w:rsidR="00F551C2" w:rsidRPr="000B3A97" w14:paraId="3CB352AB" w14:textId="77777777" w:rsidTr="00F551C2">
        <w:trPr>
          <w:trHeight w:hRule="exact" w:val="284"/>
          <w:jc w:val="center"/>
        </w:trPr>
        <w:tc>
          <w:tcPr>
            <w:tcW w:w="2103" w:type="dxa"/>
          </w:tcPr>
          <w:p w14:paraId="593AD9DF" w14:textId="77777777" w:rsidR="00F551C2" w:rsidRPr="000B3A97" w:rsidRDefault="00F551C2" w:rsidP="00F551C2">
            <w:pPr>
              <w:pStyle w:val="Corpsdetexte2"/>
              <w:tabs>
                <w:tab w:val="left" w:pos="4620"/>
              </w:tabs>
              <w:rPr>
                <w:b/>
                <w:bCs/>
                <w:u w:val="single"/>
              </w:rPr>
            </w:pPr>
          </w:p>
          <w:p w14:paraId="41C525FD" w14:textId="77777777" w:rsidR="00F551C2" w:rsidRPr="000B3A97" w:rsidRDefault="00F551C2" w:rsidP="00F551C2">
            <w:pPr>
              <w:pStyle w:val="Corpsdetexte2"/>
              <w:tabs>
                <w:tab w:val="left" w:pos="4620"/>
              </w:tabs>
              <w:rPr>
                <w:b/>
                <w:bCs/>
                <w:u w:val="single"/>
              </w:rPr>
            </w:pPr>
          </w:p>
          <w:p w14:paraId="434F3CEB" w14:textId="77777777" w:rsidR="00F551C2" w:rsidRPr="000B3A97" w:rsidRDefault="00F551C2" w:rsidP="00F551C2">
            <w:pPr>
              <w:pStyle w:val="Corpsdetexte2"/>
              <w:tabs>
                <w:tab w:val="left" w:pos="4620"/>
              </w:tabs>
              <w:rPr>
                <w:b/>
                <w:bCs/>
                <w:u w:val="single"/>
              </w:rPr>
            </w:pPr>
          </w:p>
        </w:tc>
        <w:tc>
          <w:tcPr>
            <w:tcW w:w="1261" w:type="dxa"/>
          </w:tcPr>
          <w:p w14:paraId="51E0CD53" w14:textId="77777777" w:rsidR="00F551C2" w:rsidRPr="000B3A97" w:rsidRDefault="00F551C2" w:rsidP="00F551C2">
            <w:pPr>
              <w:pStyle w:val="Corpsdetexte2"/>
              <w:tabs>
                <w:tab w:val="left" w:pos="4620"/>
              </w:tabs>
              <w:rPr>
                <w:b/>
                <w:bCs/>
                <w:u w:val="single"/>
              </w:rPr>
            </w:pPr>
          </w:p>
        </w:tc>
        <w:tc>
          <w:tcPr>
            <w:tcW w:w="1607" w:type="dxa"/>
          </w:tcPr>
          <w:p w14:paraId="3831CDB5" w14:textId="77777777" w:rsidR="00F551C2" w:rsidRPr="000B3A97" w:rsidRDefault="00F551C2" w:rsidP="00F551C2">
            <w:pPr>
              <w:pStyle w:val="Corpsdetexte2"/>
              <w:tabs>
                <w:tab w:val="left" w:pos="4620"/>
              </w:tabs>
              <w:rPr>
                <w:b/>
                <w:bCs/>
                <w:u w:val="single"/>
              </w:rPr>
            </w:pPr>
          </w:p>
        </w:tc>
        <w:tc>
          <w:tcPr>
            <w:tcW w:w="3031" w:type="dxa"/>
          </w:tcPr>
          <w:p w14:paraId="69AD6973" w14:textId="77777777" w:rsidR="00F551C2" w:rsidRPr="000B3A97" w:rsidRDefault="00F551C2" w:rsidP="00F551C2">
            <w:pPr>
              <w:pStyle w:val="Corpsdetexte2"/>
              <w:tabs>
                <w:tab w:val="left" w:pos="4620"/>
              </w:tabs>
              <w:rPr>
                <w:b/>
                <w:bCs/>
                <w:u w:val="single"/>
              </w:rPr>
            </w:pPr>
          </w:p>
        </w:tc>
      </w:tr>
    </w:tbl>
    <w:p w14:paraId="4677478E" w14:textId="77777777" w:rsidR="00F551C2" w:rsidRPr="000B3A97" w:rsidRDefault="00F551C2" w:rsidP="00F551C2">
      <w:pPr>
        <w:pStyle w:val="Corpsdetexte2"/>
        <w:tabs>
          <w:tab w:val="left" w:pos="4620"/>
        </w:tabs>
        <w:rPr>
          <w:b/>
          <w:bCs/>
          <w:u w:val="single"/>
        </w:rPr>
      </w:pPr>
    </w:p>
    <w:p w14:paraId="6900FFD4" w14:textId="77777777" w:rsidR="00F551C2" w:rsidRPr="000B3A97" w:rsidRDefault="00F551C2" w:rsidP="00F551C2">
      <w:pPr>
        <w:pStyle w:val="Corpsdetexte2"/>
        <w:tabs>
          <w:tab w:val="left" w:pos="4620"/>
        </w:tabs>
        <w:rPr>
          <w:bCs/>
        </w:rPr>
      </w:pPr>
      <w:r w:rsidRPr="000B3A97">
        <w:rPr>
          <w:b/>
        </w:rPr>
        <w:t xml:space="preserve">N.B.  </w:t>
      </w:r>
      <w:r w:rsidRPr="000B3A97">
        <w:t>Les informations contenues dans ce formulaire doivent être appuyées par les documents probants (Copies des diplômes, cv).</w:t>
      </w:r>
    </w:p>
    <w:p w14:paraId="666361C6" w14:textId="77777777" w:rsidR="00F551C2" w:rsidRPr="000B3A97" w:rsidRDefault="00F551C2" w:rsidP="00F551C2">
      <w:pPr>
        <w:pStyle w:val="Corpsdetexte2"/>
        <w:tabs>
          <w:tab w:val="left" w:pos="4620"/>
        </w:tabs>
        <w:jc w:val="center"/>
      </w:pPr>
      <w:r w:rsidRPr="000B3A97">
        <w:t>Date_________</w:t>
      </w:r>
    </w:p>
    <w:p w14:paraId="0DAAC924" w14:textId="77777777" w:rsidR="00F551C2" w:rsidRPr="000B3A97" w:rsidRDefault="00F551C2" w:rsidP="00F551C2">
      <w:pPr>
        <w:pStyle w:val="Corpsdetexte2"/>
        <w:tabs>
          <w:tab w:val="left" w:pos="4620"/>
        </w:tabs>
        <w:jc w:val="center"/>
        <w:rPr>
          <w:i/>
        </w:rPr>
      </w:pPr>
      <w:r w:rsidRPr="000B3A97">
        <w:rPr>
          <w:i/>
        </w:rPr>
        <w:t>[Cachet et signature de l’Entrepreneur]</w:t>
      </w:r>
    </w:p>
    <w:p w14:paraId="6BF3263E" w14:textId="77777777" w:rsidR="00F551C2" w:rsidRPr="000B3A97" w:rsidRDefault="00F551C2" w:rsidP="00F551C2">
      <w:pPr>
        <w:pStyle w:val="Corpsdetexte2"/>
        <w:tabs>
          <w:tab w:val="left" w:pos="4620"/>
        </w:tabs>
        <w:rPr>
          <w:b/>
        </w:rPr>
      </w:pPr>
    </w:p>
    <w:p w14:paraId="6A0F1341" w14:textId="77777777" w:rsidR="00F551C2" w:rsidRPr="000B3A97" w:rsidRDefault="00F551C2" w:rsidP="00F551C2">
      <w:pPr>
        <w:pStyle w:val="Corpsdetexte2"/>
        <w:tabs>
          <w:tab w:val="left" w:pos="4620"/>
        </w:tabs>
        <w:rPr>
          <w:b/>
        </w:rPr>
      </w:pPr>
    </w:p>
    <w:p w14:paraId="5F6292D5" w14:textId="77777777" w:rsidR="00F551C2" w:rsidRPr="000B3A97" w:rsidRDefault="00F551C2" w:rsidP="00F551C2">
      <w:pPr>
        <w:pStyle w:val="Corpsdetexte2"/>
        <w:tabs>
          <w:tab w:val="left" w:pos="4620"/>
        </w:tabs>
        <w:rPr>
          <w:b/>
        </w:rPr>
      </w:pPr>
    </w:p>
    <w:p w14:paraId="63A7D6A2" w14:textId="77777777" w:rsidR="00F551C2" w:rsidRPr="000B3A97" w:rsidRDefault="00F551C2" w:rsidP="00F551C2">
      <w:pPr>
        <w:pStyle w:val="Corpsdetexte2"/>
        <w:tabs>
          <w:tab w:val="left" w:pos="4620"/>
        </w:tabs>
        <w:rPr>
          <w:b/>
        </w:rPr>
      </w:pPr>
    </w:p>
    <w:p w14:paraId="38E1FC37" w14:textId="77777777" w:rsidR="00F551C2" w:rsidRPr="000B3A97" w:rsidRDefault="00F551C2" w:rsidP="00F551C2">
      <w:pPr>
        <w:pStyle w:val="Corpsdetexte2"/>
        <w:tabs>
          <w:tab w:val="left" w:pos="4620"/>
        </w:tabs>
        <w:rPr>
          <w:b/>
        </w:rPr>
      </w:pPr>
    </w:p>
    <w:p w14:paraId="50958B04" w14:textId="77777777" w:rsidR="00F551C2" w:rsidRPr="000B3A97" w:rsidRDefault="00F551C2" w:rsidP="00F551C2">
      <w:pPr>
        <w:pStyle w:val="Corpsdetexte2"/>
        <w:tabs>
          <w:tab w:val="left" w:pos="4620"/>
        </w:tabs>
        <w:rPr>
          <w:b/>
        </w:rPr>
      </w:pPr>
    </w:p>
    <w:p w14:paraId="14030BC5" w14:textId="77777777" w:rsidR="00F551C2" w:rsidRPr="000B3A97" w:rsidRDefault="00F551C2" w:rsidP="00F551C2">
      <w:pPr>
        <w:pStyle w:val="Corpsdetexte2"/>
        <w:tabs>
          <w:tab w:val="left" w:pos="4620"/>
        </w:tabs>
        <w:rPr>
          <w:b/>
        </w:rPr>
      </w:pPr>
    </w:p>
    <w:p w14:paraId="53E74CF2" w14:textId="77777777" w:rsidR="00F551C2" w:rsidRPr="000B3A97" w:rsidRDefault="00F551C2" w:rsidP="00F551C2">
      <w:pPr>
        <w:pStyle w:val="Corpsdetexte2"/>
        <w:tabs>
          <w:tab w:val="left" w:pos="4620"/>
        </w:tabs>
        <w:rPr>
          <w:b/>
        </w:rPr>
      </w:pPr>
    </w:p>
    <w:p w14:paraId="6B7FCB95" w14:textId="77777777" w:rsidR="00F551C2" w:rsidRPr="000B3A97" w:rsidRDefault="00F551C2" w:rsidP="00F551C2">
      <w:pPr>
        <w:pStyle w:val="Corpsdetexte2"/>
        <w:tabs>
          <w:tab w:val="left" w:pos="4620"/>
        </w:tabs>
        <w:rPr>
          <w:b/>
        </w:rPr>
      </w:pPr>
    </w:p>
    <w:p w14:paraId="20B21402" w14:textId="77777777" w:rsidR="00F551C2" w:rsidRPr="000B3A97" w:rsidRDefault="00F551C2" w:rsidP="00F551C2">
      <w:pPr>
        <w:pStyle w:val="Corpsdetexte2"/>
        <w:tabs>
          <w:tab w:val="left" w:pos="4620"/>
        </w:tabs>
        <w:rPr>
          <w:b/>
        </w:rPr>
      </w:pPr>
    </w:p>
    <w:p w14:paraId="6AB65462" w14:textId="77777777" w:rsidR="00F551C2" w:rsidRPr="000B3A97" w:rsidRDefault="00F551C2" w:rsidP="00F551C2">
      <w:pPr>
        <w:pStyle w:val="Corpsdetexte2"/>
        <w:tabs>
          <w:tab w:val="left" w:pos="4620"/>
        </w:tabs>
        <w:rPr>
          <w:b/>
        </w:rPr>
      </w:pPr>
    </w:p>
    <w:p w14:paraId="6FD034A0" w14:textId="77777777" w:rsidR="00F551C2" w:rsidRPr="000B3A97" w:rsidRDefault="00F551C2" w:rsidP="00F551C2">
      <w:pPr>
        <w:pStyle w:val="Corpsdetexte2"/>
        <w:tabs>
          <w:tab w:val="left" w:pos="4620"/>
        </w:tabs>
        <w:rPr>
          <w:b/>
        </w:rPr>
      </w:pPr>
    </w:p>
    <w:p w14:paraId="217FD616" w14:textId="77777777" w:rsidR="00F551C2" w:rsidRPr="000B3A97" w:rsidRDefault="00F551C2" w:rsidP="00F551C2">
      <w:pPr>
        <w:pStyle w:val="Corpsdetexte2"/>
        <w:tabs>
          <w:tab w:val="left" w:pos="4620"/>
        </w:tabs>
        <w:rPr>
          <w:b/>
        </w:rPr>
      </w:pPr>
    </w:p>
    <w:p w14:paraId="4044DC7D" w14:textId="77777777" w:rsidR="00F551C2" w:rsidRPr="000B3A97" w:rsidRDefault="00F551C2" w:rsidP="00F551C2">
      <w:pPr>
        <w:pStyle w:val="Corpsdetexte2"/>
        <w:tabs>
          <w:tab w:val="left" w:pos="4620"/>
        </w:tabs>
        <w:rPr>
          <w:b/>
        </w:rPr>
      </w:pPr>
    </w:p>
    <w:p w14:paraId="2CCB80BA" w14:textId="77777777" w:rsidR="00F551C2" w:rsidRPr="000B3A97" w:rsidRDefault="00F551C2" w:rsidP="00F551C2">
      <w:pPr>
        <w:pStyle w:val="Corpsdetexte2"/>
        <w:tabs>
          <w:tab w:val="left" w:pos="4620"/>
        </w:tabs>
        <w:rPr>
          <w:b/>
        </w:rPr>
      </w:pPr>
    </w:p>
    <w:p w14:paraId="161626D4" w14:textId="77777777" w:rsidR="00F551C2" w:rsidRPr="000B3A97" w:rsidRDefault="00F551C2" w:rsidP="00F551C2">
      <w:pPr>
        <w:pStyle w:val="Corpsdetexte2"/>
        <w:tabs>
          <w:tab w:val="left" w:pos="4620"/>
        </w:tabs>
        <w:rPr>
          <w:b/>
        </w:rPr>
      </w:pPr>
    </w:p>
    <w:p w14:paraId="6ADC62E3" w14:textId="77777777" w:rsidR="00F551C2" w:rsidRPr="000B3A97" w:rsidRDefault="00F551C2" w:rsidP="00F551C2">
      <w:pPr>
        <w:pStyle w:val="Corpsdetexte2"/>
        <w:tabs>
          <w:tab w:val="left" w:pos="4620"/>
        </w:tabs>
        <w:rPr>
          <w:b/>
        </w:rPr>
      </w:pPr>
    </w:p>
    <w:p w14:paraId="23CA906F" w14:textId="77777777" w:rsidR="00F551C2" w:rsidRPr="000B3A97" w:rsidRDefault="00F551C2" w:rsidP="00F551C2">
      <w:pPr>
        <w:pStyle w:val="Corpsdetexte2"/>
        <w:tabs>
          <w:tab w:val="left" w:pos="4620"/>
        </w:tabs>
        <w:rPr>
          <w:b/>
        </w:rPr>
      </w:pPr>
    </w:p>
    <w:p w14:paraId="2D13B071" w14:textId="77777777" w:rsidR="00F551C2" w:rsidRPr="000B3A97" w:rsidRDefault="00F551C2" w:rsidP="00F551C2">
      <w:pPr>
        <w:pStyle w:val="Corpsdetexte2"/>
        <w:tabs>
          <w:tab w:val="left" w:pos="4620"/>
        </w:tabs>
        <w:rPr>
          <w:b/>
        </w:rPr>
      </w:pPr>
    </w:p>
    <w:p w14:paraId="6764A8C7" w14:textId="77777777" w:rsidR="00F551C2" w:rsidRPr="000B3A97" w:rsidRDefault="00F551C2" w:rsidP="00F551C2">
      <w:pPr>
        <w:pStyle w:val="Corpsdetexte2"/>
        <w:tabs>
          <w:tab w:val="left" w:pos="4620"/>
        </w:tabs>
        <w:rPr>
          <w:b/>
        </w:rPr>
      </w:pPr>
    </w:p>
    <w:p w14:paraId="1BABD04F" w14:textId="77777777" w:rsidR="00F551C2" w:rsidRPr="000B3A97" w:rsidRDefault="00F551C2" w:rsidP="00F551C2">
      <w:pPr>
        <w:pStyle w:val="Corpsdetexte2"/>
        <w:tabs>
          <w:tab w:val="left" w:pos="4620"/>
        </w:tabs>
        <w:rPr>
          <w:b/>
        </w:rPr>
      </w:pPr>
    </w:p>
    <w:p w14:paraId="29631D66" w14:textId="77777777" w:rsidR="00F551C2" w:rsidRPr="000B3A97" w:rsidRDefault="00F551C2" w:rsidP="00F551C2">
      <w:pPr>
        <w:pStyle w:val="Corpsdetexte2"/>
        <w:tabs>
          <w:tab w:val="left" w:pos="4620"/>
        </w:tabs>
        <w:rPr>
          <w:b/>
        </w:rPr>
      </w:pPr>
    </w:p>
    <w:p w14:paraId="5A6B9C75" w14:textId="77777777" w:rsidR="00F551C2" w:rsidRPr="000B3A97" w:rsidRDefault="00F551C2" w:rsidP="00F551C2">
      <w:pPr>
        <w:pStyle w:val="Corpsdetexte2"/>
        <w:tabs>
          <w:tab w:val="left" w:pos="4620"/>
        </w:tabs>
        <w:rPr>
          <w:b/>
        </w:rPr>
      </w:pPr>
    </w:p>
    <w:p w14:paraId="6D5E1C80" w14:textId="77777777" w:rsidR="00F551C2" w:rsidRPr="000B3A97" w:rsidRDefault="00F551C2" w:rsidP="00F551C2">
      <w:pPr>
        <w:pStyle w:val="Corpsdetexte2"/>
        <w:tabs>
          <w:tab w:val="left" w:pos="4620"/>
        </w:tabs>
        <w:rPr>
          <w:b/>
        </w:rPr>
      </w:pPr>
    </w:p>
    <w:p w14:paraId="4E785F33" w14:textId="77777777" w:rsidR="00F551C2" w:rsidRPr="000B3A97" w:rsidRDefault="00F551C2" w:rsidP="00F551C2">
      <w:pPr>
        <w:pStyle w:val="Corpsdetexte2"/>
        <w:tabs>
          <w:tab w:val="left" w:pos="4620"/>
        </w:tabs>
        <w:rPr>
          <w:b/>
        </w:rPr>
      </w:pPr>
    </w:p>
    <w:p w14:paraId="7AE8F560" w14:textId="77777777" w:rsidR="00F551C2" w:rsidRPr="000B3A97" w:rsidRDefault="00F551C2" w:rsidP="00F551C2">
      <w:pPr>
        <w:pStyle w:val="Corpsdetexte2"/>
        <w:tabs>
          <w:tab w:val="left" w:pos="4620"/>
        </w:tabs>
        <w:rPr>
          <w:b/>
        </w:rPr>
      </w:pPr>
    </w:p>
    <w:p w14:paraId="561A5983" w14:textId="77777777" w:rsidR="00F551C2" w:rsidRPr="000B3A97" w:rsidRDefault="00F551C2" w:rsidP="00F551C2">
      <w:pPr>
        <w:pStyle w:val="Corpsdetexte2"/>
        <w:tabs>
          <w:tab w:val="left" w:pos="4620"/>
        </w:tabs>
        <w:rPr>
          <w:b/>
        </w:rPr>
      </w:pPr>
    </w:p>
    <w:p w14:paraId="4BE8D752" w14:textId="77777777" w:rsidR="00F551C2" w:rsidRPr="000B3A97" w:rsidRDefault="00F551C2" w:rsidP="00F551C2">
      <w:pPr>
        <w:pStyle w:val="Corpsdetexte2"/>
        <w:tabs>
          <w:tab w:val="left" w:pos="4620"/>
        </w:tabs>
        <w:rPr>
          <w:b/>
        </w:rPr>
      </w:pPr>
    </w:p>
    <w:p w14:paraId="3E9951BC" w14:textId="77777777" w:rsidR="00F551C2" w:rsidRPr="000B3A97" w:rsidRDefault="00F551C2" w:rsidP="00F551C2">
      <w:pPr>
        <w:pStyle w:val="Corpsdetexte2"/>
        <w:tabs>
          <w:tab w:val="left" w:pos="4620"/>
        </w:tabs>
        <w:rPr>
          <w:b/>
        </w:rPr>
      </w:pPr>
    </w:p>
    <w:p w14:paraId="1AE1772F" w14:textId="77777777" w:rsidR="00F551C2" w:rsidRPr="000B3A97" w:rsidRDefault="00F551C2" w:rsidP="00F551C2">
      <w:pPr>
        <w:pStyle w:val="Corpsdetexte2"/>
        <w:tabs>
          <w:tab w:val="left" w:pos="4620"/>
        </w:tabs>
        <w:rPr>
          <w:b/>
        </w:rPr>
      </w:pPr>
    </w:p>
    <w:p w14:paraId="56A61067" w14:textId="77777777" w:rsidR="00F551C2" w:rsidRPr="000B3A97" w:rsidRDefault="00F551C2" w:rsidP="00F551C2">
      <w:pPr>
        <w:pStyle w:val="Corpsdetexte2"/>
        <w:tabs>
          <w:tab w:val="left" w:pos="4620"/>
        </w:tabs>
        <w:rPr>
          <w:b/>
        </w:rPr>
      </w:pPr>
    </w:p>
    <w:p w14:paraId="3BD02073" w14:textId="77777777" w:rsidR="00F551C2" w:rsidRPr="000B3A97" w:rsidRDefault="00F551C2" w:rsidP="00F551C2">
      <w:pPr>
        <w:pStyle w:val="Corpsdetexte2"/>
        <w:tabs>
          <w:tab w:val="left" w:pos="4620"/>
        </w:tabs>
        <w:rPr>
          <w:b/>
        </w:rPr>
      </w:pPr>
    </w:p>
    <w:p w14:paraId="3A79BE3C" w14:textId="77777777" w:rsidR="00F551C2" w:rsidRPr="000B3A97" w:rsidRDefault="00F551C2" w:rsidP="00F551C2">
      <w:pPr>
        <w:pStyle w:val="Corpsdetexte2"/>
        <w:tabs>
          <w:tab w:val="left" w:pos="4620"/>
        </w:tabs>
        <w:rPr>
          <w:b/>
        </w:rPr>
      </w:pPr>
    </w:p>
    <w:p w14:paraId="6B83D132" w14:textId="77777777" w:rsidR="00F551C2" w:rsidRPr="000B3A97" w:rsidRDefault="00F551C2" w:rsidP="00F551C2">
      <w:pPr>
        <w:pStyle w:val="Corpsdetexte2"/>
        <w:tabs>
          <w:tab w:val="left" w:pos="4620"/>
        </w:tabs>
        <w:rPr>
          <w:b/>
        </w:rPr>
      </w:pPr>
    </w:p>
    <w:p w14:paraId="3AFD5D5B" w14:textId="77777777" w:rsidR="00F551C2" w:rsidRPr="000B3A97" w:rsidRDefault="00F551C2" w:rsidP="00F551C2">
      <w:pPr>
        <w:pStyle w:val="Corpsdetexte2"/>
        <w:tabs>
          <w:tab w:val="left" w:pos="4620"/>
        </w:tabs>
        <w:rPr>
          <w:b/>
        </w:rPr>
      </w:pPr>
    </w:p>
    <w:p w14:paraId="24F33F02" w14:textId="77777777" w:rsidR="00F551C2" w:rsidRPr="000B3A97" w:rsidRDefault="00F551C2" w:rsidP="00F551C2">
      <w:pPr>
        <w:pStyle w:val="Corpsdetexte2"/>
        <w:tabs>
          <w:tab w:val="left" w:pos="4620"/>
        </w:tabs>
        <w:jc w:val="center"/>
        <w:rPr>
          <w:b/>
        </w:rPr>
      </w:pPr>
      <w:r w:rsidRPr="000B3A97">
        <w:rPr>
          <w:rFonts w:ascii="Arial" w:hAnsi="Arial" w:cs="Arial"/>
          <w:b/>
          <w:bCs/>
          <w:sz w:val="28"/>
          <w:szCs w:val="28"/>
        </w:rPr>
        <w:t>Annexe</w:t>
      </w:r>
      <w:r w:rsidRPr="000B3A97">
        <w:rPr>
          <w:rFonts w:ascii="Arial" w:hAnsi="Arial" w:cs="Arial"/>
          <w:b/>
          <w:bCs/>
          <w:spacing w:val="10"/>
          <w:sz w:val="28"/>
          <w:szCs w:val="28"/>
        </w:rPr>
        <w:t xml:space="preserve"> </w:t>
      </w:r>
      <w:r w:rsidRPr="000B3A97">
        <w:rPr>
          <w:rFonts w:ascii="Arial" w:hAnsi="Arial" w:cs="Arial"/>
          <w:b/>
          <w:bCs/>
          <w:sz w:val="28"/>
          <w:szCs w:val="28"/>
        </w:rPr>
        <w:t>n° 10</w:t>
      </w:r>
      <w:r w:rsidRPr="000B3A97">
        <w:rPr>
          <w:rFonts w:ascii="Arial" w:hAnsi="Arial" w:cs="Arial"/>
          <w:b/>
          <w:bCs/>
          <w:spacing w:val="10"/>
          <w:sz w:val="28"/>
          <w:szCs w:val="28"/>
        </w:rPr>
        <w:t xml:space="preserve"> </w:t>
      </w:r>
      <w:r w:rsidRPr="000B3A97">
        <w:rPr>
          <w:rFonts w:ascii="Arial" w:hAnsi="Arial" w:cs="Arial"/>
          <w:b/>
          <w:bCs/>
          <w:sz w:val="28"/>
          <w:szCs w:val="28"/>
        </w:rPr>
        <w:t>:</w:t>
      </w:r>
      <w:r w:rsidRPr="000B3A97">
        <w:rPr>
          <w:rFonts w:ascii="Arial" w:hAnsi="Arial" w:cs="Arial"/>
          <w:b/>
          <w:bCs/>
          <w:spacing w:val="10"/>
          <w:sz w:val="28"/>
          <w:szCs w:val="28"/>
        </w:rPr>
        <w:t xml:space="preserve"> </w:t>
      </w:r>
      <w:r w:rsidRPr="000B3A97">
        <w:rPr>
          <w:b/>
        </w:rPr>
        <w:t>Modèle de fiche du matériel affecté à ce chantier</w:t>
      </w:r>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2"/>
        <w:gridCol w:w="1993"/>
        <w:gridCol w:w="743"/>
        <w:gridCol w:w="2657"/>
      </w:tblGrid>
      <w:tr w:rsidR="00F551C2" w:rsidRPr="000B3A97" w14:paraId="1D7C878B" w14:textId="77777777" w:rsidTr="00F551C2">
        <w:trPr>
          <w:jc w:val="center"/>
        </w:trPr>
        <w:tc>
          <w:tcPr>
            <w:tcW w:w="3473" w:type="dxa"/>
          </w:tcPr>
          <w:p w14:paraId="22C4E620" w14:textId="77777777" w:rsidR="00F551C2" w:rsidRPr="000B3A97" w:rsidRDefault="00F551C2" w:rsidP="00F551C2">
            <w:pPr>
              <w:pStyle w:val="Corpsdetexte2"/>
              <w:tabs>
                <w:tab w:val="left" w:pos="4620"/>
              </w:tabs>
              <w:jc w:val="center"/>
              <w:rPr>
                <w:b/>
              </w:rPr>
            </w:pPr>
            <w:r w:rsidRPr="000B3A97">
              <w:rPr>
                <w:b/>
              </w:rPr>
              <w:t>Matériel</w:t>
            </w:r>
          </w:p>
        </w:tc>
        <w:tc>
          <w:tcPr>
            <w:tcW w:w="1661" w:type="dxa"/>
          </w:tcPr>
          <w:p w14:paraId="76BD2E84" w14:textId="77777777" w:rsidR="00F551C2" w:rsidRPr="000B3A97" w:rsidRDefault="00F551C2" w:rsidP="00F551C2">
            <w:pPr>
              <w:pStyle w:val="Corpsdetexte2"/>
              <w:tabs>
                <w:tab w:val="left" w:pos="4620"/>
              </w:tabs>
              <w:jc w:val="center"/>
              <w:rPr>
                <w:b/>
              </w:rPr>
            </w:pPr>
            <w:r w:rsidRPr="000B3A97">
              <w:rPr>
                <w:b/>
              </w:rPr>
              <w:t>Propriété/location</w:t>
            </w:r>
          </w:p>
        </w:tc>
        <w:tc>
          <w:tcPr>
            <w:tcW w:w="763" w:type="dxa"/>
          </w:tcPr>
          <w:p w14:paraId="52AE7670" w14:textId="77777777" w:rsidR="00F551C2" w:rsidRPr="000B3A97" w:rsidRDefault="00F551C2" w:rsidP="00F551C2">
            <w:pPr>
              <w:pStyle w:val="Corpsdetexte2"/>
              <w:tabs>
                <w:tab w:val="left" w:pos="4620"/>
              </w:tabs>
              <w:jc w:val="center"/>
              <w:rPr>
                <w:b/>
              </w:rPr>
            </w:pPr>
            <w:r w:rsidRPr="000B3A97">
              <w:rPr>
                <w:b/>
              </w:rPr>
              <w:t>Age</w:t>
            </w:r>
          </w:p>
        </w:tc>
        <w:tc>
          <w:tcPr>
            <w:tcW w:w="2748" w:type="dxa"/>
          </w:tcPr>
          <w:p w14:paraId="0A028387" w14:textId="77777777" w:rsidR="00F551C2" w:rsidRPr="000B3A97" w:rsidRDefault="00F551C2" w:rsidP="00F551C2">
            <w:pPr>
              <w:pStyle w:val="Corpsdetexte2"/>
              <w:tabs>
                <w:tab w:val="left" w:pos="4620"/>
              </w:tabs>
              <w:jc w:val="center"/>
              <w:rPr>
                <w:b/>
              </w:rPr>
            </w:pPr>
            <w:r w:rsidRPr="000B3A97">
              <w:rPr>
                <w:b/>
              </w:rPr>
              <w:t>Etat de fonctionnement</w:t>
            </w:r>
          </w:p>
        </w:tc>
      </w:tr>
      <w:tr w:rsidR="00F551C2" w:rsidRPr="000B3A97" w14:paraId="43E04B9C" w14:textId="77777777" w:rsidTr="00F551C2">
        <w:trPr>
          <w:jc w:val="center"/>
        </w:trPr>
        <w:tc>
          <w:tcPr>
            <w:tcW w:w="3473" w:type="dxa"/>
          </w:tcPr>
          <w:p w14:paraId="4D68AD7F" w14:textId="77777777" w:rsidR="00F551C2" w:rsidRPr="000B3A97" w:rsidRDefault="00F551C2" w:rsidP="00F551C2">
            <w:pPr>
              <w:pStyle w:val="Corpsdetexte2"/>
              <w:tabs>
                <w:tab w:val="left" w:pos="4620"/>
              </w:tabs>
              <w:rPr>
                <w:bCs/>
              </w:rPr>
            </w:pPr>
          </w:p>
        </w:tc>
        <w:tc>
          <w:tcPr>
            <w:tcW w:w="1661" w:type="dxa"/>
          </w:tcPr>
          <w:p w14:paraId="43D4BE59" w14:textId="77777777" w:rsidR="00F551C2" w:rsidRPr="000B3A97" w:rsidRDefault="00F551C2" w:rsidP="00F551C2">
            <w:pPr>
              <w:pStyle w:val="Corpsdetexte2"/>
              <w:tabs>
                <w:tab w:val="left" w:pos="4620"/>
              </w:tabs>
              <w:rPr>
                <w:bCs/>
              </w:rPr>
            </w:pPr>
          </w:p>
        </w:tc>
        <w:tc>
          <w:tcPr>
            <w:tcW w:w="763" w:type="dxa"/>
          </w:tcPr>
          <w:p w14:paraId="539734AC" w14:textId="77777777" w:rsidR="00F551C2" w:rsidRPr="000B3A97" w:rsidRDefault="00F551C2" w:rsidP="00F551C2">
            <w:pPr>
              <w:pStyle w:val="Corpsdetexte2"/>
              <w:tabs>
                <w:tab w:val="left" w:pos="4620"/>
              </w:tabs>
              <w:rPr>
                <w:bCs/>
              </w:rPr>
            </w:pPr>
          </w:p>
        </w:tc>
        <w:tc>
          <w:tcPr>
            <w:tcW w:w="2748" w:type="dxa"/>
          </w:tcPr>
          <w:p w14:paraId="6ACC8A3E" w14:textId="77777777" w:rsidR="00F551C2" w:rsidRPr="000B3A97" w:rsidRDefault="00F551C2" w:rsidP="00F551C2">
            <w:pPr>
              <w:pStyle w:val="Corpsdetexte2"/>
              <w:tabs>
                <w:tab w:val="left" w:pos="4620"/>
              </w:tabs>
              <w:rPr>
                <w:bCs/>
              </w:rPr>
            </w:pPr>
          </w:p>
        </w:tc>
      </w:tr>
      <w:tr w:rsidR="00F551C2" w:rsidRPr="000B3A97" w14:paraId="2A7687EC" w14:textId="77777777" w:rsidTr="00F551C2">
        <w:trPr>
          <w:jc w:val="center"/>
        </w:trPr>
        <w:tc>
          <w:tcPr>
            <w:tcW w:w="3473" w:type="dxa"/>
          </w:tcPr>
          <w:p w14:paraId="0EC1667C" w14:textId="77777777" w:rsidR="00F551C2" w:rsidRPr="000B3A97" w:rsidRDefault="00F551C2" w:rsidP="00F551C2">
            <w:pPr>
              <w:pStyle w:val="Corpsdetexte2"/>
              <w:tabs>
                <w:tab w:val="left" w:pos="4620"/>
              </w:tabs>
              <w:rPr>
                <w:bCs/>
              </w:rPr>
            </w:pPr>
          </w:p>
        </w:tc>
        <w:tc>
          <w:tcPr>
            <w:tcW w:w="1661" w:type="dxa"/>
          </w:tcPr>
          <w:p w14:paraId="2C85491D" w14:textId="77777777" w:rsidR="00F551C2" w:rsidRPr="000B3A97" w:rsidRDefault="00F551C2" w:rsidP="00F551C2">
            <w:pPr>
              <w:pStyle w:val="Corpsdetexte2"/>
              <w:tabs>
                <w:tab w:val="left" w:pos="4620"/>
              </w:tabs>
              <w:rPr>
                <w:bCs/>
              </w:rPr>
            </w:pPr>
          </w:p>
        </w:tc>
        <w:tc>
          <w:tcPr>
            <w:tcW w:w="763" w:type="dxa"/>
          </w:tcPr>
          <w:p w14:paraId="10529B81" w14:textId="77777777" w:rsidR="00F551C2" w:rsidRPr="000B3A97" w:rsidRDefault="00F551C2" w:rsidP="00F551C2">
            <w:pPr>
              <w:pStyle w:val="Corpsdetexte2"/>
              <w:tabs>
                <w:tab w:val="left" w:pos="4620"/>
              </w:tabs>
              <w:rPr>
                <w:bCs/>
              </w:rPr>
            </w:pPr>
          </w:p>
        </w:tc>
        <w:tc>
          <w:tcPr>
            <w:tcW w:w="2748" w:type="dxa"/>
          </w:tcPr>
          <w:p w14:paraId="4C245FA8" w14:textId="77777777" w:rsidR="00F551C2" w:rsidRPr="000B3A97" w:rsidRDefault="00F551C2" w:rsidP="00F551C2">
            <w:pPr>
              <w:pStyle w:val="Corpsdetexte2"/>
              <w:tabs>
                <w:tab w:val="left" w:pos="4620"/>
              </w:tabs>
              <w:rPr>
                <w:bCs/>
              </w:rPr>
            </w:pPr>
          </w:p>
        </w:tc>
      </w:tr>
      <w:tr w:rsidR="00F551C2" w:rsidRPr="000B3A97" w14:paraId="348890E3" w14:textId="77777777" w:rsidTr="00F551C2">
        <w:trPr>
          <w:jc w:val="center"/>
        </w:trPr>
        <w:tc>
          <w:tcPr>
            <w:tcW w:w="3473" w:type="dxa"/>
          </w:tcPr>
          <w:p w14:paraId="2049450C" w14:textId="77777777" w:rsidR="00F551C2" w:rsidRPr="000B3A97" w:rsidRDefault="00F551C2" w:rsidP="00F551C2">
            <w:pPr>
              <w:pStyle w:val="Corpsdetexte2"/>
              <w:tabs>
                <w:tab w:val="left" w:pos="4620"/>
              </w:tabs>
              <w:rPr>
                <w:bCs/>
              </w:rPr>
            </w:pPr>
          </w:p>
        </w:tc>
        <w:tc>
          <w:tcPr>
            <w:tcW w:w="1661" w:type="dxa"/>
          </w:tcPr>
          <w:p w14:paraId="35EAAECF" w14:textId="77777777" w:rsidR="00F551C2" w:rsidRPr="000B3A97" w:rsidRDefault="00F551C2" w:rsidP="00F551C2">
            <w:pPr>
              <w:pStyle w:val="Corpsdetexte2"/>
              <w:tabs>
                <w:tab w:val="left" w:pos="4620"/>
              </w:tabs>
              <w:rPr>
                <w:bCs/>
              </w:rPr>
            </w:pPr>
          </w:p>
        </w:tc>
        <w:tc>
          <w:tcPr>
            <w:tcW w:w="763" w:type="dxa"/>
          </w:tcPr>
          <w:p w14:paraId="0740FFB0" w14:textId="77777777" w:rsidR="00F551C2" w:rsidRPr="000B3A97" w:rsidRDefault="00F551C2" w:rsidP="00F551C2">
            <w:pPr>
              <w:pStyle w:val="Corpsdetexte2"/>
              <w:tabs>
                <w:tab w:val="left" w:pos="4620"/>
              </w:tabs>
              <w:rPr>
                <w:bCs/>
              </w:rPr>
            </w:pPr>
          </w:p>
        </w:tc>
        <w:tc>
          <w:tcPr>
            <w:tcW w:w="2748" w:type="dxa"/>
          </w:tcPr>
          <w:p w14:paraId="639DB729" w14:textId="77777777" w:rsidR="00F551C2" w:rsidRPr="000B3A97" w:rsidRDefault="00F551C2" w:rsidP="00F551C2">
            <w:pPr>
              <w:pStyle w:val="Corpsdetexte2"/>
              <w:tabs>
                <w:tab w:val="left" w:pos="4620"/>
              </w:tabs>
              <w:rPr>
                <w:bCs/>
              </w:rPr>
            </w:pPr>
          </w:p>
        </w:tc>
      </w:tr>
      <w:tr w:rsidR="00F551C2" w:rsidRPr="000B3A97" w14:paraId="72E12DCA" w14:textId="77777777" w:rsidTr="00F551C2">
        <w:trPr>
          <w:jc w:val="center"/>
        </w:trPr>
        <w:tc>
          <w:tcPr>
            <w:tcW w:w="3473" w:type="dxa"/>
          </w:tcPr>
          <w:p w14:paraId="762B2B01" w14:textId="77777777" w:rsidR="00F551C2" w:rsidRPr="000B3A97" w:rsidRDefault="00F551C2" w:rsidP="00F551C2">
            <w:pPr>
              <w:pStyle w:val="Corpsdetexte2"/>
              <w:tabs>
                <w:tab w:val="left" w:pos="4620"/>
              </w:tabs>
              <w:rPr>
                <w:bCs/>
              </w:rPr>
            </w:pPr>
          </w:p>
        </w:tc>
        <w:tc>
          <w:tcPr>
            <w:tcW w:w="1661" w:type="dxa"/>
          </w:tcPr>
          <w:p w14:paraId="711DBDB2" w14:textId="77777777" w:rsidR="00F551C2" w:rsidRPr="000B3A97" w:rsidRDefault="00F551C2" w:rsidP="00F551C2">
            <w:pPr>
              <w:pStyle w:val="Corpsdetexte2"/>
              <w:tabs>
                <w:tab w:val="left" w:pos="4620"/>
              </w:tabs>
              <w:rPr>
                <w:bCs/>
              </w:rPr>
            </w:pPr>
          </w:p>
        </w:tc>
        <w:tc>
          <w:tcPr>
            <w:tcW w:w="763" w:type="dxa"/>
          </w:tcPr>
          <w:p w14:paraId="1D034B14" w14:textId="77777777" w:rsidR="00F551C2" w:rsidRPr="000B3A97" w:rsidRDefault="00F551C2" w:rsidP="00F551C2">
            <w:pPr>
              <w:pStyle w:val="Corpsdetexte2"/>
              <w:tabs>
                <w:tab w:val="left" w:pos="4620"/>
              </w:tabs>
              <w:rPr>
                <w:bCs/>
              </w:rPr>
            </w:pPr>
          </w:p>
        </w:tc>
        <w:tc>
          <w:tcPr>
            <w:tcW w:w="2748" w:type="dxa"/>
          </w:tcPr>
          <w:p w14:paraId="22640A05" w14:textId="77777777" w:rsidR="00F551C2" w:rsidRPr="000B3A97" w:rsidRDefault="00F551C2" w:rsidP="00F551C2">
            <w:pPr>
              <w:pStyle w:val="Corpsdetexte2"/>
              <w:tabs>
                <w:tab w:val="left" w:pos="4620"/>
              </w:tabs>
              <w:rPr>
                <w:bCs/>
              </w:rPr>
            </w:pPr>
          </w:p>
        </w:tc>
      </w:tr>
      <w:tr w:rsidR="00F551C2" w:rsidRPr="000B3A97" w14:paraId="0545860D" w14:textId="77777777" w:rsidTr="00F551C2">
        <w:trPr>
          <w:jc w:val="center"/>
        </w:trPr>
        <w:tc>
          <w:tcPr>
            <w:tcW w:w="3473" w:type="dxa"/>
          </w:tcPr>
          <w:p w14:paraId="43A6A5A1" w14:textId="77777777" w:rsidR="00F551C2" w:rsidRPr="000B3A97" w:rsidRDefault="00F551C2" w:rsidP="00F551C2">
            <w:pPr>
              <w:pStyle w:val="Corpsdetexte2"/>
              <w:tabs>
                <w:tab w:val="left" w:pos="4620"/>
              </w:tabs>
              <w:rPr>
                <w:bCs/>
              </w:rPr>
            </w:pPr>
          </w:p>
        </w:tc>
        <w:tc>
          <w:tcPr>
            <w:tcW w:w="1661" w:type="dxa"/>
          </w:tcPr>
          <w:p w14:paraId="6B2CE614" w14:textId="77777777" w:rsidR="00F551C2" w:rsidRPr="000B3A97" w:rsidRDefault="00F551C2" w:rsidP="00F551C2">
            <w:pPr>
              <w:pStyle w:val="Corpsdetexte2"/>
              <w:tabs>
                <w:tab w:val="left" w:pos="4620"/>
              </w:tabs>
              <w:rPr>
                <w:bCs/>
              </w:rPr>
            </w:pPr>
          </w:p>
        </w:tc>
        <w:tc>
          <w:tcPr>
            <w:tcW w:w="763" w:type="dxa"/>
          </w:tcPr>
          <w:p w14:paraId="3483903E" w14:textId="77777777" w:rsidR="00F551C2" w:rsidRPr="000B3A97" w:rsidRDefault="00F551C2" w:rsidP="00F551C2">
            <w:pPr>
              <w:pStyle w:val="Corpsdetexte2"/>
              <w:tabs>
                <w:tab w:val="left" w:pos="4620"/>
              </w:tabs>
              <w:rPr>
                <w:bCs/>
              </w:rPr>
            </w:pPr>
          </w:p>
        </w:tc>
        <w:tc>
          <w:tcPr>
            <w:tcW w:w="2748" w:type="dxa"/>
          </w:tcPr>
          <w:p w14:paraId="3641617B" w14:textId="77777777" w:rsidR="00F551C2" w:rsidRPr="000B3A97" w:rsidRDefault="00F551C2" w:rsidP="00F551C2">
            <w:pPr>
              <w:pStyle w:val="Corpsdetexte2"/>
              <w:tabs>
                <w:tab w:val="left" w:pos="4620"/>
              </w:tabs>
              <w:rPr>
                <w:bCs/>
              </w:rPr>
            </w:pPr>
          </w:p>
        </w:tc>
      </w:tr>
      <w:tr w:rsidR="00F551C2" w:rsidRPr="000B3A97" w14:paraId="0EA6CE68" w14:textId="77777777" w:rsidTr="00F551C2">
        <w:trPr>
          <w:jc w:val="center"/>
        </w:trPr>
        <w:tc>
          <w:tcPr>
            <w:tcW w:w="3473" w:type="dxa"/>
          </w:tcPr>
          <w:p w14:paraId="57345672" w14:textId="77777777" w:rsidR="00F551C2" w:rsidRPr="000B3A97" w:rsidRDefault="00F551C2" w:rsidP="00F551C2">
            <w:pPr>
              <w:pStyle w:val="Corpsdetexte2"/>
              <w:tabs>
                <w:tab w:val="left" w:pos="4620"/>
              </w:tabs>
              <w:rPr>
                <w:bCs/>
              </w:rPr>
            </w:pPr>
          </w:p>
        </w:tc>
        <w:tc>
          <w:tcPr>
            <w:tcW w:w="1661" w:type="dxa"/>
          </w:tcPr>
          <w:p w14:paraId="0DE53653" w14:textId="77777777" w:rsidR="00F551C2" w:rsidRPr="000B3A97" w:rsidRDefault="00F551C2" w:rsidP="00F551C2">
            <w:pPr>
              <w:pStyle w:val="Corpsdetexte2"/>
              <w:tabs>
                <w:tab w:val="left" w:pos="4620"/>
              </w:tabs>
              <w:rPr>
                <w:bCs/>
              </w:rPr>
            </w:pPr>
          </w:p>
        </w:tc>
        <w:tc>
          <w:tcPr>
            <w:tcW w:w="763" w:type="dxa"/>
          </w:tcPr>
          <w:p w14:paraId="2D61B8A3" w14:textId="77777777" w:rsidR="00F551C2" w:rsidRPr="000B3A97" w:rsidRDefault="00F551C2" w:rsidP="00F551C2">
            <w:pPr>
              <w:pStyle w:val="Corpsdetexte2"/>
              <w:tabs>
                <w:tab w:val="left" w:pos="4620"/>
              </w:tabs>
              <w:rPr>
                <w:bCs/>
              </w:rPr>
            </w:pPr>
          </w:p>
        </w:tc>
        <w:tc>
          <w:tcPr>
            <w:tcW w:w="2748" w:type="dxa"/>
          </w:tcPr>
          <w:p w14:paraId="18F51EAF" w14:textId="77777777" w:rsidR="00F551C2" w:rsidRPr="000B3A97" w:rsidRDefault="00F551C2" w:rsidP="00F551C2">
            <w:pPr>
              <w:pStyle w:val="Corpsdetexte2"/>
              <w:tabs>
                <w:tab w:val="left" w:pos="4620"/>
              </w:tabs>
              <w:rPr>
                <w:bCs/>
              </w:rPr>
            </w:pPr>
          </w:p>
        </w:tc>
      </w:tr>
      <w:tr w:rsidR="00F551C2" w:rsidRPr="000B3A97" w14:paraId="27DCC6D8" w14:textId="77777777" w:rsidTr="00F551C2">
        <w:trPr>
          <w:jc w:val="center"/>
        </w:trPr>
        <w:tc>
          <w:tcPr>
            <w:tcW w:w="3473" w:type="dxa"/>
          </w:tcPr>
          <w:p w14:paraId="3049336A" w14:textId="77777777" w:rsidR="00F551C2" w:rsidRPr="000B3A97" w:rsidRDefault="00F551C2" w:rsidP="00F551C2">
            <w:pPr>
              <w:pStyle w:val="Corpsdetexte2"/>
              <w:tabs>
                <w:tab w:val="left" w:pos="4620"/>
              </w:tabs>
              <w:rPr>
                <w:bCs/>
              </w:rPr>
            </w:pPr>
          </w:p>
        </w:tc>
        <w:tc>
          <w:tcPr>
            <w:tcW w:w="1661" w:type="dxa"/>
          </w:tcPr>
          <w:p w14:paraId="034635DD" w14:textId="77777777" w:rsidR="00F551C2" w:rsidRPr="000B3A97" w:rsidRDefault="00F551C2" w:rsidP="00F551C2">
            <w:pPr>
              <w:pStyle w:val="Corpsdetexte2"/>
              <w:tabs>
                <w:tab w:val="left" w:pos="4620"/>
              </w:tabs>
              <w:rPr>
                <w:bCs/>
              </w:rPr>
            </w:pPr>
          </w:p>
        </w:tc>
        <w:tc>
          <w:tcPr>
            <w:tcW w:w="763" w:type="dxa"/>
          </w:tcPr>
          <w:p w14:paraId="378D1649" w14:textId="77777777" w:rsidR="00F551C2" w:rsidRPr="000B3A97" w:rsidRDefault="00F551C2" w:rsidP="00F551C2">
            <w:pPr>
              <w:pStyle w:val="Corpsdetexte2"/>
              <w:tabs>
                <w:tab w:val="left" w:pos="4620"/>
              </w:tabs>
              <w:rPr>
                <w:bCs/>
              </w:rPr>
            </w:pPr>
          </w:p>
        </w:tc>
        <w:tc>
          <w:tcPr>
            <w:tcW w:w="2748" w:type="dxa"/>
          </w:tcPr>
          <w:p w14:paraId="3A9CAE70" w14:textId="77777777" w:rsidR="00F551C2" w:rsidRPr="000B3A97" w:rsidRDefault="00F551C2" w:rsidP="00F551C2">
            <w:pPr>
              <w:pStyle w:val="Corpsdetexte2"/>
              <w:tabs>
                <w:tab w:val="left" w:pos="4620"/>
              </w:tabs>
              <w:rPr>
                <w:bCs/>
              </w:rPr>
            </w:pPr>
          </w:p>
        </w:tc>
      </w:tr>
      <w:tr w:rsidR="00F551C2" w:rsidRPr="000B3A97" w14:paraId="284FE011" w14:textId="77777777" w:rsidTr="00F551C2">
        <w:trPr>
          <w:jc w:val="center"/>
        </w:trPr>
        <w:tc>
          <w:tcPr>
            <w:tcW w:w="3473" w:type="dxa"/>
          </w:tcPr>
          <w:p w14:paraId="5BC5233C" w14:textId="77777777" w:rsidR="00F551C2" w:rsidRPr="000B3A97" w:rsidRDefault="00F551C2" w:rsidP="00F551C2">
            <w:pPr>
              <w:pStyle w:val="Corpsdetexte2"/>
              <w:tabs>
                <w:tab w:val="left" w:pos="4620"/>
              </w:tabs>
              <w:rPr>
                <w:bCs/>
              </w:rPr>
            </w:pPr>
          </w:p>
        </w:tc>
        <w:tc>
          <w:tcPr>
            <w:tcW w:w="1661" w:type="dxa"/>
          </w:tcPr>
          <w:p w14:paraId="34E59BAD" w14:textId="77777777" w:rsidR="00F551C2" w:rsidRPr="000B3A97" w:rsidRDefault="00F551C2" w:rsidP="00F551C2">
            <w:pPr>
              <w:pStyle w:val="Corpsdetexte2"/>
              <w:tabs>
                <w:tab w:val="left" w:pos="4620"/>
              </w:tabs>
              <w:rPr>
                <w:bCs/>
              </w:rPr>
            </w:pPr>
          </w:p>
        </w:tc>
        <w:tc>
          <w:tcPr>
            <w:tcW w:w="763" w:type="dxa"/>
          </w:tcPr>
          <w:p w14:paraId="6791FE62" w14:textId="77777777" w:rsidR="00F551C2" w:rsidRPr="000B3A97" w:rsidRDefault="00F551C2" w:rsidP="00F551C2">
            <w:pPr>
              <w:pStyle w:val="Corpsdetexte2"/>
              <w:tabs>
                <w:tab w:val="left" w:pos="4620"/>
              </w:tabs>
              <w:rPr>
                <w:bCs/>
              </w:rPr>
            </w:pPr>
          </w:p>
        </w:tc>
        <w:tc>
          <w:tcPr>
            <w:tcW w:w="2748" w:type="dxa"/>
          </w:tcPr>
          <w:p w14:paraId="66D8DAD4" w14:textId="77777777" w:rsidR="00F551C2" w:rsidRPr="000B3A97" w:rsidRDefault="00F551C2" w:rsidP="00F551C2">
            <w:pPr>
              <w:pStyle w:val="Corpsdetexte2"/>
              <w:tabs>
                <w:tab w:val="left" w:pos="4620"/>
              </w:tabs>
              <w:rPr>
                <w:bCs/>
              </w:rPr>
            </w:pPr>
          </w:p>
        </w:tc>
      </w:tr>
      <w:tr w:rsidR="00F551C2" w:rsidRPr="000B3A97" w14:paraId="459511A1" w14:textId="77777777" w:rsidTr="00F551C2">
        <w:trPr>
          <w:jc w:val="center"/>
        </w:trPr>
        <w:tc>
          <w:tcPr>
            <w:tcW w:w="3473" w:type="dxa"/>
          </w:tcPr>
          <w:p w14:paraId="1B53B8FB" w14:textId="77777777" w:rsidR="00F551C2" w:rsidRPr="000B3A97" w:rsidRDefault="00F551C2" w:rsidP="00F551C2">
            <w:pPr>
              <w:pStyle w:val="Corpsdetexte2"/>
              <w:tabs>
                <w:tab w:val="left" w:pos="4620"/>
              </w:tabs>
              <w:rPr>
                <w:bCs/>
              </w:rPr>
            </w:pPr>
          </w:p>
        </w:tc>
        <w:tc>
          <w:tcPr>
            <w:tcW w:w="1661" w:type="dxa"/>
          </w:tcPr>
          <w:p w14:paraId="75EC2FA0" w14:textId="77777777" w:rsidR="00F551C2" w:rsidRPr="000B3A97" w:rsidRDefault="00F551C2" w:rsidP="00F551C2">
            <w:pPr>
              <w:pStyle w:val="Corpsdetexte2"/>
              <w:tabs>
                <w:tab w:val="left" w:pos="4620"/>
              </w:tabs>
              <w:rPr>
                <w:bCs/>
              </w:rPr>
            </w:pPr>
          </w:p>
        </w:tc>
        <w:tc>
          <w:tcPr>
            <w:tcW w:w="763" w:type="dxa"/>
          </w:tcPr>
          <w:p w14:paraId="00EC010B" w14:textId="77777777" w:rsidR="00F551C2" w:rsidRPr="000B3A97" w:rsidRDefault="00F551C2" w:rsidP="00F551C2">
            <w:pPr>
              <w:pStyle w:val="Corpsdetexte2"/>
              <w:tabs>
                <w:tab w:val="left" w:pos="4620"/>
              </w:tabs>
              <w:rPr>
                <w:bCs/>
              </w:rPr>
            </w:pPr>
          </w:p>
        </w:tc>
        <w:tc>
          <w:tcPr>
            <w:tcW w:w="2748" w:type="dxa"/>
          </w:tcPr>
          <w:p w14:paraId="78F0B678" w14:textId="77777777" w:rsidR="00F551C2" w:rsidRPr="000B3A97" w:rsidRDefault="00F551C2" w:rsidP="00F551C2">
            <w:pPr>
              <w:pStyle w:val="Corpsdetexte2"/>
              <w:tabs>
                <w:tab w:val="left" w:pos="4620"/>
              </w:tabs>
              <w:rPr>
                <w:bCs/>
              </w:rPr>
            </w:pPr>
          </w:p>
        </w:tc>
      </w:tr>
      <w:tr w:rsidR="00F551C2" w:rsidRPr="000B3A97" w14:paraId="48A83142" w14:textId="77777777" w:rsidTr="00F551C2">
        <w:trPr>
          <w:jc w:val="center"/>
        </w:trPr>
        <w:tc>
          <w:tcPr>
            <w:tcW w:w="3473" w:type="dxa"/>
          </w:tcPr>
          <w:p w14:paraId="02D2326C" w14:textId="77777777" w:rsidR="00F551C2" w:rsidRPr="000B3A97" w:rsidRDefault="00F551C2" w:rsidP="00F551C2">
            <w:pPr>
              <w:pStyle w:val="Corpsdetexte2"/>
              <w:tabs>
                <w:tab w:val="left" w:pos="4620"/>
              </w:tabs>
              <w:rPr>
                <w:bCs/>
              </w:rPr>
            </w:pPr>
          </w:p>
        </w:tc>
        <w:tc>
          <w:tcPr>
            <w:tcW w:w="1661" w:type="dxa"/>
          </w:tcPr>
          <w:p w14:paraId="54E5000C" w14:textId="77777777" w:rsidR="00F551C2" w:rsidRPr="000B3A97" w:rsidRDefault="00F551C2" w:rsidP="00F551C2">
            <w:pPr>
              <w:pStyle w:val="Corpsdetexte2"/>
              <w:tabs>
                <w:tab w:val="left" w:pos="4620"/>
              </w:tabs>
              <w:rPr>
                <w:bCs/>
              </w:rPr>
            </w:pPr>
          </w:p>
        </w:tc>
        <w:tc>
          <w:tcPr>
            <w:tcW w:w="763" w:type="dxa"/>
          </w:tcPr>
          <w:p w14:paraId="703FA9A5" w14:textId="77777777" w:rsidR="00F551C2" w:rsidRPr="000B3A97" w:rsidRDefault="00F551C2" w:rsidP="00F551C2">
            <w:pPr>
              <w:pStyle w:val="Corpsdetexte2"/>
              <w:tabs>
                <w:tab w:val="left" w:pos="4620"/>
              </w:tabs>
              <w:rPr>
                <w:bCs/>
              </w:rPr>
            </w:pPr>
          </w:p>
        </w:tc>
        <w:tc>
          <w:tcPr>
            <w:tcW w:w="2748" w:type="dxa"/>
          </w:tcPr>
          <w:p w14:paraId="555C1541" w14:textId="77777777" w:rsidR="00F551C2" w:rsidRPr="000B3A97" w:rsidRDefault="00F551C2" w:rsidP="00F551C2">
            <w:pPr>
              <w:pStyle w:val="Corpsdetexte2"/>
              <w:tabs>
                <w:tab w:val="left" w:pos="4620"/>
              </w:tabs>
              <w:rPr>
                <w:bCs/>
              </w:rPr>
            </w:pPr>
          </w:p>
        </w:tc>
      </w:tr>
      <w:tr w:rsidR="00F551C2" w:rsidRPr="000B3A97" w14:paraId="4552BB45" w14:textId="77777777" w:rsidTr="00F551C2">
        <w:trPr>
          <w:jc w:val="center"/>
        </w:trPr>
        <w:tc>
          <w:tcPr>
            <w:tcW w:w="3473" w:type="dxa"/>
          </w:tcPr>
          <w:p w14:paraId="7776983A" w14:textId="77777777" w:rsidR="00F551C2" w:rsidRPr="000B3A97" w:rsidRDefault="00F551C2" w:rsidP="00F551C2">
            <w:pPr>
              <w:pStyle w:val="Corpsdetexte2"/>
              <w:tabs>
                <w:tab w:val="left" w:pos="4620"/>
              </w:tabs>
              <w:rPr>
                <w:bCs/>
              </w:rPr>
            </w:pPr>
          </w:p>
        </w:tc>
        <w:tc>
          <w:tcPr>
            <w:tcW w:w="1661" w:type="dxa"/>
          </w:tcPr>
          <w:p w14:paraId="1BBACE73" w14:textId="77777777" w:rsidR="00F551C2" w:rsidRPr="000B3A97" w:rsidRDefault="00F551C2" w:rsidP="00F551C2">
            <w:pPr>
              <w:pStyle w:val="Corpsdetexte2"/>
              <w:tabs>
                <w:tab w:val="left" w:pos="4620"/>
              </w:tabs>
              <w:rPr>
                <w:bCs/>
              </w:rPr>
            </w:pPr>
          </w:p>
        </w:tc>
        <w:tc>
          <w:tcPr>
            <w:tcW w:w="763" w:type="dxa"/>
          </w:tcPr>
          <w:p w14:paraId="688EE279" w14:textId="77777777" w:rsidR="00F551C2" w:rsidRPr="000B3A97" w:rsidRDefault="00F551C2" w:rsidP="00F551C2">
            <w:pPr>
              <w:pStyle w:val="Corpsdetexte2"/>
              <w:tabs>
                <w:tab w:val="left" w:pos="4620"/>
              </w:tabs>
              <w:rPr>
                <w:bCs/>
              </w:rPr>
            </w:pPr>
          </w:p>
        </w:tc>
        <w:tc>
          <w:tcPr>
            <w:tcW w:w="2748" w:type="dxa"/>
          </w:tcPr>
          <w:p w14:paraId="4C932DD9" w14:textId="77777777" w:rsidR="00F551C2" w:rsidRPr="000B3A97" w:rsidRDefault="00F551C2" w:rsidP="00F551C2">
            <w:pPr>
              <w:pStyle w:val="Corpsdetexte2"/>
              <w:tabs>
                <w:tab w:val="left" w:pos="4620"/>
              </w:tabs>
              <w:rPr>
                <w:bCs/>
              </w:rPr>
            </w:pPr>
          </w:p>
        </w:tc>
      </w:tr>
    </w:tbl>
    <w:p w14:paraId="11E70CF4" w14:textId="77777777" w:rsidR="00F551C2" w:rsidRPr="000B3A97" w:rsidRDefault="00F551C2" w:rsidP="00F551C2">
      <w:pPr>
        <w:pStyle w:val="Corpsdetexte2"/>
        <w:tabs>
          <w:tab w:val="left" w:pos="4620"/>
        </w:tabs>
        <w:rPr>
          <w:bCs/>
        </w:rPr>
      </w:pPr>
    </w:p>
    <w:p w14:paraId="67E899AC" w14:textId="77777777" w:rsidR="00F551C2" w:rsidRPr="000B3A97" w:rsidRDefault="00F551C2" w:rsidP="00F551C2">
      <w:pPr>
        <w:pStyle w:val="Corpsdetexte2"/>
        <w:tabs>
          <w:tab w:val="left" w:pos="4620"/>
        </w:tabs>
        <w:rPr>
          <w:bCs/>
        </w:rPr>
      </w:pPr>
    </w:p>
    <w:p w14:paraId="615C3BB1" w14:textId="77777777" w:rsidR="00F551C2" w:rsidRPr="000B3A97" w:rsidRDefault="00F551C2" w:rsidP="00F551C2">
      <w:pPr>
        <w:pStyle w:val="Corpsdetexte2"/>
        <w:tabs>
          <w:tab w:val="left" w:pos="4620"/>
        </w:tabs>
        <w:rPr>
          <w:bCs/>
        </w:rPr>
      </w:pPr>
      <w:r w:rsidRPr="000B3A97">
        <w:rPr>
          <w:b/>
        </w:rPr>
        <w:t xml:space="preserve">N.B.  </w:t>
      </w:r>
      <w:r w:rsidRPr="000B3A97">
        <w:t>Les informations contenues dans ce formulaire doivent être appuyées par les documents probants (facture d’achat, contrat de location etc.)</w:t>
      </w:r>
    </w:p>
    <w:p w14:paraId="2A6AD7D5" w14:textId="77777777" w:rsidR="00F551C2" w:rsidRPr="000B3A97" w:rsidRDefault="00F551C2" w:rsidP="00F551C2">
      <w:pPr>
        <w:pStyle w:val="Corpsdetexte2"/>
        <w:tabs>
          <w:tab w:val="left" w:pos="4620"/>
        </w:tabs>
        <w:jc w:val="center"/>
      </w:pPr>
      <w:r w:rsidRPr="000B3A97">
        <w:t>Date______________</w:t>
      </w:r>
    </w:p>
    <w:p w14:paraId="5FE6DABF" w14:textId="77777777" w:rsidR="00F551C2" w:rsidRPr="000B3A97" w:rsidRDefault="00F551C2" w:rsidP="00F551C2">
      <w:pPr>
        <w:pStyle w:val="Corpsdetexte2"/>
        <w:tabs>
          <w:tab w:val="left" w:pos="4620"/>
        </w:tabs>
        <w:jc w:val="center"/>
      </w:pPr>
    </w:p>
    <w:p w14:paraId="3662BF75" w14:textId="77777777" w:rsidR="00F551C2" w:rsidRPr="000B3A97" w:rsidRDefault="00F551C2" w:rsidP="00F551C2">
      <w:pPr>
        <w:pStyle w:val="Corpsdetexte2"/>
        <w:tabs>
          <w:tab w:val="left" w:pos="4620"/>
        </w:tabs>
        <w:jc w:val="center"/>
        <w:rPr>
          <w:i/>
        </w:rPr>
      </w:pPr>
      <w:r w:rsidRPr="000B3A97">
        <w:rPr>
          <w:i/>
        </w:rPr>
        <w:t>[Cachet et signature de l’Entrepreneur]</w:t>
      </w:r>
    </w:p>
    <w:p w14:paraId="0557BED4" w14:textId="77777777" w:rsidR="00F551C2" w:rsidRPr="000B3A97" w:rsidRDefault="00F551C2" w:rsidP="00F551C2">
      <w:pPr>
        <w:jc w:val="both"/>
      </w:pPr>
    </w:p>
    <w:p w14:paraId="12407DE5" w14:textId="77777777" w:rsidR="00F551C2" w:rsidRPr="000B3A97" w:rsidRDefault="00F551C2" w:rsidP="00F551C2">
      <w:pPr>
        <w:jc w:val="both"/>
      </w:pPr>
    </w:p>
    <w:p w14:paraId="4F2A7A7B" w14:textId="77777777" w:rsidR="00F551C2" w:rsidRPr="000B3A97" w:rsidRDefault="00F551C2" w:rsidP="00F551C2">
      <w:pPr>
        <w:jc w:val="both"/>
      </w:pPr>
    </w:p>
    <w:p w14:paraId="2BA994AE" w14:textId="77777777" w:rsidR="00F551C2" w:rsidRPr="000B3A97" w:rsidRDefault="00F551C2" w:rsidP="00F551C2">
      <w:pPr>
        <w:tabs>
          <w:tab w:val="left" w:pos="6600"/>
        </w:tabs>
        <w:rPr>
          <w:sz w:val="24"/>
        </w:rPr>
      </w:pPr>
    </w:p>
    <w:p w14:paraId="23B9A271" w14:textId="77777777" w:rsidR="00F551C2" w:rsidRPr="000B3A97" w:rsidRDefault="00F551C2" w:rsidP="00F551C2">
      <w:pPr>
        <w:tabs>
          <w:tab w:val="left" w:pos="6600"/>
        </w:tabs>
        <w:rPr>
          <w:sz w:val="24"/>
        </w:rPr>
      </w:pPr>
    </w:p>
    <w:p w14:paraId="23998A9D" w14:textId="77777777" w:rsidR="00F551C2" w:rsidRPr="000B3A97" w:rsidRDefault="00F551C2" w:rsidP="00F551C2">
      <w:pPr>
        <w:tabs>
          <w:tab w:val="left" w:pos="6600"/>
        </w:tabs>
        <w:rPr>
          <w:sz w:val="24"/>
        </w:rPr>
      </w:pPr>
    </w:p>
    <w:p w14:paraId="54678067" w14:textId="77777777" w:rsidR="00F551C2" w:rsidRPr="000B3A97" w:rsidRDefault="00F551C2" w:rsidP="00F551C2">
      <w:pPr>
        <w:tabs>
          <w:tab w:val="left" w:pos="6600"/>
        </w:tabs>
        <w:rPr>
          <w:sz w:val="24"/>
        </w:rPr>
      </w:pPr>
    </w:p>
    <w:p w14:paraId="21B5C151" w14:textId="77777777" w:rsidR="00F551C2" w:rsidRPr="000B3A97" w:rsidRDefault="00F551C2" w:rsidP="00F551C2">
      <w:pPr>
        <w:tabs>
          <w:tab w:val="left" w:pos="6600"/>
        </w:tabs>
        <w:rPr>
          <w:sz w:val="24"/>
        </w:rPr>
      </w:pPr>
    </w:p>
    <w:p w14:paraId="54C6085B" w14:textId="77777777" w:rsidR="00F551C2" w:rsidRPr="000B3A97" w:rsidRDefault="00F551C2" w:rsidP="00F551C2">
      <w:pPr>
        <w:tabs>
          <w:tab w:val="left" w:pos="6600"/>
        </w:tabs>
        <w:rPr>
          <w:sz w:val="24"/>
        </w:rPr>
      </w:pPr>
    </w:p>
    <w:p w14:paraId="4C3B7349" w14:textId="77777777" w:rsidR="00F551C2" w:rsidRPr="000B3A97" w:rsidRDefault="00F551C2" w:rsidP="00F551C2">
      <w:pPr>
        <w:tabs>
          <w:tab w:val="left" w:pos="6600"/>
        </w:tabs>
        <w:rPr>
          <w:sz w:val="24"/>
        </w:rPr>
      </w:pPr>
    </w:p>
    <w:p w14:paraId="1FC28466" w14:textId="77777777" w:rsidR="00F551C2" w:rsidRPr="000B3A97" w:rsidRDefault="00F551C2" w:rsidP="00F551C2">
      <w:pPr>
        <w:tabs>
          <w:tab w:val="left" w:pos="6600"/>
        </w:tabs>
        <w:rPr>
          <w:sz w:val="24"/>
        </w:rPr>
      </w:pPr>
    </w:p>
    <w:p w14:paraId="045DFE79" w14:textId="77777777" w:rsidR="00F551C2" w:rsidRPr="000B3A97" w:rsidRDefault="00F551C2" w:rsidP="00F551C2">
      <w:pPr>
        <w:tabs>
          <w:tab w:val="left" w:pos="6600"/>
        </w:tabs>
        <w:rPr>
          <w:sz w:val="24"/>
        </w:rPr>
      </w:pPr>
    </w:p>
    <w:p w14:paraId="24F80B07" w14:textId="77777777" w:rsidR="00F551C2" w:rsidRPr="000B3A97" w:rsidRDefault="00F551C2" w:rsidP="00F551C2">
      <w:pPr>
        <w:tabs>
          <w:tab w:val="left" w:pos="6600"/>
        </w:tabs>
        <w:rPr>
          <w:sz w:val="24"/>
        </w:rPr>
      </w:pPr>
    </w:p>
    <w:p w14:paraId="5ACBBF51" w14:textId="77777777" w:rsidR="00F551C2" w:rsidRPr="000B3A97" w:rsidRDefault="00F551C2" w:rsidP="00F551C2">
      <w:pPr>
        <w:tabs>
          <w:tab w:val="left" w:pos="6600"/>
        </w:tabs>
        <w:rPr>
          <w:sz w:val="24"/>
        </w:rPr>
      </w:pPr>
    </w:p>
    <w:p w14:paraId="557773F8" w14:textId="77777777" w:rsidR="00F551C2" w:rsidRPr="000B3A97" w:rsidRDefault="00F551C2" w:rsidP="00F551C2">
      <w:pPr>
        <w:tabs>
          <w:tab w:val="left" w:pos="6600"/>
        </w:tabs>
        <w:rPr>
          <w:sz w:val="24"/>
        </w:rPr>
      </w:pPr>
    </w:p>
    <w:p w14:paraId="62A8E05C" w14:textId="77777777" w:rsidR="00F551C2" w:rsidRPr="000B3A97" w:rsidRDefault="00F551C2" w:rsidP="00F551C2">
      <w:pPr>
        <w:tabs>
          <w:tab w:val="left" w:pos="6600"/>
        </w:tabs>
        <w:rPr>
          <w:sz w:val="24"/>
        </w:rPr>
      </w:pPr>
    </w:p>
    <w:p w14:paraId="03B41F83" w14:textId="77777777" w:rsidR="00F551C2" w:rsidRPr="000B3A97" w:rsidRDefault="00F551C2" w:rsidP="00F551C2">
      <w:pPr>
        <w:tabs>
          <w:tab w:val="left" w:pos="6600"/>
        </w:tabs>
        <w:rPr>
          <w:sz w:val="24"/>
        </w:rPr>
      </w:pPr>
    </w:p>
    <w:p w14:paraId="3029A242" w14:textId="77777777" w:rsidR="00F551C2" w:rsidRPr="000B3A97" w:rsidRDefault="00F551C2" w:rsidP="00F551C2">
      <w:pPr>
        <w:tabs>
          <w:tab w:val="left" w:pos="6600"/>
        </w:tabs>
        <w:rPr>
          <w:sz w:val="24"/>
        </w:rPr>
      </w:pPr>
    </w:p>
    <w:p w14:paraId="48428442" w14:textId="77777777" w:rsidR="00F551C2" w:rsidRPr="000B3A97" w:rsidRDefault="00F551C2" w:rsidP="00F551C2">
      <w:pPr>
        <w:tabs>
          <w:tab w:val="left" w:pos="6600"/>
        </w:tabs>
        <w:rPr>
          <w:sz w:val="24"/>
        </w:rPr>
      </w:pPr>
    </w:p>
    <w:p w14:paraId="3AD8C05A" w14:textId="77777777" w:rsidR="00F551C2" w:rsidRPr="000B3A97" w:rsidRDefault="00F551C2" w:rsidP="00F551C2">
      <w:pPr>
        <w:tabs>
          <w:tab w:val="left" w:pos="6600"/>
        </w:tabs>
        <w:rPr>
          <w:sz w:val="24"/>
        </w:rPr>
      </w:pPr>
    </w:p>
    <w:p w14:paraId="28581783" w14:textId="77777777" w:rsidR="00F551C2" w:rsidRPr="000B3A97" w:rsidRDefault="00F551C2" w:rsidP="00F551C2">
      <w:pPr>
        <w:tabs>
          <w:tab w:val="left" w:pos="6600"/>
        </w:tabs>
        <w:rPr>
          <w:sz w:val="24"/>
        </w:rPr>
      </w:pPr>
    </w:p>
    <w:p w14:paraId="568AB5C2" w14:textId="77777777" w:rsidR="00F551C2" w:rsidRPr="000B3A97" w:rsidRDefault="00F551C2" w:rsidP="00F551C2">
      <w:pPr>
        <w:tabs>
          <w:tab w:val="left" w:pos="6600"/>
        </w:tabs>
        <w:rPr>
          <w:sz w:val="24"/>
        </w:rPr>
      </w:pPr>
    </w:p>
    <w:p w14:paraId="226BC405" w14:textId="77777777" w:rsidR="00F551C2" w:rsidRPr="000B3A97" w:rsidRDefault="00F551C2" w:rsidP="00F551C2">
      <w:pPr>
        <w:tabs>
          <w:tab w:val="left" w:pos="6600"/>
        </w:tabs>
        <w:rPr>
          <w:sz w:val="24"/>
        </w:rPr>
      </w:pPr>
    </w:p>
    <w:p w14:paraId="1B4BC6EA" w14:textId="77777777" w:rsidR="00F551C2" w:rsidRPr="000B3A97" w:rsidRDefault="00F551C2" w:rsidP="00F551C2">
      <w:pPr>
        <w:tabs>
          <w:tab w:val="left" w:pos="6600"/>
        </w:tabs>
        <w:rPr>
          <w:sz w:val="24"/>
        </w:rPr>
      </w:pPr>
    </w:p>
    <w:p w14:paraId="451AC358" w14:textId="77777777" w:rsidR="00F551C2" w:rsidRPr="000B3A97" w:rsidRDefault="00F551C2" w:rsidP="00F551C2">
      <w:pPr>
        <w:tabs>
          <w:tab w:val="left" w:pos="6600"/>
        </w:tabs>
        <w:rPr>
          <w:sz w:val="24"/>
        </w:rPr>
      </w:pPr>
    </w:p>
    <w:p w14:paraId="2EC4D39F" w14:textId="77777777" w:rsidR="00F551C2" w:rsidRPr="000B3A97" w:rsidRDefault="00F551C2" w:rsidP="00F551C2">
      <w:pPr>
        <w:tabs>
          <w:tab w:val="left" w:pos="6600"/>
        </w:tabs>
        <w:rPr>
          <w:sz w:val="24"/>
        </w:rPr>
      </w:pPr>
    </w:p>
    <w:p w14:paraId="4FF74DA2" w14:textId="77777777" w:rsidR="00F551C2" w:rsidRPr="000B3A97" w:rsidRDefault="00F551C2" w:rsidP="00F551C2">
      <w:pPr>
        <w:tabs>
          <w:tab w:val="left" w:pos="6600"/>
        </w:tabs>
        <w:rPr>
          <w:sz w:val="24"/>
        </w:rPr>
      </w:pPr>
    </w:p>
    <w:p w14:paraId="5D6A15A5" w14:textId="77777777" w:rsidR="00F551C2" w:rsidRPr="000B3A97" w:rsidRDefault="00F551C2" w:rsidP="00F551C2">
      <w:pPr>
        <w:tabs>
          <w:tab w:val="left" w:pos="6600"/>
        </w:tabs>
        <w:rPr>
          <w:sz w:val="24"/>
        </w:rPr>
      </w:pPr>
    </w:p>
    <w:p w14:paraId="49CD33F5" w14:textId="77777777" w:rsidR="00F551C2" w:rsidRPr="000B3A97" w:rsidRDefault="00F551C2" w:rsidP="00F551C2">
      <w:pPr>
        <w:tabs>
          <w:tab w:val="left" w:pos="6600"/>
        </w:tabs>
        <w:rPr>
          <w:sz w:val="24"/>
        </w:rPr>
      </w:pPr>
    </w:p>
    <w:p w14:paraId="604F0FC0" w14:textId="77777777" w:rsidR="00F551C2" w:rsidRPr="000B3A97" w:rsidRDefault="00F551C2" w:rsidP="00F551C2">
      <w:pPr>
        <w:tabs>
          <w:tab w:val="left" w:pos="6600"/>
        </w:tabs>
        <w:rPr>
          <w:sz w:val="24"/>
        </w:rPr>
      </w:pPr>
    </w:p>
    <w:p w14:paraId="541C191B" w14:textId="77777777" w:rsidR="00F551C2" w:rsidRPr="000B3A97" w:rsidRDefault="00F551C2" w:rsidP="00F551C2">
      <w:pPr>
        <w:tabs>
          <w:tab w:val="left" w:pos="6600"/>
        </w:tabs>
        <w:rPr>
          <w:sz w:val="24"/>
        </w:rPr>
      </w:pPr>
    </w:p>
    <w:p w14:paraId="54FC1146" w14:textId="77777777" w:rsidR="00F551C2" w:rsidRPr="000B3A97" w:rsidRDefault="00F551C2" w:rsidP="00F551C2">
      <w:pPr>
        <w:pStyle w:val="Corpsdetexte2"/>
        <w:tabs>
          <w:tab w:val="left" w:pos="4620"/>
        </w:tabs>
        <w:jc w:val="center"/>
        <w:rPr>
          <w:b/>
        </w:rPr>
      </w:pPr>
      <w:r w:rsidRPr="000B3A97">
        <w:rPr>
          <w:rFonts w:ascii="Arial" w:hAnsi="Arial" w:cs="Arial"/>
          <w:b/>
          <w:bCs/>
          <w:sz w:val="28"/>
          <w:szCs w:val="28"/>
        </w:rPr>
        <w:lastRenderedPageBreak/>
        <w:t>Annexe</w:t>
      </w:r>
      <w:r w:rsidRPr="000B3A97">
        <w:rPr>
          <w:rFonts w:ascii="Arial" w:hAnsi="Arial" w:cs="Arial"/>
          <w:b/>
          <w:bCs/>
          <w:spacing w:val="10"/>
          <w:sz w:val="28"/>
          <w:szCs w:val="28"/>
        </w:rPr>
        <w:t xml:space="preserve"> </w:t>
      </w:r>
      <w:r w:rsidRPr="000B3A97">
        <w:rPr>
          <w:rFonts w:ascii="Arial" w:hAnsi="Arial" w:cs="Arial"/>
          <w:b/>
          <w:bCs/>
          <w:sz w:val="28"/>
          <w:szCs w:val="28"/>
        </w:rPr>
        <w:t>n° 11</w:t>
      </w:r>
      <w:r w:rsidRPr="000B3A97">
        <w:rPr>
          <w:rFonts w:ascii="Arial" w:hAnsi="Arial" w:cs="Arial"/>
          <w:b/>
          <w:bCs/>
          <w:spacing w:val="10"/>
          <w:sz w:val="28"/>
          <w:szCs w:val="28"/>
        </w:rPr>
        <w:t xml:space="preserve"> </w:t>
      </w:r>
      <w:r w:rsidRPr="000B3A97">
        <w:rPr>
          <w:rFonts w:ascii="Arial" w:hAnsi="Arial" w:cs="Arial"/>
          <w:b/>
          <w:bCs/>
          <w:sz w:val="28"/>
          <w:szCs w:val="28"/>
        </w:rPr>
        <w:t>:</w:t>
      </w:r>
      <w:r w:rsidRPr="000B3A97">
        <w:rPr>
          <w:rFonts w:ascii="Arial" w:hAnsi="Arial" w:cs="Arial"/>
          <w:b/>
          <w:bCs/>
          <w:spacing w:val="10"/>
          <w:sz w:val="28"/>
          <w:szCs w:val="28"/>
        </w:rPr>
        <w:t xml:space="preserve"> </w:t>
      </w:r>
      <w:r w:rsidRPr="000B3A97">
        <w:rPr>
          <w:b/>
        </w:rPr>
        <w:t>Modèle de fiche des références de l’entreprise</w:t>
      </w: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6"/>
        <w:gridCol w:w="3685"/>
        <w:gridCol w:w="2739"/>
        <w:gridCol w:w="1939"/>
      </w:tblGrid>
      <w:tr w:rsidR="00F551C2" w:rsidRPr="000B3A97" w14:paraId="0231962D" w14:textId="77777777" w:rsidTr="00F551C2">
        <w:trPr>
          <w:cantSplit/>
          <w:jc w:val="center"/>
        </w:trPr>
        <w:tc>
          <w:tcPr>
            <w:tcW w:w="646" w:type="dxa"/>
          </w:tcPr>
          <w:p w14:paraId="652F9CEB" w14:textId="77777777" w:rsidR="00F551C2" w:rsidRPr="000B3A97" w:rsidRDefault="00F551C2" w:rsidP="00F551C2">
            <w:pPr>
              <w:pStyle w:val="Corpsdetexte2"/>
              <w:tabs>
                <w:tab w:val="left" w:pos="4620"/>
              </w:tabs>
              <w:rPr>
                <w:b/>
              </w:rPr>
            </w:pPr>
            <w:r w:rsidRPr="000B3A97">
              <w:rPr>
                <w:b/>
              </w:rPr>
              <w:t>N°</w:t>
            </w:r>
          </w:p>
        </w:tc>
        <w:tc>
          <w:tcPr>
            <w:tcW w:w="3685" w:type="dxa"/>
          </w:tcPr>
          <w:p w14:paraId="6EA3D230" w14:textId="77777777" w:rsidR="00F551C2" w:rsidRPr="000B3A97" w:rsidRDefault="00F551C2" w:rsidP="00F551C2">
            <w:pPr>
              <w:pStyle w:val="Corpsdetexte2"/>
              <w:tabs>
                <w:tab w:val="left" w:pos="4620"/>
              </w:tabs>
              <w:rPr>
                <w:b/>
              </w:rPr>
            </w:pPr>
            <w:r w:rsidRPr="000B3A97">
              <w:rPr>
                <w:b/>
              </w:rPr>
              <w:t>Projet réalisé</w:t>
            </w:r>
          </w:p>
        </w:tc>
        <w:tc>
          <w:tcPr>
            <w:tcW w:w="2739" w:type="dxa"/>
          </w:tcPr>
          <w:p w14:paraId="1DC36E15" w14:textId="77777777" w:rsidR="00F551C2" w:rsidRPr="000B3A97" w:rsidRDefault="00F551C2" w:rsidP="00F551C2">
            <w:pPr>
              <w:pStyle w:val="Corpsdetexte2"/>
              <w:tabs>
                <w:tab w:val="left" w:pos="4620"/>
              </w:tabs>
              <w:rPr>
                <w:b/>
              </w:rPr>
            </w:pPr>
            <w:r w:rsidRPr="000B3A97">
              <w:rPr>
                <w:b/>
              </w:rPr>
              <w:t>Année de réalisation</w:t>
            </w:r>
          </w:p>
        </w:tc>
        <w:tc>
          <w:tcPr>
            <w:tcW w:w="1939" w:type="dxa"/>
          </w:tcPr>
          <w:p w14:paraId="6D62CBCE" w14:textId="77777777" w:rsidR="00F551C2" w:rsidRPr="000B3A97" w:rsidRDefault="00F551C2" w:rsidP="00F551C2">
            <w:pPr>
              <w:pStyle w:val="Corpsdetexte2"/>
              <w:tabs>
                <w:tab w:val="left" w:pos="4620"/>
              </w:tabs>
              <w:rPr>
                <w:b/>
              </w:rPr>
            </w:pPr>
            <w:r w:rsidRPr="000B3A97">
              <w:rPr>
                <w:b/>
              </w:rPr>
              <w:t>Coût du projet</w:t>
            </w:r>
          </w:p>
        </w:tc>
      </w:tr>
      <w:tr w:rsidR="00F551C2" w:rsidRPr="000B3A97" w14:paraId="63E7D642" w14:textId="77777777" w:rsidTr="00F551C2">
        <w:trPr>
          <w:jc w:val="center"/>
        </w:trPr>
        <w:tc>
          <w:tcPr>
            <w:tcW w:w="646" w:type="dxa"/>
          </w:tcPr>
          <w:p w14:paraId="435AE509" w14:textId="77777777" w:rsidR="00F551C2" w:rsidRPr="000B3A97" w:rsidRDefault="00F551C2" w:rsidP="00F551C2">
            <w:pPr>
              <w:pStyle w:val="Corpsdetexte2"/>
              <w:tabs>
                <w:tab w:val="left" w:pos="4620"/>
              </w:tabs>
              <w:rPr>
                <w:b/>
              </w:rPr>
            </w:pPr>
          </w:p>
        </w:tc>
        <w:tc>
          <w:tcPr>
            <w:tcW w:w="3685" w:type="dxa"/>
          </w:tcPr>
          <w:p w14:paraId="111155F4" w14:textId="77777777" w:rsidR="00F551C2" w:rsidRPr="000B3A97" w:rsidRDefault="00F551C2" w:rsidP="00F551C2">
            <w:pPr>
              <w:pStyle w:val="Corpsdetexte2"/>
              <w:tabs>
                <w:tab w:val="left" w:pos="4620"/>
              </w:tabs>
              <w:rPr>
                <w:b/>
              </w:rPr>
            </w:pPr>
          </w:p>
        </w:tc>
        <w:tc>
          <w:tcPr>
            <w:tcW w:w="2739" w:type="dxa"/>
          </w:tcPr>
          <w:p w14:paraId="611B274A" w14:textId="77777777" w:rsidR="00F551C2" w:rsidRPr="000B3A97" w:rsidRDefault="00F551C2" w:rsidP="00F551C2">
            <w:pPr>
              <w:pStyle w:val="Corpsdetexte2"/>
              <w:tabs>
                <w:tab w:val="left" w:pos="4620"/>
              </w:tabs>
              <w:rPr>
                <w:b/>
              </w:rPr>
            </w:pPr>
          </w:p>
        </w:tc>
        <w:tc>
          <w:tcPr>
            <w:tcW w:w="1939" w:type="dxa"/>
          </w:tcPr>
          <w:p w14:paraId="69BF1DD1" w14:textId="77777777" w:rsidR="00F551C2" w:rsidRPr="000B3A97" w:rsidRDefault="00F551C2" w:rsidP="00F551C2">
            <w:pPr>
              <w:pStyle w:val="Corpsdetexte2"/>
              <w:tabs>
                <w:tab w:val="left" w:pos="4620"/>
              </w:tabs>
              <w:rPr>
                <w:b/>
              </w:rPr>
            </w:pPr>
          </w:p>
        </w:tc>
      </w:tr>
      <w:tr w:rsidR="00F551C2" w:rsidRPr="000B3A97" w14:paraId="0F6511A4" w14:textId="77777777" w:rsidTr="00F551C2">
        <w:trPr>
          <w:jc w:val="center"/>
        </w:trPr>
        <w:tc>
          <w:tcPr>
            <w:tcW w:w="646" w:type="dxa"/>
          </w:tcPr>
          <w:p w14:paraId="50137B11" w14:textId="77777777" w:rsidR="00F551C2" w:rsidRPr="000B3A97" w:rsidRDefault="00F551C2" w:rsidP="00F551C2">
            <w:pPr>
              <w:pStyle w:val="Corpsdetexte2"/>
              <w:tabs>
                <w:tab w:val="left" w:pos="4620"/>
              </w:tabs>
              <w:rPr>
                <w:b/>
              </w:rPr>
            </w:pPr>
          </w:p>
        </w:tc>
        <w:tc>
          <w:tcPr>
            <w:tcW w:w="3685" w:type="dxa"/>
          </w:tcPr>
          <w:p w14:paraId="166513E5" w14:textId="77777777" w:rsidR="00F551C2" w:rsidRPr="000B3A97" w:rsidRDefault="00F551C2" w:rsidP="00F551C2">
            <w:pPr>
              <w:pStyle w:val="Corpsdetexte2"/>
              <w:tabs>
                <w:tab w:val="left" w:pos="4620"/>
              </w:tabs>
              <w:rPr>
                <w:b/>
              </w:rPr>
            </w:pPr>
          </w:p>
        </w:tc>
        <w:tc>
          <w:tcPr>
            <w:tcW w:w="2739" w:type="dxa"/>
          </w:tcPr>
          <w:p w14:paraId="3EB8EE11" w14:textId="77777777" w:rsidR="00F551C2" w:rsidRPr="000B3A97" w:rsidRDefault="00F551C2" w:rsidP="00F551C2">
            <w:pPr>
              <w:pStyle w:val="Corpsdetexte2"/>
              <w:tabs>
                <w:tab w:val="left" w:pos="4620"/>
              </w:tabs>
              <w:rPr>
                <w:b/>
              </w:rPr>
            </w:pPr>
          </w:p>
        </w:tc>
        <w:tc>
          <w:tcPr>
            <w:tcW w:w="1939" w:type="dxa"/>
          </w:tcPr>
          <w:p w14:paraId="5791CCA7" w14:textId="77777777" w:rsidR="00F551C2" w:rsidRPr="000B3A97" w:rsidRDefault="00F551C2" w:rsidP="00F551C2">
            <w:pPr>
              <w:pStyle w:val="Corpsdetexte2"/>
              <w:tabs>
                <w:tab w:val="left" w:pos="4620"/>
              </w:tabs>
              <w:rPr>
                <w:b/>
              </w:rPr>
            </w:pPr>
          </w:p>
        </w:tc>
      </w:tr>
      <w:tr w:rsidR="00F551C2" w:rsidRPr="000B3A97" w14:paraId="2A4AE4F9" w14:textId="77777777" w:rsidTr="00F551C2">
        <w:trPr>
          <w:jc w:val="center"/>
        </w:trPr>
        <w:tc>
          <w:tcPr>
            <w:tcW w:w="646" w:type="dxa"/>
          </w:tcPr>
          <w:p w14:paraId="3362746E" w14:textId="77777777" w:rsidR="00F551C2" w:rsidRPr="000B3A97" w:rsidRDefault="00F551C2" w:rsidP="00F551C2">
            <w:pPr>
              <w:pStyle w:val="Corpsdetexte2"/>
              <w:tabs>
                <w:tab w:val="left" w:pos="4620"/>
              </w:tabs>
              <w:rPr>
                <w:b/>
              </w:rPr>
            </w:pPr>
          </w:p>
        </w:tc>
        <w:tc>
          <w:tcPr>
            <w:tcW w:w="3685" w:type="dxa"/>
          </w:tcPr>
          <w:p w14:paraId="63196E1C" w14:textId="77777777" w:rsidR="00F551C2" w:rsidRPr="000B3A97" w:rsidRDefault="00F551C2" w:rsidP="00F551C2">
            <w:pPr>
              <w:pStyle w:val="Corpsdetexte2"/>
              <w:tabs>
                <w:tab w:val="left" w:pos="4620"/>
              </w:tabs>
              <w:rPr>
                <w:b/>
              </w:rPr>
            </w:pPr>
          </w:p>
        </w:tc>
        <w:tc>
          <w:tcPr>
            <w:tcW w:w="2739" w:type="dxa"/>
          </w:tcPr>
          <w:p w14:paraId="61A21351" w14:textId="77777777" w:rsidR="00F551C2" w:rsidRPr="000B3A97" w:rsidRDefault="00F551C2" w:rsidP="00F551C2">
            <w:pPr>
              <w:pStyle w:val="Corpsdetexte2"/>
              <w:tabs>
                <w:tab w:val="left" w:pos="4620"/>
              </w:tabs>
              <w:rPr>
                <w:b/>
              </w:rPr>
            </w:pPr>
          </w:p>
        </w:tc>
        <w:tc>
          <w:tcPr>
            <w:tcW w:w="1939" w:type="dxa"/>
          </w:tcPr>
          <w:p w14:paraId="21CC00E4" w14:textId="77777777" w:rsidR="00F551C2" w:rsidRPr="000B3A97" w:rsidRDefault="00F551C2" w:rsidP="00F551C2">
            <w:pPr>
              <w:pStyle w:val="Corpsdetexte2"/>
              <w:tabs>
                <w:tab w:val="left" w:pos="4620"/>
              </w:tabs>
              <w:rPr>
                <w:b/>
              </w:rPr>
            </w:pPr>
          </w:p>
        </w:tc>
      </w:tr>
      <w:tr w:rsidR="00F551C2" w:rsidRPr="000B3A97" w14:paraId="127E4DE4" w14:textId="77777777" w:rsidTr="00F551C2">
        <w:trPr>
          <w:jc w:val="center"/>
        </w:trPr>
        <w:tc>
          <w:tcPr>
            <w:tcW w:w="646" w:type="dxa"/>
          </w:tcPr>
          <w:p w14:paraId="163EFC80" w14:textId="77777777" w:rsidR="00F551C2" w:rsidRPr="000B3A97" w:rsidRDefault="00F551C2" w:rsidP="00F551C2">
            <w:pPr>
              <w:pStyle w:val="Corpsdetexte2"/>
              <w:tabs>
                <w:tab w:val="left" w:pos="4620"/>
              </w:tabs>
              <w:rPr>
                <w:b/>
              </w:rPr>
            </w:pPr>
          </w:p>
        </w:tc>
        <w:tc>
          <w:tcPr>
            <w:tcW w:w="3685" w:type="dxa"/>
          </w:tcPr>
          <w:p w14:paraId="09697E64" w14:textId="77777777" w:rsidR="00F551C2" w:rsidRPr="000B3A97" w:rsidRDefault="00F551C2" w:rsidP="00F551C2">
            <w:pPr>
              <w:pStyle w:val="Corpsdetexte2"/>
              <w:tabs>
                <w:tab w:val="left" w:pos="4620"/>
              </w:tabs>
              <w:rPr>
                <w:b/>
              </w:rPr>
            </w:pPr>
          </w:p>
        </w:tc>
        <w:tc>
          <w:tcPr>
            <w:tcW w:w="2739" w:type="dxa"/>
          </w:tcPr>
          <w:p w14:paraId="2F22652C" w14:textId="77777777" w:rsidR="00F551C2" w:rsidRPr="000B3A97" w:rsidRDefault="00F551C2" w:rsidP="00F551C2">
            <w:pPr>
              <w:pStyle w:val="Corpsdetexte2"/>
              <w:tabs>
                <w:tab w:val="left" w:pos="4620"/>
              </w:tabs>
              <w:rPr>
                <w:b/>
              </w:rPr>
            </w:pPr>
          </w:p>
        </w:tc>
        <w:tc>
          <w:tcPr>
            <w:tcW w:w="1939" w:type="dxa"/>
          </w:tcPr>
          <w:p w14:paraId="55900E38" w14:textId="77777777" w:rsidR="00F551C2" w:rsidRPr="000B3A97" w:rsidRDefault="00F551C2" w:rsidP="00F551C2">
            <w:pPr>
              <w:pStyle w:val="Corpsdetexte2"/>
              <w:tabs>
                <w:tab w:val="left" w:pos="4620"/>
              </w:tabs>
              <w:rPr>
                <w:b/>
              </w:rPr>
            </w:pPr>
          </w:p>
        </w:tc>
      </w:tr>
      <w:tr w:rsidR="00F551C2" w:rsidRPr="000B3A97" w14:paraId="27867461" w14:textId="77777777" w:rsidTr="00F551C2">
        <w:trPr>
          <w:jc w:val="center"/>
        </w:trPr>
        <w:tc>
          <w:tcPr>
            <w:tcW w:w="646" w:type="dxa"/>
          </w:tcPr>
          <w:p w14:paraId="127EEB9D" w14:textId="77777777" w:rsidR="00F551C2" w:rsidRPr="000B3A97" w:rsidRDefault="00F551C2" w:rsidP="00F551C2">
            <w:pPr>
              <w:pStyle w:val="Corpsdetexte2"/>
              <w:tabs>
                <w:tab w:val="left" w:pos="4620"/>
              </w:tabs>
              <w:rPr>
                <w:b/>
              </w:rPr>
            </w:pPr>
          </w:p>
        </w:tc>
        <w:tc>
          <w:tcPr>
            <w:tcW w:w="3685" w:type="dxa"/>
          </w:tcPr>
          <w:p w14:paraId="2A2199F6" w14:textId="77777777" w:rsidR="00F551C2" w:rsidRPr="000B3A97" w:rsidRDefault="00F551C2" w:rsidP="00F551C2">
            <w:pPr>
              <w:pStyle w:val="Corpsdetexte2"/>
              <w:tabs>
                <w:tab w:val="left" w:pos="4620"/>
              </w:tabs>
              <w:rPr>
                <w:b/>
              </w:rPr>
            </w:pPr>
          </w:p>
        </w:tc>
        <w:tc>
          <w:tcPr>
            <w:tcW w:w="2739" w:type="dxa"/>
          </w:tcPr>
          <w:p w14:paraId="661C477C" w14:textId="77777777" w:rsidR="00F551C2" w:rsidRPr="000B3A97" w:rsidRDefault="00F551C2" w:rsidP="00F551C2">
            <w:pPr>
              <w:pStyle w:val="Corpsdetexte2"/>
              <w:tabs>
                <w:tab w:val="left" w:pos="4620"/>
              </w:tabs>
              <w:rPr>
                <w:b/>
              </w:rPr>
            </w:pPr>
          </w:p>
        </w:tc>
        <w:tc>
          <w:tcPr>
            <w:tcW w:w="1939" w:type="dxa"/>
          </w:tcPr>
          <w:p w14:paraId="65EF4712" w14:textId="77777777" w:rsidR="00F551C2" w:rsidRPr="000B3A97" w:rsidRDefault="00F551C2" w:rsidP="00F551C2">
            <w:pPr>
              <w:pStyle w:val="Corpsdetexte2"/>
              <w:tabs>
                <w:tab w:val="left" w:pos="4620"/>
              </w:tabs>
              <w:rPr>
                <w:b/>
              </w:rPr>
            </w:pPr>
          </w:p>
        </w:tc>
      </w:tr>
      <w:tr w:rsidR="00F551C2" w:rsidRPr="000B3A97" w14:paraId="146B3A9A" w14:textId="77777777" w:rsidTr="00F551C2">
        <w:trPr>
          <w:jc w:val="center"/>
        </w:trPr>
        <w:tc>
          <w:tcPr>
            <w:tcW w:w="646" w:type="dxa"/>
          </w:tcPr>
          <w:p w14:paraId="6C2B63DC" w14:textId="77777777" w:rsidR="00F551C2" w:rsidRPr="000B3A97" w:rsidRDefault="00F551C2" w:rsidP="00F551C2">
            <w:pPr>
              <w:pStyle w:val="Corpsdetexte2"/>
              <w:tabs>
                <w:tab w:val="left" w:pos="4620"/>
              </w:tabs>
              <w:rPr>
                <w:b/>
              </w:rPr>
            </w:pPr>
          </w:p>
        </w:tc>
        <w:tc>
          <w:tcPr>
            <w:tcW w:w="3685" w:type="dxa"/>
          </w:tcPr>
          <w:p w14:paraId="57A2D8B8" w14:textId="77777777" w:rsidR="00F551C2" w:rsidRPr="000B3A97" w:rsidRDefault="00F551C2" w:rsidP="00F551C2">
            <w:pPr>
              <w:pStyle w:val="Corpsdetexte2"/>
              <w:tabs>
                <w:tab w:val="left" w:pos="4620"/>
              </w:tabs>
              <w:rPr>
                <w:b/>
              </w:rPr>
            </w:pPr>
          </w:p>
        </w:tc>
        <w:tc>
          <w:tcPr>
            <w:tcW w:w="2739" w:type="dxa"/>
          </w:tcPr>
          <w:p w14:paraId="1D60F6F8" w14:textId="77777777" w:rsidR="00F551C2" w:rsidRPr="000B3A97" w:rsidRDefault="00F551C2" w:rsidP="00F551C2">
            <w:pPr>
              <w:pStyle w:val="Corpsdetexte2"/>
              <w:tabs>
                <w:tab w:val="left" w:pos="4620"/>
              </w:tabs>
              <w:rPr>
                <w:b/>
              </w:rPr>
            </w:pPr>
          </w:p>
        </w:tc>
        <w:tc>
          <w:tcPr>
            <w:tcW w:w="1939" w:type="dxa"/>
          </w:tcPr>
          <w:p w14:paraId="2BEF3FB1" w14:textId="77777777" w:rsidR="00F551C2" w:rsidRPr="000B3A97" w:rsidRDefault="00F551C2" w:rsidP="00F551C2">
            <w:pPr>
              <w:pStyle w:val="Corpsdetexte2"/>
              <w:tabs>
                <w:tab w:val="left" w:pos="4620"/>
              </w:tabs>
              <w:rPr>
                <w:b/>
              </w:rPr>
            </w:pPr>
          </w:p>
        </w:tc>
      </w:tr>
      <w:tr w:rsidR="00F551C2" w:rsidRPr="000B3A97" w14:paraId="012C2BE5" w14:textId="77777777" w:rsidTr="00F551C2">
        <w:trPr>
          <w:jc w:val="center"/>
        </w:trPr>
        <w:tc>
          <w:tcPr>
            <w:tcW w:w="646" w:type="dxa"/>
          </w:tcPr>
          <w:p w14:paraId="70B3DC7E" w14:textId="77777777" w:rsidR="00F551C2" w:rsidRPr="000B3A97" w:rsidRDefault="00F551C2" w:rsidP="00F551C2">
            <w:pPr>
              <w:pStyle w:val="Corpsdetexte2"/>
              <w:tabs>
                <w:tab w:val="left" w:pos="4620"/>
              </w:tabs>
              <w:rPr>
                <w:b/>
              </w:rPr>
            </w:pPr>
          </w:p>
        </w:tc>
        <w:tc>
          <w:tcPr>
            <w:tcW w:w="3685" w:type="dxa"/>
          </w:tcPr>
          <w:p w14:paraId="3F1EB09B" w14:textId="77777777" w:rsidR="00F551C2" w:rsidRPr="000B3A97" w:rsidRDefault="00F551C2" w:rsidP="00F551C2">
            <w:pPr>
              <w:pStyle w:val="Corpsdetexte2"/>
              <w:tabs>
                <w:tab w:val="left" w:pos="4620"/>
              </w:tabs>
              <w:rPr>
                <w:b/>
              </w:rPr>
            </w:pPr>
          </w:p>
        </w:tc>
        <w:tc>
          <w:tcPr>
            <w:tcW w:w="2739" w:type="dxa"/>
          </w:tcPr>
          <w:p w14:paraId="1769F444" w14:textId="77777777" w:rsidR="00F551C2" w:rsidRPr="000B3A97" w:rsidRDefault="00F551C2" w:rsidP="00F551C2">
            <w:pPr>
              <w:pStyle w:val="Corpsdetexte2"/>
              <w:tabs>
                <w:tab w:val="left" w:pos="4620"/>
              </w:tabs>
              <w:rPr>
                <w:b/>
              </w:rPr>
            </w:pPr>
          </w:p>
        </w:tc>
        <w:tc>
          <w:tcPr>
            <w:tcW w:w="1939" w:type="dxa"/>
          </w:tcPr>
          <w:p w14:paraId="56CC92E4" w14:textId="77777777" w:rsidR="00F551C2" w:rsidRPr="000B3A97" w:rsidRDefault="00F551C2" w:rsidP="00F551C2">
            <w:pPr>
              <w:pStyle w:val="Corpsdetexte2"/>
              <w:tabs>
                <w:tab w:val="left" w:pos="4620"/>
              </w:tabs>
              <w:rPr>
                <w:b/>
              </w:rPr>
            </w:pPr>
          </w:p>
        </w:tc>
      </w:tr>
      <w:tr w:rsidR="00F551C2" w:rsidRPr="000B3A97" w14:paraId="1C278915" w14:textId="77777777" w:rsidTr="00F551C2">
        <w:trPr>
          <w:jc w:val="center"/>
        </w:trPr>
        <w:tc>
          <w:tcPr>
            <w:tcW w:w="646" w:type="dxa"/>
          </w:tcPr>
          <w:p w14:paraId="169C955C" w14:textId="77777777" w:rsidR="00F551C2" w:rsidRPr="000B3A97" w:rsidRDefault="00F551C2" w:rsidP="00F551C2">
            <w:pPr>
              <w:pStyle w:val="Corpsdetexte2"/>
              <w:tabs>
                <w:tab w:val="left" w:pos="4620"/>
              </w:tabs>
              <w:rPr>
                <w:b/>
              </w:rPr>
            </w:pPr>
          </w:p>
        </w:tc>
        <w:tc>
          <w:tcPr>
            <w:tcW w:w="3685" w:type="dxa"/>
          </w:tcPr>
          <w:p w14:paraId="101AA180" w14:textId="77777777" w:rsidR="00F551C2" w:rsidRPr="000B3A97" w:rsidRDefault="00F551C2" w:rsidP="00F551C2">
            <w:pPr>
              <w:pStyle w:val="Corpsdetexte2"/>
              <w:tabs>
                <w:tab w:val="left" w:pos="4620"/>
              </w:tabs>
              <w:rPr>
                <w:b/>
              </w:rPr>
            </w:pPr>
          </w:p>
        </w:tc>
        <w:tc>
          <w:tcPr>
            <w:tcW w:w="2739" w:type="dxa"/>
          </w:tcPr>
          <w:p w14:paraId="68B25785" w14:textId="77777777" w:rsidR="00F551C2" w:rsidRPr="000B3A97" w:rsidRDefault="00F551C2" w:rsidP="00F551C2">
            <w:pPr>
              <w:pStyle w:val="Corpsdetexte2"/>
              <w:tabs>
                <w:tab w:val="left" w:pos="4620"/>
              </w:tabs>
              <w:rPr>
                <w:b/>
              </w:rPr>
            </w:pPr>
          </w:p>
        </w:tc>
        <w:tc>
          <w:tcPr>
            <w:tcW w:w="1939" w:type="dxa"/>
          </w:tcPr>
          <w:p w14:paraId="1CD46B5D" w14:textId="77777777" w:rsidR="00F551C2" w:rsidRPr="000B3A97" w:rsidRDefault="00F551C2" w:rsidP="00F551C2">
            <w:pPr>
              <w:pStyle w:val="Corpsdetexte2"/>
              <w:tabs>
                <w:tab w:val="left" w:pos="4620"/>
              </w:tabs>
              <w:rPr>
                <w:b/>
              </w:rPr>
            </w:pPr>
          </w:p>
        </w:tc>
      </w:tr>
      <w:tr w:rsidR="00F551C2" w:rsidRPr="000B3A97" w14:paraId="3A7C89AB" w14:textId="77777777" w:rsidTr="00F551C2">
        <w:trPr>
          <w:jc w:val="center"/>
        </w:trPr>
        <w:tc>
          <w:tcPr>
            <w:tcW w:w="646" w:type="dxa"/>
          </w:tcPr>
          <w:p w14:paraId="33C2AA3E" w14:textId="77777777" w:rsidR="00F551C2" w:rsidRPr="000B3A97" w:rsidRDefault="00F551C2" w:rsidP="00F551C2">
            <w:pPr>
              <w:pStyle w:val="Corpsdetexte2"/>
              <w:tabs>
                <w:tab w:val="left" w:pos="4620"/>
              </w:tabs>
              <w:rPr>
                <w:b/>
              </w:rPr>
            </w:pPr>
          </w:p>
        </w:tc>
        <w:tc>
          <w:tcPr>
            <w:tcW w:w="3685" w:type="dxa"/>
          </w:tcPr>
          <w:p w14:paraId="4E09EE87" w14:textId="77777777" w:rsidR="00F551C2" w:rsidRPr="000B3A97" w:rsidRDefault="00F551C2" w:rsidP="00F551C2">
            <w:pPr>
              <w:pStyle w:val="Corpsdetexte2"/>
              <w:tabs>
                <w:tab w:val="left" w:pos="4620"/>
              </w:tabs>
              <w:rPr>
                <w:b/>
              </w:rPr>
            </w:pPr>
          </w:p>
        </w:tc>
        <w:tc>
          <w:tcPr>
            <w:tcW w:w="2739" w:type="dxa"/>
          </w:tcPr>
          <w:p w14:paraId="6E10A15C" w14:textId="77777777" w:rsidR="00F551C2" w:rsidRPr="000B3A97" w:rsidRDefault="00F551C2" w:rsidP="00F551C2">
            <w:pPr>
              <w:pStyle w:val="Corpsdetexte2"/>
              <w:tabs>
                <w:tab w:val="left" w:pos="4620"/>
              </w:tabs>
              <w:rPr>
                <w:b/>
              </w:rPr>
            </w:pPr>
          </w:p>
        </w:tc>
        <w:tc>
          <w:tcPr>
            <w:tcW w:w="1939" w:type="dxa"/>
          </w:tcPr>
          <w:p w14:paraId="0F0B2AFB" w14:textId="77777777" w:rsidR="00F551C2" w:rsidRPr="000B3A97" w:rsidRDefault="00F551C2" w:rsidP="00F551C2">
            <w:pPr>
              <w:pStyle w:val="Corpsdetexte2"/>
              <w:tabs>
                <w:tab w:val="left" w:pos="4620"/>
              </w:tabs>
              <w:rPr>
                <w:b/>
              </w:rPr>
            </w:pPr>
          </w:p>
        </w:tc>
      </w:tr>
      <w:tr w:rsidR="00F551C2" w:rsidRPr="000B3A97" w14:paraId="26527AB1" w14:textId="77777777" w:rsidTr="00F551C2">
        <w:trPr>
          <w:jc w:val="center"/>
        </w:trPr>
        <w:tc>
          <w:tcPr>
            <w:tcW w:w="646" w:type="dxa"/>
          </w:tcPr>
          <w:p w14:paraId="56BA3E96" w14:textId="77777777" w:rsidR="00F551C2" w:rsidRPr="000B3A97" w:rsidRDefault="00F551C2" w:rsidP="00F551C2">
            <w:pPr>
              <w:pStyle w:val="Corpsdetexte2"/>
              <w:tabs>
                <w:tab w:val="left" w:pos="4620"/>
              </w:tabs>
              <w:rPr>
                <w:b/>
              </w:rPr>
            </w:pPr>
          </w:p>
        </w:tc>
        <w:tc>
          <w:tcPr>
            <w:tcW w:w="3685" w:type="dxa"/>
          </w:tcPr>
          <w:p w14:paraId="41FFD5B0" w14:textId="77777777" w:rsidR="00F551C2" w:rsidRPr="000B3A97" w:rsidRDefault="00F551C2" w:rsidP="00F551C2">
            <w:pPr>
              <w:pStyle w:val="Corpsdetexte2"/>
              <w:tabs>
                <w:tab w:val="left" w:pos="4620"/>
              </w:tabs>
              <w:rPr>
                <w:b/>
              </w:rPr>
            </w:pPr>
          </w:p>
        </w:tc>
        <w:tc>
          <w:tcPr>
            <w:tcW w:w="2739" w:type="dxa"/>
          </w:tcPr>
          <w:p w14:paraId="0EB58893" w14:textId="77777777" w:rsidR="00F551C2" w:rsidRPr="000B3A97" w:rsidRDefault="00F551C2" w:rsidP="00F551C2">
            <w:pPr>
              <w:pStyle w:val="Corpsdetexte2"/>
              <w:tabs>
                <w:tab w:val="left" w:pos="4620"/>
              </w:tabs>
              <w:rPr>
                <w:b/>
              </w:rPr>
            </w:pPr>
          </w:p>
        </w:tc>
        <w:tc>
          <w:tcPr>
            <w:tcW w:w="1939" w:type="dxa"/>
          </w:tcPr>
          <w:p w14:paraId="65451564" w14:textId="77777777" w:rsidR="00F551C2" w:rsidRPr="000B3A97" w:rsidRDefault="00F551C2" w:rsidP="00F551C2">
            <w:pPr>
              <w:pStyle w:val="Corpsdetexte2"/>
              <w:tabs>
                <w:tab w:val="left" w:pos="4620"/>
              </w:tabs>
              <w:rPr>
                <w:b/>
              </w:rPr>
            </w:pPr>
          </w:p>
        </w:tc>
      </w:tr>
      <w:tr w:rsidR="00F551C2" w:rsidRPr="000B3A97" w14:paraId="5A56E0F8" w14:textId="77777777" w:rsidTr="00F551C2">
        <w:trPr>
          <w:cantSplit/>
          <w:jc w:val="center"/>
        </w:trPr>
        <w:tc>
          <w:tcPr>
            <w:tcW w:w="7070" w:type="dxa"/>
            <w:gridSpan w:val="3"/>
          </w:tcPr>
          <w:p w14:paraId="45399837" w14:textId="77777777" w:rsidR="00F551C2" w:rsidRPr="000B3A97" w:rsidRDefault="00F551C2" w:rsidP="00F551C2">
            <w:pPr>
              <w:pStyle w:val="Corpsdetexte2"/>
              <w:tabs>
                <w:tab w:val="left" w:pos="4620"/>
              </w:tabs>
              <w:rPr>
                <w:b/>
              </w:rPr>
            </w:pPr>
            <w:r w:rsidRPr="000B3A97">
              <w:rPr>
                <w:b/>
              </w:rPr>
              <w:t>TOTAL</w:t>
            </w:r>
          </w:p>
        </w:tc>
        <w:tc>
          <w:tcPr>
            <w:tcW w:w="1939" w:type="dxa"/>
          </w:tcPr>
          <w:p w14:paraId="4D914D7F" w14:textId="77777777" w:rsidR="00F551C2" w:rsidRPr="000B3A97" w:rsidRDefault="00F551C2" w:rsidP="00F551C2">
            <w:pPr>
              <w:pStyle w:val="Corpsdetexte2"/>
              <w:tabs>
                <w:tab w:val="left" w:pos="4620"/>
              </w:tabs>
              <w:rPr>
                <w:b/>
              </w:rPr>
            </w:pPr>
          </w:p>
        </w:tc>
      </w:tr>
    </w:tbl>
    <w:p w14:paraId="52017025" w14:textId="77777777" w:rsidR="00F551C2" w:rsidRPr="000B3A97" w:rsidRDefault="00F551C2" w:rsidP="00F551C2">
      <w:pPr>
        <w:pStyle w:val="Corpsdetexte2"/>
        <w:tabs>
          <w:tab w:val="left" w:pos="4620"/>
        </w:tabs>
        <w:rPr>
          <w:b/>
        </w:rPr>
      </w:pPr>
    </w:p>
    <w:p w14:paraId="1C38246B" w14:textId="77777777" w:rsidR="00F551C2" w:rsidRPr="000B3A97" w:rsidRDefault="00F551C2" w:rsidP="00F551C2">
      <w:pPr>
        <w:pStyle w:val="Corpsdetexte2"/>
        <w:tabs>
          <w:tab w:val="left" w:pos="4620"/>
        </w:tabs>
      </w:pPr>
      <w:r w:rsidRPr="000B3A97">
        <w:rPr>
          <w:b/>
          <w:u w:val="single"/>
        </w:rPr>
        <w:t>N.B</w:t>
      </w:r>
      <w:r w:rsidRPr="000B3A97">
        <w:t>. Les informations contenues dans ce formulaire doivent être appuyées par des documents probants</w:t>
      </w:r>
      <w:r w:rsidRPr="000B3A97">
        <w:rPr>
          <w:b/>
        </w:rPr>
        <w:t xml:space="preserve"> (</w:t>
      </w:r>
      <w:r w:rsidRPr="000B3A97">
        <w:t>photocopies des P.V de réception photocopies de la première et de la dernière page du contrat)</w:t>
      </w:r>
    </w:p>
    <w:p w14:paraId="30D9E2B5" w14:textId="77777777" w:rsidR="00F551C2" w:rsidRPr="000B3A97" w:rsidRDefault="00F551C2" w:rsidP="00F551C2">
      <w:pPr>
        <w:pStyle w:val="Corpsdetexte2"/>
        <w:tabs>
          <w:tab w:val="left" w:pos="4620"/>
        </w:tabs>
        <w:jc w:val="center"/>
      </w:pPr>
      <w:r w:rsidRPr="000B3A97">
        <w:t>Date_________</w:t>
      </w:r>
    </w:p>
    <w:p w14:paraId="31DAF852" w14:textId="77777777" w:rsidR="00F551C2" w:rsidRPr="000B3A97" w:rsidRDefault="00F551C2" w:rsidP="00F551C2">
      <w:pPr>
        <w:pStyle w:val="Corpsdetexte2"/>
        <w:tabs>
          <w:tab w:val="left" w:pos="4620"/>
        </w:tabs>
        <w:jc w:val="center"/>
        <w:rPr>
          <w:i/>
        </w:rPr>
      </w:pPr>
      <w:r w:rsidRPr="000B3A97">
        <w:rPr>
          <w:i/>
        </w:rPr>
        <w:t>[Cachet et signature de l’Entrepreneur]</w:t>
      </w:r>
    </w:p>
    <w:p w14:paraId="38752EF7" w14:textId="77777777" w:rsidR="00F551C2" w:rsidRPr="000B3A97" w:rsidRDefault="00F551C2" w:rsidP="00F551C2">
      <w:pPr>
        <w:tabs>
          <w:tab w:val="left" w:pos="1080"/>
        </w:tabs>
        <w:jc w:val="both"/>
        <w:rPr>
          <w:b/>
          <w:bCs/>
        </w:rPr>
      </w:pPr>
    </w:p>
    <w:p w14:paraId="02979705" w14:textId="77777777" w:rsidR="00F551C2" w:rsidRPr="000B3A97" w:rsidRDefault="00F551C2" w:rsidP="00F551C2">
      <w:pPr>
        <w:tabs>
          <w:tab w:val="left" w:pos="1080"/>
        </w:tabs>
        <w:jc w:val="both"/>
        <w:rPr>
          <w:b/>
          <w:bCs/>
        </w:rPr>
      </w:pPr>
    </w:p>
    <w:p w14:paraId="0C8953C4" w14:textId="77777777" w:rsidR="00F551C2" w:rsidRPr="000B3A97" w:rsidRDefault="00F551C2" w:rsidP="00F551C2">
      <w:pPr>
        <w:tabs>
          <w:tab w:val="left" w:pos="1080"/>
        </w:tabs>
        <w:jc w:val="both"/>
        <w:rPr>
          <w:b/>
          <w:bCs/>
        </w:rPr>
      </w:pPr>
    </w:p>
    <w:p w14:paraId="0B5F3B7C" w14:textId="77777777" w:rsidR="00F551C2" w:rsidRPr="000B3A97" w:rsidRDefault="00F551C2" w:rsidP="00F551C2">
      <w:pPr>
        <w:tabs>
          <w:tab w:val="left" w:pos="1080"/>
        </w:tabs>
        <w:jc w:val="both"/>
        <w:rPr>
          <w:b/>
          <w:bCs/>
        </w:rPr>
      </w:pPr>
    </w:p>
    <w:p w14:paraId="5F79ADC5" w14:textId="77777777" w:rsidR="00F551C2" w:rsidRPr="000B3A97" w:rsidRDefault="00F551C2" w:rsidP="00F551C2">
      <w:pPr>
        <w:tabs>
          <w:tab w:val="left" w:pos="1080"/>
        </w:tabs>
        <w:jc w:val="both"/>
        <w:rPr>
          <w:b/>
          <w:bCs/>
        </w:rPr>
      </w:pPr>
    </w:p>
    <w:p w14:paraId="5A0C562E" w14:textId="77777777" w:rsidR="00F551C2" w:rsidRPr="000B3A97" w:rsidRDefault="00F551C2" w:rsidP="00F551C2">
      <w:pPr>
        <w:tabs>
          <w:tab w:val="left" w:pos="1080"/>
        </w:tabs>
        <w:jc w:val="both"/>
        <w:rPr>
          <w:b/>
          <w:bCs/>
        </w:rPr>
      </w:pPr>
    </w:p>
    <w:p w14:paraId="26530013" w14:textId="77777777" w:rsidR="00F551C2" w:rsidRPr="000B3A97" w:rsidRDefault="00F551C2" w:rsidP="00F551C2">
      <w:pPr>
        <w:tabs>
          <w:tab w:val="left" w:pos="1080"/>
        </w:tabs>
        <w:jc w:val="both"/>
        <w:rPr>
          <w:b/>
          <w:bCs/>
        </w:rPr>
      </w:pPr>
    </w:p>
    <w:p w14:paraId="593698D1" w14:textId="77777777" w:rsidR="00F551C2" w:rsidRPr="000B3A97" w:rsidRDefault="00F551C2" w:rsidP="00F551C2">
      <w:pPr>
        <w:tabs>
          <w:tab w:val="left" w:pos="1080"/>
        </w:tabs>
        <w:jc w:val="both"/>
        <w:rPr>
          <w:b/>
          <w:bCs/>
        </w:rPr>
      </w:pPr>
    </w:p>
    <w:p w14:paraId="1E916172" w14:textId="77777777" w:rsidR="00F551C2" w:rsidRPr="000B3A97" w:rsidRDefault="00F551C2" w:rsidP="00F551C2">
      <w:pPr>
        <w:tabs>
          <w:tab w:val="left" w:pos="1080"/>
        </w:tabs>
        <w:jc w:val="both"/>
        <w:rPr>
          <w:b/>
          <w:bCs/>
        </w:rPr>
      </w:pPr>
    </w:p>
    <w:p w14:paraId="4A540BE2" w14:textId="77777777" w:rsidR="00F551C2" w:rsidRPr="000B3A97" w:rsidRDefault="00F551C2" w:rsidP="00F551C2">
      <w:pPr>
        <w:tabs>
          <w:tab w:val="left" w:pos="1080"/>
        </w:tabs>
        <w:jc w:val="both"/>
        <w:rPr>
          <w:b/>
          <w:bCs/>
        </w:rPr>
      </w:pPr>
    </w:p>
    <w:p w14:paraId="1558C328" w14:textId="77777777" w:rsidR="00F551C2" w:rsidRPr="000B3A97" w:rsidRDefault="00F551C2" w:rsidP="00F551C2">
      <w:pPr>
        <w:tabs>
          <w:tab w:val="left" w:pos="1080"/>
        </w:tabs>
        <w:jc w:val="both"/>
        <w:rPr>
          <w:b/>
          <w:bCs/>
        </w:rPr>
      </w:pPr>
    </w:p>
    <w:p w14:paraId="09439825" w14:textId="77777777" w:rsidR="00F551C2" w:rsidRPr="000B3A97" w:rsidRDefault="00F551C2" w:rsidP="00F551C2">
      <w:pPr>
        <w:tabs>
          <w:tab w:val="left" w:pos="1080"/>
        </w:tabs>
        <w:jc w:val="both"/>
        <w:rPr>
          <w:b/>
          <w:bCs/>
        </w:rPr>
      </w:pPr>
    </w:p>
    <w:p w14:paraId="01308947" w14:textId="77777777" w:rsidR="00F551C2" w:rsidRPr="000B3A97" w:rsidRDefault="00F551C2" w:rsidP="00F551C2">
      <w:pPr>
        <w:tabs>
          <w:tab w:val="left" w:pos="1080"/>
        </w:tabs>
        <w:jc w:val="both"/>
        <w:rPr>
          <w:b/>
          <w:bCs/>
        </w:rPr>
      </w:pPr>
    </w:p>
    <w:p w14:paraId="3E0F275C" w14:textId="77777777" w:rsidR="00F551C2" w:rsidRPr="000B3A97" w:rsidRDefault="00F551C2" w:rsidP="00F551C2">
      <w:pPr>
        <w:tabs>
          <w:tab w:val="left" w:pos="1080"/>
        </w:tabs>
        <w:jc w:val="both"/>
        <w:rPr>
          <w:b/>
          <w:bCs/>
        </w:rPr>
      </w:pPr>
    </w:p>
    <w:p w14:paraId="6665C199" w14:textId="77777777" w:rsidR="00F551C2" w:rsidRPr="000B3A97" w:rsidRDefault="00F551C2" w:rsidP="00F551C2">
      <w:pPr>
        <w:tabs>
          <w:tab w:val="left" w:pos="1080"/>
        </w:tabs>
        <w:jc w:val="both"/>
        <w:rPr>
          <w:b/>
          <w:bCs/>
        </w:rPr>
      </w:pPr>
    </w:p>
    <w:p w14:paraId="68C0F354" w14:textId="77777777" w:rsidR="00F551C2" w:rsidRPr="000B3A97" w:rsidRDefault="00F551C2" w:rsidP="00F551C2">
      <w:pPr>
        <w:tabs>
          <w:tab w:val="left" w:pos="1080"/>
        </w:tabs>
        <w:jc w:val="both"/>
        <w:rPr>
          <w:b/>
          <w:bCs/>
        </w:rPr>
      </w:pPr>
    </w:p>
    <w:p w14:paraId="4D43DB2B" w14:textId="77777777" w:rsidR="00F551C2" w:rsidRPr="000B3A97" w:rsidRDefault="00F551C2" w:rsidP="00F551C2">
      <w:pPr>
        <w:tabs>
          <w:tab w:val="left" w:pos="1080"/>
        </w:tabs>
        <w:jc w:val="both"/>
        <w:rPr>
          <w:b/>
          <w:bCs/>
        </w:rPr>
      </w:pPr>
    </w:p>
    <w:p w14:paraId="3F3BF1EA" w14:textId="77777777" w:rsidR="00F551C2" w:rsidRPr="000B3A97" w:rsidRDefault="00F551C2" w:rsidP="00F551C2">
      <w:pPr>
        <w:tabs>
          <w:tab w:val="left" w:pos="1080"/>
        </w:tabs>
        <w:jc w:val="both"/>
        <w:rPr>
          <w:b/>
          <w:bCs/>
        </w:rPr>
      </w:pPr>
    </w:p>
    <w:p w14:paraId="79BC6A0F" w14:textId="77777777" w:rsidR="00F551C2" w:rsidRPr="000B3A97" w:rsidRDefault="00F551C2" w:rsidP="00F551C2">
      <w:pPr>
        <w:tabs>
          <w:tab w:val="left" w:pos="1080"/>
        </w:tabs>
        <w:jc w:val="both"/>
        <w:rPr>
          <w:b/>
          <w:bCs/>
        </w:rPr>
      </w:pPr>
    </w:p>
    <w:p w14:paraId="4C3DA94D" w14:textId="77777777" w:rsidR="00F551C2" w:rsidRPr="000B3A97" w:rsidRDefault="00F551C2" w:rsidP="00F551C2">
      <w:pPr>
        <w:tabs>
          <w:tab w:val="left" w:pos="1080"/>
        </w:tabs>
        <w:jc w:val="both"/>
        <w:rPr>
          <w:b/>
          <w:bCs/>
        </w:rPr>
      </w:pPr>
    </w:p>
    <w:p w14:paraId="7494BF85" w14:textId="77777777" w:rsidR="00F551C2" w:rsidRPr="000B3A97" w:rsidRDefault="00F551C2" w:rsidP="00F551C2">
      <w:pPr>
        <w:tabs>
          <w:tab w:val="left" w:pos="1080"/>
        </w:tabs>
        <w:jc w:val="both"/>
        <w:rPr>
          <w:b/>
          <w:bCs/>
        </w:rPr>
      </w:pPr>
    </w:p>
    <w:p w14:paraId="09843546" w14:textId="77777777" w:rsidR="00F551C2" w:rsidRPr="000B3A97" w:rsidRDefault="00F551C2" w:rsidP="00F551C2">
      <w:pPr>
        <w:tabs>
          <w:tab w:val="left" w:pos="1080"/>
        </w:tabs>
        <w:jc w:val="both"/>
        <w:rPr>
          <w:b/>
          <w:bCs/>
        </w:rPr>
      </w:pPr>
    </w:p>
    <w:p w14:paraId="2FFC7DE5" w14:textId="77777777" w:rsidR="00F551C2" w:rsidRPr="000B3A97" w:rsidRDefault="00F551C2" w:rsidP="00F551C2">
      <w:pPr>
        <w:tabs>
          <w:tab w:val="left" w:pos="1080"/>
        </w:tabs>
        <w:jc w:val="both"/>
        <w:rPr>
          <w:b/>
          <w:bCs/>
        </w:rPr>
      </w:pPr>
    </w:p>
    <w:p w14:paraId="04768E44" w14:textId="77777777" w:rsidR="00F551C2" w:rsidRPr="000B3A97" w:rsidRDefault="00F551C2" w:rsidP="00F551C2">
      <w:pPr>
        <w:tabs>
          <w:tab w:val="left" w:pos="1080"/>
        </w:tabs>
        <w:jc w:val="both"/>
        <w:rPr>
          <w:b/>
          <w:bCs/>
        </w:rPr>
      </w:pPr>
    </w:p>
    <w:p w14:paraId="533C7289" w14:textId="77777777" w:rsidR="00F551C2" w:rsidRPr="000B3A97" w:rsidRDefault="00F551C2" w:rsidP="00F551C2">
      <w:pPr>
        <w:tabs>
          <w:tab w:val="left" w:pos="1080"/>
        </w:tabs>
        <w:jc w:val="both"/>
        <w:rPr>
          <w:b/>
          <w:bCs/>
        </w:rPr>
      </w:pPr>
    </w:p>
    <w:p w14:paraId="5102D593" w14:textId="77777777" w:rsidR="00F551C2" w:rsidRPr="000B3A97" w:rsidRDefault="00F551C2" w:rsidP="00F551C2">
      <w:pPr>
        <w:tabs>
          <w:tab w:val="left" w:pos="1080"/>
        </w:tabs>
        <w:jc w:val="both"/>
        <w:rPr>
          <w:b/>
          <w:bCs/>
        </w:rPr>
      </w:pPr>
    </w:p>
    <w:p w14:paraId="74C84024" w14:textId="77777777" w:rsidR="00F551C2" w:rsidRPr="000B3A97" w:rsidRDefault="00F551C2" w:rsidP="00F551C2">
      <w:pPr>
        <w:tabs>
          <w:tab w:val="left" w:pos="1080"/>
        </w:tabs>
        <w:jc w:val="both"/>
        <w:rPr>
          <w:b/>
          <w:bCs/>
        </w:rPr>
      </w:pPr>
    </w:p>
    <w:p w14:paraId="415199D1" w14:textId="77777777" w:rsidR="00F551C2" w:rsidRPr="000B3A97" w:rsidRDefault="00F551C2" w:rsidP="00F551C2">
      <w:pPr>
        <w:tabs>
          <w:tab w:val="left" w:pos="1080"/>
        </w:tabs>
        <w:jc w:val="both"/>
        <w:rPr>
          <w:b/>
          <w:bCs/>
        </w:rPr>
      </w:pPr>
    </w:p>
    <w:p w14:paraId="7286C0C3" w14:textId="77777777" w:rsidR="00F551C2" w:rsidRPr="000B3A97" w:rsidRDefault="00F551C2" w:rsidP="00F551C2">
      <w:pPr>
        <w:tabs>
          <w:tab w:val="left" w:pos="1080"/>
        </w:tabs>
        <w:jc w:val="both"/>
        <w:rPr>
          <w:b/>
          <w:bCs/>
        </w:rPr>
      </w:pPr>
    </w:p>
    <w:p w14:paraId="369DF0E0" w14:textId="77777777" w:rsidR="00F551C2" w:rsidRPr="000B3A97" w:rsidRDefault="00F551C2" w:rsidP="00F551C2">
      <w:pPr>
        <w:tabs>
          <w:tab w:val="left" w:pos="1080"/>
        </w:tabs>
        <w:jc w:val="both"/>
        <w:rPr>
          <w:b/>
          <w:bCs/>
        </w:rPr>
      </w:pPr>
    </w:p>
    <w:p w14:paraId="642E9AEA" w14:textId="77777777" w:rsidR="00F551C2" w:rsidRPr="000B3A97" w:rsidRDefault="00F551C2" w:rsidP="00F551C2">
      <w:pPr>
        <w:tabs>
          <w:tab w:val="left" w:pos="1080"/>
        </w:tabs>
        <w:jc w:val="both"/>
        <w:rPr>
          <w:b/>
          <w:bCs/>
        </w:rPr>
      </w:pPr>
    </w:p>
    <w:p w14:paraId="6AF9DF2B" w14:textId="77777777" w:rsidR="00F551C2" w:rsidRPr="000B3A97" w:rsidRDefault="00F551C2" w:rsidP="00F551C2">
      <w:pPr>
        <w:tabs>
          <w:tab w:val="left" w:pos="1080"/>
        </w:tabs>
        <w:jc w:val="both"/>
        <w:rPr>
          <w:b/>
          <w:bCs/>
        </w:rPr>
      </w:pPr>
    </w:p>
    <w:p w14:paraId="0EF35E80" w14:textId="77777777" w:rsidR="00F551C2" w:rsidRPr="000B3A97" w:rsidRDefault="00F551C2" w:rsidP="00F551C2">
      <w:pPr>
        <w:tabs>
          <w:tab w:val="left" w:pos="1080"/>
        </w:tabs>
        <w:jc w:val="both"/>
        <w:rPr>
          <w:b/>
          <w:bCs/>
        </w:rPr>
      </w:pPr>
    </w:p>
    <w:p w14:paraId="297CFAF1" w14:textId="77777777" w:rsidR="00F551C2" w:rsidRPr="000B3A97" w:rsidRDefault="00F551C2" w:rsidP="00F551C2">
      <w:pPr>
        <w:tabs>
          <w:tab w:val="left" w:pos="1080"/>
        </w:tabs>
        <w:jc w:val="both"/>
        <w:rPr>
          <w:b/>
          <w:bCs/>
        </w:rPr>
      </w:pPr>
    </w:p>
    <w:p w14:paraId="3AB3A9FF" w14:textId="77777777" w:rsidR="00F551C2" w:rsidRPr="000B3A97" w:rsidRDefault="00F551C2" w:rsidP="00F551C2">
      <w:pPr>
        <w:tabs>
          <w:tab w:val="left" w:pos="1080"/>
        </w:tabs>
        <w:jc w:val="both"/>
        <w:rPr>
          <w:b/>
          <w:bCs/>
        </w:rPr>
      </w:pPr>
    </w:p>
    <w:p w14:paraId="198D6931" w14:textId="77777777" w:rsidR="00F551C2" w:rsidRPr="000B3A97" w:rsidRDefault="00F551C2" w:rsidP="00F551C2">
      <w:pPr>
        <w:tabs>
          <w:tab w:val="left" w:pos="1080"/>
        </w:tabs>
        <w:jc w:val="both"/>
        <w:rPr>
          <w:b/>
          <w:bCs/>
        </w:rPr>
      </w:pPr>
    </w:p>
    <w:p w14:paraId="61093033" w14:textId="77777777" w:rsidR="00F551C2" w:rsidRPr="000B3A97" w:rsidRDefault="00F551C2" w:rsidP="00F551C2">
      <w:pPr>
        <w:tabs>
          <w:tab w:val="left" w:pos="1080"/>
        </w:tabs>
        <w:jc w:val="both"/>
        <w:rPr>
          <w:b/>
          <w:bCs/>
        </w:rPr>
      </w:pPr>
    </w:p>
    <w:p w14:paraId="388B0598" w14:textId="77777777" w:rsidR="00F551C2" w:rsidRPr="000B3A97" w:rsidRDefault="00F551C2" w:rsidP="00F551C2">
      <w:pPr>
        <w:tabs>
          <w:tab w:val="left" w:pos="1080"/>
        </w:tabs>
        <w:jc w:val="both"/>
        <w:rPr>
          <w:b/>
          <w:bCs/>
        </w:rPr>
      </w:pPr>
    </w:p>
    <w:p w14:paraId="486275BB" w14:textId="77777777" w:rsidR="00F551C2" w:rsidRPr="000B3A97" w:rsidRDefault="00F551C2" w:rsidP="00F551C2">
      <w:pPr>
        <w:tabs>
          <w:tab w:val="left" w:pos="1080"/>
        </w:tabs>
        <w:jc w:val="both"/>
        <w:rPr>
          <w:b/>
          <w:bCs/>
        </w:rPr>
      </w:pPr>
    </w:p>
    <w:p w14:paraId="044B54CA" w14:textId="77777777" w:rsidR="00F551C2" w:rsidRPr="000B3A97" w:rsidRDefault="00F551C2" w:rsidP="00F551C2">
      <w:pPr>
        <w:tabs>
          <w:tab w:val="left" w:pos="1080"/>
        </w:tabs>
        <w:jc w:val="both"/>
        <w:rPr>
          <w:b/>
          <w:bCs/>
        </w:rPr>
      </w:pPr>
    </w:p>
    <w:p w14:paraId="5900724B" w14:textId="77777777" w:rsidR="00F551C2" w:rsidRPr="000B3A97" w:rsidRDefault="00F551C2" w:rsidP="00F551C2">
      <w:pPr>
        <w:tabs>
          <w:tab w:val="left" w:pos="1080"/>
        </w:tabs>
        <w:jc w:val="both"/>
        <w:rPr>
          <w:b/>
          <w:bCs/>
        </w:rPr>
      </w:pPr>
    </w:p>
    <w:p w14:paraId="012D87D5" w14:textId="77777777" w:rsidR="00F551C2" w:rsidRPr="000B3A97" w:rsidRDefault="00F551C2" w:rsidP="00F551C2">
      <w:pPr>
        <w:widowControl w:val="0"/>
        <w:autoSpaceDE w:val="0"/>
        <w:autoSpaceDN w:val="0"/>
        <w:adjustRightInd w:val="0"/>
        <w:ind w:right="-20"/>
        <w:jc w:val="center"/>
        <w:rPr>
          <w:b/>
          <w:bCs/>
          <w:sz w:val="24"/>
        </w:rPr>
      </w:pPr>
      <w:r w:rsidRPr="000B3A97">
        <w:rPr>
          <w:rFonts w:ascii="Arial" w:hAnsi="Arial" w:cs="Arial"/>
          <w:b/>
          <w:bCs/>
          <w:sz w:val="28"/>
          <w:szCs w:val="28"/>
        </w:rPr>
        <w:t>Annexe</w:t>
      </w:r>
      <w:r w:rsidRPr="000B3A97">
        <w:rPr>
          <w:rFonts w:ascii="Arial" w:hAnsi="Arial" w:cs="Arial"/>
          <w:b/>
          <w:bCs/>
          <w:spacing w:val="10"/>
          <w:sz w:val="28"/>
          <w:szCs w:val="28"/>
        </w:rPr>
        <w:t xml:space="preserve"> </w:t>
      </w:r>
      <w:r w:rsidRPr="000B3A97">
        <w:rPr>
          <w:rFonts w:ascii="Arial" w:hAnsi="Arial" w:cs="Arial"/>
          <w:b/>
          <w:bCs/>
          <w:sz w:val="28"/>
          <w:szCs w:val="28"/>
        </w:rPr>
        <w:t>n° 12</w:t>
      </w:r>
      <w:r w:rsidRPr="000B3A97">
        <w:rPr>
          <w:rFonts w:ascii="Arial" w:hAnsi="Arial" w:cs="Arial"/>
          <w:b/>
          <w:bCs/>
          <w:spacing w:val="10"/>
          <w:sz w:val="28"/>
          <w:szCs w:val="28"/>
        </w:rPr>
        <w:t xml:space="preserve"> </w:t>
      </w:r>
      <w:r w:rsidRPr="000B3A97">
        <w:rPr>
          <w:rFonts w:ascii="Arial" w:hAnsi="Arial" w:cs="Arial"/>
          <w:b/>
          <w:bCs/>
          <w:sz w:val="28"/>
          <w:szCs w:val="28"/>
        </w:rPr>
        <w:t>:</w:t>
      </w:r>
      <w:r w:rsidRPr="000B3A97">
        <w:rPr>
          <w:rFonts w:ascii="Arial" w:hAnsi="Arial" w:cs="Arial"/>
          <w:b/>
          <w:bCs/>
          <w:spacing w:val="10"/>
          <w:sz w:val="28"/>
          <w:szCs w:val="28"/>
        </w:rPr>
        <w:t xml:space="preserve"> </w:t>
      </w:r>
      <w:r w:rsidRPr="000B3A97">
        <w:rPr>
          <w:b/>
          <w:bCs/>
          <w:sz w:val="24"/>
        </w:rPr>
        <w:t>Modèle d’accord de groupement</w:t>
      </w:r>
    </w:p>
    <w:p w14:paraId="4AC0AF06" w14:textId="77777777" w:rsidR="00F551C2" w:rsidRPr="000B3A97" w:rsidRDefault="00F551C2" w:rsidP="00F551C2">
      <w:pPr>
        <w:jc w:val="both"/>
      </w:pPr>
    </w:p>
    <w:p w14:paraId="5D075F4F" w14:textId="77777777" w:rsidR="00F551C2" w:rsidRPr="000B3A97" w:rsidRDefault="00F551C2" w:rsidP="00F551C2">
      <w:pPr>
        <w:spacing w:before="100" w:beforeAutospacing="1" w:after="100" w:afterAutospacing="1"/>
        <w:jc w:val="both"/>
      </w:pPr>
      <w:r w:rsidRPr="000B3A97">
        <w:t>Noms et adresses des partenaires du groupement solidaire :</w:t>
      </w:r>
    </w:p>
    <w:p w14:paraId="7EE02EBD" w14:textId="77777777" w:rsidR="00F551C2" w:rsidRPr="000B3A97" w:rsidRDefault="00F551C2" w:rsidP="00F551C2">
      <w:pPr>
        <w:spacing w:before="100" w:beforeAutospacing="1" w:after="100" w:afterAutospacing="1"/>
        <w:jc w:val="both"/>
      </w:pPr>
      <w:r w:rsidRPr="000B3A97">
        <w:t>Noms et adresses des institutions bancaires du groupement :</w:t>
      </w:r>
    </w:p>
    <w:p w14:paraId="796E0F14" w14:textId="77777777" w:rsidR="00F551C2" w:rsidRPr="000B3A97" w:rsidRDefault="00F551C2" w:rsidP="00F551C2">
      <w:pPr>
        <w:jc w:val="both"/>
      </w:pPr>
      <w:r w:rsidRPr="000B3A97">
        <w:t>Rôle de chaque associé :</w:t>
      </w:r>
    </w:p>
    <w:p w14:paraId="0E456D60" w14:textId="77777777" w:rsidR="00F551C2" w:rsidRPr="000B3A97" w:rsidRDefault="00F551C2" w:rsidP="00F551C2">
      <w:pPr>
        <w:jc w:val="both"/>
        <w:rPr>
          <w:i/>
        </w:rPr>
      </w:pPr>
      <w:r w:rsidRPr="000B3A97">
        <w:rPr>
          <w:i/>
        </w:rPr>
        <w:t>[Préciser la nature des tâches de chaque membre du groupement]</w:t>
      </w:r>
    </w:p>
    <w:p w14:paraId="1881C023" w14:textId="77777777" w:rsidR="00F551C2" w:rsidRPr="000B3A97" w:rsidRDefault="00F551C2" w:rsidP="00F551C2">
      <w:pPr>
        <w:spacing w:before="100" w:beforeAutospacing="1" w:after="100" w:afterAutospacing="1"/>
        <w:jc w:val="both"/>
      </w:pPr>
      <w:r w:rsidRPr="000B3A97">
        <w:t>Nature du groupement :</w:t>
      </w:r>
    </w:p>
    <w:p w14:paraId="44B4C466" w14:textId="77777777" w:rsidR="00F551C2" w:rsidRPr="000B3A97" w:rsidRDefault="00F551C2" w:rsidP="00F551C2">
      <w:pPr>
        <w:jc w:val="both"/>
      </w:pPr>
      <w:r w:rsidRPr="000B3A97">
        <w:t>Groupement solidaire pour la réalisation de :</w:t>
      </w:r>
    </w:p>
    <w:p w14:paraId="65DF540B" w14:textId="77777777" w:rsidR="00F551C2" w:rsidRPr="000B3A97" w:rsidRDefault="00F551C2" w:rsidP="00F551C2">
      <w:pPr>
        <w:jc w:val="both"/>
        <w:rPr>
          <w:i/>
        </w:rPr>
      </w:pPr>
      <w:r w:rsidRPr="000B3A97">
        <w:rPr>
          <w:i/>
        </w:rPr>
        <w:t>[Préciser le N° de l’appel d’offres, le lot et la nature des travaux]</w:t>
      </w:r>
    </w:p>
    <w:p w14:paraId="43A825C7" w14:textId="77777777" w:rsidR="00F551C2" w:rsidRPr="000B3A97" w:rsidRDefault="00F551C2" w:rsidP="00F551C2">
      <w:pPr>
        <w:jc w:val="both"/>
      </w:pPr>
    </w:p>
    <w:p w14:paraId="24BE1FD5" w14:textId="77777777" w:rsidR="00F551C2" w:rsidRPr="000B3A97" w:rsidRDefault="00F551C2" w:rsidP="00F551C2">
      <w:pPr>
        <w:jc w:val="both"/>
      </w:pPr>
      <w:r w:rsidRPr="000B3A97">
        <w:t>Mandataire :</w:t>
      </w:r>
    </w:p>
    <w:p w14:paraId="2CD7EE5F" w14:textId="77777777" w:rsidR="00F551C2" w:rsidRPr="000B3A97" w:rsidRDefault="00F551C2" w:rsidP="00F551C2">
      <w:pPr>
        <w:jc w:val="both"/>
        <w:rPr>
          <w:i/>
        </w:rPr>
      </w:pPr>
      <w:r w:rsidRPr="000B3A97">
        <w:rPr>
          <w:i/>
        </w:rPr>
        <w:t>Nom et adresse du mandataire]</w:t>
      </w:r>
    </w:p>
    <w:p w14:paraId="72E06AA1" w14:textId="77777777" w:rsidR="00F551C2" w:rsidRPr="000B3A97" w:rsidRDefault="00F551C2" w:rsidP="00F551C2">
      <w:pPr>
        <w:tabs>
          <w:tab w:val="left" w:pos="1080"/>
        </w:tabs>
        <w:jc w:val="both"/>
      </w:pPr>
    </w:p>
    <w:p w14:paraId="2667A491" w14:textId="77777777" w:rsidR="00F551C2" w:rsidRPr="000B3A97" w:rsidRDefault="00F551C2" w:rsidP="00F551C2">
      <w:pPr>
        <w:tabs>
          <w:tab w:val="left" w:pos="1080"/>
        </w:tabs>
        <w:jc w:val="both"/>
      </w:pPr>
      <w:r w:rsidRPr="000B3A97">
        <w:t>Clé de répartition des paiements (le cas échéant) :</w:t>
      </w:r>
    </w:p>
    <w:p w14:paraId="71210EBD" w14:textId="77777777" w:rsidR="00F551C2" w:rsidRPr="000B3A97" w:rsidRDefault="00F551C2" w:rsidP="00F551C2">
      <w:pPr>
        <w:tabs>
          <w:tab w:val="left" w:pos="1080"/>
        </w:tabs>
        <w:jc w:val="both"/>
        <w:rPr>
          <w:i/>
        </w:rPr>
      </w:pPr>
      <w:r w:rsidRPr="000B3A97">
        <w:rPr>
          <w:i/>
        </w:rPr>
        <w:t>[Pourcentage de paiement de chaque membre du groupement]</w:t>
      </w:r>
    </w:p>
    <w:p w14:paraId="1C3F4E1E" w14:textId="77777777" w:rsidR="00F551C2" w:rsidRPr="000B3A97" w:rsidRDefault="00F551C2" w:rsidP="00F551C2">
      <w:pPr>
        <w:tabs>
          <w:tab w:val="left" w:pos="1080"/>
        </w:tabs>
        <w:jc w:val="both"/>
      </w:pPr>
    </w:p>
    <w:p w14:paraId="43A48647" w14:textId="77777777" w:rsidR="00F551C2" w:rsidRPr="000B3A97" w:rsidRDefault="00F551C2" w:rsidP="00F551C2">
      <w:pPr>
        <w:tabs>
          <w:tab w:val="left" w:pos="1080"/>
        </w:tabs>
        <w:jc w:val="both"/>
      </w:pPr>
      <w:r w:rsidRPr="000B3A97">
        <w:t>Signatures :</w:t>
      </w:r>
    </w:p>
    <w:p w14:paraId="19C0202C" w14:textId="77777777" w:rsidR="00F551C2" w:rsidRPr="000B3A97" w:rsidRDefault="00F551C2" w:rsidP="00F551C2">
      <w:pPr>
        <w:tabs>
          <w:tab w:val="left" w:pos="1080"/>
        </w:tabs>
        <w:jc w:val="both"/>
        <w:rPr>
          <w:i/>
        </w:rPr>
      </w:pPr>
      <w:r w:rsidRPr="000B3A97">
        <w:rPr>
          <w:i/>
        </w:rPr>
        <w:t>[Signature de tous les membres du groupement]</w:t>
      </w:r>
    </w:p>
    <w:p w14:paraId="7A9EEB4F" w14:textId="77777777" w:rsidR="00F551C2" w:rsidRPr="000B3A97" w:rsidRDefault="00F551C2" w:rsidP="00F551C2">
      <w:pPr>
        <w:widowControl w:val="0"/>
        <w:autoSpaceDE w:val="0"/>
        <w:autoSpaceDN w:val="0"/>
        <w:adjustRightInd w:val="0"/>
        <w:ind w:right="-20"/>
        <w:jc w:val="both"/>
        <w:rPr>
          <w:b/>
          <w:bCs/>
        </w:rPr>
      </w:pPr>
    </w:p>
    <w:p w14:paraId="3DB61FCC" w14:textId="77777777" w:rsidR="00F551C2" w:rsidRPr="000B3A97" w:rsidRDefault="00F551C2" w:rsidP="00F551C2">
      <w:pPr>
        <w:widowControl w:val="0"/>
        <w:autoSpaceDE w:val="0"/>
        <w:autoSpaceDN w:val="0"/>
        <w:adjustRightInd w:val="0"/>
        <w:ind w:right="-20"/>
        <w:jc w:val="both"/>
        <w:rPr>
          <w:b/>
          <w:bCs/>
        </w:rPr>
      </w:pPr>
    </w:p>
    <w:p w14:paraId="0EEEB6BF" w14:textId="77777777" w:rsidR="00F551C2" w:rsidRPr="000B3A97" w:rsidRDefault="00F551C2" w:rsidP="00F551C2">
      <w:pPr>
        <w:widowControl w:val="0"/>
        <w:autoSpaceDE w:val="0"/>
        <w:autoSpaceDN w:val="0"/>
        <w:adjustRightInd w:val="0"/>
        <w:ind w:right="-20"/>
        <w:jc w:val="both"/>
        <w:rPr>
          <w:b/>
          <w:bCs/>
        </w:rPr>
      </w:pPr>
    </w:p>
    <w:p w14:paraId="76E5647F" w14:textId="77777777" w:rsidR="00F551C2" w:rsidRPr="000B3A97" w:rsidRDefault="00F551C2" w:rsidP="00F551C2">
      <w:pPr>
        <w:widowControl w:val="0"/>
        <w:autoSpaceDE w:val="0"/>
        <w:autoSpaceDN w:val="0"/>
        <w:adjustRightInd w:val="0"/>
        <w:ind w:right="-20"/>
        <w:jc w:val="both"/>
        <w:rPr>
          <w:b/>
          <w:bCs/>
        </w:rPr>
      </w:pPr>
    </w:p>
    <w:p w14:paraId="594D554B" w14:textId="77777777" w:rsidR="00F551C2" w:rsidRPr="000B3A97" w:rsidRDefault="00F551C2" w:rsidP="00F551C2">
      <w:pPr>
        <w:widowControl w:val="0"/>
        <w:autoSpaceDE w:val="0"/>
        <w:autoSpaceDN w:val="0"/>
        <w:adjustRightInd w:val="0"/>
        <w:ind w:right="-20"/>
        <w:jc w:val="both"/>
        <w:rPr>
          <w:b/>
          <w:bCs/>
        </w:rPr>
      </w:pPr>
    </w:p>
    <w:p w14:paraId="06CE1383" w14:textId="77777777" w:rsidR="00F551C2" w:rsidRPr="000B3A97" w:rsidRDefault="00F551C2" w:rsidP="00F551C2">
      <w:pPr>
        <w:rPr>
          <w:b/>
          <w:bCs/>
        </w:rPr>
      </w:pPr>
      <w:r w:rsidRPr="000B3A97">
        <w:rPr>
          <w:b/>
          <w:bCs/>
        </w:rPr>
        <w:br w:type="page"/>
      </w:r>
    </w:p>
    <w:p w14:paraId="2ACF4655" w14:textId="77777777" w:rsidR="00F551C2" w:rsidRPr="000B3A97" w:rsidRDefault="00F551C2" w:rsidP="00F551C2">
      <w:pPr>
        <w:widowControl w:val="0"/>
        <w:autoSpaceDE w:val="0"/>
        <w:autoSpaceDN w:val="0"/>
        <w:adjustRightInd w:val="0"/>
        <w:ind w:right="-20"/>
        <w:jc w:val="center"/>
        <w:rPr>
          <w:b/>
          <w:bCs/>
          <w:sz w:val="24"/>
        </w:rPr>
      </w:pPr>
      <w:r w:rsidRPr="000B3A97">
        <w:rPr>
          <w:rFonts w:ascii="Arial" w:hAnsi="Arial" w:cs="Arial"/>
          <w:b/>
          <w:bCs/>
          <w:sz w:val="28"/>
          <w:szCs w:val="28"/>
        </w:rPr>
        <w:lastRenderedPageBreak/>
        <w:t>Annexe</w:t>
      </w:r>
      <w:r w:rsidRPr="000B3A97">
        <w:rPr>
          <w:rFonts w:ascii="Arial" w:hAnsi="Arial" w:cs="Arial"/>
          <w:b/>
          <w:bCs/>
          <w:spacing w:val="10"/>
          <w:sz w:val="28"/>
          <w:szCs w:val="28"/>
        </w:rPr>
        <w:t xml:space="preserve"> </w:t>
      </w:r>
      <w:r w:rsidRPr="000B3A97">
        <w:rPr>
          <w:rFonts w:ascii="Arial" w:hAnsi="Arial" w:cs="Arial"/>
          <w:b/>
          <w:bCs/>
          <w:sz w:val="28"/>
          <w:szCs w:val="28"/>
        </w:rPr>
        <w:t>n° 13 :</w:t>
      </w:r>
      <w:r w:rsidRPr="000B3A97">
        <w:rPr>
          <w:rFonts w:ascii="Arial" w:hAnsi="Arial" w:cs="Arial"/>
          <w:b/>
          <w:bCs/>
          <w:spacing w:val="10"/>
          <w:sz w:val="28"/>
          <w:szCs w:val="28"/>
        </w:rPr>
        <w:t xml:space="preserve"> </w:t>
      </w:r>
      <w:r w:rsidRPr="000B3A97">
        <w:rPr>
          <w:b/>
          <w:bCs/>
          <w:sz w:val="24"/>
        </w:rPr>
        <w:t>Modèle de pouvoirs au mandataire</w:t>
      </w:r>
    </w:p>
    <w:p w14:paraId="6CC9F821" w14:textId="77777777" w:rsidR="00F551C2" w:rsidRPr="000B3A97" w:rsidRDefault="00F551C2" w:rsidP="00F551C2">
      <w:pPr>
        <w:tabs>
          <w:tab w:val="left" w:pos="6600"/>
        </w:tabs>
        <w:jc w:val="both"/>
        <w:rPr>
          <w:bCs/>
        </w:rPr>
      </w:pPr>
    </w:p>
    <w:p w14:paraId="1B40EE3F" w14:textId="77777777" w:rsidR="00F551C2" w:rsidRPr="000B3A97" w:rsidRDefault="00F551C2" w:rsidP="00F551C2">
      <w:pPr>
        <w:tabs>
          <w:tab w:val="left" w:pos="6600"/>
        </w:tabs>
        <w:spacing w:before="100" w:beforeAutospacing="1" w:after="100" w:afterAutospacing="1"/>
        <w:jc w:val="both"/>
        <w:rPr>
          <w:bCs/>
        </w:rPr>
      </w:pPr>
      <w:r w:rsidRPr="000B3A97">
        <w:rPr>
          <w:bCs/>
        </w:rPr>
        <w:t>Je soussigné___________________________________________________________________</w:t>
      </w:r>
    </w:p>
    <w:p w14:paraId="25009BDD" w14:textId="77777777" w:rsidR="00F551C2" w:rsidRPr="000B3A97" w:rsidRDefault="00F551C2" w:rsidP="00F551C2">
      <w:pPr>
        <w:tabs>
          <w:tab w:val="left" w:pos="6600"/>
        </w:tabs>
        <w:spacing w:before="100" w:beforeAutospacing="1" w:after="100" w:afterAutospacing="1"/>
        <w:rPr>
          <w:bCs/>
        </w:rPr>
      </w:pPr>
      <w:r w:rsidRPr="000B3A97">
        <w:rPr>
          <w:bCs/>
        </w:rPr>
        <w:t xml:space="preserve">Directeur général de </w:t>
      </w:r>
      <w:r w:rsidRPr="000B3A97">
        <w:rPr>
          <w:bCs/>
          <w:i/>
        </w:rPr>
        <w:t xml:space="preserve">[entreprise mandataire] </w:t>
      </w:r>
      <w:r w:rsidRPr="000B3A97">
        <w:rPr>
          <w:bCs/>
        </w:rPr>
        <w:t>_________________________________________</w:t>
      </w:r>
    </w:p>
    <w:p w14:paraId="236830DF" w14:textId="77777777" w:rsidR="00F551C2" w:rsidRPr="000B3A97" w:rsidRDefault="00F551C2" w:rsidP="00F551C2">
      <w:pPr>
        <w:tabs>
          <w:tab w:val="left" w:pos="6600"/>
        </w:tabs>
        <w:spacing w:before="100" w:beforeAutospacing="1" w:after="100" w:afterAutospacing="1"/>
        <w:jc w:val="both"/>
        <w:rPr>
          <w:bCs/>
        </w:rPr>
      </w:pPr>
      <w:r w:rsidRPr="000B3A97">
        <w:rPr>
          <w:bCs/>
        </w:rPr>
        <w:t>Demeurant à ___________BP______________tél_____________________________________</w:t>
      </w:r>
    </w:p>
    <w:p w14:paraId="6F27AEB4" w14:textId="77777777" w:rsidR="00F551C2" w:rsidRPr="000B3A97" w:rsidRDefault="00F551C2" w:rsidP="00F551C2">
      <w:pPr>
        <w:tabs>
          <w:tab w:val="left" w:pos="6600"/>
        </w:tabs>
        <w:spacing w:before="100" w:beforeAutospacing="1" w:after="100" w:afterAutospacing="1"/>
        <w:rPr>
          <w:bCs/>
        </w:rPr>
      </w:pPr>
      <w:r w:rsidRPr="000B3A97">
        <w:rPr>
          <w:bCs/>
        </w:rPr>
        <w:t>Donne par la présente, pouvoir à Mme/M____________________________________________</w:t>
      </w:r>
    </w:p>
    <w:p w14:paraId="60662B78" w14:textId="77777777" w:rsidR="00F551C2" w:rsidRPr="000B3A97" w:rsidRDefault="00F551C2" w:rsidP="00F551C2">
      <w:pPr>
        <w:tabs>
          <w:tab w:val="left" w:pos="6600"/>
        </w:tabs>
        <w:spacing w:before="100" w:beforeAutospacing="1" w:after="100" w:afterAutospacing="1"/>
        <w:rPr>
          <w:bCs/>
        </w:rPr>
      </w:pPr>
      <w:r w:rsidRPr="000B3A97">
        <w:rPr>
          <w:bCs/>
        </w:rPr>
        <w:t xml:space="preserve">Directeur général de </w:t>
      </w:r>
      <w:r w:rsidRPr="000B3A97">
        <w:rPr>
          <w:bCs/>
          <w:i/>
        </w:rPr>
        <w:t>[entreprise mandataire]</w:t>
      </w:r>
      <w:r w:rsidRPr="000B3A97">
        <w:rPr>
          <w:bCs/>
        </w:rPr>
        <w:t xml:space="preserve"> _________________________________________</w:t>
      </w:r>
    </w:p>
    <w:p w14:paraId="4A9E9301" w14:textId="77777777" w:rsidR="00F551C2" w:rsidRPr="000B3A97" w:rsidRDefault="00F551C2" w:rsidP="00F551C2">
      <w:pPr>
        <w:tabs>
          <w:tab w:val="left" w:pos="6600"/>
        </w:tabs>
        <w:spacing w:before="100" w:beforeAutospacing="1" w:after="100" w:afterAutospacing="1"/>
        <w:jc w:val="both"/>
        <w:rPr>
          <w:bCs/>
        </w:rPr>
      </w:pPr>
      <w:r w:rsidRPr="000B3A97">
        <w:rPr>
          <w:bCs/>
        </w:rPr>
        <w:t>Demeurant à ___________BP______________tél_____________________________________</w:t>
      </w:r>
    </w:p>
    <w:p w14:paraId="407A633B" w14:textId="77777777" w:rsidR="00F551C2" w:rsidRPr="000B3A97" w:rsidRDefault="00F551C2" w:rsidP="00F551C2">
      <w:pPr>
        <w:tabs>
          <w:tab w:val="left" w:pos="6600"/>
        </w:tabs>
        <w:spacing w:before="100" w:beforeAutospacing="1" w:after="100" w:afterAutospacing="1"/>
        <w:rPr>
          <w:bCs/>
        </w:rPr>
      </w:pPr>
      <w:r w:rsidRPr="000B3A97">
        <w:rPr>
          <w:bCs/>
        </w:rPr>
        <w:t xml:space="preserve">Pour être mandataire du groupement solidaire constitué des entreprises </w:t>
      </w:r>
      <w:r w:rsidRPr="000B3A97">
        <w:rPr>
          <w:bCs/>
          <w:i/>
        </w:rPr>
        <w:t>[préciser les raisons sociales des deux sociétés] _______________________________________________________</w:t>
      </w:r>
    </w:p>
    <w:p w14:paraId="323DAE6B" w14:textId="77777777" w:rsidR="00F551C2" w:rsidRPr="000B3A97" w:rsidRDefault="00F551C2" w:rsidP="00F551C2">
      <w:pPr>
        <w:tabs>
          <w:tab w:val="left" w:pos="6600"/>
        </w:tabs>
        <w:spacing w:before="100" w:beforeAutospacing="1" w:after="100" w:afterAutospacing="1"/>
        <w:jc w:val="both"/>
        <w:rPr>
          <w:bCs/>
        </w:rPr>
      </w:pPr>
      <w:r w:rsidRPr="000B3A97">
        <w:rPr>
          <w:bCs/>
        </w:rPr>
        <w:t>Dans le cadre de l’appel d’offres N°_______________________ pour l’exécution des travaux de____________________________________________________________________________</w:t>
      </w:r>
    </w:p>
    <w:p w14:paraId="03590C80" w14:textId="77777777" w:rsidR="00F551C2" w:rsidRPr="000B3A97" w:rsidRDefault="00F551C2" w:rsidP="00F551C2">
      <w:pPr>
        <w:tabs>
          <w:tab w:val="left" w:pos="6600"/>
        </w:tabs>
        <w:spacing w:before="100" w:beforeAutospacing="1" w:after="100" w:afterAutospacing="1"/>
        <w:jc w:val="both"/>
        <w:rPr>
          <w:bCs/>
        </w:rPr>
      </w:pPr>
      <w:r w:rsidRPr="000B3A97">
        <w:rPr>
          <w:bCs/>
        </w:rPr>
        <w:t>En conséquence, assister à tourtes réunions, prendre part à toutes délibérations, procéder à tous votes, signer tous les procès-verbaux, tous contrats et toutes pièces, se substituer et généralement, faire le nécessaire dans le cadre du présent appel d’offres et de la lettre-commande subséquent.</w:t>
      </w:r>
    </w:p>
    <w:p w14:paraId="0A4144DF" w14:textId="77777777" w:rsidR="00F551C2" w:rsidRPr="000B3A97" w:rsidRDefault="00F551C2" w:rsidP="00F551C2">
      <w:pPr>
        <w:tabs>
          <w:tab w:val="left" w:pos="6600"/>
        </w:tabs>
        <w:spacing w:before="100" w:beforeAutospacing="1" w:after="100" w:afterAutospacing="1"/>
        <w:jc w:val="both"/>
        <w:rPr>
          <w:bCs/>
        </w:rPr>
      </w:pPr>
      <w:r w:rsidRPr="000B3A97">
        <w:rPr>
          <w:bCs/>
        </w:rPr>
        <w:t>En foi de quoi, le présent acte de pouvoir est établi pour servir et valoir ce que d droit.</w:t>
      </w:r>
    </w:p>
    <w:p w14:paraId="04FBE599" w14:textId="77777777" w:rsidR="00F551C2" w:rsidRPr="000B3A97" w:rsidRDefault="00F551C2" w:rsidP="00F551C2">
      <w:pPr>
        <w:tabs>
          <w:tab w:val="left" w:pos="6600"/>
        </w:tabs>
        <w:spacing w:before="100" w:beforeAutospacing="1" w:after="100" w:afterAutospacing="1"/>
        <w:jc w:val="center"/>
        <w:rPr>
          <w:bCs/>
        </w:rPr>
      </w:pPr>
      <w:r w:rsidRPr="000B3A97">
        <w:rPr>
          <w:bCs/>
        </w:rPr>
        <w:t>Fait à _________________le_____________</w:t>
      </w:r>
    </w:p>
    <w:p w14:paraId="4EA3D61A" w14:textId="77777777" w:rsidR="00F551C2" w:rsidRPr="000B3A97" w:rsidRDefault="00F551C2" w:rsidP="00F551C2">
      <w:pPr>
        <w:tabs>
          <w:tab w:val="left" w:pos="6600"/>
        </w:tabs>
        <w:spacing w:before="100" w:beforeAutospacing="1" w:after="100" w:afterAutospacing="1"/>
        <w:jc w:val="center"/>
        <w:rPr>
          <w:bCs/>
        </w:rPr>
      </w:pPr>
    </w:p>
    <w:p w14:paraId="7E599422" w14:textId="77777777" w:rsidR="00F551C2" w:rsidRPr="000B3A97" w:rsidRDefault="00F551C2" w:rsidP="00F551C2">
      <w:pPr>
        <w:tabs>
          <w:tab w:val="left" w:pos="6600"/>
        </w:tabs>
        <w:spacing w:before="100" w:beforeAutospacing="1" w:after="100" w:afterAutospacing="1"/>
        <w:jc w:val="center"/>
        <w:rPr>
          <w:b/>
          <w:bCs/>
        </w:rPr>
      </w:pPr>
      <w:r w:rsidRPr="000B3A97">
        <w:rPr>
          <w:b/>
          <w:bCs/>
        </w:rPr>
        <w:t>LE MANDANT</w:t>
      </w:r>
    </w:p>
    <w:p w14:paraId="4D94E3BF" w14:textId="77777777" w:rsidR="00F551C2" w:rsidRPr="000B3A97" w:rsidRDefault="00F551C2" w:rsidP="00F551C2">
      <w:pPr>
        <w:tabs>
          <w:tab w:val="left" w:pos="6600"/>
        </w:tabs>
        <w:spacing w:before="100" w:beforeAutospacing="1" w:after="100" w:afterAutospacing="1"/>
        <w:jc w:val="center"/>
        <w:rPr>
          <w:bCs/>
          <w:i/>
        </w:rPr>
      </w:pPr>
      <w:r w:rsidRPr="000B3A97">
        <w:rPr>
          <w:bCs/>
          <w:i/>
        </w:rPr>
        <w:t>[Nom, prénom, signature et cachet précédé de la mention « bon pour pouvoirs »]</w:t>
      </w:r>
    </w:p>
    <w:p w14:paraId="63F1F8EA" w14:textId="77777777" w:rsidR="00F551C2" w:rsidRPr="000B3A97" w:rsidRDefault="00F551C2" w:rsidP="00F551C2">
      <w:pPr>
        <w:jc w:val="both"/>
      </w:pPr>
    </w:p>
    <w:p w14:paraId="54E723BD" w14:textId="77777777" w:rsidR="00F551C2" w:rsidRPr="000B3A97" w:rsidRDefault="00F551C2" w:rsidP="00F551C2">
      <w:pPr>
        <w:jc w:val="both"/>
        <w:rPr>
          <w:b/>
          <w:u w:val="single"/>
        </w:rPr>
      </w:pPr>
      <w:r w:rsidRPr="000B3A97">
        <w:rPr>
          <w:b/>
          <w:u w:val="single"/>
        </w:rPr>
        <w:t>Légalisation par le notaire</w:t>
      </w:r>
    </w:p>
    <w:p w14:paraId="4252F7BB" w14:textId="77777777" w:rsidR="00F551C2" w:rsidRPr="000B3A97" w:rsidRDefault="00F551C2" w:rsidP="00F551C2">
      <w:pPr>
        <w:rPr>
          <w:b/>
          <w:bCs/>
        </w:rPr>
      </w:pPr>
    </w:p>
    <w:p w14:paraId="03F69442" w14:textId="77777777" w:rsidR="00F551C2" w:rsidRPr="000B3A97" w:rsidRDefault="00F551C2" w:rsidP="00F551C2">
      <w:pPr>
        <w:rPr>
          <w:b/>
          <w:bCs/>
        </w:rPr>
      </w:pPr>
    </w:p>
    <w:p w14:paraId="25A25ADB" w14:textId="77777777" w:rsidR="00F551C2" w:rsidRPr="000B3A97" w:rsidRDefault="00F551C2" w:rsidP="00F551C2">
      <w:pPr>
        <w:rPr>
          <w:b/>
          <w:bCs/>
        </w:rPr>
      </w:pPr>
    </w:p>
    <w:p w14:paraId="608443D8" w14:textId="77777777" w:rsidR="00F551C2" w:rsidRPr="000B3A97" w:rsidRDefault="00F551C2" w:rsidP="00F551C2">
      <w:pPr>
        <w:rPr>
          <w:b/>
          <w:bCs/>
        </w:rPr>
      </w:pPr>
    </w:p>
    <w:p w14:paraId="4D2BAFD3" w14:textId="77777777" w:rsidR="00F551C2" w:rsidRPr="000B3A97" w:rsidRDefault="00F551C2" w:rsidP="00F551C2">
      <w:pPr>
        <w:rPr>
          <w:b/>
          <w:bCs/>
        </w:rPr>
      </w:pPr>
    </w:p>
    <w:p w14:paraId="2005233F" w14:textId="77777777" w:rsidR="002D4738" w:rsidRPr="000B3A97" w:rsidRDefault="002D4738" w:rsidP="00FE5059">
      <w:pPr>
        <w:pStyle w:val="TITREDAO1"/>
        <w:rPr>
          <w:rFonts w:ascii="Times New Roman" w:eastAsia="Arial Unicode MS" w:hAnsi="Times New Roman"/>
          <w:i/>
          <w:sz w:val="22"/>
          <w:szCs w:val="22"/>
        </w:rPr>
      </w:pPr>
    </w:p>
    <w:p w14:paraId="0025E974" w14:textId="77777777" w:rsidR="00CC21AB" w:rsidRPr="000B3A97" w:rsidRDefault="0021346A" w:rsidP="00FE5059">
      <w:pPr>
        <w:pStyle w:val="TITREDAO1"/>
        <w:rPr>
          <w:rFonts w:ascii="Times New Roman" w:eastAsia="Arial Unicode MS" w:hAnsi="Times New Roman"/>
          <w:i/>
          <w:sz w:val="22"/>
          <w:szCs w:val="22"/>
        </w:rPr>
      </w:pPr>
      <w:r w:rsidRPr="000B3A97">
        <w:rPr>
          <w:rFonts w:ascii="Times New Roman" w:eastAsia="Arial Unicode MS" w:hAnsi="Times New Roman"/>
          <w:i/>
          <w:sz w:val="22"/>
          <w:szCs w:val="22"/>
        </w:rPr>
        <w:br w:type="page"/>
      </w:r>
    </w:p>
    <w:p w14:paraId="4979B825" w14:textId="77777777" w:rsidR="007F0ED3" w:rsidRPr="000B3A97" w:rsidRDefault="007F0ED3" w:rsidP="007F0ED3">
      <w:pPr>
        <w:pStyle w:val="Corpsdetexte"/>
        <w:rPr>
          <w:rFonts w:eastAsia="Arial Unicode MS"/>
          <w:sz w:val="22"/>
          <w:szCs w:val="22"/>
        </w:rPr>
      </w:pPr>
    </w:p>
    <w:tbl>
      <w:tblPr>
        <w:tblW w:w="9747" w:type="dxa"/>
        <w:tblInd w:w="392" w:type="dxa"/>
        <w:tblLook w:val="04A0" w:firstRow="1" w:lastRow="0" w:firstColumn="1" w:lastColumn="0" w:noHBand="0" w:noVBand="1"/>
      </w:tblPr>
      <w:tblGrid>
        <w:gridCol w:w="1541"/>
        <w:gridCol w:w="8206"/>
      </w:tblGrid>
      <w:tr w:rsidR="007F0ED3" w:rsidRPr="000B3A97" w14:paraId="7EA76FC6" w14:textId="77777777" w:rsidTr="005D7746">
        <w:tc>
          <w:tcPr>
            <w:tcW w:w="1384" w:type="dxa"/>
            <w:vAlign w:val="center"/>
          </w:tcPr>
          <w:p w14:paraId="5D9A3557" w14:textId="77777777" w:rsidR="007F0ED3" w:rsidRPr="000B3A97" w:rsidRDefault="007F0ED3" w:rsidP="005D7746">
            <w:pPr>
              <w:spacing w:before="120" w:after="120"/>
              <w:jc w:val="right"/>
              <w:rPr>
                <w:rFonts w:eastAsia="Arial Unicode MS"/>
                <w:sz w:val="22"/>
                <w:szCs w:val="22"/>
              </w:rPr>
            </w:pPr>
          </w:p>
        </w:tc>
        <w:tc>
          <w:tcPr>
            <w:tcW w:w="7371" w:type="dxa"/>
            <w:vAlign w:val="center"/>
          </w:tcPr>
          <w:p w14:paraId="7FFD20EB" w14:textId="77777777" w:rsidR="007F0ED3" w:rsidRPr="000B3A97" w:rsidRDefault="007F0ED3" w:rsidP="005D7746">
            <w:pPr>
              <w:spacing w:before="120" w:after="120"/>
              <w:jc w:val="both"/>
              <w:rPr>
                <w:rFonts w:eastAsia="Arial Unicode MS"/>
                <w:sz w:val="22"/>
                <w:szCs w:val="22"/>
              </w:rPr>
            </w:pPr>
          </w:p>
          <w:p w14:paraId="2CE4E12A" w14:textId="77777777" w:rsidR="007F0ED3" w:rsidRPr="000B3A97" w:rsidRDefault="007F0ED3" w:rsidP="005D7746">
            <w:pPr>
              <w:spacing w:before="120" w:after="120"/>
              <w:jc w:val="both"/>
              <w:rPr>
                <w:rFonts w:eastAsia="Arial Unicode MS"/>
                <w:sz w:val="22"/>
                <w:szCs w:val="22"/>
              </w:rPr>
            </w:pPr>
          </w:p>
          <w:p w14:paraId="639EE398" w14:textId="77777777" w:rsidR="007F0ED3" w:rsidRPr="000B3A97" w:rsidRDefault="007F0ED3" w:rsidP="005D7746">
            <w:pPr>
              <w:spacing w:before="120" w:after="120"/>
              <w:jc w:val="both"/>
              <w:rPr>
                <w:rFonts w:eastAsia="Arial Unicode MS"/>
                <w:sz w:val="22"/>
                <w:szCs w:val="22"/>
              </w:rPr>
            </w:pPr>
          </w:p>
          <w:p w14:paraId="618E282A" w14:textId="77777777" w:rsidR="007F0ED3" w:rsidRPr="000B3A97" w:rsidRDefault="007F0ED3" w:rsidP="005D7746">
            <w:pPr>
              <w:spacing w:before="120" w:after="120"/>
              <w:jc w:val="both"/>
              <w:rPr>
                <w:rFonts w:eastAsia="Arial Unicode MS"/>
                <w:sz w:val="22"/>
                <w:szCs w:val="22"/>
              </w:rPr>
            </w:pPr>
          </w:p>
          <w:p w14:paraId="25A7CD51" w14:textId="77777777" w:rsidR="007F0ED3" w:rsidRPr="000B3A97" w:rsidRDefault="007F0ED3" w:rsidP="005D7746">
            <w:pPr>
              <w:spacing w:before="120" w:after="120"/>
              <w:jc w:val="both"/>
              <w:rPr>
                <w:rFonts w:eastAsia="Arial Unicode MS"/>
                <w:sz w:val="22"/>
                <w:szCs w:val="22"/>
              </w:rPr>
            </w:pPr>
          </w:p>
          <w:p w14:paraId="317C7225" w14:textId="77777777" w:rsidR="007F0ED3" w:rsidRPr="000B3A97" w:rsidRDefault="007F0ED3" w:rsidP="005D7746">
            <w:pPr>
              <w:spacing w:before="120" w:after="120"/>
              <w:jc w:val="both"/>
              <w:rPr>
                <w:rFonts w:eastAsia="Arial Unicode MS"/>
                <w:sz w:val="22"/>
                <w:szCs w:val="22"/>
              </w:rPr>
            </w:pPr>
          </w:p>
          <w:p w14:paraId="0E33C77E" w14:textId="77777777" w:rsidR="007F0ED3" w:rsidRPr="000B3A97" w:rsidRDefault="007F0ED3" w:rsidP="005D7746">
            <w:pPr>
              <w:spacing w:before="120" w:after="120"/>
              <w:jc w:val="both"/>
              <w:rPr>
                <w:rFonts w:eastAsia="Arial Unicode MS"/>
                <w:sz w:val="22"/>
                <w:szCs w:val="22"/>
              </w:rPr>
            </w:pPr>
          </w:p>
          <w:p w14:paraId="7378DC46" w14:textId="77777777" w:rsidR="007F0ED3" w:rsidRPr="000B3A97" w:rsidRDefault="007F0ED3" w:rsidP="005D7746">
            <w:pPr>
              <w:spacing w:before="120" w:after="120"/>
              <w:jc w:val="both"/>
              <w:rPr>
                <w:rFonts w:eastAsia="Arial Unicode MS"/>
                <w:sz w:val="22"/>
                <w:szCs w:val="22"/>
              </w:rPr>
            </w:pPr>
          </w:p>
        </w:tc>
      </w:tr>
      <w:tr w:rsidR="007F0ED3" w:rsidRPr="000B3A97" w14:paraId="4822F036" w14:textId="77777777" w:rsidTr="005D7746">
        <w:tc>
          <w:tcPr>
            <w:tcW w:w="1384" w:type="dxa"/>
            <w:vAlign w:val="center"/>
          </w:tcPr>
          <w:p w14:paraId="7877F2FE" w14:textId="77777777" w:rsidR="007F0ED3" w:rsidRPr="000B3A97" w:rsidRDefault="007F0ED3" w:rsidP="005D7746">
            <w:pPr>
              <w:spacing w:before="120" w:after="120"/>
              <w:jc w:val="right"/>
              <w:rPr>
                <w:rFonts w:eastAsia="Arial Unicode MS"/>
                <w:sz w:val="22"/>
                <w:szCs w:val="22"/>
              </w:rPr>
            </w:pPr>
          </w:p>
        </w:tc>
        <w:tc>
          <w:tcPr>
            <w:tcW w:w="7371" w:type="dxa"/>
            <w:vAlign w:val="center"/>
          </w:tcPr>
          <w:p w14:paraId="2CB1E20D" w14:textId="77777777" w:rsidR="007F0ED3" w:rsidRPr="000B3A97" w:rsidRDefault="007F0ED3" w:rsidP="005D7746">
            <w:pPr>
              <w:spacing w:before="120" w:after="120"/>
              <w:jc w:val="both"/>
              <w:rPr>
                <w:rFonts w:eastAsia="Arial Unicode MS"/>
                <w:sz w:val="22"/>
                <w:szCs w:val="22"/>
              </w:rPr>
            </w:pPr>
          </w:p>
          <w:p w14:paraId="3F39D63A" w14:textId="77777777" w:rsidR="00E95238" w:rsidRPr="000B3A97" w:rsidRDefault="00E95238" w:rsidP="005D7746">
            <w:pPr>
              <w:spacing w:before="120" w:after="120"/>
              <w:jc w:val="both"/>
              <w:rPr>
                <w:rFonts w:eastAsia="Arial Unicode MS"/>
                <w:sz w:val="22"/>
                <w:szCs w:val="22"/>
              </w:rPr>
            </w:pPr>
          </w:p>
          <w:p w14:paraId="28DC502E" w14:textId="77777777" w:rsidR="00E95238" w:rsidRPr="000B3A97" w:rsidRDefault="00E95238" w:rsidP="005D7746">
            <w:pPr>
              <w:spacing w:before="120" w:after="120"/>
              <w:jc w:val="both"/>
              <w:rPr>
                <w:rFonts w:eastAsia="Arial Unicode MS"/>
                <w:sz w:val="22"/>
                <w:szCs w:val="22"/>
              </w:rPr>
            </w:pPr>
          </w:p>
          <w:p w14:paraId="26FCB7C6" w14:textId="77777777" w:rsidR="00E95238" w:rsidRPr="000B3A97" w:rsidRDefault="00E95238" w:rsidP="005D7746">
            <w:pPr>
              <w:spacing w:before="120" w:after="120"/>
              <w:jc w:val="both"/>
              <w:rPr>
                <w:rFonts w:eastAsia="Arial Unicode MS"/>
                <w:sz w:val="22"/>
                <w:szCs w:val="22"/>
              </w:rPr>
            </w:pPr>
          </w:p>
        </w:tc>
      </w:tr>
    </w:tbl>
    <w:p w14:paraId="7F6613D1" w14:textId="77777777" w:rsidR="007F0ED3" w:rsidRPr="000B3A97" w:rsidRDefault="00130CE2" w:rsidP="007F0ED3">
      <w:pPr>
        <w:pStyle w:val="Corpsdetexte"/>
        <w:rPr>
          <w:rFonts w:eastAsia="Arial Unicode MS"/>
          <w:sz w:val="22"/>
          <w:szCs w:val="22"/>
        </w:rPr>
      </w:pPr>
      <w:r>
        <w:rPr>
          <w:rFonts w:eastAsia="Arial Unicode MS"/>
          <w:noProof/>
          <w:sz w:val="22"/>
          <w:szCs w:val="22"/>
        </w:rPr>
        <mc:AlternateContent>
          <mc:Choice Requires="wps">
            <w:drawing>
              <wp:anchor distT="0" distB="0" distL="114300" distR="114300" simplePos="0" relativeHeight="251635712" behindDoc="0" locked="0" layoutInCell="1" allowOverlap="1" wp14:anchorId="79D5E615" wp14:editId="5FAD0BB9">
                <wp:simplePos x="0" y="0"/>
                <wp:positionH relativeFrom="column">
                  <wp:posOffset>518160</wp:posOffset>
                </wp:positionH>
                <wp:positionV relativeFrom="paragraph">
                  <wp:posOffset>5715</wp:posOffset>
                </wp:positionV>
                <wp:extent cx="5629275" cy="1722120"/>
                <wp:effectExtent l="43180" t="52070" r="42545" b="45085"/>
                <wp:wrapNone/>
                <wp:docPr id="7"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722120"/>
                        </a:xfrm>
                        <a:prstGeom prst="leftRightArrow">
                          <a:avLst>
                            <a:gd name="adj1" fmla="val 50000"/>
                            <a:gd name="adj2" fmla="val 65376"/>
                          </a:avLst>
                        </a:prstGeom>
                        <a:solidFill>
                          <a:srgbClr val="FFFFFF"/>
                        </a:solidFill>
                        <a:ln w="28575">
                          <a:solidFill>
                            <a:srgbClr val="000000"/>
                          </a:solidFill>
                          <a:miter lim="800000"/>
                          <a:headEnd/>
                          <a:tailEnd/>
                        </a:ln>
                      </wps:spPr>
                      <wps:txbx>
                        <w:txbxContent>
                          <w:p w14:paraId="31F64D88" w14:textId="77777777" w:rsidR="00D45725" w:rsidRPr="00056D61" w:rsidRDefault="00D45725" w:rsidP="00387F8B">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w:t>
                            </w:r>
                          </w:p>
                          <w:p w14:paraId="51091C6B" w14:textId="77777777" w:rsidR="00D45725" w:rsidRPr="00056D61" w:rsidRDefault="00D45725" w:rsidP="00387F8B">
                            <w:pPr>
                              <w:jc w:val="center"/>
                              <w:rPr>
                                <w:rFonts w:ascii="Albertus Extra Bold" w:hAnsi="Albertus Extra Bold"/>
                                <w:sz w:val="32"/>
                                <w:szCs w:val="32"/>
                              </w:rPr>
                            </w:pPr>
                            <w:r>
                              <w:rPr>
                                <w:rFonts w:ascii="Albertus Extra Bold" w:hAnsi="Albertus Extra Bold"/>
                                <w:sz w:val="32"/>
                                <w:szCs w:val="32"/>
                              </w:rPr>
                              <w:t>GRILLE D’EVALUATION DES 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9D5E615" id="AutoShape 492" o:spid="_x0000_s1059" type="#_x0000_t69" style="position:absolute;margin-left:40.8pt;margin-top:.45pt;width:443.25pt;height:135.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" strokeweight="2.25pt">
                <v:textbox>
                  <w:txbxContent>
                    <w:p w14:paraId="31F64D88" w14:textId="77777777" w:rsidR="002B0E21" w:rsidRPr="00056D61" w:rsidRDefault="002B0E21" w:rsidP="00387F8B">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w:t>
                      </w:r>
                    </w:p>
                    <w:p w14:paraId="51091C6B" w14:textId="77777777" w:rsidR="002B0E21" w:rsidRPr="00056D61" w:rsidRDefault="002B0E21" w:rsidP="00387F8B">
                      <w:pPr>
                        <w:jc w:val="center"/>
                        <w:rPr>
                          <w:rFonts w:ascii="Albertus Extra Bold" w:hAnsi="Albertus Extra Bold"/>
                          <w:sz w:val="32"/>
                          <w:szCs w:val="32"/>
                        </w:rPr>
                      </w:pPr>
                      <w:r>
                        <w:rPr>
                          <w:rFonts w:ascii="Albertus Extra Bold" w:hAnsi="Albertus Extra Bold"/>
                          <w:sz w:val="32"/>
                          <w:szCs w:val="32"/>
                        </w:rPr>
                        <w:t>GRILLE D’EVALUATION DES OFFRES</w:t>
                      </w:r>
                    </w:p>
                  </w:txbxContent>
                </v:textbox>
              </v:shape>
            </w:pict>
          </mc:Fallback>
        </mc:AlternateContent>
      </w:r>
    </w:p>
    <w:p w14:paraId="0A132EB7" w14:textId="77777777" w:rsidR="007F0ED3" w:rsidRPr="000B3A97" w:rsidRDefault="007F0ED3" w:rsidP="007F0ED3">
      <w:pPr>
        <w:pStyle w:val="Corpsdetexte"/>
        <w:rPr>
          <w:rFonts w:eastAsia="Arial Unicode MS"/>
          <w:sz w:val="22"/>
          <w:szCs w:val="22"/>
        </w:rPr>
      </w:pPr>
    </w:p>
    <w:p w14:paraId="1CF3EAA4" w14:textId="77777777" w:rsidR="007F0ED3" w:rsidRPr="000B3A97" w:rsidRDefault="007F0ED3" w:rsidP="007F0ED3">
      <w:pPr>
        <w:pStyle w:val="Corpsdetexte"/>
        <w:rPr>
          <w:rFonts w:eastAsia="Arial Unicode MS"/>
          <w:sz w:val="22"/>
          <w:szCs w:val="22"/>
        </w:rPr>
      </w:pPr>
    </w:p>
    <w:p w14:paraId="547D45FB" w14:textId="77777777" w:rsidR="007F0ED3" w:rsidRPr="000B3A97" w:rsidRDefault="007F0ED3" w:rsidP="007F0ED3">
      <w:pPr>
        <w:pStyle w:val="Corpsdetexte"/>
        <w:rPr>
          <w:rFonts w:eastAsia="Arial Unicode MS"/>
          <w:sz w:val="22"/>
          <w:szCs w:val="22"/>
        </w:rPr>
      </w:pPr>
    </w:p>
    <w:p w14:paraId="64F2950F" w14:textId="77777777" w:rsidR="007F0ED3" w:rsidRPr="000B3A97" w:rsidRDefault="007F0ED3" w:rsidP="007F0ED3">
      <w:pPr>
        <w:pStyle w:val="Corpsdetexte"/>
        <w:rPr>
          <w:rFonts w:eastAsia="Arial Unicode MS"/>
          <w:sz w:val="22"/>
          <w:szCs w:val="22"/>
        </w:rPr>
      </w:pPr>
    </w:p>
    <w:p w14:paraId="494D4959" w14:textId="77777777" w:rsidR="007F0ED3" w:rsidRPr="000B3A97" w:rsidRDefault="007F0ED3" w:rsidP="007F0ED3">
      <w:pPr>
        <w:pStyle w:val="Corpsdetexte"/>
        <w:rPr>
          <w:rFonts w:eastAsia="Arial Unicode MS"/>
          <w:sz w:val="22"/>
          <w:szCs w:val="22"/>
        </w:rPr>
      </w:pPr>
    </w:p>
    <w:p w14:paraId="3503C090" w14:textId="77777777" w:rsidR="007F0ED3" w:rsidRPr="000B3A97" w:rsidRDefault="007F0ED3" w:rsidP="007F0ED3">
      <w:pPr>
        <w:pStyle w:val="Corpsdetexte"/>
        <w:rPr>
          <w:rFonts w:eastAsia="Arial Unicode MS"/>
          <w:sz w:val="22"/>
          <w:szCs w:val="22"/>
        </w:rPr>
      </w:pPr>
    </w:p>
    <w:p w14:paraId="6BFF16FF" w14:textId="77777777" w:rsidR="007F0ED3" w:rsidRPr="000B3A97" w:rsidRDefault="007F0ED3" w:rsidP="007F0ED3">
      <w:pPr>
        <w:pStyle w:val="Corpsdetexte"/>
        <w:rPr>
          <w:rFonts w:eastAsia="Arial Unicode MS"/>
          <w:sz w:val="22"/>
          <w:szCs w:val="22"/>
        </w:rPr>
      </w:pPr>
    </w:p>
    <w:p w14:paraId="342227CD" w14:textId="77777777" w:rsidR="007F0ED3" w:rsidRPr="000B3A97" w:rsidRDefault="007F0ED3" w:rsidP="007F0ED3">
      <w:pPr>
        <w:pStyle w:val="Corpsdetexte"/>
        <w:rPr>
          <w:rFonts w:eastAsia="Arial Unicode MS"/>
          <w:sz w:val="22"/>
          <w:szCs w:val="22"/>
        </w:rPr>
      </w:pPr>
    </w:p>
    <w:p w14:paraId="1D5DC45B" w14:textId="77777777" w:rsidR="007F0ED3" w:rsidRPr="000B3A97" w:rsidRDefault="007F0ED3" w:rsidP="007F0ED3">
      <w:pPr>
        <w:pStyle w:val="Corpsdetexte"/>
        <w:rPr>
          <w:rFonts w:eastAsia="Arial Unicode MS"/>
          <w:sz w:val="22"/>
          <w:szCs w:val="22"/>
        </w:rPr>
      </w:pPr>
    </w:p>
    <w:p w14:paraId="3142AB94" w14:textId="77777777" w:rsidR="007F0ED3" w:rsidRPr="000B3A97" w:rsidRDefault="007F0ED3" w:rsidP="007F0ED3">
      <w:pPr>
        <w:pStyle w:val="Corpsdetexte"/>
        <w:rPr>
          <w:rFonts w:eastAsia="Arial Unicode MS"/>
          <w:sz w:val="22"/>
          <w:szCs w:val="22"/>
        </w:rPr>
      </w:pPr>
    </w:p>
    <w:p w14:paraId="65BD2268" w14:textId="77777777" w:rsidR="007F0ED3" w:rsidRPr="000B3A97" w:rsidRDefault="007F0ED3" w:rsidP="007F0ED3">
      <w:pPr>
        <w:pStyle w:val="Corpsdetexte"/>
        <w:rPr>
          <w:rFonts w:eastAsia="Arial Unicode MS"/>
          <w:sz w:val="22"/>
          <w:szCs w:val="22"/>
        </w:rPr>
      </w:pPr>
    </w:p>
    <w:p w14:paraId="23DDE13A" w14:textId="77777777" w:rsidR="007F0ED3" w:rsidRPr="000B3A97" w:rsidRDefault="007F0ED3" w:rsidP="007F0ED3">
      <w:pPr>
        <w:pStyle w:val="Corpsdetexte"/>
        <w:rPr>
          <w:rFonts w:eastAsia="Arial Unicode MS"/>
          <w:sz w:val="22"/>
          <w:szCs w:val="22"/>
        </w:rPr>
      </w:pPr>
    </w:p>
    <w:p w14:paraId="121621B3" w14:textId="77777777" w:rsidR="007F0ED3" w:rsidRPr="000B3A97" w:rsidRDefault="007F0ED3" w:rsidP="007F0ED3">
      <w:pPr>
        <w:pStyle w:val="Corpsdetexte"/>
        <w:rPr>
          <w:rFonts w:eastAsia="Arial Unicode MS"/>
          <w:sz w:val="22"/>
          <w:szCs w:val="22"/>
        </w:rPr>
      </w:pPr>
    </w:p>
    <w:p w14:paraId="76178945" w14:textId="77777777" w:rsidR="007F0ED3" w:rsidRPr="000B3A97" w:rsidRDefault="007F0ED3" w:rsidP="007F0ED3">
      <w:pPr>
        <w:pStyle w:val="Corpsdetexte"/>
        <w:rPr>
          <w:rFonts w:eastAsia="Arial Unicode MS"/>
          <w:sz w:val="22"/>
          <w:szCs w:val="22"/>
        </w:rPr>
      </w:pPr>
    </w:p>
    <w:p w14:paraId="7FFA1393" w14:textId="77777777" w:rsidR="00E74E04" w:rsidRPr="000B3A97" w:rsidRDefault="00E74E04" w:rsidP="007F0ED3">
      <w:pPr>
        <w:pStyle w:val="Corpsdetexte"/>
        <w:rPr>
          <w:rFonts w:eastAsia="Arial Unicode MS"/>
          <w:sz w:val="22"/>
          <w:szCs w:val="22"/>
        </w:rPr>
      </w:pPr>
    </w:p>
    <w:p w14:paraId="37CDE3D1" w14:textId="77777777" w:rsidR="00E74E04" w:rsidRPr="000B3A97" w:rsidRDefault="00E74E04" w:rsidP="007F0ED3">
      <w:pPr>
        <w:pStyle w:val="Corpsdetexte"/>
        <w:rPr>
          <w:rFonts w:eastAsia="Arial Unicode MS"/>
          <w:sz w:val="22"/>
          <w:szCs w:val="22"/>
        </w:rPr>
      </w:pPr>
    </w:p>
    <w:p w14:paraId="70A994AD" w14:textId="77777777" w:rsidR="00E74E04" w:rsidRPr="000B3A97" w:rsidRDefault="00E74E04" w:rsidP="007F0ED3">
      <w:pPr>
        <w:pStyle w:val="Corpsdetexte"/>
        <w:rPr>
          <w:rFonts w:eastAsia="Arial Unicode MS"/>
          <w:sz w:val="22"/>
          <w:szCs w:val="22"/>
        </w:rPr>
      </w:pPr>
    </w:p>
    <w:p w14:paraId="34B9A330" w14:textId="77777777" w:rsidR="00E74E04" w:rsidRPr="000B3A97" w:rsidRDefault="00E74E04" w:rsidP="007F0ED3">
      <w:pPr>
        <w:pStyle w:val="Corpsdetexte"/>
        <w:rPr>
          <w:rFonts w:eastAsia="Arial Unicode MS"/>
          <w:sz w:val="22"/>
          <w:szCs w:val="22"/>
        </w:rPr>
      </w:pPr>
    </w:p>
    <w:p w14:paraId="50B64978" w14:textId="77777777" w:rsidR="00E74E04" w:rsidRPr="000B3A97" w:rsidRDefault="00E74E04" w:rsidP="007F0ED3">
      <w:pPr>
        <w:pStyle w:val="Corpsdetexte"/>
        <w:rPr>
          <w:rFonts w:eastAsia="Arial Unicode MS"/>
          <w:sz w:val="22"/>
          <w:szCs w:val="22"/>
        </w:rPr>
      </w:pPr>
    </w:p>
    <w:p w14:paraId="7C2D630C" w14:textId="77777777" w:rsidR="00E74E04" w:rsidRPr="000B3A97" w:rsidRDefault="00E74E04" w:rsidP="007F0ED3">
      <w:pPr>
        <w:pStyle w:val="Corpsdetexte"/>
        <w:rPr>
          <w:rFonts w:eastAsia="Arial Unicode MS"/>
          <w:sz w:val="22"/>
          <w:szCs w:val="22"/>
        </w:rPr>
      </w:pPr>
    </w:p>
    <w:p w14:paraId="743DB71F" w14:textId="77777777" w:rsidR="00E74E04" w:rsidRPr="000B3A97" w:rsidRDefault="00E74E04" w:rsidP="007F0ED3">
      <w:pPr>
        <w:pStyle w:val="Corpsdetexte"/>
        <w:rPr>
          <w:rFonts w:eastAsia="Arial Unicode MS"/>
          <w:sz w:val="22"/>
          <w:szCs w:val="22"/>
        </w:rPr>
      </w:pPr>
    </w:p>
    <w:p w14:paraId="7EA71286" w14:textId="77777777" w:rsidR="00E74E04" w:rsidRPr="000B3A97" w:rsidRDefault="00E74E04" w:rsidP="007F0ED3">
      <w:pPr>
        <w:pStyle w:val="Corpsdetexte"/>
        <w:rPr>
          <w:rFonts w:eastAsia="Arial Unicode MS"/>
          <w:sz w:val="22"/>
          <w:szCs w:val="22"/>
        </w:rPr>
      </w:pPr>
    </w:p>
    <w:p w14:paraId="6A7E9F08" w14:textId="77777777" w:rsidR="00E74E04" w:rsidRPr="000B3A97" w:rsidRDefault="00E74E04" w:rsidP="007F0ED3">
      <w:pPr>
        <w:pStyle w:val="Corpsdetexte"/>
        <w:rPr>
          <w:rFonts w:eastAsia="Arial Unicode MS"/>
          <w:sz w:val="22"/>
          <w:szCs w:val="22"/>
        </w:rPr>
      </w:pPr>
    </w:p>
    <w:p w14:paraId="16A7D598" w14:textId="77777777" w:rsidR="00E74E04" w:rsidRPr="000B3A97" w:rsidRDefault="00E74E04" w:rsidP="007F0ED3">
      <w:pPr>
        <w:pStyle w:val="Corpsdetexte"/>
        <w:rPr>
          <w:rFonts w:eastAsia="Arial Unicode MS"/>
          <w:sz w:val="22"/>
          <w:szCs w:val="22"/>
        </w:rPr>
      </w:pPr>
    </w:p>
    <w:p w14:paraId="3FB9D9F9" w14:textId="77777777" w:rsidR="00E74E04" w:rsidRPr="000B3A97" w:rsidRDefault="00E74E04" w:rsidP="007F0ED3">
      <w:pPr>
        <w:pStyle w:val="Corpsdetexte"/>
        <w:rPr>
          <w:rFonts w:eastAsia="Arial Unicode MS"/>
          <w:sz w:val="22"/>
          <w:szCs w:val="22"/>
        </w:rPr>
      </w:pPr>
    </w:p>
    <w:p w14:paraId="57EBF04F" w14:textId="77777777" w:rsidR="00E74E04" w:rsidRPr="000B3A97" w:rsidRDefault="00E74E04" w:rsidP="007F0ED3">
      <w:pPr>
        <w:pStyle w:val="Corpsdetexte"/>
        <w:rPr>
          <w:rFonts w:eastAsia="Arial Unicode MS"/>
          <w:sz w:val="22"/>
          <w:szCs w:val="22"/>
        </w:rPr>
      </w:pPr>
    </w:p>
    <w:p w14:paraId="116EF226" w14:textId="77777777" w:rsidR="00E74E04" w:rsidRPr="000B3A97" w:rsidRDefault="00E74E04" w:rsidP="007F0ED3">
      <w:pPr>
        <w:pStyle w:val="Corpsdetexte"/>
        <w:rPr>
          <w:rFonts w:eastAsia="Arial Unicode MS"/>
          <w:sz w:val="22"/>
          <w:szCs w:val="22"/>
        </w:rPr>
      </w:pPr>
    </w:p>
    <w:p w14:paraId="684C6169" w14:textId="77777777" w:rsidR="00E74E04" w:rsidRPr="000B3A97" w:rsidRDefault="00E74E04" w:rsidP="007F0ED3">
      <w:pPr>
        <w:pStyle w:val="Corpsdetexte"/>
        <w:rPr>
          <w:rFonts w:eastAsia="Arial Unicode MS"/>
          <w:sz w:val="22"/>
          <w:szCs w:val="22"/>
        </w:rPr>
      </w:pPr>
    </w:p>
    <w:p w14:paraId="5541EF88" w14:textId="77777777" w:rsidR="00E74E04" w:rsidRPr="000B3A97" w:rsidRDefault="00E74E04" w:rsidP="007F0ED3">
      <w:pPr>
        <w:pStyle w:val="Corpsdetexte"/>
        <w:rPr>
          <w:rFonts w:eastAsia="Arial Unicode MS"/>
          <w:sz w:val="22"/>
          <w:szCs w:val="22"/>
        </w:rPr>
      </w:pPr>
    </w:p>
    <w:p w14:paraId="5D8F0DF2" w14:textId="77777777" w:rsidR="00E74E04" w:rsidRPr="000B3A97" w:rsidRDefault="00E74E04" w:rsidP="007F0ED3">
      <w:pPr>
        <w:pStyle w:val="Corpsdetexte"/>
        <w:rPr>
          <w:rFonts w:eastAsia="Arial Unicode MS"/>
          <w:sz w:val="22"/>
          <w:szCs w:val="22"/>
        </w:rPr>
      </w:pPr>
    </w:p>
    <w:p w14:paraId="5416D913" w14:textId="77777777" w:rsidR="00E74E04" w:rsidRPr="000B3A97" w:rsidRDefault="00E74E04" w:rsidP="007F0ED3">
      <w:pPr>
        <w:pStyle w:val="Corpsdetexte"/>
        <w:rPr>
          <w:rFonts w:eastAsia="Arial Unicode MS"/>
          <w:sz w:val="22"/>
          <w:szCs w:val="22"/>
        </w:rPr>
      </w:pPr>
    </w:p>
    <w:p w14:paraId="0B9297C8" w14:textId="77777777" w:rsidR="00E74E04" w:rsidRPr="000B3A97" w:rsidRDefault="00E74E04" w:rsidP="007F0ED3">
      <w:pPr>
        <w:pStyle w:val="Corpsdetexte"/>
        <w:rPr>
          <w:rFonts w:eastAsia="Arial Unicode MS"/>
          <w:sz w:val="22"/>
          <w:szCs w:val="22"/>
        </w:rPr>
      </w:pPr>
    </w:p>
    <w:p w14:paraId="11D57A06" w14:textId="77777777" w:rsidR="00E74E04" w:rsidRPr="000B3A97" w:rsidRDefault="00E74E04" w:rsidP="007F0ED3">
      <w:pPr>
        <w:pStyle w:val="Corpsdetexte"/>
        <w:rPr>
          <w:rFonts w:eastAsia="Arial Unicode MS"/>
          <w:sz w:val="22"/>
          <w:szCs w:val="22"/>
        </w:rPr>
      </w:pPr>
    </w:p>
    <w:p w14:paraId="45B6EBA8" w14:textId="77777777" w:rsidR="00E74E04" w:rsidRPr="000B3A97" w:rsidRDefault="00E74E04" w:rsidP="007F0ED3">
      <w:pPr>
        <w:pStyle w:val="Corpsdetexte"/>
        <w:rPr>
          <w:rFonts w:eastAsia="Arial Unicode MS"/>
          <w:sz w:val="22"/>
          <w:szCs w:val="22"/>
        </w:rPr>
      </w:pPr>
    </w:p>
    <w:p w14:paraId="157B5DB5" w14:textId="77777777" w:rsidR="00E74E04" w:rsidRPr="000B3A97" w:rsidRDefault="00E74E04" w:rsidP="007F0ED3">
      <w:pPr>
        <w:pStyle w:val="Corpsdetexte"/>
        <w:rPr>
          <w:rFonts w:eastAsia="Arial Unicode MS"/>
          <w:sz w:val="22"/>
          <w:szCs w:val="22"/>
        </w:rPr>
      </w:pPr>
    </w:p>
    <w:p w14:paraId="38C69BC8" w14:textId="77777777" w:rsidR="00E74E04" w:rsidRPr="000B3A97" w:rsidRDefault="00E74E04" w:rsidP="007F0ED3">
      <w:pPr>
        <w:pStyle w:val="Corpsdetexte"/>
        <w:rPr>
          <w:rFonts w:eastAsia="Arial Unicode MS"/>
          <w:sz w:val="22"/>
          <w:szCs w:val="22"/>
        </w:rPr>
      </w:pPr>
    </w:p>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6"/>
        <w:gridCol w:w="5323"/>
        <w:gridCol w:w="1177"/>
        <w:gridCol w:w="977"/>
        <w:gridCol w:w="850"/>
        <w:gridCol w:w="865"/>
      </w:tblGrid>
      <w:tr w:rsidR="00E74E04" w:rsidRPr="000B3A97" w14:paraId="10F37F8A" w14:textId="77777777" w:rsidTr="000B3A97">
        <w:trPr>
          <w:trHeight w:val="1266"/>
          <w:jc w:val="center"/>
        </w:trPr>
        <w:tc>
          <w:tcPr>
            <w:tcW w:w="10738" w:type="dxa"/>
            <w:gridSpan w:val="6"/>
            <w:shd w:val="clear" w:color="auto" w:fill="auto"/>
            <w:hideMark/>
          </w:tcPr>
          <w:p w14:paraId="365315E2" w14:textId="3A80E682" w:rsidR="00E74E04" w:rsidRPr="000B3A97" w:rsidRDefault="00E74E04" w:rsidP="00E74E04">
            <w:pPr>
              <w:jc w:val="center"/>
              <w:rPr>
                <w:b/>
                <w:sz w:val="32"/>
                <w:szCs w:val="22"/>
              </w:rPr>
            </w:pPr>
            <w:r w:rsidRPr="000B3A97">
              <w:rPr>
                <w:rFonts w:eastAsia="Arial Unicode MS"/>
                <w:b/>
                <w:i/>
                <w:sz w:val="22"/>
                <w:szCs w:val="22"/>
              </w:rPr>
              <w:lastRenderedPageBreak/>
              <w:t xml:space="preserve">Appel d’Offres National </w:t>
            </w:r>
            <w:r w:rsidR="009565CC">
              <w:rPr>
                <w:rFonts w:eastAsia="Arial Unicode MS"/>
                <w:b/>
                <w:i/>
                <w:sz w:val="22"/>
                <w:szCs w:val="22"/>
              </w:rPr>
              <w:t>Ouvert N° …./AONO/</w:t>
            </w:r>
            <w:r w:rsidR="00F95D19">
              <w:rPr>
                <w:rFonts w:eastAsia="Arial Unicode MS"/>
                <w:b/>
                <w:i/>
                <w:sz w:val="22"/>
                <w:szCs w:val="22"/>
              </w:rPr>
              <w:t xml:space="preserve">C.SAL </w:t>
            </w:r>
            <w:r w:rsidR="00A941FA">
              <w:rPr>
                <w:rFonts w:eastAsia="Arial Unicode MS"/>
                <w:b/>
                <w:i/>
                <w:sz w:val="22"/>
                <w:szCs w:val="22"/>
              </w:rPr>
              <w:t>/</w:t>
            </w:r>
            <w:r w:rsidR="009565CC">
              <w:rPr>
                <w:rFonts w:eastAsia="Arial Unicode MS"/>
                <w:b/>
                <w:i/>
                <w:sz w:val="22"/>
                <w:szCs w:val="22"/>
              </w:rPr>
              <w:t>SG/ST/CIPM</w:t>
            </w:r>
            <w:r w:rsidR="0055510A">
              <w:rPr>
                <w:rFonts w:eastAsia="Arial Unicode MS"/>
                <w:b/>
                <w:i/>
                <w:sz w:val="22"/>
                <w:szCs w:val="22"/>
              </w:rPr>
              <w:t xml:space="preserve"> </w:t>
            </w:r>
            <w:r w:rsidR="009565CC">
              <w:rPr>
                <w:rFonts w:eastAsia="Arial Unicode MS"/>
                <w:b/>
                <w:i/>
                <w:sz w:val="22"/>
                <w:szCs w:val="22"/>
              </w:rPr>
              <w:t>/20</w:t>
            </w:r>
            <w:r w:rsidR="006B4FCC">
              <w:rPr>
                <w:rFonts w:eastAsia="Arial Unicode MS"/>
                <w:b/>
                <w:i/>
                <w:sz w:val="22"/>
                <w:szCs w:val="22"/>
              </w:rPr>
              <w:t>21</w:t>
            </w:r>
            <w:r w:rsidR="009565CC">
              <w:rPr>
                <w:rFonts w:eastAsia="Arial Unicode MS"/>
                <w:b/>
                <w:i/>
                <w:sz w:val="22"/>
                <w:szCs w:val="22"/>
              </w:rPr>
              <w:t xml:space="preserve"> DU …/…./20</w:t>
            </w:r>
            <w:r w:rsidR="006B4FCC">
              <w:rPr>
                <w:rFonts w:eastAsia="Arial Unicode MS"/>
                <w:b/>
                <w:i/>
                <w:sz w:val="22"/>
                <w:szCs w:val="22"/>
              </w:rPr>
              <w:t>21</w:t>
            </w:r>
            <w:r w:rsidRPr="000B3A97">
              <w:rPr>
                <w:rFonts w:eastAsia="Arial Unicode MS"/>
                <w:b/>
                <w:i/>
                <w:sz w:val="22"/>
                <w:szCs w:val="22"/>
              </w:rPr>
              <w:t xml:space="preserve"> </w:t>
            </w:r>
            <w:r w:rsidR="00A8574C">
              <w:rPr>
                <w:rFonts w:eastAsia="Arial Unicode MS"/>
                <w:b/>
                <w:i/>
                <w:sz w:val="22"/>
                <w:szCs w:val="22"/>
              </w:rPr>
              <w:t xml:space="preserve">EN PROCEDURE D’URGENCE </w:t>
            </w:r>
            <w:r w:rsidRPr="000B3A97">
              <w:rPr>
                <w:rFonts w:eastAsia="Arial Unicode MS"/>
                <w:b/>
                <w:i/>
                <w:sz w:val="22"/>
                <w:szCs w:val="22"/>
              </w:rPr>
              <w:t xml:space="preserve">POUR L’EXECUTION DES TRAVAUX DE CONSTRUCTION </w:t>
            </w:r>
            <w:r w:rsidR="004604DF">
              <w:rPr>
                <w:rFonts w:eastAsia="Arial Unicode MS"/>
                <w:b/>
                <w:i/>
                <w:sz w:val="22"/>
                <w:szCs w:val="22"/>
              </w:rPr>
              <w:t>D</w:t>
            </w:r>
            <w:r w:rsidR="00907F01">
              <w:rPr>
                <w:rFonts w:eastAsia="Arial Unicode MS"/>
                <w:b/>
                <w:i/>
                <w:sz w:val="22"/>
                <w:szCs w:val="22"/>
              </w:rPr>
              <w:t xml:space="preserve">E CERTAINES INFRASTRUCTURES SCOLAIRES </w:t>
            </w:r>
            <w:r w:rsidR="004604DF">
              <w:rPr>
                <w:rFonts w:eastAsia="Arial Unicode MS"/>
                <w:b/>
                <w:i/>
                <w:sz w:val="22"/>
                <w:szCs w:val="22"/>
              </w:rPr>
              <w:t xml:space="preserve">DANS CERTAINES ECOLES PUBLIQUES PRIMAIRES DE LA COMMUNE DE </w:t>
            </w:r>
            <w:r w:rsidR="00F95D19">
              <w:rPr>
                <w:rFonts w:eastAsia="Arial Unicode MS"/>
                <w:b/>
                <w:i/>
                <w:sz w:val="22"/>
                <w:szCs w:val="22"/>
              </w:rPr>
              <w:t xml:space="preserve">SALAPOUMBE </w:t>
            </w:r>
            <w:r w:rsidR="004604DF">
              <w:rPr>
                <w:rFonts w:eastAsia="Arial Unicode MS"/>
                <w:b/>
                <w:i/>
                <w:sz w:val="22"/>
                <w:szCs w:val="22"/>
              </w:rPr>
              <w:t xml:space="preserve"> DANS LE</w:t>
            </w:r>
            <w:r w:rsidRPr="000B3A97">
              <w:rPr>
                <w:rFonts w:eastAsia="Arial Unicode MS"/>
                <w:b/>
                <w:i/>
                <w:sz w:val="22"/>
                <w:szCs w:val="22"/>
              </w:rPr>
              <w:t xml:space="preserve"> DEPARTEMENT </w:t>
            </w:r>
            <w:r w:rsidR="00F95D19">
              <w:rPr>
                <w:rFonts w:eastAsia="Arial Unicode MS"/>
                <w:b/>
                <w:i/>
                <w:sz w:val="22"/>
                <w:szCs w:val="22"/>
              </w:rPr>
              <w:t>DE LA BOUMBA ET NGOKO</w:t>
            </w:r>
            <w:r w:rsidRPr="000B3A97">
              <w:rPr>
                <w:rFonts w:eastAsia="Arial Unicode MS"/>
                <w:b/>
                <w:i/>
                <w:sz w:val="22"/>
                <w:szCs w:val="22"/>
              </w:rPr>
              <w:t xml:space="preserve">, REGION DE L’EST. </w:t>
            </w:r>
          </w:p>
          <w:p w14:paraId="2C7B4ADB" w14:textId="77777777" w:rsidR="00E74E04" w:rsidRPr="000B3A97" w:rsidRDefault="00E74E04" w:rsidP="006B4FCC">
            <w:pPr>
              <w:pStyle w:val="Corpsdetexte"/>
              <w:jc w:val="center"/>
              <w:rPr>
                <w:rFonts w:eastAsia="Arial Unicode MS"/>
                <w:sz w:val="22"/>
                <w:szCs w:val="22"/>
              </w:rPr>
            </w:pPr>
            <w:r w:rsidRPr="000B3A97">
              <w:rPr>
                <w:rFonts w:eastAsia="Arial Unicode MS"/>
                <w:b/>
                <w:sz w:val="22"/>
                <w:szCs w:val="22"/>
                <w:u w:val="single"/>
              </w:rPr>
              <w:t>Financement</w:t>
            </w:r>
            <w:r w:rsidRPr="000B3A97">
              <w:rPr>
                <w:rFonts w:eastAsia="Arial Unicode MS"/>
                <w:sz w:val="22"/>
                <w:szCs w:val="22"/>
              </w:rPr>
              <w:t> : BIP Exercice 20</w:t>
            </w:r>
            <w:r w:rsidR="00D3254B">
              <w:rPr>
                <w:rFonts w:eastAsia="Arial Unicode MS"/>
                <w:sz w:val="22"/>
                <w:szCs w:val="22"/>
              </w:rPr>
              <w:t>2</w:t>
            </w:r>
            <w:r w:rsidR="006B4FCC">
              <w:rPr>
                <w:rFonts w:eastAsia="Arial Unicode MS"/>
                <w:sz w:val="22"/>
                <w:szCs w:val="22"/>
              </w:rPr>
              <w:t>1</w:t>
            </w:r>
          </w:p>
        </w:tc>
      </w:tr>
      <w:tr w:rsidR="00E74E04" w:rsidRPr="000B3A97" w14:paraId="40AA5A30" w14:textId="77777777" w:rsidTr="000B3A97">
        <w:trPr>
          <w:trHeight w:val="263"/>
          <w:jc w:val="center"/>
        </w:trPr>
        <w:tc>
          <w:tcPr>
            <w:tcW w:w="10738" w:type="dxa"/>
            <w:gridSpan w:val="6"/>
            <w:shd w:val="clear" w:color="auto" w:fill="auto"/>
            <w:noWrap/>
            <w:hideMark/>
          </w:tcPr>
          <w:p w14:paraId="68708BA6" w14:textId="77777777" w:rsidR="00E74E04" w:rsidRPr="000B3A97" w:rsidRDefault="00E74E04" w:rsidP="000B3A97">
            <w:pPr>
              <w:jc w:val="center"/>
              <w:rPr>
                <w:rFonts w:eastAsia="Arial Unicode MS"/>
                <w:b/>
                <w:bCs/>
                <w:color w:val="000000"/>
                <w:sz w:val="22"/>
                <w:szCs w:val="22"/>
              </w:rPr>
            </w:pPr>
            <w:r w:rsidRPr="000B3A97">
              <w:rPr>
                <w:rFonts w:eastAsia="Arial Unicode MS"/>
                <w:b/>
                <w:bCs/>
                <w:color w:val="000000"/>
                <w:sz w:val="22"/>
                <w:szCs w:val="22"/>
              </w:rPr>
              <w:t>GRILLE D'ÉVALUATION</w:t>
            </w:r>
          </w:p>
        </w:tc>
      </w:tr>
      <w:tr w:rsidR="00E74E04" w:rsidRPr="000B3A97" w14:paraId="31394A00" w14:textId="77777777" w:rsidTr="000B3A97">
        <w:trPr>
          <w:trHeight w:val="280"/>
          <w:jc w:val="center"/>
        </w:trPr>
        <w:tc>
          <w:tcPr>
            <w:tcW w:w="1546" w:type="dxa"/>
            <w:shd w:val="clear" w:color="auto" w:fill="auto"/>
            <w:noWrap/>
            <w:hideMark/>
          </w:tcPr>
          <w:p w14:paraId="6252B914" w14:textId="77777777" w:rsidR="00E74E04" w:rsidRPr="000B3A97" w:rsidRDefault="00E74E04" w:rsidP="000B3A97">
            <w:pPr>
              <w:jc w:val="center"/>
              <w:rPr>
                <w:rFonts w:eastAsia="Arial Unicode MS"/>
                <w:b/>
                <w:bCs/>
                <w:color w:val="000000"/>
                <w:sz w:val="22"/>
                <w:szCs w:val="22"/>
              </w:rPr>
            </w:pPr>
            <w:r w:rsidRPr="000B3A97">
              <w:rPr>
                <w:rFonts w:eastAsia="Arial Unicode MS"/>
                <w:b/>
                <w:bCs/>
                <w:color w:val="000000"/>
                <w:sz w:val="22"/>
                <w:szCs w:val="22"/>
              </w:rPr>
              <w:t xml:space="preserve">ENTREPRISE </w:t>
            </w:r>
          </w:p>
        </w:tc>
        <w:tc>
          <w:tcPr>
            <w:tcW w:w="5323" w:type="dxa"/>
            <w:shd w:val="clear" w:color="auto" w:fill="auto"/>
            <w:noWrap/>
            <w:hideMark/>
          </w:tcPr>
          <w:p w14:paraId="1A9325B6" w14:textId="77777777" w:rsidR="00E74E04" w:rsidRPr="000B3A97" w:rsidRDefault="00E74E04" w:rsidP="000B3A97">
            <w:pPr>
              <w:jc w:val="center"/>
              <w:rPr>
                <w:rFonts w:eastAsia="Arial Unicode MS"/>
                <w:b/>
                <w:bCs/>
                <w:color w:val="000000"/>
                <w:sz w:val="22"/>
                <w:szCs w:val="22"/>
              </w:rPr>
            </w:pPr>
          </w:p>
        </w:tc>
        <w:tc>
          <w:tcPr>
            <w:tcW w:w="1177" w:type="dxa"/>
            <w:shd w:val="clear" w:color="auto" w:fill="auto"/>
            <w:noWrap/>
            <w:hideMark/>
          </w:tcPr>
          <w:p w14:paraId="1A1A6ABF" w14:textId="77777777" w:rsidR="00E74E04" w:rsidRPr="000B3A97" w:rsidRDefault="00CA2FCA" w:rsidP="000B3A97">
            <w:pPr>
              <w:jc w:val="center"/>
              <w:rPr>
                <w:rFonts w:eastAsia="Arial Unicode MS"/>
                <w:b/>
                <w:bCs/>
                <w:color w:val="000000"/>
                <w:sz w:val="22"/>
                <w:szCs w:val="22"/>
              </w:rPr>
            </w:pPr>
            <w:r>
              <w:rPr>
                <w:rFonts w:eastAsia="Arial Unicode MS"/>
                <w:b/>
                <w:bCs/>
                <w:color w:val="000000"/>
                <w:sz w:val="22"/>
                <w:szCs w:val="22"/>
              </w:rPr>
              <w:t>N° LOT</w:t>
            </w:r>
            <w:r w:rsidR="00E74E04" w:rsidRPr="000B3A97">
              <w:rPr>
                <w:rFonts w:eastAsia="Arial Unicode MS"/>
                <w:b/>
                <w:bCs/>
                <w:color w:val="000000"/>
                <w:sz w:val="22"/>
                <w:szCs w:val="22"/>
              </w:rPr>
              <w:t xml:space="preserve"> :</w:t>
            </w:r>
          </w:p>
        </w:tc>
        <w:tc>
          <w:tcPr>
            <w:tcW w:w="2692" w:type="dxa"/>
            <w:gridSpan w:val="3"/>
            <w:shd w:val="clear" w:color="auto" w:fill="auto"/>
            <w:noWrap/>
            <w:hideMark/>
          </w:tcPr>
          <w:p w14:paraId="027DDAA3" w14:textId="77777777" w:rsidR="00E74E04" w:rsidRPr="000B3A97" w:rsidRDefault="00E74E04" w:rsidP="000B3A97">
            <w:pPr>
              <w:jc w:val="center"/>
              <w:rPr>
                <w:rFonts w:eastAsia="Arial Unicode MS"/>
                <w:b/>
                <w:bCs/>
                <w:color w:val="000000"/>
                <w:sz w:val="22"/>
                <w:szCs w:val="22"/>
              </w:rPr>
            </w:pPr>
          </w:p>
        </w:tc>
      </w:tr>
      <w:tr w:rsidR="00E74E04" w:rsidRPr="000B3A97" w14:paraId="7D0A4287" w14:textId="77777777" w:rsidTr="000B3A97">
        <w:trPr>
          <w:trHeight w:val="257"/>
          <w:jc w:val="center"/>
        </w:trPr>
        <w:tc>
          <w:tcPr>
            <w:tcW w:w="10738" w:type="dxa"/>
            <w:gridSpan w:val="6"/>
            <w:shd w:val="clear" w:color="auto" w:fill="auto"/>
            <w:noWrap/>
            <w:hideMark/>
          </w:tcPr>
          <w:p w14:paraId="7DD8B0F9" w14:textId="77777777" w:rsidR="00E74E04" w:rsidRPr="000B3A97" w:rsidRDefault="00E74E04" w:rsidP="000B3A97">
            <w:pPr>
              <w:rPr>
                <w:rFonts w:eastAsia="Arial Unicode MS"/>
                <w:b/>
                <w:bCs/>
                <w:color w:val="000000"/>
                <w:sz w:val="22"/>
                <w:szCs w:val="22"/>
              </w:rPr>
            </w:pPr>
            <w:r w:rsidRPr="000B3A97">
              <w:rPr>
                <w:rFonts w:eastAsia="Arial Unicode MS"/>
                <w:b/>
                <w:bCs/>
                <w:color w:val="000000"/>
                <w:sz w:val="22"/>
                <w:szCs w:val="22"/>
                <w:u w:val="single"/>
              </w:rPr>
              <w:t>RAPPEL DES CRITERES ELIMINATOIRES</w:t>
            </w:r>
          </w:p>
        </w:tc>
      </w:tr>
      <w:tr w:rsidR="00E74E04" w:rsidRPr="000B3A97" w14:paraId="53A63BD7" w14:textId="77777777" w:rsidTr="000B3A97">
        <w:trPr>
          <w:trHeight w:val="266"/>
          <w:jc w:val="center"/>
        </w:trPr>
        <w:tc>
          <w:tcPr>
            <w:tcW w:w="1546" w:type="dxa"/>
            <w:shd w:val="clear" w:color="auto" w:fill="auto"/>
            <w:noWrap/>
            <w:hideMark/>
          </w:tcPr>
          <w:p w14:paraId="0DA741D6" w14:textId="77777777" w:rsidR="00E74E04" w:rsidRPr="000B3A97" w:rsidRDefault="00E74E04" w:rsidP="000B3A97">
            <w:pPr>
              <w:jc w:val="center"/>
              <w:rPr>
                <w:rFonts w:eastAsia="Arial Unicode MS"/>
                <w:b/>
                <w:bCs/>
                <w:color w:val="000000"/>
                <w:sz w:val="22"/>
                <w:szCs w:val="22"/>
              </w:rPr>
            </w:pPr>
            <w:r w:rsidRPr="000B3A97">
              <w:rPr>
                <w:rFonts w:eastAsia="Arial Unicode MS"/>
                <w:b/>
                <w:bCs/>
                <w:color w:val="000000"/>
                <w:sz w:val="22"/>
                <w:szCs w:val="22"/>
              </w:rPr>
              <w:t>A</w:t>
            </w:r>
          </w:p>
        </w:tc>
        <w:tc>
          <w:tcPr>
            <w:tcW w:w="9192" w:type="dxa"/>
            <w:gridSpan w:val="5"/>
            <w:shd w:val="clear" w:color="auto" w:fill="auto"/>
            <w:noWrap/>
            <w:hideMark/>
          </w:tcPr>
          <w:p w14:paraId="64956DE8" w14:textId="77777777" w:rsidR="00E74E04" w:rsidRPr="000B3A97" w:rsidRDefault="00E74E04" w:rsidP="000B3A97">
            <w:pPr>
              <w:rPr>
                <w:rFonts w:eastAsia="Arial Unicode MS"/>
                <w:b/>
                <w:bCs/>
                <w:color w:val="000000"/>
                <w:sz w:val="22"/>
                <w:szCs w:val="22"/>
              </w:rPr>
            </w:pPr>
            <w:r w:rsidRPr="000B3A97">
              <w:rPr>
                <w:rFonts w:eastAsia="Arial Unicode MS"/>
                <w:b/>
                <w:bCs/>
                <w:color w:val="000000"/>
                <w:sz w:val="22"/>
                <w:szCs w:val="22"/>
              </w:rPr>
              <w:t>Pièces administratives</w:t>
            </w:r>
          </w:p>
        </w:tc>
      </w:tr>
      <w:tr w:rsidR="00E74E04" w:rsidRPr="000B3A97" w14:paraId="05D143FC" w14:textId="77777777" w:rsidTr="000B3A97">
        <w:trPr>
          <w:trHeight w:val="287"/>
          <w:jc w:val="center"/>
        </w:trPr>
        <w:tc>
          <w:tcPr>
            <w:tcW w:w="1546" w:type="dxa"/>
            <w:shd w:val="clear" w:color="auto" w:fill="auto"/>
            <w:noWrap/>
            <w:vAlign w:val="center"/>
            <w:hideMark/>
          </w:tcPr>
          <w:p w14:paraId="2B5289CA" w14:textId="77777777" w:rsidR="00E74E04" w:rsidRPr="000B3A97" w:rsidRDefault="00E74E04" w:rsidP="000B3A97">
            <w:pPr>
              <w:jc w:val="center"/>
              <w:rPr>
                <w:rFonts w:eastAsia="Arial Unicode MS"/>
                <w:color w:val="000000"/>
                <w:sz w:val="22"/>
                <w:szCs w:val="22"/>
              </w:rPr>
            </w:pPr>
            <w:r w:rsidRPr="000B3A97">
              <w:rPr>
                <w:rFonts w:eastAsia="Arial Unicode MS"/>
                <w:color w:val="000000"/>
                <w:sz w:val="22"/>
                <w:szCs w:val="22"/>
              </w:rPr>
              <w:t>i</w:t>
            </w:r>
          </w:p>
        </w:tc>
        <w:tc>
          <w:tcPr>
            <w:tcW w:w="9192" w:type="dxa"/>
            <w:gridSpan w:val="5"/>
            <w:shd w:val="clear" w:color="auto" w:fill="auto"/>
            <w:vAlign w:val="center"/>
            <w:hideMark/>
          </w:tcPr>
          <w:p w14:paraId="187CC654" w14:textId="77777777" w:rsidR="00E74E04" w:rsidRPr="000B3A97" w:rsidRDefault="00E74E04" w:rsidP="000B3A97">
            <w:pPr>
              <w:jc w:val="both"/>
              <w:rPr>
                <w:rFonts w:eastAsia="Arial Unicode MS"/>
                <w:color w:val="000000"/>
                <w:sz w:val="22"/>
                <w:szCs w:val="22"/>
              </w:rPr>
            </w:pPr>
            <w:r w:rsidRPr="000B3A97">
              <w:rPr>
                <w:rFonts w:eastAsia="Arial Unicode MS"/>
                <w:bCs/>
                <w:iCs/>
                <w:sz w:val="22"/>
                <w:szCs w:val="22"/>
              </w:rPr>
              <w:t>Absence d’une pièce administrative</w:t>
            </w:r>
          </w:p>
        </w:tc>
      </w:tr>
      <w:tr w:rsidR="00E74E04" w:rsidRPr="000B3A97" w14:paraId="050DE402" w14:textId="77777777" w:rsidTr="000B3A97">
        <w:trPr>
          <w:trHeight w:val="276"/>
          <w:jc w:val="center"/>
        </w:trPr>
        <w:tc>
          <w:tcPr>
            <w:tcW w:w="1546" w:type="dxa"/>
            <w:shd w:val="clear" w:color="auto" w:fill="auto"/>
            <w:noWrap/>
            <w:vAlign w:val="center"/>
            <w:hideMark/>
          </w:tcPr>
          <w:p w14:paraId="4829C841" w14:textId="77777777" w:rsidR="00E74E04" w:rsidRPr="000B3A97" w:rsidRDefault="00E74E04" w:rsidP="000B3A97">
            <w:pPr>
              <w:jc w:val="center"/>
              <w:rPr>
                <w:rFonts w:eastAsia="Arial Unicode MS"/>
                <w:color w:val="000000"/>
                <w:sz w:val="22"/>
                <w:szCs w:val="22"/>
              </w:rPr>
            </w:pPr>
            <w:r w:rsidRPr="000B3A97">
              <w:rPr>
                <w:rFonts w:eastAsia="Arial Unicode MS"/>
                <w:color w:val="000000"/>
                <w:sz w:val="22"/>
                <w:szCs w:val="22"/>
              </w:rPr>
              <w:t>ii</w:t>
            </w:r>
          </w:p>
        </w:tc>
        <w:tc>
          <w:tcPr>
            <w:tcW w:w="9192" w:type="dxa"/>
            <w:gridSpan w:val="5"/>
            <w:shd w:val="clear" w:color="auto" w:fill="auto"/>
            <w:vAlign w:val="center"/>
            <w:hideMark/>
          </w:tcPr>
          <w:p w14:paraId="05F437D0" w14:textId="77777777" w:rsidR="00E74E04" w:rsidRPr="000B3A97" w:rsidRDefault="00E74E04" w:rsidP="000B3A97">
            <w:pPr>
              <w:jc w:val="both"/>
              <w:rPr>
                <w:rFonts w:eastAsia="Arial Unicode MS"/>
                <w:color w:val="000000"/>
                <w:sz w:val="22"/>
                <w:szCs w:val="22"/>
              </w:rPr>
            </w:pPr>
            <w:r w:rsidRPr="000B3A97">
              <w:rPr>
                <w:rFonts w:eastAsia="Arial Unicode MS"/>
                <w:bCs/>
                <w:iCs/>
                <w:sz w:val="22"/>
                <w:szCs w:val="22"/>
              </w:rPr>
              <w:t>Pièce falsifiée</w:t>
            </w:r>
          </w:p>
        </w:tc>
      </w:tr>
      <w:tr w:rsidR="00E74E04" w:rsidRPr="000B3A97" w14:paraId="26ADF8C4" w14:textId="77777777" w:rsidTr="000B3A97">
        <w:trPr>
          <w:trHeight w:val="276"/>
          <w:jc w:val="center"/>
        </w:trPr>
        <w:tc>
          <w:tcPr>
            <w:tcW w:w="1546" w:type="dxa"/>
            <w:shd w:val="clear" w:color="auto" w:fill="auto"/>
            <w:noWrap/>
            <w:vAlign w:val="center"/>
            <w:hideMark/>
          </w:tcPr>
          <w:p w14:paraId="00F0D21C" w14:textId="77777777" w:rsidR="00E74E04" w:rsidRPr="000B3A97" w:rsidRDefault="00E74E04" w:rsidP="000B3A97">
            <w:pPr>
              <w:jc w:val="center"/>
              <w:rPr>
                <w:rFonts w:eastAsia="Arial Unicode MS"/>
                <w:color w:val="000000"/>
                <w:sz w:val="22"/>
                <w:szCs w:val="22"/>
              </w:rPr>
            </w:pPr>
            <w:r w:rsidRPr="000B3A97">
              <w:rPr>
                <w:rFonts w:eastAsia="Arial Unicode MS"/>
                <w:color w:val="000000"/>
                <w:sz w:val="22"/>
                <w:szCs w:val="22"/>
              </w:rPr>
              <w:t>iii</w:t>
            </w:r>
          </w:p>
        </w:tc>
        <w:tc>
          <w:tcPr>
            <w:tcW w:w="9192" w:type="dxa"/>
            <w:gridSpan w:val="5"/>
            <w:shd w:val="clear" w:color="auto" w:fill="auto"/>
            <w:vAlign w:val="center"/>
            <w:hideMark/>
          </w:tcPr>
          <w:p w14:paraId="31B9242F" w14:textId="77777777" w:rsidR="00E74E04" w:rsidRPr="000B3A97" w:rsidRDefault="00E74E04" w:rsidP="000B3A97">
            <w:pPr>
              <w:jc w:val="both"/>
              <w:rPr>
                <w:rFonts w:eastAsia="Arial Unicode MS"/>
                <w:color w:val="000000"/>
                <w:sz w:val="22"/>
                <w:szCs w:val="22"/>
              </w:rPr>
            </w:pPr>
            <w:r w:rsidRPr="000B3A97">
              <w:rPr>
                <w:rFonts w:eastAsia="Arial Unicode MS"/>
                <w:bCs/>
                <w:iCs/>
                <w:sz w:val="22"/>
                <w:szCs w:val="22"/>
              </w:rPr>
              <w:t>Non-conformité de l’une des pièces du dossier administratif après le délai de 48 heures règlementaire</w:t>
            </w:r>
          </w:p>
        </w:tc>
      </w:tr>
      <w:tr w:rsidR="00E74E04" w:rsidRPr="000B3A97" w14:paraId="3B87C618" w14:textId="77777777" w:rsidTr="000B3A97">
        <w:trPr>
          <w:trHeight w:val="267"/>
          <w:jc w:val="center"/>
        </w:trPr>
        <w:tc>
          <w:tcPr>
            <w:tcW w:w="1546" w:type="dxa"/>
            <w:shd w:val="clear" w:color="auto" w:fill="auto"/>
            <w:noWrap/>
            <w:hideMark/>
          </w:tcPr>
          <w:p w14:paraId="7B2D4670" w14:textId="77777777" w:rsidR="00E74E04" w:rsidRPr="000B3A97" w:rsidRDefault="00E74E04" w:rsidP="000B3A97">
            <w:pPr>
              <w:jc w:val="center"/>
              <w:rPr>
                <w:rFonts w:eastAsia="Arial Unicode MS"/>
                <w:b/>
                <w:bCs/>
                <w:color w:val="000000"/>
                <w:sz w:val="22"/>
                <w:szCs w:val="22"/>
              </w:rPr>
            </w:pPr>
            <w:r w:rsidRPr="000B3A97">
              <w:rPr>
                <w:rFonts w:eastAsia="Arial Unicode MS"/>
                <w:b/>
                <w:bCs/>
                <w:color w:val="000000"/>
                <w:sz w:val="22"/>
                <w:szCs w:val="22"/>
              </w:rPr>
              <w:t>B</w:t>
            </w:r>
          </w:p>
        </w:tc>
        <w:tc>
          <w:tcPr>
            <w:tcW w:w="9192" w:type="dxa"/>
            <w:gridSpan w:val="5"/>
            <w:shd w:val="clear" w:color="auto" w:fill="auto"/>
            <w:noWrap/>
            <w:hideMark/>
          </w:tcPr>
          <w:p w14:paraId="12F426F8" w14:textId="77777777" w:rsidR="00E74E04" w:rsidRPr="000B3A97" w:rsidRDefault="00E74E04" w:rsidP="000B3A97">
            <w:pPr>
              <w:rPr>
                <w:rFonts w:eastAsia="Arial Unicode MS"/>
                <w:color w:val="000000"/>
                <w:sz w:val="22"/>
                <w:szCs w:val="22"/>
              </w:rPr>
            </w:pPr>
            <w:r w:rsidRPr="000B3A97">
              <w:rPr>
                <w:rFonts w:eastAsia="Arial Unicode MS"/>
                <w:b/>
                <w:bCs/>
                <w:color w:val="000000"/>
                <w:sz w:val="22"/>
                <w:szCs w:val="22"/>
              </w:rPr>
              <w:t>Offre technique</w:t>
            </w:r>
          </w:p>
        </w:tc>
      </w:tr>
      <w:tr w:rsidR="00E74E04" w:rsidRPr="000B3A97" w14:paraId="4EBA8D3B" w14:textId="77777777" w:rsidTr="000B3A97">
        <w:trPr>
          <w:trHeight w:val="257"/>
          <w:jc w:val="center"/>
        </w:trPr>
        <w:tc>
          <w:tcPr>
            <w:tcW w:w="1546" w:type="dxa"/>
            <w:shd w:val="clear" w:color="auto" w:fill="auto"/>
            <w:noWrap/>
            <w:hideMark/>
          </w:tcPr>
          <w:p w14:paraId="62C763EE" w14:textId="77777777" w:rsidR="00E74E04" w:rsidRPr="000B3A97" w:rsidRDefault="00E74E04" w:rsidP="000B3A97">
            <w:pPr>
              <w:jc w:val="center"/>
              <w:rPr>
                <w:rFonts w:eastAsia="Arial Unicode MS"/>
                <w:color w:val="000000"/>
                <w:sz w:val="22"/>
                <w:szCs w:val="22"/>
              </w:rPr>
            </w:pPr>
            <w:r w:rsidRPr="000B3A97">
              <w:rPr>
                <w:rFonts w:eastAsia="Arial Unicode MS"/>
                <w:color w:val="000000"/>
                <w:sz w:val="22"/>
                <w:szCs w:val="22"/>
              </w:rPr>
              <w:t>i</w:t>
            </w:r>
          </w:p>
        </w:tc>
        <w:tc>
          <w:tcPr>
            <w:tcW w:w="9192" w:type="dxa"/>
            <w:gridSpan w:val="5"/>
            <w:shd w:val="clear" w:color="auto" w:fill="auto"/>
            <w:hideMark/>
          </w:tcPr>
          <w:p w14:paraId="165179CE" w14:textId="77777777" w:rsidR="00E74E04" w:rsidRPr="000B3A97" w:rsidRDefault="00E74E04" w:rsidP="000B3A97">
            <w:pPr>
              <w:rPr>
                <w:rFonts w:eastAsia="Arial Unicode MS"/>
                <w:color w:val="000000"/>
                <w:sz w:val="22"/>
                <w:szCs w:val="22"/>
              </w:rPr>
            </w:pPr>
            <w:r w:rsidRPr="000B3A97">
              <w:rPr>
                <w:rFonts w:eastAsia="Arial Unicode MS"/>
                <w:bCs/>
                <w:iCs/>
                <w:sz w:val="22"/>
                <w:szCs w:val="22"/>
              </w:rPr>
              <w:t>Fausse déclaration ou pièce falsifiée ;</w:t>
            </w:r>
          </w:p>
        </w:tc>
      </w:tr>
      <w:tr w:rsidR="00E74E04" w:rsidRPr="000B3A97" w14:paraId="6505202E" w14:textId="77777777" w:rsidTr="000B3A97">
        <w:trPr>
          <w:trHeight w:val="289"/>
          <w:jc w:val="center"/>
        </w:trPr>
        <w:tc>
          <w:tcPr>
            <w:tcW w:w="1546" w:type="dxa"/>
            <w:shd w:val="clear" w:color="auto" w:fill="auto"/>
            <w:noWrap/>
            <w:hideMark/>
          </w:tcPr>
          <w:p w14:paraId="65C8EF84" w14:textId="77777777" w:rsidR="00E74E04" w:rsidRPr="000B3A97" w:rsidRDefault="00E74E04" w:rsidP="000B3A97">
            <w:pPr>
              <w:jc w:val="center"/>
              <w:rPr>
                <w:rFonts w:eastAsia="Arial Unicode MS"/>
                <w:color w:val="000000"/>
                <w:sz w:val="22"/>
                <w:szCs w:val="22"/>
              </w:rPr>
            </w:pPr>
            <w:r w:rsidRPr="000B3A97">
              <w:rPr>
                <w:rFonts w:eastAsia="Arial Unicode MS"/>
                <w:color w:val="000000"/>
                <w:sz w:val="22"/>
                <w:szCs w:val="22"/>
              </w:rPr>
              <w:t>ii</w:t>
            </w:r>
          </w:p>
        </w:tc>
        <w:tc>
          <w:tcPr>
            <w:tcW w:w="9192" w:type="dxa"/>
            <w:gridSpan w:val="5"/>
            <w:shd w:val="clear" w:color="auto" w:fill="auto"/>
            <w:hideMark/>
          </w:tcPr>
          <w:p w14:paraId="6899880C" w14:textId="77777777" w:rsidR="00E74E04" w:rsidRPr="000B3A97" w:rsidRDefault="00E74E04" w:rsidP="000B3A97">
            <w:pPr>
              <w:rPr>
                <w:rFonts w:eastAsia="Arial Unicode MS"/>
                <w:color w:val="000000"/>
                <w:sz w:val="22"/>
                <w:szCs w:val="22"/>
              </w:rPr>
            </w:pPr>
            <w:r w:rsidRPr="000B3A97">
              <w:rPr>
                <w:rFonts w:eastAsia="Arial Unicode MS"/>
                <w:bCs/>
                <w:iCs/>
                <w:sz w:val="22"/>
                <w:szCs w:val="22"/>
              </w:rPr>
              <w:t>N’avoir pas réuni au moins 80% des critères de qualification</w:t>
            </w:r>
          </w:p>
        </w:tc>
      </w:tr>
      <w:tr w:rsidR="00E74E04" w:rsidRPr="000B3A97" w14:paraId="71F28B42" w14:textId="77777777" w:rsidTr="000B3A97">
        <w:trPr>
          <w:trHeight w:val="255"/>
          <w:jc w:val="center"/>
        </w:trPr>
        <w:tc>
          <w:tcPr>
            <w:tcW w:w="1546" w:type="dxa"/>
            <w:shd w:val="clear" w:color="auto" w:fill="auto"/>
            <w:noWrap/>
            <w:hideMark/>
          </w:tcPr>
          <w:p w14:paraId="10B06D2A" w14:textId="77777777" w:rsidR="00E74E04" w:rsidRPr="000B3A97" w:rsidRDefault="00E74E04" w:rsidP="000B3A97">
            <w:pPr>
              <w:jc w:val="center"/>
              <w:rPr>
                <w:rFonts w:eastAsia="Arial Unicode MS"/>
                <w:b/>
                <w:bCs/>
                <w:color w:val="000000"/>
                <w:sz w:val="22"/>
                <w:szCs w:val="22"/>
              </w:rPr>
            </w:pPr>
            <w:r w:rsidRPr="000B3A97">
              <w:rPr>
                <w:rFonts w:eastAsia="Arial Unicode MS"/>
                <w:b/>
                <w:bCs/>
                <w:color w:val="000000"/>
                <w:sz w:val="22"/>
                <w:szCs w:val="22"/>
              </w:rPr>
              <w:t>C</w:t>
            </w:r>
          </w:p>
        </w:tc>
        <w:tc>
          <w:tcPr>
            <w:tcW w:w="9192" w:type="dxa"/>
            <w:gridSpan w:val="5"/>
            <w:shd w:val="clear" w:color="auto" w:fill="auto"/>
            <w:noWrap/>
            <w:hideMark/>
          </w:tcPr>
          <w:p w14:paraId="5B589FAD" w14:textId="77777777" w:rsidR="00E74E04" w:rsidRPr="000B3A97" w:rsidRDefault="00E74E04" w:rsidP="000B3A97">
            <w:pPr>
              <w:rPr>
                <w:rFonts w:eastAsia="Arial Unicode MS"/>
                <w:color w:val="000000"/>
                <w:sz w:val="22"/>
                <w:szCs w:val="22"/>
              </w:rPr>
            </w:pPr>
            <w:r w:rsidRPr="000B3A97">
              <w:rPr>
                <w:rFonts w:eastAsia="Arial Unicode MS"/>
                <w:b/>
                <w:bCs/>
                <w:color w:val="000000"/>
                <w:sz w:val="22"/>
                <w:szCs w:val="22"/>
              </w:rPr>
              <w:t>Offre financière</w:t>
            </w:r>
          </w:p>
        </w:tc>
      </w:tr>
      <w:tr w:rsidR="00E74E04" w:rsidRPr="000B3A97" w14:paraId="0CD0E02C" w14:textId="77777777" w:rsidTr="000B3A97">
        <w:trPr>
          <w:trHeight w:val="289"/>
          <w:jc w:val="center"/>
        </w:trPr>
        <w:tc>
          <w:tcPr>
            <w:tcW w:w="1546" w:type="dxa"/>
            <w:shd w:val="clear" w:color="auto" w:fill="auto"/>
            <w:noWrap/>
            <w:vAlign w:val="center"/>
            <w:hideMark/>
          </w:tcPr>
          <w:p w14:paraId="00D553E6" w14:textId="77777777" w:rsidR="00E74E04" w:rsidRPr="000B3A97" w:rsidRDefault="00E74E04" w:rsidP="000B3A97">
            <w:pPr>
              <w:jc w:val="center"/>
              <w:rPr>
                <w:rFonts w:eastAsia="Arial Unicode MS"/>
                <w:color w:val="000000"/>
                <w:sz w:val="22"/>
                <w:szCs w:val="22"/>
              </w:rPr>
            </w:pPr>
            <w:r w:rsidRPr="000B3A97">
              <w:rPr>
                <w:rFonts w:eastAsia="Arial Unicode MS"/>
                <w:color w:val="000000"/>
                <w:sz w:val="22"/>
                <w:szCs w:val="22"/>
              </w:rPr>
              <w:t>i</w:t>
            </w:r>
          </w:p>
        </w:tc>
        <w:tc>
          <w:tcPr>
            <w:tcW w:w="9192" w:type="dxa"/>
            <w:gridSpan w:val="5"/>
            <w:shd w:val="clear" w:color="auto" w:fill="auto"/>
            <w:hideMark/>
          </w:tcPr>
          <w:p w14:paraId="130047D8" w14:textId="77777777" w:rsidR="00E74E04" w:rsidRPr="000B3A97" w:rsidRDefault="00E74E04" w:rsidP="000B3A97">
            <w:pPr>
              <w:pStyle w:val="Corpsdetexte"/>
              <w:tabs>
                <w:tab w:val="left" w:pos="851"/>
              </w:tabs>
              <w:jc w:val="both"/>
              <w:rPr>
                <w:rFonts w:eastAsia="Arial Unicode MS"/>
                <w:bCs/>
                <w:sz w:val="22"/>
                <w:szCs w:val="22"/>
              </w:rPr>
            </w:pPr>
            <w:r w:rsidRPr="000B3A97">
              <w:rPr>
                <w:rFonts w:eastAsia="Arial Unicode MS"/>
                <w:bCs/>
                <w:sz w:val="22"/>
                <w:szCs w:val="22"/>
              </w:rPr>
              <w:t>Offre financière incomplète ;</w:t>
            </w:r>
          </w:p>
        </w:tc>
      </w:tr>
      <w:tr w:rsidR="00E74E04" w:rsidRPr="000B3A97" w14:paraId="635E9339" w14:textId="77777777" w:rsidTr="000B3A97">
        <w:trPr>
          <w:trHeight w:val="286"/>
          <w:jc w:val="center"/>
        </w:trPr>
        <w:tc>
          <w:tcPr>
            <w:tcW w:w="1546" w:type="dxa"/>
            <w:shd w:val="clear" w:color="auto" w:fill="auto"/>
            <w:noWrap/>
            <w:vAlign w:val="center"/>
            <w:hideMark/>
          </w:tcPr>
          <w:p w14:paraId="4434A787" w14:textId="77777777" w:rsidR="00E74E04" w:rsidRPr="000B3A97" w:rsidRDefault="00E74E04" w:rsidP="000B3A97">
            <w:pPr>
              <w:jc w:val="center"/>
              <w:rPr>
                <w:rFonts w:eastAsia="Arial Unicode MS"/>
                <w:color w:val="000000"/>
                <w:sz w:val="22"/>
                <w:szCs w:val="22"/>
              </w:rPr>
            </w:pPr>
            <w:r w:rsidRPr="000B3A97">
              <w:rPr>
                <w:rFonts w:eastAsia="Arial Unicode MS"/>
                <w:color w:val="000000"/>
                <w:sz w:val="22"/>
                <w:szCs w:val="22"/>
              </w:rPr>
              <w:t>ii</w:t>
            </w:r>
          </w:p>
        </w:tc>
        <w:tc>
          <w:tcPr>
            <w:tcW w:w="9192" w:type="dxa"/>
            <w:gridSpan w:val="5"/>
            <w:shd w:val="clear" w:color="auto" w:fill="auto"/>
            <w:hideMark/>
          </w:tcPr>
          <w:p w14:paraId="330BB654" w14:textId="77777777" w:rsidR="00E74E04" w:rsidRPr="000B3A97" w:rsidRDefault="00E74E04" w:rsidP="000B3A97">
            <w:pPr>
              <w:pStyle w:val="Corpsdetexte"/>
              <w:tabs>
                <w:tab w:val="left" w:pos="851"/>
              </w:tabs>
              <w:jc w:val="both"/>
              <w:rPr>
                <w:rFonts w:eastAsia="Arial Unicode MS"/>
                <w:bCs/>
                <w:iCs/>
                <w:sz w:val="22"/>
                <w:szCs w:val="22"/>
              </w:rPr>
            </w:pPr>
            <w:r w:rsidRPr="000B3A97">
              <w:rPr>
                <w:rFonts w:eastAsia="Arial Unicode MS"/>
                <w:bCs/>
                <w:sz w:val="22"/>
                <w:szCs w:val="22"/>
              </w:rPr>
              <w:t>Omission</w:t>
            </w:r>
            <w:r w:rsidRPr="000B3A97">
              <w:rPr>
                <w:rFonts w:eastAsia="Arial Unicode MS"/>
                <w:bCs/>
                <w:iCs/>
                <w:sz w:val="22"/>
                <w:szCs w:val="22"/>
              </w:rPr>
              <w:t xml:space="preserve"> du prix d’une tâche quantifiée dans le bordereau des prix unitaires ou dans le devis estimatif ;</w:t>
            </w:r>
          </w:p>
        </w:tc>
      </w:tr>
      <w:tr w:rsidR="00E74E04" w:rsidRPr="000B3A97" w14:paraId="551ED68E" w14:textId="77777777" w:rsidTr="000B3A97">
        <w:trPr>
          <w:trHeight w:val="497"/>
          <w:jc w:val="center"/>
        </w:trPr>
        <w:tc>
          <w:tcPr>
            <w:tcW w:w="10738" w:type="dxa"/>
            <w:gridSpan w:val="6"/>
            <w:shd w:val="clear" w:color="auto" w:fill="auto"/>
            <w:noWrap/>
            <w:hideMark/>
          </w:tcPr>
          <w:p w14:paraId="3E42E253" w14:textId="77777777" w:rsidR="00E74E04" w:rsidRPr="000B3A97" w:rsidRDefault="00E74E04" w:rsidP="000B3A97">
            <w:pPr>
              <w:rPr>
                <w:rFonts w:eastAsia="Arial Unicode MS"/>
                <w:b/>
                <w:bCs/>
                <w:color w:val="000000"/>
                <w:sz w:val="22"/>
                <w:szCs w:val="22"/>
                <w:u w:val="single"/>
              </w:rPr>
            </w:pPr>
            <w:r w:rsidRPr="000B3A97">
              <w:rPr>
                <w:rFonts w:eastAsia="Arial Unicode MS"/>
                <w:b/>
                <w:bCs/>
                <w:color w:val="000000"/>
                <w:sz w:val="22"/>
                <w:szCs w:val="22"/>
                <w:u w:val="single"/>
              </w:rPr>
              <w:t>RAPPEL DES CRITERES ESSENTIELS</w:t>
            </w:r>
          </w:p>
          <w:p w14:paraId="26F16438" w14:textId="77777777" w:rsidR="00E74E04" w:rsidRPr="000B3A97" w:rsidRDefault="00E74E04" w:rsidP="000B3A97">
            <w:pPr>
              <w:pStyle w:val="Corpsdetexte"/>
              <w:numPr>
                <w:ilvl w:val="0"/>
                <w:numId w:val="114"/>
              </w:numPr>
              <w:tabs>
                <w:tab w:val="clear" w:pos="1389"/>
                <w:tab w:val="left" w:pos="1134"/>
                <w:tab w:val="num" w:pos="1557"/>
              </w:tabs>
              <w:ind w:left="1557"/>
              <w:jc w:val="both"/>
              <w:rPr>
                <w:rFonts w:eastAsia="Arial Unicode MS"/>
                <w:bCs/>
                <w:iCs/>
                <w:sz w:val="22"/>
                <w:szCs w:val="22"/>
              </w:rPr>
            </w:pPr>
            <w:r w:rsidRPr="000B3A97">
              <w:rPr>
                <w:rFonts w:eastAsia="Arial Unicode MS"/>
                <w:bCs/>
                <w:iCs/>
                <w:sz w:val="22"/>
                <w:szCs w:val="22"/>
              </w:rPr>
              <w:t xml:space="preserve">La capacité financière </w:t>
            </w:r>
            <w:r w:rsidRPr="000B3A97">
              <w:rPr>
                <w:bCs/>
                <w:sz w:val="22"/>
                <w:szCs w:val="22"/>
              </w:rPr>
              <w:t>…………………………………………………………</w:t>
            </w:r>
            <w:r w:rsidRPr="000B3A97">
              <w:rPr>
                <w:rFonts w:eastAsia="Arial Unicode MS"/>
                <w:bCs/>
                <w:iCs/>
                <w:sz w:val="22"/>
                <w:szCs w:val="22"/>
              </w:rPr>
              <w:t>Oui </w:t>
            </w:r>
          </w:p>
          <w:p w14:paraId="159E788F" w14:textId="77777777" w:rsidR="00E74E04" w:rsidRPr="000B3A97" w:rsidRDefault="00E74E04" w:rsidP="000B3A97">
            <w:pPr>
              <w:pStyle w:val="Corpsdetexte"/>
              <w:numPr>
                <w:ilvl w:val="0"/>
                <w:numId w:val="114"/>
              </w:numPr>
              <w:tabs>
                <w:tab w:val="clear" w:pos="1389"/>
                <w:tab w:val="left" w:pos="1134"/>
                <w:tab w:val="num" w:pos="1557"/>
              </w:tabs>
              <w:ind w:left="1135" w:hanging="284"/>
              <w:jc w:val="both"/>
              <w:rPr>
                <w:rFonts w:eastAsia="Arial Unicode MS"/>
                <w:bCs/>
                <w:iCs/>
                <w:sz w:val="22"/>
                <w:szCs w:val="22"/>
              </w:rPr>
            </w:pPr>
            <w:r w:rsidRPr="000B3A97">
              <w:rPr>
                <w:rFonts w:eastAsia="Arial Unicode MS"/>
                <w:bCs/>
                <w:iCs/>
                <w:sz w:val="22"/>
                <w:szCs w:val="22"/>
              </w:rPr>
              <w:t>Les références de l’Entreprise ………………………………………………… Oui </w:t>
            </w:r>
          </w:p>
          <w:p w14:paraId="7B83D2F9" w14:textId="77777777" w:rsidR="00E74E04" w:rsidRPr="000B3A97" w:rsidRDefault="00E74E04" w:rsidP="000B3A97">
            <w:pPr>
              <w:pStyle w:val="Corpsdetexte"/>
              <w:numPr>
                <w:ilvl w:val="0"/>
                <w:numId w:val="114"/>
              </w:numPr>
              <w:tabs>
                <w:tab w:val="clear" w:pos="1389"/>
                <w:tab w:val="left" w:pos="1134"/>
                <w:tab w:val="num" w:pos="1557"/>
              </w:tabs>
              <w:ind w:left="1135" w:hanging="284"/>
              <w:jc w:val="both"/>
              <w:rPr>
                <w:rFonts w:eastAsia="Arial Unicode MS"/>
                <w:bCs/>
                <w:iCs/>
                <w:sz w:val="22"/>
                <w:szCs w:val="22"/>
              </w:rPr>
            </w:pPr>
            <w:r w:rsidRPr="000B3A97">
              <w:rPr>
                <w:rFonts w:eastAsia="Arial Unicode MS"/>
                <w:bCs/>
                <w:iCs/>
                <w:sz w:val="22"/>
                <w:szCs w:val="22"/>
              </w:rPr>
              <w:t>Compréhension du ……………………….…………………………………….. Oui </w:t>
            </w:r>
          </w:p>
          <w:p w14:paraId="0B41902C" w14:textId="77777777" w:rsidR="00E74E04" w:rsidRPr="000B3A97" w:rsidRDefault="00E74E04" w:rsidP="000B3A97">
            <w:pPr>
              <w:pStyle w:val="Corpsdetexte"/>
              <w:numPr>
                <w:ilvl w:val="0"/>
                <w:numId w:val="114"/>
              </w:numPr>
              <w:tabs>
                <w:tab w:val="clear" w:pos="1389"/>
                <w:tab w:val="left" w:pos="1134"/>
                <w:tab w:val="num" w:pos="1557"/>
              </w:tabs>
              <w:ind w:left="1135" w:hanging="284"/>
              <w:jc w:val="both"/>
              <w:rPr>
                <w:rFonts w:eastAsia="Arial Unicode MS"/>
                <w:bCs/>
                <w:iCs/>
                <w:sz w:val="22"/>
                <w:szCs w:val="22"/>
              </w:rPr>
            </w:pPr>
            <w:r w:rsidRPr="000B3A97">
              <w:rPr>
                <w:rFonts w:eastAsia="Arial Unicode MS"/>
                <w:bCs/>
                <w:iCs/>
                <w:sz w:val="22"/>
                <w:szCs w:val="22"/>
              </w:rPr>
              <w:t>L’expérience du personnel d’encadrement ………………..……………………  Oui </w:t>
            </w:r>
          </w:p>
          <w:p w14:paraId="6D44A93F" w14:textId="77777777" w:rsidR="00E74E04" w:rsidRPr="000B3A97" w:rsidRDefault="00E74E04" w:rsidP="000B3A97">
            <w:pPr>
              <w:pStyle w:val="Corpsdetexte"/>
              <w:numPr>
                <w:ilvl w:val="0"/>
                <w:numId w:val="114"/>
              </w:numPr>
              <w:tabs>
                <w:tab w:val="clear" w:pos="1389"/>
                <w:tab w:val="left" w:pos="1134"/>
                <w:tab w:val="num" w:pos="1557"/>
              </w:tabs>
              <w:ind w:left="1135" w:hanging="284"/>
              <w:jc w:val="both"/>
              <w:rPr>
                <w:rFonts w:eastAsia="Arial Unicode MS"/>
                <w:bCs/>
                <w:iCs/>
                <w:sz w:val="22"/>
                <w:szCs w:val="22"/>
              </w:rPr>
            </w:pPr>
            <w:r w:rsidRPr="000B3A97">
              <w:rPr>
                <w:rFonts w:eastAsia="Arial Unicode MS"/>
                <w:bCs/>
                <w:iCs/>
                <w:sz w:val="22"/>
                <w:szCs w:val="22"/>
              </w:rPr>
              <w:t>Le matériel et les équipements essentiels ………………………………………… Oui </w:t>
            </w:r>
          </w:p>
          <w:p w14:paraId="7E1DB7BD" w14:textId="77777777" w:rsidR="00E74E04" w:rsidRPr="000B3A97" w:rsidRDefault="00E74E04" w:rsidP="000B3A97">
            <w:pPr>
              <w:pStyle w:val="Corpsdetexte"/>
              <w:ind w:firstLine="426"/>
              <w:jc w:val="both"/>
              <w:rPr>
                <w:rFonts w:eastAsia="Arial Unicode MS"/>
                <w:b/>
                <w:bCs/>
                <w:iCs/>
                <w:sz w:val="22"/>
                <w:szCs w:val="22"/>
              </w:rPr>
            </w:pPr>
            <w:r w:rsidRPr="000B3A97">
              <w:rPr>
                <w:rFonts w:eastAsia="Arial Unicode MS"/>
                <w:b/>
                <w:bCs/>
                <w:iCs/>
                <w:sz w:val="22"/>
                <w:szCs w:val="22"/>
              </w:rPr>
              <w:t>Seules les offres financières des soumissionnaires dont l’offre technique aura obtenu un pourcentage de « Oui »</w:t>
            </w:r>
            <w:r w:rsidRPr="000B3A97">
              <w:rPr>
                <w:rFonts w:eastAsia="Arial Unicode MS"/>
                <w:sz w:val="22"/>
                <w:szCs w:val="22"/>
              </w:rPr>
              <w:t xml:space="preserve"> </w:t>
            </w:r>
            <w:r w:rsidRPr="000B3A97">
              <w:rPr>
                <w:rFonts w:eastAsia="Arial Unicode MS"/>
                <w:b/>
                <w:bCs/>
                <w:iCs/>
                <w:sz w:val="22"/>
                <w:szCs w:val="22"/>
              </w:rPr>
              <w:t>supérieur ou égal à 80% de la note technique, (soit au moins 04 « Oui »</w:t>
            </w:r>
            <w:r w:rsidRPr="000B3A97">
              <w:rPr>
                <w:rFonts w:eastAsia="Arial Unicode MS"/>
                <w:sz w:val="22"/>
                <w:szCs w:val="22"/>
              </w:rPr>
              <w:t xml:space="preserve"> </w:t>
            </w:r>
            <w:r w:rsidRPr="000B3A97">
              <w:rPr>
                <w:rFonts w:eastAsia="Arial Unicode MS"/>
                <w:b/>
                <w:bCs/>
                <w:iCs/>
                <w:sz w:val="22"/>
                <w:szCs w:val="22"/>
              </w:rPr>
              <w:t xml:space="preserve"> sur 05 « Oui ») seront examinées.</w:t>
            </w:r>
          </w:p>
        </w:tc>
      </w:tr>
      <w:tr w:rsidR="00E74E04" w:rsidRPr="000B3A97" w14:paraId="069DAA55" w14:textId="77777777" w:rsidTr="000B3A97">
        <w:trPr>
          <w:trHeight w:val="237"/>
          <w:jc w:val="center"/>
        </w:trPr>
        <w:tc>
          <w:tcPr>
            <w:tcW w:w="10738" w:type="dxa"/>
            <w:gridSpan w:val="6"/>
            <w:shd w:val="clear" w:color="auto" w:fill="auto"/>
            <w:noWrap/>
            <w:hideMark/>
          </w:tcPr>
          <w:p w14:paraId="1B19DA08" w14:textId="77777777" w:rsidR="00E74E04" w:rsidRPr="000B3A97" w:rsidRDefault="00E74E04" w:rsidP="000B3A97">
            <w:pPr>
              <w:rPr>
                <w:rFonts w:eastAsia="Arial Unicode MS"/>
                <w:b/>
                <w:bCs/>
                <w:color w:val="000000"/>
                <w:sz w:val="22"/>
                <w:szCs w:val="22"/>
              </w:rPr>
            </w:pPr>
            <w:r w:rsidRPr="000B3A97">
              <w:rPr>
                <w:rFonts w:eastAsia="Arial Unicode MS"/>
                <w:b/>
                <w:bCs/>
                <w:color w:val="000000"/>
                <w:sz w:val="22"/>
                <w:szCs w:val="22"/>
              </w:rPr>
              <w:t xml:space="preserve">A – </w:t>
            </w:r>
            <w:r w:rsidRPr="000B3A97">
              <w:rPr>
                <w:rFonts w:eastAsia="Arial Unicode MS"/>
                <w:b/>
                <w:bCs/>
                <w:color w:val="000000"/>
                <w:sz w:val="22"/>
                <w:szCs w:val="22"/>
                <w:u w:val="single"/>
              </w:rPr>
              <w:t>CAPACITE FINANCIERE</w:t>
            </w:r>
            <w:r w:rsidRPr="000B3A97">
              <w:rPr>
                <w:rFonts w:eastAsia="Arial Unicode MS"/>
                <w:b/>
                <w:bCs/>
                <w:color w:val="000000"/>
                <w:sz w:val="22"/>
                <w:szCs w:val="22"/>
              </w:rPr>
              <w:t xml:space="preserve"> </w:t>
            </w:r>
            <w:r w:rsidRPr="000B3A97">
              <w:rPr>
                <w:rFonts w:eastAsia="Arial Unicode MS"/>
                <w:b/>
                <w:sz w:val="22"/>
                <w:szCs w:val="22"/>
              </w:rPr>
              <w:t>Oui</w:t>
            </w:r>
            <w:r w:rsidRPr="000B3A97">
              <w:rPr>
                <w:rFonts w:eastAsia="Arial Unicode MS"/>
                <w:bCs/>
                <w:iCs/>
                <w:sz w:val="22"/>
                <w:szCs w:val="22"/>
              </w:rPr>
              <w:t> </w:t>
            </w:r>
          </w:p>
          <w:p w14:paraId="49CE3395" w14:textId="77777777" w:rsidR="00E74E04" w:rsidRPr="000B3A97" w:rsidRDefault="00E74E04" w:rsidP="000B3A97">
            <w:pPr>
              <w:ind w:left="709" w:firstLine="709"/>
              <w:jc w:val="both"/>
              <w:rPr>
                <w:rFonts w:eastAsia="Arial Unicode MS"/>
                <w:sz w:val="22"/>
                <w:szCs w:val="22"/>
                <w:lang w:eastAsia="en-US"/>
              </w:rPr>
            </w:pPr>
            <w:r w:rsidRPr="000B3A97">
              <w:rPr>
                <w:rFonts w:eastAsia="Arial Unicode MS"/>
                <w:sz w:val="22"/>
                <w:szCs w:val="22"/>
                <w:lang w:eastAsia="en-US"/>
              </w:rPr>
              <w:t xml:space="preserve">Ce critère est  rempli </w:t>
            </w:r>
            <w:r w:rsidRPr="000B3A97">
              <w:rPr>
                <w:rFonts w:eastAsia="Arial Unicode MS"/>
                <w:b/>
                <w:sz w:val="22"/>
                <w:szCs w:val="22"/>
                <w:lang w:eastAsia="en-US"/>
              </w:rPr>
              <w:t>si l’exigence</w:t>
            </w:r>
            <w:r w:rsidRPr="000B3A97">
              <w:rPr>
                <w:rFonts w:eastAsia="Arial Unicode MS"/>
                <w:sz w:val="22"/>
                <w:szCs w:val="22"/>
                <w:lang w:eastAsia="en-US"/>
              </w:rPr>
              <w:t xml:space="preserve"> ci-après est satisfaite :</w:t>
            </w:r>
          </w:p>
        </w:tc>
      </w:tr>
      <w:tr w:rsidR="00E74E04" w:rsidRPr="000B3A97" w14:paraId="53989E88" w14:textId="77777777" w:rsidTr="000B3A97">
        <w:trPr>
          <w:trHeight w:val="461"/>
          <w:jc w:val="center"/>
        </w:trPr>
        <w:tc>
          <w:tcPr>
            <w:tcW w:w="1546" w:type="dxa"/>
            <w:vMerge w:val="restart"/>
            <w:shd w:val="clear" w:color="auto" w:fill="auto"/>
            <w:hideMark/>
          </w:tcPr>
          <w:p w14:paraId="699C3221" w14:textId="77777777" w:rsidR="00E74E04" w:rsidRPr="000B3A97" w:rsidRDefault="00E74E04" w:rsidP="000B3A97">
            <w:pPr>
              <w:jc w:val="center"/>
              <w:rPr>
                <w:rFonts w:eastAsia="Arial Unicode MS"/>
                <w:color w:val="000000"/>
                <w:sz w:val="22"/>
                <w:szCs w:val="22"/>
              </w:rPr>
            </w:pPr>
          </w:p>
        </w:tc>
        <w:tc>
          <w:tcPr>
            <w:tcW w:w="7477" w:type="dxa"/>
            <w:gridSpan w:val="3"/>
            <w:vMerge w:val="restart"/>
            <w:shd w:val="clear" w:color="auto" w:fill="auto"/>
            <w:noWrap/>
            <w:hideMark/>
          </w:tcPr>
          <w:p w14:paraId="283BFF1F" w14:textId="77777777" w:rsidR="000B3A97" w:rsidRPr="000B3A97" w:rsidRDefault="00E74E04" w:rsidP="000B3A97">
            <w:pPr>
              <w:jc w:val="both"/>
              <w:rPr>
                <w:rFonts w:eastAsia="Arial Unicode MS"/>
                <w:sz w:val="22"/>
                <w:szCs w:val="22"/>
                <w:lang w:eastAsia="en-US"/>
              </w:rPr>
            </w:pPr>
            <w:r w:rsidRPr="000B3A97">
              <w:rPr>
                <w:rFonts w:eastAsia="Arial Unicode MS"/>
                <w:sz w:val="22"/>
                <w:szCs w:val="22"/>
                <w:lang w:eastAsia="en-US"/>
              </w:rPr>
              <w:t xml:space="preserve"> Justifiant la solvabilité du soumissionnaire d’au moins </w:t>
            </w:r>
            <w:r w:rsidR="000B3A97" w:rsidRPr="000B3A97">
              <w:rPr>
                <w:rFonts w:eastAsia="Arial Unicode MS"/>
                <w:sz w:val="22"/>
                <w:szCs w:val="22"/>
                <w:lang w:eastAsia="en-US"/>
              </w:rPr>
              <w:t>Huit</w:t>
            </w:r>
            <w:r w:rsidRPr="000B3A97">
              <w:rPr>
                <w:rFonts w:eastAsia="Arial Unicode MS"/>
                <w:sz w:val="22"/>
                <w:szCs w:val="22"/>
                <w:lang w:eastAsia="en-US"/>
              </w:rPr>
              <w:t xml:space="preserve"> millions</w:t>
            </w:r>
            <w:r w:rsidR="000B3A97" w:rsidRPr="000B3A97">
              <w:rPr>
                <w:rFonts w:eastAsia="Arial Unicode MS"/>
                <w:sz w:val="22"/>
                <w:szCs w:val="22"/>
                <w:lang w:eastAsia="en-US"/>
              </w:rPr>
              <w:t xml:space="preserve"> cinq cent</w:t>
            </w:r>
            <w:r w:rsidRPr="000B3A97">
              <w:rPr>
                <w:rFonts w:eastAsia="Arial Unicode MS"/>
                <w:sz w:val="22"/>
                <w:szCs w:val="22"/>
                <w:lang w:eastAsia="en-US"/>
              </w:rPr>
              <w:t xml:space="preserve"> </w:t>
            </w:r>
          </w:p>
          <w:p w14:paraId="20B707A7" w14:textId="77777777" w:rsidR="00E74E04" w:rsidRPr="000B3A97" w:rsidRDefault="00E74E04" w:rsidP="000B3A97">
            <w:pPr>
              <w:jc w:val="both"/>
              <w:rPr>
                <w:rFonts w:eastAsia="Arial Unicode MS"/>
                <w:sz w:val="22"/>
                <w:szCs w:val="22"/>
                <w:lang w:eastAsia="en-US"/>
              </w:rPr>
            </w:pPr>
            <w:r w:rsidRPr="000B3A97">
              <w:rPr>
                <w:rFonts w:eastAsia="Arial Unicode MS"/>
                <w:sz w:val="22"/>
                <w:szCs w:val="22"/>
                <w:lang w:eastAsia="en-US"/>
              </w:rPr>
              <w:t>(</w:t>
            </w:r>
            <w:r w:rsidR="000B3A97" w:rsidRPr="000B3A97">
              <w:rPr>
                <w:rFonts w:eastAsia="Arial Unicode MS"/>
                <w:sz w:val="22"/>
                <w:szCs w:val="22"/>
                <w:lang w:eastAsia="en-US"/>
              </w:rPr>
              <w:t>8 5</w:t>
            </w:r>
            <w:r w:rsidRPr="000B3A97">
              <w:rPr>
                <w:rFonts w:eastAsia="Arial Unicode MS"/>
                <w:sz w:val="22"/>
                <w:szCs w:val="22"/>
                <w:lang w:eastAsia="en-US"/>
              </w:rPr>
              <w:t>00 000) Francs CFA pour chaque lot ;</w:t>
            </w:r>
          </w:p>
        </w:tc>
        <w:tc>
          <w:tcPr>
            <w:tcW w:w="850" w:type="dxa"/>
            <w:shd w:val="clear" w:color="auto" w:fill="auto"/>
            <w:vAlign w:val="center"/>
            <w:hideMark/>
          </w:tcPr>
          <w:p w14:paraId="28AD5EC5"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1E1981E3"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6EEE4824" w14:textId="77777777" w:rsidTr="000B3A97">
        <w:trPr>
          <w:trHeight w:val="271"/>
          <w:jc w:val="center"/>
        </w:trPr>
        <w:tc>
          <w:tcPr>
            <w:tcW w:w="1546" w:type="dxa"/>
            <w:vMerge/>
            <w:shd w:val="clear" w:color="auto" w:fill="auto"/>
            <w:hideMark/>
          </w:tcPr>
          <w:p w14:paraId="2106A2AC" w14:textId="77777777" w:rsidR="00E74E04" w:rsidRPr="000B3A97" w:rsidRDefault="00E74E04" w:rsidP="000B3A97">
            <w:pPr>
              <w:jc w:val="center"/>
              <w:rPr>
                <w:rFonts w:eastAsia="Arial Unicode MS"/>
                <w:color w:val="000000"/>
                <w:sz w:val="22"/>
                <w:szCs w:val="22"/>
              </w:rPr>
            </w:pPr>
          </w:p>
        </w:tc>
        <w:tc>
          <w:tcPr>
            <w:tcW w:w="7477" w:type="dxa"/>
            <w:gridSpan w:val="3"/>
            <w:vMerge/>
            <w:shd w:val="clear" w:color="auto" w:fill="auto"/>
            <w:noWrap/>
            <w:hideMark/>
          </w:tcPr>
          <w:p w14:paraId="169B5D1B" w14:textId="77777777" w:rsidR="00E74E04" w:rsidRPr="000B3A97" w:rsidRDefault="00E74E04" w:rsidP="000B3A97">
            <w:pPr>
              <w:tabs>
                <w:tab w:val="left" w:pos="2410"/>
              </w:tabs>
              <w:jc w:val="both"/>
              <w:rPr>
                <w:rFonts w:eastAsia="Arial Unicode MS"/>
                <w:b/>
                <w:bCs/>
                <w:color w:val="000000"/>
                <w:sz w:val="22"/>
                <w:szCs w:val="22"/>
              </w:rPr>
            </w:pPr>
          </w:p>
        </w:tc>
        <w:tc>
          <w:tcPr>
            <w:tcW w:w="850" w:type="dxa"/>
            <w:shd w:val="clear" w:color="auto" w:fill="auto"/>
            <w:vAlign w:val="center"/>
            <w:hideMark/>
          </w:tcPr>
          <w:p w14:paraId="614F8642" w14:textId="77777777" w:rsidR="00E74E04" w:rsidRPr="000B3A97" w:rsidRDefault="00E74E04" w:rsidP="000B3A97">
            <w:pPr>
              <w:jc w:val="center"/>
              <w:rPr>
                <w:rFonts w:eastAsia="Arial Unicode MS"/>
                <w:b/>
                <w:bCs/>
                <w:color w:val="000000"/>
                <w:sz w:val="22"/>
                <w:szCs w:val="22"/>
              </w:rPr>
            </w:pPr>
          </w:p>
        </w:tc>
        <w:tc>
          <w:tcPr>
            <w:tcW w:w="865" w:type="dxa"/>
            <w:shd w:val="clear" w:color="auto" w:fill="auto"/>
            <w:vAlign w:val="center"/>
            <w:hideMark/>
          </w:tcPr>
          <w:p w14:paraId="42DE8DAF" w14:textId="77777777" w:rsidR="00E74E04" w:rsidRPr="000B3A97" w:rsidRDefault="00E74E04" w:rsidP="000B3A97">
            <w:pPr>
              <w:jc w:val="center"/>
              <w:rPr>
                <w:rFonts w:eastAsia="Arial Unicode MS"/>
                <w:b/>
                <w:bCs/>
                <w:color w:val="000000"/>
                <w:sz w:val="22"/>
                <w:szCs w:val="22"/>
              </w:rPr>
            </w:pPr>
          </w:p>
        </w:tc>
      </w:tr>
      <w:tr w:rsidR="00E74E04" w:rsidRPr="000B3A97" w14:paraId="3855CD18" w14:textId="77777777" w:rsidTr="000B3A97">
        <w:trPr>
          <w:trHeight w:val="326"/>
          <w:jc w:val="center"/>
        </w:trPr>
        <w:tc>
          <w:tcPr>
            <w:tcW w:w="9023" w:type="dxa"/>
            <w:gridSpan w:val="4"/>
            <w:shd w:val="pct15" w:color="auto" w:fill="auto"/>
            <w:vAlign w:val="center"/>
            <w:hideMark/>
          </w:tcPr>
          <w:p w14:paraId="4652778D" w14:textId="77777777" w:rsidR="00E74E04" w:rsidRPr="000B3A97" w:rsidRDefault="00E74E04" w:rsidP="000B3A97">
            <w:pPr>
              <w:jc w:val="center"/>
              <w:rPr>
                <w:rFonts w:eastAsia="Arial Unicode MS"/>
                <w:b/>
                <w:i/>
                <w:color w:val="000000"/>
                <w:sz w:val="22"/>
                <w:szCs w:val="22"/>
              </w:rPr>
            </w:pPr>
            <w:r w:rsidRPr="000B3A97">
              <w:rPr>
                <w:rFonts w:eastAsia="Arial Unicode MS"/>
                <w:b/>
                <w:i/>
                <w:color w:val="000000"/>
                <w:sz w:val="22"/>
                <w:szCs w:val="22"/>
              </w:rPr>
              <w:t>EVALUATION  CAPACITE FINANCIERE</w:t>
            </w:r>
          </w:p>
        </w:tc>
        <w:tc>
          <w:tcPr>
            <w:tcW w:w="850" w:type="dxa"/>
            <w:shd w:val="clear" w:color="auto" w:fill="auto"/>
            <w:hideMark/>
          </w:tcPr>
          <w:p w14:paraId="64C13A68" w14:textId="77777777" w:rsidR="00E74E04" w:rsidRPr="000B3A97" w:rsidRDefault="00E74E04" w:rsidP="000B3A97">
            <w:pPr>
              <w:jc w:val="center"/>
              <w:rPr>
                <w:rFonts w:eastAsia="Arial Unicode MS"/>
                <w:b/>
                <w:bCs/>
                <w:i/>
                <w:color w:val="000000"/>
                <w:sz w:val="22"/>
                <w:szCs w:val="22"/>
              </w:rPr>
            </w:pPr>
          </w:p>
        </w:tc>
        <w:tc>
          <w:tcPr>
            <w:tcW w:w="865" w:type="dxa"/>
            <w:shd w:val="clear" w:color="auto" w:fill="auto"/>
            <w:hideMark/>
          </w:tcPr>
          <w:p w14:paraId="63EA8DFB" w14:textId="77777777" w:rsidR="00E74E04" w:rsidRPr="000B3A97" w:rsidRDefault="00E74E04" w:rsidP="000B3A97">
            <w:pPr>
              <w:jc w:val="center"/>
              <w:rPr>
                <w:rFonts w:eastAsia="Arial Unicode MS"/>
                <w:b/>
                <w:bCs/>
                <w:i/>
                <w:color w:val="000000"/>
                <w:sz w:val="22"/>
                <w:szCs w:val="22"/>
              </w:rPr>
            </w:pPr>
          </w:p>
        </w:tc>
      </w:tr>
      <w:tr w:rsidR="00E74E04" w:rsidRPr="000B3A97" w14:paraId="11C754C4" w14:textId="77777777" w:rsidTr="000B3A97">
        <w:trPr>
          <w:trHeight w:val="683"/>
          <w:jc w:val="center"/>
        </w:trPr>
        <w:tc>
          <w:tcPr>
            <w:tcW w:w="10738" w:type="dxa"/>
            <w:gridSpan w:val="6"/>
            <w:shd w:val="clear" w:color="auto" w:fill="auto"/>
            <w:hideMark/>
          </w:tcPr>
          <w:p w14:paraId="4EA9F5AC" w14:textId="77777777" w:rsidR="00E74E04" w:rsidRPr="000B3A97" w:rsidRDefault="00E74E04" w:rsidP="000B3A97">
            <w:pPr>
              <w:rPr>
                <w:rFonts w:eastAsia="Arial Unicode MS"/>
                <w:b/>
                <w:bCs/>
                <w:color w:val="000000"/>
                <w:sz w:val="22"/>
                <w:szCs w:val="22"/>
              </w:rPr>
            </w:pPr>
            <w:r w:rsidRPr="000B3A97">
              <w:rPr>
                <w:rFonts w:eastAsia="Arial Unicode MS"/>
                <w:b/>
                <w:bCs/>
                <w:color w:val="000000"/>
                <w:sz w:val="22"/>
                <w:szCs w:val="22"/>
              </w:rPr>
              <w:t xml:space="preserve">B- </w:t>
            </w:r>
            <w:r w:rsidRPr="000B3A97">
              <w:rPr>
                <w:rFonts w:eastAsia="Arial Unicode MS"/>
                <w:b/>
                <w:bCs/>
                <w:color w:val="000000"/>
                <w:sz w:val="22"/>
                <w:szCs w:val="22"/>
                <w:u w:val="single"/>
              </w:rPr>
              <w:t xml:space="preserve">REFERENCES DE L’ENTREPRISE </w:t>
            </w:r>
            <w:r w:rsidRPr="000B3A97">
              <w:rPr>
                <w:rFonts w:eastAsia="Arial Unicode MS"/>
                <w:b/>
                <w:sz w:val="22"/>
                <w:szCs w:val="22"/>
              </w:rPr>
              <w:t>Oui</w:t>
            </w:r>
            <w:r w:rsidRPr="000B3A97">
              <w:rPr>
                <w:rFonts w:eastAsia="Arial Unicode MS"/>
                <w:bCs/>
                <w:iCs/>
                <w:sz w:val="22"/>
                <w:szCs w:val="22"/>
              </w:rPr>
              <w:t> </w:t>
            </w:r>
          </w:p>
          <w:p w14:paraId="6942AD29" w14:textId="77777777" w:rsidR="00E74E04" w:rsidRPr="000B3A97" w:rsidRDefault="00E74E04" w:rsidP="000B3A97">
            <w:pPr>
              <w:ind w:left="709" w:firstLine="709"/>
              <w:jc w:val="both"/>
              <w:rPr>
                <w:rFonts w:eastAsia="Arial Unicode MS"/>
                <w:sz w:val="22"/>
                <w:szCs w:val="22"/>
                <w:lang w:eastAsia="en-US"/>
              </w:rPr>
            </w:pPr>
            <w:r w:rsidRPr="000B3A97">
              <w:rPr>
                <w:rFonts w:eastAsia="Arial Unicode MS"/>
                <w:sz w:val="22"/>
                <w:szCs w:val="22"/>
                <w:lang w:eastAsia="en-US"/>
              </w:rPr>
              <w:t xml:space="preserve">Ce critère  est rempli </w:t>
            </w:r>
            <w:r w:rsidRPr="000B3A97">
              <w:rPr>
                <w:rFonts w:eastAsia="Arial Unicode MS"/>
                <w:b/>
                <w:sz w:val="22"/>
                <w:szCs w:val="22"/>
                <w:lang w:eastAsia="en-US"/>
              </w:rPr>
              <w:t>si une (01) des deux (02) exigences</w:t>
            </w:r>
            <w:r w:rsidRPr="000B3A97">
              <w:rPr>
                <w:rFonts w:eastAsia="Arial Unicode MS"/>
                <w:sz w:val="22"/>
                <w:szCs w:val="22"/>
                <w:lang w:eastAsia="en-US"/>
              </w:rPr>
              <w:t xml:space="preserve"> ci-après sont satisfaites :</w:t>
            </w:r>
          </w:p>
          <w:p w14:paraId="3DF9EA64" w14:textId="77777777" w:rsidR="00E74E04" w:rsidRPr="000B3A97" w:rsidRDefault="00E74E04" w:rsidP="000B3A97">
            <w:pPr>
              <w:ind w:left="709" w:firstLine="709"/>
              <w:jc w:val="both"/>
              <w:rPr>
                <w:rFonts w:eastAsia="Arial Unicode MS"/>
                <w:sz w:val="22"/>
                <w:szCs w:val="22"/>
                <w:lang w:eastAsia="en-US"/>
              </w:rPr>
            </w:pPr>
            <w:r w:rsidRPr="000B3A97">
              <w:rPr>
                <w:rFonts w:eastAsia="Arial Unicode MS"/>
                <w:b/>
                <w:sz w:val="22"/>
                <w:szCs w:val="22"/>
                <w:u w:val="single"/>
                <w:lang w:eastAsia="en-US"/>
              </w:rPr>
              <w:t>NB</w:t>
            </w:r>
            <w:r w:rsidRPr="000B3A97">
              <w:rPr>
                <w:rFonts w:eastAsia="Arial Unicode MS"/>
                <w:sz w:val="22"/>
                <w:szCs w:val="22"/>
                <w:lang w:eastAsia="en-US"/>
              </w:rPr>
              <w:t> : Les justificatifs des références comprennent notamment :</w:t>
            </w:r>
          </w:p>
          <w:p w14:paraId="37A1D8C4" w14:textId="77777777" w:rsidR="00E74E04" w:rsidRPr="000B3A97" w:rsidRDefault="00E74E04" w:rsidP="000B3A97">
            <w:pPr>
              <w:pStyle w:val="Paragraphedeliste"/>
              <w:numPr>
                <w:ilvl w:val="0"/>
                <w:numId w:val="121"/>
              </w:numPr>
              <w:jc w:val="both"/>
              <w:rPr>
                <w:rFonts w:eastAsia="Arial Unicode MS"/>
                <w:sz w:val="22"/>
                <w:szCs w:val="22"/>
                <w:lang w:eastAsia="en-US"/>
              </w:rPr>
            </w:pPr>
            <w:r w:rsidRPr="000B3A97">
              <w:rPr>
                <w:rFonts w:eastAsia="Arial Unicode MS"/>
                <w:sz w:val="22"/>
                <w:szCs w:val="22"/>
                <w:lang w:eastAsia="en-US"/>
              </w:rPr>
              <w:t>Les contrats (première et dernière pages) ou bons de commandes ;</w:t>
            </w:r>
          </w:p>
          <w:p w14:paraId="5705BA42" w14:textId="77777777" w:rsidR="00E74E04" w:rsidRPr="000B3A97" w:rsidRDefault="00E74E04" w:rsidP="000B3A97">
            <w:pPr>
              <w:pStyle w:val="Paragraphedeliste"/>
              <w:numPr>
                <w:ilvl w:val="0"/>
                <w:numId w:val="121"/>
              </w:numPr>
              <w:jc w:val="both"/>
              <w:rPr>
                <w:rFonts w:eastAsia="Arial Unicode MS"/>
                <w:sz w:val="22"/>
                <w:szCs w:val="22"/>
                <w:lang w:eastAsia="en-US"/>
              </w:rPr>
            </w:pPr>
            <w:r w:rsidRPr="000B3A97">
              <w:rPr>
                <w:rFonts w:eastAsia="Arial Unicode MS"/>
                <w:sz w:val="22"/>
                <w:szCs w:val="22"/>
                <w:lang w:eastAsia="en-US"/>
              </w:rPr>
              <w:t>Les procès-verbaux de réceptions (provisoire ou définitive) pour chaque contrat ou bon de commande.</w:t>
            </w:r>
          </w:p>
        </w:tc>
      </w:tr>
      <w:tr w:rsidR="00E74E04" w:rsidRPr="000B3A97" w14:paraId="2CE9A0C9" w14:textId="77777777" w:rsidTr="000B3A97">
        <w:trPr>
          <w:trHeight w:val="500"/>
          <w:jc w:val="center"/>
        </w:trPr>
        <w:tc>
          <w:tcPr>
            <w:tcW w:w="1546" w:type="dxa"/>
            <w:vMerge w:val="restart"/>
            <w:shd w:val="clear" w:color="auto" w:fill="auto"/>
            <w:hideMark/>
          </w:tcPr>
          <w:p w14:paraId="270B8E10" w14:textId="77777777" w:rsidR="00E74E04" w:rsidRPr="000B3A97" w:rsidRDefault="00E74E04" w:rsidP="000B3A97">
            <w:pPr>
              <w:jc w:val="center"/>
              <w:rPr>
                <w:rFonts w:eastAsia="Arial Unicode MS"/>
                <w:color w:val="000000"/>
                <w:sz w:val="22"/>
                <w:szCs w:val="22"/>
              </w:rPr>
            </w:pPr>
          </w:p>
        </w:tc>
        <w:tc>
          <w:tcPr>
            <w:tcW w:w="7477" w:type="dxa"/>
            <w:gridSpan w:val="3"/>
            <w:vMerge w:val="restart"/>
            <w:shd w:val="clear" w:color="auto" w:fill="auto"/>
            <w:noWrap/>
            <w:hideMark/>
          </w:tcPr>
          <w:p w14:paraId="0155D1C2" w14:textId="77777777" w:rsidR="00E74E04" w:rsidRPr="000B3A97" w:rsidRDefault="00E74E04" w:rsidP="000B3A97">
            <w:pPr>
              <w:tabs>
                <w:tab w:val="left" w:pos="2410"/>
              </w:tabs>
              <w:jc w:val="both"/>
              <w:rPr>
                <w:rFonts w:eastAsia="Arial Unicode MS"/>
                <w:sz w:val="22"/>
                <w:szCs w:val="22"/>
                <w:lang w:eastAsia="en-US"/>
              </w:rPr>
            </w:pPr>
            <w:r w:rsidRPr="000B3A97">
              <w:rPr>
                <w:rFonts w:eastAsia="Arial Unicode MS"/>
                <w:b/>
                <w:bCs/>
                <w:color w:val="000000"/>
                <w:sz w:val="22"/>
                <w:szCs w:val="22"/>
              </w:rPr>
              <w:t xml:space="preserve">B1: </w:t>
            </w:r>
            <w:r w:rsidRPr="000B3A97">
              <w:rPr>
                <w:rFonts w:eastAsia="Arial Unicode MS"/>
                <w:sz w:val="22"/>
                <w:szCs w:val="22"/>
                <w:lang w:eastAsia="en-US"/>
              </w:rPr>
              <w:t>Justifier sur les trois (03) dernières années la réalisation des projets d’ infrastructure ou d’entretien de bâtiment public pour un montant cumulé d’au moins Vingt  millions (20 000 000) FCFA TTC ;</w:t>
            </w:r>
          </w:p>
        </w:tc>
        <w:tc>
          <w:tcPr>
            <w:tcW w:w="850" w:type="dxa"/>
            <w:shd w:val="clear" w:color="auto" w:fill="auto"/>
            <w:vAlign w:val="center"/>
            <w:hideMark/>
          </w:tcPr>
          <w:p w14:paraId="545CC010"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054115AF"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039F1965" w14:textId="77777777" w:rsidTr="000B3A97">
        <w:trPr>
          <w:trHeight w:val="271"/>
          <w:jc w:val="center"/>
        </w:trPr>
        <w:tc>
          <w:tcPr>
            <w:tcW w:w="1546" w:type="dxa"/>
            <w:vMerge/>
            <w:shd w:val="clear" w:color="auto" w:fill="auto"/>
            <w:hideMark/>
          </w:tcPr>
          <w:p w14:paraId="19C9FA11" w14:textId="77777777" w:rsidR="00E74E04" w:rsidRPr="000B3A97" w:rsidRDefault="00E74E04" w:rsidP="000B3A97">
            <w:pPr>
              <w:jc w:val="center"/>
              <w:rPr>
                <w:rFonts w:eastAsia="Arial Unicode MS"/>
                <w:color w:val="000000"/>
                <w:sz w:val="22"/>
                <w:szCs w:val="22"/>
              </w:rPr>
            </w:pPr>
          </w:p>
        </w:tc>
        <w:tc>
          <w:tcPr>
            <w:tcW w:w="7477" w:type="dxa"/>
            <w:gridSpan w:val="3"/>
            <w:vMerge/>
            <w:shd w:val="clear" w:color="auto" w:fill="auto"/>
            <w:hideMark/>
          </w:tcPr>
          <w:p w14:paraId="748B16BE" w14:textId="77777777" w:rsidR="00E74E04" w:rsidRPr="000B3A97" w:rsidRDefault="00E74E04" w:rsidP="000B3A97">
            <w:pPr>
              <w:rPr>
                <w:rFonts w:eastAsia="Arial Unicode MS"/>
                <w:color w:val="000000"/>
                <w:sz w:val="22"/>
                <w:szCs w:val="22"/>
              </w:rPr>
            </w:pPr>
          </w:p>
        </w:tc>
        <w:tc>
          <w:tcPr>
            <w:tcW w:w="850" w:type="dxa"/>
            <w:shd w:val="clear" w:color="auto" w:fill="auto"/>
            <w:hideMark/>
          </w:tcPr>
          <w:p w14:paraId="16F47C8C" w14:textId="77777777" w:rsidR="00E74E04" w:rsidRPr="000B3A97" w:rsidRDefault="00E74E04" w:rsidP="000B3A97">
            <w:pPr>
              <w:rPr>
                <w:rFonts w:eastAsia="Arial Unicode MS"/>
                <w:bCs/>
                <w:i/>
                <w:color w:val="000000"/>
                <w:sz w:val="22"/>
                <w:szCs w:val="22"/>
              </w:rPr>
            </w:pPr>
          </w:p>
        </w:tc>
        <w:tc>
          <w:tcPr>
            <w:tcW w:w="865" w:type="dxa"/>
            <w:shd w:val="clear" w:color="auto" w:fill="auto"/>
            <w:hideMark/>
          </w:tcPr>
          <w:p w14:paraId="3C5AD4B6" w14:textId="77777777" w:rsidR="00E74E04" w:rsidRPr="000B3A97" w:rsidRDefault="00E74E04" w:rsidP="000B3A97">
            <w:pPr>
              <w:rPr>
                <w:rFonts w:eastAsia="Arial Unicode MS"/>
                <w:bCs/>
                <w:i/>
                <w:color w:val="000000"/>
                <w:sz w:val="22"/>
                <w:szCs w:val="22"/>
              </w:rPr>
            </w:pPr>
          </w:p>
        </w:tc>
      </w:tr>
      <w:tr w:rsidR="00E74E04" w:rsidRPr="000B3A97" w14:paraId="5B4B5103" w14:textId="77777777" w:rsidTr="000B3A97">
        <w:trPr>
          <w:trHeight w:val="408"/>
          <w:jc w:val="center"/>
        </w:trPr>
        <w:tc>
          <w:tcPr>
            <w:tcW w:w="1546" w:type="dxa"/>
            <w:vMerge w:val="restart"/>
            <w:shd w:val="clear" w:color="auto" w:fill="auto"/>
            <w:hideMark/>
          </w:tcPr>
          <w:p w14:paraId="099DF1EA" w14:textId="77777777" w:rsidR="00E74E04" w:rsidRPr="000B3A97" w:rsidRDefault="00E74E04" w:rsidP="000B3A97">
            <w:pPr>
              <w:jc w:val="center"/>
              <w:rPr>
                <w:rFonts w:eastAsia="Arial Unicode MS"/>
                <w:color w:val="000000"/>
                <w:sz w:val="22"/>
                <w:szCs w:val="22"/>
              </w:rPr>
            </w:pPr>
          </w:p>
        </w:tc>
        <w:tc>
          <w:tcPr>
            <w:tcW w:w="7477" w:type="dxa"/>
            <w:gridSpan w:val="3"/>
            <w:vMerge w:val="restart"/>
            <w:shd w:val="clear" w:color="auto" w:fill="auto"/>
            <w:hideMark/>
          </w:tcPr>
          <w:p w14:paraId="0B5656A8" w14:textId="77777777" w:rsidR="00E74E04" w:rsidRPr="000B3A97" w:rsidRDefault="00E74E04" w:rsidP="000B3A97">
            <w:pPr>
              <w:tabs>
                <w:tab w:val="left" w:pos="2410"/>
              </w:tabs>
              <w:jc w:val="both"/>
              <w:rPr>
                <w:rFonts w:eastAsia="Arial Unicode MS"/>
                <w:sz w:val="22"/>
                <w:szCs w:val="22"/>
                <w:lang w:eastAsia="en-US"/>
              </w:rPr>
            </w:pPr>
            <w:r w:rsidRPr="000B3A97">
              <w:rPr>
                <w:rFonts w:eastAsia="Arial Unicode MS"/>
                <w:b/>
                <w:bCs/>
                <w:iCs/>
                <w:color w:val="000000"/>
                <w:sz w:val="22"/>
                <w:szCs w:val="22"/>
              </w:rPr>
              <w:t>B2</w:t>
            </w:r>
            <w:r w:rsidRPr="000B3A97">
              <w:rPr>
                <w:rFonts w:eastAsia="Arial Unicode MS"/>
                <w:b/>
                <w:bCs/>
                <w:i/>
                <w:iCs/>
                <w:color w:val="000000"/>
                <w:sz w:val="22"/>
                <w:szCs w:val="22"/>
              </w:rPr>
              <w:t xml:space="preserve"> - </w:t>
            </w:r>
            <w:r w:rsidRPr="000B3A97">
              <w:rPr>
                <w:rFonts w:eastAsia="Arial Unicode MS"/>
                <w:sz w:val="22"/>
                <w:szCs w:val="22"/>
                <w:lang w:eastAsia="en-US"/>
              </w:rPr>
              <w:t>Justifier sur les deux (02) dernières années l’ensemble des fournitures ou équipements divers pour un montant cumulé d’au moins quinze  millions (15 000 000) FCFA TTC ;</w:t>
            </w:r>
          </w:p>
        </w:tc>
        <w:tc>
          <w:tcPr>
            <w:tcW w:w="850" w:type="dxa"/>
            <w:shd w:val="clear" w:color="auto" w:fill="auto"/>
            <w:vAlign w:val="center"/>
            <w:hideMark/>
          </w:tcPr>
          <w:p w14:paraId="0A472ACD"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67419DB0"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3B80FD5A" w14:textId="77777777" w:rsidTr="000B3A97">
        <w:trPr>
          <w:trHeight w:val="70"/>
          <w:jc w:val="center"/>
        </w:trPr>
        <w:tc>
          <w:tcPr>
            <w:tcW w:w="1546" w:type="dxa"/>
            <w:vMerge/>
            <w:shd w:val="clear" w:color="auto" w:fill="auto"/>
            <w:hideMark/>
          </w:tcPr>
          <w:p w14:paraId="736FC564" w14:textId="77777777" w:rsidR="00E74E04" w:rsidRPr="000B3A97" w:rsidRDefault="00E74E04" w:rsidP="000B3A97">
            <w:pPr>
              <w:jc w:val="center"/>
              <w:rPr>
                <w:rFonts w:eastAsia="Arial Unicode MS"/>
                <w:color w:val="000000"/>
                <w:sz w:val="22"/>
                <w:szCs w:val="22"/>
              </w:rPr>
            </w:pPr>
          </w:p>
        </w:tc>
        <w:tc>
          <w:tcPr>
            <w:tcW w:w="7477" w:type="dxa"/>
            <w:gridSpan w:val="3"/>
            <w:vMerge/>
            <w:shd w:val="clear" w:color="auto" w:fill="auto"/>
            <w:noWrap/>
            <w:hideMark/>
          </w:tcPr>
          <w:p w14:paraId="21F47D59" w14:textId="77777777" w:rsidR="00E74E04" w:rsidRPr="000B3A97" w:rsidRDefault="00E74E04" w:rsidP="000B3A97">
            <w:pPr>
              <w:rPr>
                <w:rFonts w:eastAsia="Arial Unicode MS"/>
                <w:b/>
                <w:bCs/>
                <w:color w:val="000000"/>
                <w:sz w:val="22"/>
                <w:szCs w:val="22"/>
              </w:rPr>
            </w:pPr>
          </w:p>
        </w:tc>
        <w:tc>
          <w:tcPr>
            <w:tcW w:w="850" w:type="dxa"/>
            <w:shd w:val="clear" w:color="auto" w:fill="auto"/>
            <w:hideMark/>
          </w:tcPr>
          <w:p w14:paraId="3B798817" w14:textId="77777777" w:rsidR="00E74E04" w:rsidRPr="000B3A97" w:rsidRDefault="00E74E04" w:rsidP="000B3A97">
            <w:pPr>
              <w:rPr>
                <w:rFonts w:eastAsia="Arial Unicode MS"/>
                <w:b/>
                <w:bCs/>
                <w:color w:val="000000"/>
                <w:sz w:val="22"/>
                <w:szCs w:val="22"/>
              </w:rPr>
            </w:pPr>
          </w:p>
        </w:tc>
        <w:tc>
          <w:tcPr>
            <w:tcW w:w="865" w:type="dxa"/>
            <w:shd w:val="clear" w:color="auto" w:fill="auto"/>
            <w:hideMark/>
          </w:tcPr>
          <w:p w14:paraId="40669C25" w14:textId="77777777" w:rsidR="00E74E04" w:rsidRPr="000B3A97" w:rsidRDefault="00E74E04" w:rsidP="000B3A97">
            <w:pPr>
              <w:rPr>
                <w:rFonts w:eastAsia="Arial Unicode MS"/>
                <w:b/>
                <w:bCs/>
                <w:color w:val="000000"/>
                <w:sz w:val="22"/>
                <w:szCs w:val="22"/>
              </w:rPr>
            </w:pPr>
          </w:p>
        </w:tc>
      </w:tr>
      <w:tr w:rsidR="00E74E04" w:rsidRPr="000B3A97" w14:paraId="4C879A53" w14:textId="77777777" w:rsidTr="000B3A97">
        <w:trPr>
          <w:trHeight w:val="366"/>
          <w:jc w:val="center"/>
        </w:trPr>
        <w:tc>
          <w:tcPr>
            <w:tcW w:w="9023" w:type="dxa"/>
            <w:gridSpan w:val="4"/>
            <w:shd w:val="pct15" w:color="auto" w:fill="auto"/>
            <w:vAlign w:val="center"/>
            <w:hideMark/>
          </w:tcPr>
          <w:p w14:paraId="5E842B3A" w14:textId="77777777" w:rsidR="00E74E04" w:rsidRPr="000B3A97" w:rsidRDefault="00E74E04" w:rsidP="000B3A97">
            <w:pPr>
              <w:jc w:val="center"/>
              <w:rPr>
                <w:rFonts w:eastAsia="Arial Unicode MS"/>
                <w:i/>
                <w:color w:val="000000"/>
                <w:sz w:val="22"/>
                <w:szCs w:val="22"/>
              </w:rPr>
            </w:pPr>
            <w:r w:rsidRPr="000B3A97">
              <w:rPr>
                <w:rFonts w:eastAsia="Arial Unicode MS"/>
                <w:b/>
                <w:i/>
                <w:color w:val="000000"/>
                <w:sz w:val="22"/>
                <w:szCs w:val="22"/>
              </w:rPr>
              <w:t>EVALUATION DES REFERENCES DE L’ENTREPRISE</w:t>
            </w:r>
          </w:p>
        </w:tc>
        <w:tc>
          <w:tcPr>
            <w:tcW w:w="850" w:type="dxa"/>
            <w:shd w:val="clear" w:color="auto" w:fill="auto"/>
            <w:hideMark/>
          </w:tcPr>
          <w:p w14:paraId="0F7B3F7E" w14:textId="77777777" w:rsidR="00E74E04" w:rsidRPr="000B3A97" w:rsidRDefault="00E74E04" w:rsidP="000B3A97">
            <w:pPr>
              <w:jc w:val="center"/>
              <w:rPr>
                <w:rFonts w:eastAsia="Arial Unicode MS"/>
                <w:b/>
                <w:bCs/>
                <w:i/>
                <w:color w:val="000000"/>
                <w:sz w:val="22"/>
                <w:szCs w:val="22"/>
              </w:rPr>
            </w:pPr>
          </w:p>
        </w:tc>
        <w:tc>
          <w:tcPr>
            <w:tcW w:w="865" w:type="dxa"/>
            <w:shd w:val="clear" w:color="auto" w:fill="auto"/>
            <w:hideMark/>
          </w:tcPr>
          <w:p w14:paraId="063F7C13" w14:textId="77777777" w:rsidR="00E74E04" w:rsidRPr="000B3A97" w:rsidRDefault="00E74E04" w:rsidP="000B3A97">
            <w:pPr>
              <w:jc w:val="center"/>
              <w:rPr>
                <w:rFonts w:eastAsia="Arial Unicode MS"/>
                <w:b/>
                <w:bCs/>
                <w:i/>
                <w:color w:val="000000"/>
                <w:sz w:val="22"/>
                <w:szCs w:val="22"/>
              </w:rPr>
            </w:pPr>
          </w:p>
        </w:tc>
      </w:tr>
      <w:tr w:rsidR="00E74E04" w:rsidRPr="000B3A97" w14:paraId="3D9222C4" w14:textId="77777777" w:rsidTr="000B3A97">
        <w:trPr>
          <w:trHeight w:val="265"/>
          <w:jc w:val="center"/>
        </w:trPr>
        <w:tc>
          <w:tcPr>
            <w:tcW w:w="10738" w:type="dxa"/>
            <w:gridSpan w:val="6"/>
            <w:shd w:val="clear" w:color="auto" w:fill="auto"/>
            <w:hideMark/>
          </w:tcPr>
          <w:p w14:paraId="09384F8D" w14:textId="77777777" w:rsidR="00E74E04" w:rsidRPr="000B3A97" w:rsidRDefault="00E74E04" w:rsidP="000B3A97">
            <w:pPr>
              <w:rPr>
                <w:rFonts w:eastAsia="Arial Unicode MS"/>
                <w:b/>
                <w:bCs/>
                <w:color w:val="000000"/>
                <w:sz w:val="22"/>
                <w:szCs w:val="22"/>
                <w:u w:val="single"/>
              </w:rPr>
            </w:pPr>
            <w:r w:rsidRPr="000B3A97">
              <w:rPr>
                <w:rFonts w:eastAsia="Arial Unicode MS"/>
                <w:b/>
                <w:bCs/>
                <w:color w:val="000000"/>
                <w:sz w:val="22"/>
                <w:szCs w:val="22"/>
                <w:u w:val="single"/>
              </w:rPr>
              <w:t>C- COMPREHENSION DU PROJET</w:t>
            </w:r>
            <w:r w:rsidRPr="000B3A97">
              <w:rPr>
                <w:rFonts w:eastAsia="Arial Unicode MS"/>
                <w:b/>
                <w:bCs/>
                <w:color w:val="000000"/>
                <w:sz w:val="22"/>
                <w:szCs w:val="22"/>
              </w:rPr>
              <w:t xml:space="preserve">  </w:t>
            </w:r>
            <w:r w:rsidRPr="000B3A97">
              <w:rPr>
                <w:rFonts w:eastAsia="Arial Unicode MS"/>
                <w:b/>
                <w:sz w:val="22"/>
                <w:szCs w:val="22"/>
              </w:rPr>
              <w:t>Oui</w:t>
            </w:r>
            <w:r w:rsidRPr="000B3A97">
              <w:rPr>
                <w:rFonts w:eastAsia="Arial Unicode MS"/>
                <w:bCs/>
                <w:iCs/>
                <w:sz w:val="22"/>
                <w:szCs w:val="22"/>
              </w:rPr>
              <w:t> </w:t>
            </w:r>
          </w:p>
          <w:p w14:paraId="50508F31" w14:textId="77777777" w:rsidR="00E74E04" w:rsidRPr="000B3A97" w:rsidRDefault="00E74E04" w:rsidP="000B3A97">
            <w:pPr>
              <w:ind w:left="709" w:firstLine="709"/>
              <w:jc w:val="both"/>
              <w:rPr>
                <w:rFonts w:eastAsia="Arial Unicode MS"/>
                <w:sz w:val="22"/>
                <w:szCs w:val="22"/>
                <w:lang w:eastAsia="en-US"/>
              </w:rPr>
            </w:pPr>
            <w:r w:rsidRPr="000B3A97">
              <w:rPr>
                <w:rFonts w:eastAsia="Arial Unicode MS"/>
                <w:sz w:val="22"/>
                <w:szCs w:val="22"/>
                <w:lang w:eastAsia="en-US"/>
              </w:rPr>
              <w:t xml:space="preserve">Ce critère est rempli si les </w:t>
            </w:r>
            <w:r w:rsidRPr="000B3A97">
              <w:rPr>
                <w:rFonts w:eastAsia="Arial Unicode MS"/>
                <w:b/>
                <w:sz w:val="22"/>
                <w:szCs w:val="22"/>
                <w:lang w:eastAsia="en-US"/>
              </w:rPr>
              <w:t>neuf (09) exigences</w:t>
            </w:r>
            <w:r w:rsidRPr="000B3A97">
              <w:rPr>
                <w:rFonts w:eastAsia="Arial Unicode MS"/>
                <w:sz w:val="22"/>
                <w:szCs w:val="22"/>
                <w:lang w:eastAsia="en-US"/>
              </w:rPr>
              <w:t xml:space="preserve"> ci-après sont satisfaites :</w:t>
            </w:r>
          </w:p>
        </w:tc>
      </w:tr>
      <w:tr w:rsidR="00E74E04" w:rsidRPr="000B3A97" w14:paraId="2A0BC82C" w14:textId="77777777" w:rsidTr="000B3A97">
        <w:trPr>
          <w:trHeight w:val="283"/>
          <w:jc w:val="center"/>
        </w:trPr>
        <w:tc>
          <w:tcPr>
            <w:tcW w:w="1546" w:type="dxa"/>
            <w:vMerge w:val="restart"/>
            <w:shd w:val="clear" w:color="auto" w:fill="auto"/>
            <w:vAlign w:val="center"/>
            <w:hideMark/>
          </w:tcPr>
          <w:p w14:paraId="2A4C9C7C" w14:textId="77777777" w:rsidR="00E74E04" w:rsidRPr="000B3A97" w:rsidRDefault="00E74E04" w:rsidP="000B3A97">
            <w:pPr>
              <w:jc w:val="center"/>
              <w:rPr>
                <w:rFonts w:eastAsia="Arial Unicode MS"/>
                <w:i/>
                <w:color w:val="000000"/>
                <w:sz w:val="22"/>
                <w:szCs w:val="22"/>
              </w:rPr>
            </w:pPr>
          </w:p>
        </w:tc>
        <w:tc>
          <w:tcPr>
            <w:tcW w:w="7477" w:type="dxa"/>
            <w:gridSpan w:val="3"/>
            <w:vMerge w:val="restart"/>
            <w:shd w:val="clear" w:color="auto" w:fill="auto"/>
          </w:tcPr>
          <w:p w14:paraId="581C0E5F" w14:textId="77777777" w:rsidR="00E74E04" w:rsidRPr="000B3A97" w:rsidRDefault="00E74E04" w:rsidP="000B3A97">
            <w:pPr>
              <w:ind w:left="284"/>
              <w:jc w:val="both"/>
              <w:rPr>
                <w:rFonts w:eastAsia="Arial Unicode MS"/>
                <w:sz w:val="22"/>
                <w:szCs w:val="22"/>
                <w:lang w:eastAsia="en-US"/>
              </w:rPr>
            </w:pPr>
            <w:r w:rsidRPr="000B3A97">
              <w:rPr>
                <w:rFonts w:eastAsia="Arial Unicode MS"/>
                <w:b/>
                <w:sz w:val="22"/>
                <w:szCs w:val="22"/>
                <w:lang w:eastAsia="en-US"/>
              </w:rPr>
              <w:t>C.1</w:t>
            </w:r>
            <w:r w:rsidRPr="000B3A97">
              <w:rPr>
                <w:rFonts w:eastAsia="Arial Unicode MS"/>
                <w:sz w:val="22"/>
                <w:szCs w:val="22"/>
                <w:lang w:eastAsia="en-US"/>
              </w:rPr>
              <w:t xml:space="preserve"> Méthodologie d’exécution décrite et conforme à chaque lot du devis quantitatif et estimatif des travaux ;</w:t>
            </w:r>
          </w:p>
        </w:tc>
        <w:tc>
          <w:tcPr>
            <w:tcW w:w="850" w:type="dxa"/>
            <w:shd w:val="clear" w:color="auto" w:fill="auto"/>
            <w:vAlign w:val="center"/>
            <w:hideMark/>
          </w:tcPr>
          <w:p w14:paraId="47603DBC"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522D2C5D"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7FB84CF2" w14:textId="77777777" w:rsidTr="000B3A97">
        <w:trPr>
          <w:trHeight w:val="320"/>
          <w:jc w:val="center"/>
        </w:trPr>
        <w:tc>
          <w:tcPr>
            <w:tcW w:w="1546" w:type="dxa"/>
            <w:vMerge/>
            <w:shd w:val="clear" w:color="auto" w:fill="auto"/>
            <w:vAlign w:val="center"/>
            <w:hideMark/>
          </w:tcPr>
          <w:p w14:paraId="210B1867" w14:textId="77777777" w:rsidR="00E74E04" w:rsidRPr="000B3A97" w:rsidRDefault="00E74E04" w:rsidP="000B3A97">
            <w:pPr>
              <w:jc w:val="center"/>
              <w:rPr>
                <w:rFonts w:eastAsia="Arial Unicode MS"/>
                <w:i/>
                <w:color w:val="000000"/>
                <w:sz w:val="22"/>
                <w:szCs w:val="22"/>
              </w:rPr>
            </w:pPr>
          </w:p>
        </w:tc>
        <w:tc>
          <w:tcPr>
            <w:tcW w:w="7477" w:type="dxa"/>
            <w:gridSpan w:val="3"/>
            <w:vMerge/>
            <w:shd w:val="clear" w:color="auto" w:fill="auto"/>
          </w:tcPr>
          <w:p w14:paraId="41B3E7C8" w14:textId="77777777" w:rsidR="00E74E04" w:rsidRPr="000B3A97" w:rsidRDefault="00E74E04" w:rsidP="000B3A97">
            <w:pPr>
              <w:jc w:val="both"/>
              <w:rPr>
                <w:rFonts w:eastAsia="Arial Unicode MS"/>
                <w:color w:val="000000"/>
                <w:sz w:val="22"/>
                <w:szCs w:val="22"/>
              </w:rPr>
            </w:pPr>
          </w:p>
        </w:tc>
        <w:tc>
          <w:tcPr>
            <w:tcW w:w="850" w:type="dxa"/>
            <w:shd w:val="clear" w:color="auto" w:fill="auto"/>
            <w:hideMark/>
          </w:tcPr>
          <w:p w14:paraId="2DCFBE9F"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15D0A0DF" w14:textId="77777777" w:rsidR="00E74E04" w:rsidRPr="000B3A97" w:rsidRDefault="00E74E04" w:rsidP="000B3A97">
            <w:pPr>
              <w:jc w:val="center"/>
              <w:rPr>
                <w:rFonts w:eastAsia="Arial Unicode MS"/>
                <w:i/>
                <w:color w:val="000000"/>
                <w:sz w:val="22"/>
                <w:szCs w:val="22"/>
              </w:rPr>
            </w:pPr>
          </w:p>
        </w:tc>
      </w:tr>
      <w:tr w:rsidR="00E74E04" w:rsidRPr="000B3A97" w14:paraId="372C5BE0" w14:textId="77777777" w:rsidTr="000B3A97">
        <w:trPr>
          <w:trHeight w:val="268"/>
          <w:jc w:val="center"/>
        </w:trPr>
        <w:tc>
          <w:tcPr>
            <w:tcW w:w="1546" w:type="dxa"/>
            <w:vMerge w:val="restart"/>
            <w:shd w:val="clear" w:color="auto" w:fill="auto"/>
            <w:vAlign w:val="center"/>
            <w:hideMark/>
          </w:tcPr>
          <w:p w14:paraId="5C6CDA1F" w14:textId="77777777" w:rsidR="00E74E04" w:rsidRPr="000B3A97" w:rsidRDefault="00E74E04" w:rsidP="000B3A97">
            <w:pPr>
              <w:jc w:val="center"/>
              <w:rPr>
                <w:rFonts w:eastAsia="Arial Unicode MS"/>
                <w:i/>
                <w:color w:val="000000"/>
                <w:sz w:val="22"/>
                <w:szCs w:val="22"/>
              </w:rPr>
            </w:pPr>
          </w:p>
        </w:tc>
        <w:tc>
          <w:tcPr>
            <w:tcW w:w="7477" w:type="dxa"/>
            <w:gridSpan w:val="3"/>
            <w:vMerge w:val="restart"/>
            <w:shd w:val="clear" w:color="auto" w:fill="auto"/>
          </w:tcPr>
          <w:p w14:paraId="56F8BAFD" w14:textId="77777777" w:rsidR="00E74E04" w:rsidRPr="000B3A97" w:rsidRDefault="00E74E04" w:rsidP="000B3A97">
            <w:pPr>
              <w:ind w:left="284"/>
              <w:jc w:val="both"/>
              <w:rPr>
                <w:rFonts w:eastAsia="Arial Unicode MS"/>
                <w:sz w:val="22"/>
                <w:szCs w:val="22"/>
                <w:lang w:eastAsia="en-US"/>
              </w:rPr>
            </w:pPr>
            <w:r w:rsidRPr="000B3A97">
              <w:rPr>
                <w:rFonts w:eastAsia="Arial Unicode MS"/>
                <w:b/>
                <w:sz w:val="22"/>
                <w:szCs w:val="22"/>
                <w:lang w:eastAsia="en-US"/>
              </w:rPr>
              <w:t xml:space="preserve">C.2 </w:t>
            </w:r>
            <w:r w:rsidRPr="000B3A97">
              <w:rPr>
                <w:rFonts w:eastAsia="Arial Unicode MS"/>
                <w:sz w:val="22"/>
                <w:szCs w:val="22"/>
                <w:lang w:eastAsia="en-US"/>
              </w:rPr>
              <w:t>Cahier des Clauses Techniques Particulières (CCTP) paraphé à chaque page et signé à la dernière ;</w:t>
            </w:r>
          </w:p>
        </w:tc>
        <w:tc>
          <w:tcPr>
            <w:tcW w:w="850" w:type="dxa"/>
            <w:shd w:val="clear" w:color="auto" w:fill="auto"/>
            <w:vAlign w:val="center"/>
            <w:hideMark/>
          </w:tcPr>
          <w:p w14:paraId="1F2A730C"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3A8C65DB"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3DD09317" w14:textId="77777777" w:rsidTr="000B3A97">
        <w:trPr>
          <w:trHeight w:val="274"/>
          <w:jc w:val="center"/>
        </w:trPr>
        <w:tc>
          <w:tcPr>
            <w:tcW w:w="1546" w:type="dxa"/>
            <w:vMerge/>
            <w:shd w:val="clear" w:color="auto" w:fill="auto"/>
            <w:vAlign w:val="center"/>
            <w:hideMark/>
          </w:tcPr>
          <w:p w14:paraId="3BCD67A2" w14:textId="77777777" w:rsidR="00E74E04" w:rsidRPr="000B3A97" w:rsidRDefault="00E74E04" w:rsidP="000B3A97">
            <w:pPr>
              <w:jc w:val="center"/>
              <w:rPr>
                <w:rFonts w:eastAsia="Arial Unicode MS"/>
                <w:i/>
                <w:color w:val="000000"/>
                <w:sz w:val="22"/>
                <w:szCs w:val="22"/>
              </w:rPr>
            </w:pPr>
          </w:p>
        </w:tc>
        <w:tc>
          <w:tcPr>
            <w:tcW w:w="7477" w:type="dxa"/>
            <w:gridSpan w:val="3"/>
            <w:vMerge/>
            <w:shd w:val="clear" w:color="auto" w:fill="auto"/>
          </w:tcPr>
          <w:p w14:paraId="520D81B9" w14:textId="77777777" w:rsidR="00E74E04" w:rsidRPr="000B3A97" w:rsidRDefault="00E74E04" w:rsidP="000B3A97">
            <w:pPr>
              <w:jc w:val="both"/>
              <w:rPr>
                <w:rFonts w:eastAsia="Arial Unicode MS"/>
                <w:color w:val="000000"/>
                <w:sz w:val="22"/>
                <w:szCs w:val="22"/>
              </w:rPr>
            </w:pPr>
          </w:p>
        </w:tc>
        <w:tc>
          <w:tcPr>
            <w:tcW w:w="850" w:type="dxa"/>
            <w:shd w:val="clear" w:color="auto" w:fill="auto"/>
            <w:hideMark/>
          </w:tcPr>
          <w:p w14:paraId="6B36882C"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2612E464" w14:textId="77777777" w:rsidR="00E74E04" w:rsidRPr="000B3A97" w:rsidRDefault="00E74E04" w:rsidP="000B3A97">
            <w:pPr>
              <w:jc w:val="center"/>
              <w:rPr>
                <w:rFonts w:eastAsia="Arial Unicode MS"/>
                <w:i/>
                <w:color w:val="000000"/>
                <w:sz w:val="22"/>
                <w:szCs w:val="22"/>
              </w:rPr>
            </w:pPr>
          </w:p>
        </w:tc>
      </w:tr>
      <w:tr w:rsidR="00E74E04" w:rsidRPr="000B3A97" w14:paraId="4DB293A1" w14:textId="77777777" w:rsidTr="000B3A97">
        <w:trPr>
          <w:trHeight w:val="424"/>
          <w:jc w:val="center"/>
        </w:trPr>
        <w:tc>
          <w:tcPr>
            <w:tcW w:w="1546" w:type="dxa"/>
            <w:vMerge w:val="restart"/>
            <w:shd w:val="clear" w:color="auto" w:fill="auto"/>
            <w:vAlign w:val="center"/>
            <w:hideMark/>
          </w:tcPr>
          <w:p w14:paraId="05A7AD21" w14:textId="77777777" w:rsidR="00E74E04" w:rsidRPr="000B3A97" w:rsidRDefault="00E74E04" w:rsidP="000B3A97">
            <w:pPr>
              <w:jc w:val="center"/>
              <w:rPr>
                <w:rFonts w:eastAsia="Arial Unicode MS"/>
                <w:i/>
                <w:color w:val="000000"/>
                <w:sz w:val="22"/>
                <w:szCs w:val="22"/>
              </w:rPr>
            </w:pPr>
          </w:p>
        </w:tc>
        <w:tc>
          <w:tcPr>
            <w:tcW w:w="7477" w:type="dxa"/>
            <w:gridSpan w:val="3"/>
            <w:vMerge w:val="restart"/>
            <w:shd w:val="clear" w:color="auto" w:fill="auto"/>
          </w:tcPr>
          <w:p w14:paraId="0CA98151" w14:textId="77777777" w:rsidR="00E74E04" w:rsidRPr="000B3A97" w:rsidRDefault="00E74E04" w:rsidP="000B3A97">
            <w:pPr>
              <w:ind w:left="284"/>
              <w:jc w:val="both"/>
              <w:rPr>
                <w:rFonts w:eastAsia="Arial Unicode MS"/>
                <w:sz w:val="22"/>
                <w:szCs w:val="22"/>
                <w:lang w:eastAsia="en-US"/>
              </w:rPr>
            </w:pPr>
            <w:r w:rsidRPr="000B3A97">
              <w:rPr>
                <w:rFonts w:eastAsia="Arial Unicode MS"/>
                <w:b/>
                <w:sz w:val="22"/>
                <w:szCs w:val="22"/>
                <w:lang w:eastAsia="en-US"/>
              </w:rPr>
              <w:t xml:space="preserve">C.3 </w:t>
            </w:r>
            <w:r w:rsidRPr="000B3A97">
              <w:rPr>
                <w:rFonts w:eastAsia="Arial Unicode MS"/>
                <w:sz w:val="22"/>
                <w:szCs w:val="22"/>
                <w:lang w:eastAsia="en-US"/>
              </w:rPr>
              <w:t>Le Cahier des Clauses Administratives Particulières (CCAP) paraphé à chaque page et signé à la dernière ;</w:t>
            </w:r>
          </w:p>
        </w:tc>
        <w:tc>
          <w:tcPr>
            <w:tcW w:w="850" w:type="dxa"/>
            <w:shd w:val="clear" w:color="auto" w:fill="auto"/>
            <w:vAlign w:val="center"/>
            <w:hideMark/>
          </w:tcPr>
          <w:p w14:paraId="5DD2A7FD"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75836B26"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72C56030" w14:textId="77777777" w:rsidTr="000B3A97">
        <w:trPr>
          <w:trHeight w:val="382"/>
          <w:jc w:val="center"/>
        </w:trPr>
        <w:tc>
          <w:tcPr>
            <w:tcW w:w="1546" w:type="dxa"/>
            <w:vMerge/>
            <w:shd w:val="clear" w:color="auto" w:fill="auto"/>
            <w:vAlign w:val="center"/>
            <w:hideMark/>
          </w:tcPr>
          <w:p w14:paraId="56D66705" w14:textId="77777777" w:rsidR="00E74E04" w:rsidRPr="000B3A97" w:rsidRDefault="00E74E04" w:rsidP="000B3A97">
            <w:pPr>
              <w:jc w:val="center"/>
              <w:rPr>
                <w:rFonts w:eastAsia="Arial Unicode MS"/>
                <w:i/>
                <w:color w:val="000000"/>
                <w:sz w:val="22"/>
                <w:szCs w:val="22"/>
              </w:rPr>
            </w:pPr>
          </w:p>
        </w:tc>
        <w:tc>
          <w:tcPr>
            <w:tcW w:w="7477" w:type="dxa"/>
            <w:gridSpan w:val="3"/>
            <w:vMerge/>
            <w:shd w:val="clear" w:color="auto" w:fill="auto"/>
          </w:tcPr>
          <w:p w14:paraId="7A3B1B5B" w14:textId="77777777" w:rsidR="00E74E04" w:rsidRPr="000B3A97" w:rsidRDefault="00E74E04" w:rsidP="000B3A97">
            <w:pPr>
              <w:jc w:val="both"/>
              <w:rPr>
                <w:rFonts w:eastAsia="Arial Unicode MS"/>
                <w:color w:val="000000"/>
                <w:sz w:val="22"/>
                <w:szCs w:val="22"/>
              </w:rPr>
            </w:pPr>
          </w:p>
        </w:tc>
        <w:tc>
          <w:tcPr>
            <w:tcW w:w="850" w:type="dxa"/>
            <w:shd w:val="clear" w:color="auto" w:fill="auto"/>
            <w:hideMark/>
          </w:tcPr>
          <w:p w14:paraId="48956B84"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274A91BA" w14:textId="77777777" w:rsidR="00E74E04" w:rsidRPr="000B3A97" w:rsidRDefault="00E74E04" w:rsidP="000B3A97">
            <w:pPr>
              <w:jc w:val="center"/>
              <w:rPr>
                <w:rFonts w:eastAsia="Arial Unicode MS"/>
                <w:i/>
                <w:color w:val="000000"/>
                <w:sz w:val="22"/>
                <w:szCs w:val="22"/>
              </w:rPr>
            </w:pPr>
          </w:p>
        </w:tc>
      </w:tr>
      <w:tr w:rsidR="00E74E04" w:rsidRPr="000B3A97" w14:paraId="63D37F2E" w14:textId="77777777" w:rsidTr="000B3A97">
        <w:trPr>
          <w:trHeight w:val="442"/>
          <w:jc w:val="center"/>
        </w:trPr>
        <w:tc>
          <w:tcPr>
            <w:tcW w:w="1546" w:type="dxa"/>
            <w:vMerge w:val="restart"/>
            <w:shd w:val="clear" w:color="auto" w:fill="auto"/>
            <w:vAlign w:val="center"/>
            <w:hideMark/>
          </w:tcPr>
          <w:p w14:paraId="1908068E" w14:textId="77777777" w:rsidR="00E74E04" w:rsidRPr="000B3A97" w:rsidRDefault="00E74E04" w:rsidP="000B3A97">
            <w:pPr>
              <w:jc w:val="center"/>
              <w:rPr>
                <w:rFonts w:eastAsia="Arial Unicode MS"/>
                <w:i/>
                <w:color w:val="000000"/>
                <w:sz w:val="22"/>
                <w:szCs w:val="22"/>
              </w:rPr>
            </w:pPr>
          </w:p>
        </w:tc>
        <w:tc>
          <w:tcPr>
            <w:tcW w:w="7477" w:type="dxa"/>
            <w:gridSpan w:val="3"/>
            <w:vMerge w:val="restart"/>
            <w:shd w:val="clear" w:color="auto" w:fill="auto"/>
          </w:tcPr>
          <w:p w14:paraId="63F02577" w14:textId="77777777" w:rsidR="00E74E04" w:rsidRPr="000B3A97" w:rsidRDefault="00E74E04" w:rsidP="000B3A97">
            <w:pPr>
              <w:ind w:left="284"/>
              <w:jc w:val="both"/>
              <w:rPr>
                <w:rFonts w:eastAsia="Arial Unicode MS"/>
                <w:sz w:val="22"/>
                <w:szCs w:val="22"/>
                <w:lang w:eastAsia="en-US"/>
              </w:rPr>
            </w:pPr>
            <w:r w:rsidRPr="000B3A97">
              <w:rPr>
                <w:rFonts w:eastAsia="Arial Unicode MS"/>
                <w:b/>
                <w:sz w:val="22"/>
                <w:szCs w:val="22"/>
                <w:lang w:eastAsia="en-US"/>
              </w:rPr>
              <w:t xml:space="preserve">C.4 </w:t>
            </w:r>
            <w:r w:rsidRPr="000B3A97">
              <w:rPr>
                <w:rFonts w:eastAsia="Arial Unicode MS"/>
                <w:sz w:val="22"/>
                <w:szCs w:val="22"/>
                <w:lang w:eastAsia="en-US"/>
              </w:rPr>
              <w:t>Le Règlement Particulier du Dossier d’Appel d’Offres (RPAO) paraphé à chaque page et signé à la dernière ;</w:t>
            </w:r>
          </w:p>
        </w:tc>
        <w:tc>
          <w:tcPr>
            <w:tcW w:w="850" w:type="dxa"/>
            <w:shd w:val="clear" w:color="auto" w:fill="auto"/>
            <w:vAlign w:val="center"/>
            <w:hideMark/>
          </w:tcPr>
          <w:p w14:paraId="0EDA22B2"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6171BFAF"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793D8AAA" w14:textId="77777777" w:rsidTr="000B3A97">
        <w:trPr>
          <w:trHeight w:val="394"/>
          <w:jc w:val="center"/>
        </w:trPr>
        <w:tc>
          <w:tcPr>
            <w:tcW w:w="1546" w:type="dxa"/>
            <w:vMerge/>
            <w:shd w:val="clear" w:color="auto" w:fill="auto"/>
            <w:vAlign w:val="center"/>
            <w:hideMark/>
          </w:tcPr>
          <w:p w14:paraId="43C2E30C" w14:textId="77777777" w:rsidR="00E74E04" w:rsidRPr="000B3A97" w:rsidRDefault="00E74E04" w:rsidP="000B3A97">
            <w:pPr>
              <w:jc w:val="center"/>
              <w:rPr>
                <w:rFonts w:eastAsia="Arial Unicode MS"/>
                <w:i/>
                <w:color w:val="000000"/>
                <w:sz w:val="22"/>
                <w:szCs w:val="22"/>
              </w:rPr>
            </w:pPr>
          </w:p>
        </w:tc>
        <w:tc>
          <w:tcPr>
            <w:tcW w:w="7477" w:type="dxa"/>
            <w:gridSpan w:val="3"/>
            <w:vMerge/>
            <w:shd w:val="clear" w:color="auto" w:fill="auto"/>
          </w:tcPr>
          <w:p w14:paraId="268D2D4F" w14:textId="77777777" w:rsidR="00E74E04" w:rsidRPr="000B3A97" w:rsidRDefault="00E74E04" w:rsidP="000B3A97">
            <w:pPr>
              <w:numPr>
                <w:ilvl w:val="0"/>
                <w:numId w:val="101"/>
              </w:numPr>
              <w:ind w:left="644"/>
              <w:jc w:val="both"/>
              <w:rPr>
                <w:rFonts w:eastAsia="Arial Unicode MS"/>
                <w:sz w:val="22"/>
                <w:szCs w:val="22"/>
                <w:lang w:eastAsia="en-US"/>
              </w:rPr>
            </w:pPr>
          </w:p>
        </w:tc>
        <w:tc>
          <w:tcPr>
            <w:tcW w:w="850" w:type="dxa"/>
            <w:shd w:val="clear" w:color="auto" w:fill="auto"/>
            <w:hideMark/>
          </w:tcPr>
          <w:p w14:paraId="11100366" w14:textId="77777777" w:rsidR="00E74E04" w:rsidRPr="000B3A97" w:rsidRDefault="00E74E04" w:rsidP="000B3A97">
            <w:pPr>
              <w:jc w:val="center"/>
              <w:rPr>
                <w:rFonts w:eastAsia="Arial Unicode MS"/>
                <w:i/>
                <w:color w:val="000000"/>
                <w:sz w:val="22"/>
                <w:szCs w:val="22"/>
              </w:rPr>
            </w:pPr>
          </w:p>
          <w:p w14:paraId="2E5F0F69"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0FDF0132" w14:textId="77777777" w:rsidR="00E74E04" w:rsidRPr="000B3A97" w:rsidRDefault="00E74E04" w:rsidP="000B3A97">
            <w:pPr>
              <w:jc w:val="center"/>
              <w:rPr>
                <w:rFonts w:eastAsia="Arial Unicode MS"/>
                <w:i/>
                <w:color w:val="000000"/>
                <w:sz w:val="22"/>
                <w:szCs w:val="22"/>
              </w:rPr>
            </w:pPr>
          </w:p>
        </w:tc>
      </w:tr>
      <w:tr w:rsidR="00E74E04" w:rsidRPr="000B3A97" w14:paraId="6DB1E8FE" w14:textId="77777777" w:rsidTr="000B3A97">
        <w:trPr>
          <w:trHeight w:val="442"/>
          <w:jc w:val="center"/>
        </w:trPr>
        <w:tc>
          <w:tcPr>
            <w:tcW w:w="1546" w:type="dxa"/>
            <w:vMerge w:val="restart"/>
            <w:shd w:val="clear" w:color="auto" w:fill="auto"/>
            <w:vAlign w:val="center"/>
            <w:hideMark/>
          </w:tcPr>
          <w:p w14:paraId="48FDA21B" w14:textId="77777777" w:rsidR="00E74E04" w:rsidRPr="000B3A97" w:rsidRDefault="00E74E04" w:rsidP="000B3A97">
            <w:pPr>
              <w:jc w:val="center"/>
              <w:rPr>
                <w:rFonts w:eastAsia="Arial Unicode MS"/>
                <w:i/>
                <w:color w:val="000000"/>
                <w:sz w:val="22"/>
                <w:szCs w:val="22"/>
              </w:rPr>
            </w:pPr>
          </w:p>
        </w:tc>
        <w:tc>
          <w:tcPr>
            <w:tcW w:w="7477" w:type="dxa"/>
            <w:gridSpan w:val="3"/>
            <w:vMerge w:val="restart"/>
            <w:shd w:val="clear" w:color="auto" w:fill="auto"/>
          </w:tcPr>
          <w:p w14:paraId="4540B382" w14:textId="77777777" w:rsidR="00E74E04" w:rsidRPr="000B3A97" w:rsidRDefault="00E74E04" w:rsidP="000B3A97">
            <w:pPr>
              <w:ind w:left="284"/>
              <w:jc w:val="both"/>
              <w:rPr>
                <w:rFonts w:eastAsia="Arial Unicode MS"/>
                <w:bCs/>
                <w:iCs/>
                <w:sz w:val="22"/>
                <w:szCs w:val="22"/>
              </w:rPr>
            </w:pPr>
            <w:r w:rsidRPr="000B3A97">
              <w:rPr>
                <w:rFonts w:eastAsia="Arial Unicode MS"/>
                <w:b/>
                <w:sz w:val="22"/>
                <w:szCs w:val="22"/>
                <w:lang w:eastAsia="en-US"/>
              </w:rPr>
              <w:t xml:space="preserve">C.5 </w:t>
            </w:r>
            <w:r w:rsidRPr="000B3A97">
              <w:rPr>
                <w:rFonts w:eastAsia="Arial Unicode MS"/>
                <w:sz w:val="22"/>
                <w:szCs w:val="22"/>
                <w:lang w:eastAsia="en-US"/>
              </w:rPr>
              <w:t>La présentation des offres (</w:t>
            </w:r>
            <w:r w:rsidRPr="000B3A97">
              <w:rPr>
                <w:rFonts w:eastAsia="Arial Unicode MS"/>
                <w:bCs/>
                <w:iCs/>
                <w:sz w:val="22"/>
                <w:szCs w:val="22"/>
              </w:rPr>
              <w:t>Intercalaires de couleur, Respect de l’ordre prescrit dans le DAO) ;</w:t>
            </w:r>
          </w:p>
        </w:tc>
        <w:tc>
          <w:tcPr>
            <w:tcW w:w="850" w:type="dxa"/>
            <w:shd w:val="clear" w:color="auto" w:fill="auto"/>
            <w:vAlign w:val="center"/>
            <w:hideMark/>
          </w:tcPr>
          <w:p w14:paraId="5E3369ED"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757391EB"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7DF1EF83" w14:textId="77777777" w:rsidTr="000B3A97">
        <w:trPr>
          <w:trHeight w:val="439"/>
          <w:jc w:val="center"/>
        </w:trPr>
        <w:tc>
          <w:tcPr>
            <w:tcW w:w="1546" w:type="dxa"/>
            <w:vMerge/>
            <w:shd w:val="clear" w:color="auto" w:fill="auto"/>
            <w:vAlign w:val="center"/>
            <w:hideMark/>
          </w:tcPr>
          <w:p w14:paraId="5D444598" w14:textId="77777777" w:rsidR="00E74E04" w:rsidRPr="000B3A97" w:rsidRDefault="00E74E04" w:rsidP="000B3A97">
            <w:pPr>
              <w:jc w:val="center"/>
              <w:rPr>
                <w:rFonts w:eastAsia="Arial Unicode MS"/>
                <w:i/>
                <w:color w:val="000000"/>
                <w:sz w:val="22"/>
                <w:szCs w:val="22"/>
              </w:rPr>
            </w:pPr>
          </w:p>
        </w:tc>
        <w:tc>
          <w:tcPr>
            <w:tcW w:w="7477" w:type="dxa"/>
            <w:gridSpan w:val="3"/>
            <w:vMerge/>
            <w:shd w:val="clear" w:color="auto" w:fill="auto"/>
          </w:tcPr>
          <w:p w14:paraId="1F2EB2A9" w14:textId="77777777" w:rsidR="00E74E04" w:rsidRPr="000B3A97" w:rsidRDefault="00E74E04" w:rsidP="000B3A97">
            <w:pPr>
              <w:ind w:left="644"/>
              <w:jc w:val="both"/>
              <w:rPr>
                <w:rFonts w:eastAsia="Arial Unicode MS"/>
                <w:sz w:val="22"/>
                <w:szCs w:val="22"/>
                <w:lang w:eastAsia="en-US"/>
              </w:rPr>
            </w:pPr>
          </w:p>
        </w:tc>
        <w:tc>
          <w:tcPr>
            <w:tcW w:w="850" w:type="dxa"/>
            <w:shd w:val="clear" w:color="auto" w:fill="auto"/>
            <w:hideMark/>
          </w:tcPr>
          <w:p w14:paraId="5D88BA16"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6157BCC6" w14:textId="77777777" w:rsidR="00E74E04" w:rsidRPr="000B3A97" w:rsidRDefault="00E74E04" w:rsidP="000B3A97">
            <w:pPr>
              <w:jc w:val="center"/>
              <w:rPr>
                <w:rFonts w:eastAsia="Arial Unicode MS"/>
                <w:i/>
                <w:color w:val="000000"/>
                <w:sz w:val="22"/>
                <w:szCs w:val="22"/>
              </w:rPr>
            </w:pPr>
          </w:p>
        </w:tc>
      </w:tr>
      <w:tr w:rsidR="00E74E04" w:rsidRPr="000B3A97" w14:paraId="6F0FE684" w14:textId="77777777" w:rsidTr="000B3A97">
        <w:trPr>
          <w:trHeight w:val="442"/>
          <w:jc w:val="center"/>
        </w:trPr>
        <w:tc>
          <w:tcPr>
            <w:tcW w:w="1546" w:type="dxa"/>
            <w:vMerge w:val="restart"/>
            <w:shd w:val="clear" w:color="auto" w:fill="auto"/>
            <w:vAlign w:val="center"/>
            <w:hideMark/>
          </w:tcPr>
          <w:p w14:paraId="457E70E5" w14:textId="77777777" w:rsidR="00E74E04" w:rsidRPr="000B3A97" w:rsidRDefault="00E74E04" w:rsidP="000B3A97">
            <w:pPr>
              <w:jc w:val="center"/>
              <w:rPr>
                <w:rFonts w:eastAsia="Arial Unicode MS"/>
                <w:i/>
                <w:color w:val="000000"/>
                <w:sz w:val="22"/>
                <w:szCs w:val="22"/>
              </w:rPr>
            </w:pPr>
          </w:p>
        </w:tc>
        <w:tc>
          <w:tcPr>
            <w:tcW w:w="7477" w:type="dxa"/>
            <w:gridSpan w:val="3"/>
            <w:vMerge w:val="restart"/>
            <w:shd w:val="clear" w:color="auto" w:fill="auto"/>
          </w:tcPr>
          <w:p w14:paraId="1EBDE838" w14:textId="77777777" w:rsidR="00E74E04" w:rsidRPr="000B3A97" w:rsidRDefault="00E74E04" w:rsidP="000B3A97">
            <w:pPr>
              <w:ind w:left="284"/>
              <w:jc w:val="both"/>
              <w:rPr>
                <w:rFonts w:eastAsia="Arial Unicode MS"/>
                <w:sz w:val="22"/>
                <w:szCs w:val="22"/>
                <w:lang w:eastAsia="en-US"/>
              </w:rPr>
            </w:pPr>
            <w:r w:rsidRPr="000B3A97">
              <w:rPr>
                <w:rFonts w:eastAsia="Arial Unicode MS"/>
                <w:b/>
                <w:sz w:val="22"/>
                <w:szCs w:val="22"/>
                <w:lang w:eastAsia="en-US"/>
              </w:rPr>
              <w:t xml:space="preserve">C.6 </w:t>
            </w:r>
            <w:r w:rsidRPr="000B3A97">
              <w:rPr>
                <w:rFonts w:eastAsia="Arial Unicode MS"/>
                <w:sz w:val="22"/>
                <w:szCs w:val="22"/>
                <w:lang w:eastAsia="en-US"/>
              </w:rPr>
              <w:t>Organigramme du chantier ;</w:t>
            </w:r>
          </w:p>
        </w:tc>
        <w:tc>
          <w:tcPr>
            <w:tcW w:w="850" w:type="dxa"/>
            <w:shd w:val="clear" w:color="auto" w:fill="auto"/>
            <w:vAlign w:val="center"/>
            <w:hideMark/>
          </w:tcPr>
          <w:p w14:paraId="76827CD0"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06FB3AEA"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1A4C83C8" w14:textId="77777777" w:rsidTr="000B3A97">
        <w:trPr>
          <w:trHeight w:val="388"/>
          <w:jc w:val="center"/>
        </w:trPr>
        <w:tc>
          <w:tcPr>
            <w:tcW w:w="1546" w:type="dxa"/>
            <w:vMerge/>
            <w:shd w:val="clear" w:color="auto" w:fill="auto"/>
            <w:vAlign w:val="center"/>
            <w:hideMark/>
          </w:tcPr>
          <w:p w14:paraId="500B490B" w14:textId="77777777" w:rsidR="00E74E04" w:rsidRPr="000B3A97" w:rsidRDefault="00E74E04" w:rsidP="000B3A97">
            <w:pPr>
              <w:jc w:val="center"/>
              <w:rPr>
                <w:rFonts w:eastAsia="Arial Unicode MS"/>
                <w:i/>
                <w:color w:val="000000"/>
                <w:sz w:val="22"/>
                <w:szCs w:val="22"/>
              </w:rPr>
            </w:pPr>
          </w:p>
        </w:tc>
        <w:tc>
          <w:tcPr>
            <w:tcW w:w="7477" w:type="dxa"/>
            <w:gridSpan w:val="3"/>
            <w:vMerge/>
            <w:shd w:val="clear" w:color="auto" w:fill="auto"/>
          </w:tcPr>
          <w:p w14:paraId="5BFE04D5" w14:textId="77777777" w:rsidR="00E74E04" w:rsidRPr="000B3A97" w:rsidRDefault="00E74E04" w:rsidP="000B3A97">
            <w:pPr>
              <w:numPr>
                <w:ilvl w:val="0"/>
                <w:numId w:val="101"/>
              </w:numPr>
              <w:ind w:left="644"/>
              <w:jc w:val="both"/>
              <w:rPr>
                <w:rFonts w:eastAsia="Arial Unicode MS"/>
                <w:sz w:val="22"/>
                <w:szCs w:val="22"/>
                <w:lang w:eastAsia="en-US"/>
              </w:rPr>
            </w:pPr>
          </w:p>
        </w:tc>
        <w:tc>
          <w:tcPr>
            <w:tcW w:w="850" w:type="dxa"/>
            <w:shd w:val="clear" w:color="auto" w:fill="auto"/>
            <w:hideMark/>
          </w:tcPr>
          <w:p w14:paraId="3B0C576A"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638256E5" w14:textId="77777777" w:rsidR="00E74E04" w:rsidRPr="000B3A97" w:rsidRDefault="00E74E04" w:rsidP="000B3A97">
            <w:pPr>
              <w:jc w:val="center"/>
              <w:rPr>
                <w:rFonts w:eastAsia="Arial Unicode MS"/>
                <w:i/>
                <w:color w:val="000000"/>
                <w:sz w:val="22"/>
                <w:szCs w:val="22"/>
              </w:rPr>
            </w:pPr>
          </w:p>
        </w:tc>
      </w:tr>
      <w:tr w:rsidR="00E74E04" w:rsidRPr="000B3A97" w14:paraId="35465F03" w14:textId="77777777" w:rsidTr="000B3A97">
        <w:trPr>
          <w:trHeight w:val="442"/>
          <w:jc w:val="center"/>
        </w:trPr>
        <w:tc>
          <w:tcPr>
            <w:tcW w:w="1546" w:type="dxa"/>
            <w:vMerge w:val="restart"/>
            <w:shd w:val="clear" w:color="auto" w:fill="auto"/>
            <w:vAlign w:val="center"/>
            <w:hideMark/>
          </w:tcPr>
          <w:p w14:paraId="04685B6A" w14:textId="77777777" w:rsidR="00E74E04" w:rsidRPr="000B3A97" w:rsidRDefault="00E74E04" w:rsidP="000B3A97">
            <w:pPr>
              <w:jc w:val="center"/>
              <w:rPr>
                <w:rFonts w:eastAsia="Arial Unicode MS"/>
                <w:i/>
                <w:color w:val="000000"/>
                <w:sz w:val="22"/>
                <w:szCs w:val="22"/>
              </w:rPr>
            </w:pPr>
          </w:p>
        </w:tc>
        <w:tc>
          <w:tcPr>
            <w:tcW w:w="7477" w:type="dxa"/>
            <w:gridSpan w:val="3"/>
            <w:vMerge w:val="restart"/>
            <w:shd w:val="clear" w:color="auto" w:fill="auto"/>
          </w:tcPr>
          <w:p w14:paraId="3287971F" w14:textId="77777777" w:rsidR="00E74E04" w:rsidRPr="000B3A97" w:rsidRDefault="00E74E04" w:rsidP="000B3A97">
            <w:pPr>
              <w:ind w:left="284"/>
              <w:jc w:val="both"/>
              <w:rPr>
                <w:rFonts w:eastAsia="Arial Unicode MS"/>
                <w:sz w:val="22"/>
                <w:szCs w:val="22"/>
                <w:lang w:eastAsia="en-US"/>
              </w:rPr>
            </w:pPr>
            <w:r w:rsidRPr="000B3A97">
              <w:rPr>
                <w:rFonts w:eastAsia="Arial Unicode MS"/>
                <w:b/>
                <w:sz w:val="22"/>
                <w:szCs w:val="22"/>
                <w:lang w:eastAsia="en-US"/>
              </w:rPr>
              <w:t xml:space="preserve">C.7 </w:t>
            </w:r>
            <w:r w:rsidRPr="000B3A97">
              <w:rPr>
                <w:rFonts w:eastAsia="Arial Unicode MS"/>
                <w:sz w:val="22"/>
                <w:szCs w:val="22"/>
                <w:lang w:eastAsia="en-US"/>
              </w:rPr>
              <w:t>Planning d’exécution des travaux ;</w:t>
            </w:r>
          </w:p>
        </w:tc>
        <w:tc>
          <w:tcPr>
            <w:tcW w:w="850" w:type="dxa"/>
            <w:shd w:val="clear" w:color="auto" w:fill="auto"/>
            <w:vAlign w:val="center"/>
            <w:hideMark/>
          </w:tcPr>
          <w:p w14:paraId="16BD6126"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7A449CF5"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73A8EDAD" w14:textId="77777777" w:rsidTr="000B3A97">
        <w:trPr>
          <w:trHeight w:val="358"/>
          <w:jc w:val="center"/>
        </w:trPr>
        <w:tc>
          <w:tcPr>
            <w:tcW w:w="1546" w:type="dxa"/>
            <w:vMerge/>
            <w:shd w:val="clear" w:color="auto" w:fill="auto"/>
            <w:vAlign w:val="center"/>
            <w:hideMark/>
          </w:tcPr>
          <w:p w14:paraId="67B7C13E" w14:textId="77777777" w:rsidR="00E74E04" w:rsidRPr="000B3A97" w:rsidRDefault="00E74E04" w:rsidP="000B3A97">
            <w:pPr>
              <w:jc w:val="center"/>
              <w:rPr>
                <w:rFonts w:eastAsia="Arial Unicode MS"/>
                <w:i/>
                <w:color w:val="000000"/>
                <w:sz w:val="22"/>
                <w:szCs w:val="22"/>
              </w:rPr>
            </w:pPr>
          </w:p>
        </w:tc>
        <w:tc>
          <w:tcPr>
            <w:tcW w:w="7477" w:type="dxa"/>
            <w:gridSpan w:val="3"/>
            <w:vMerge/>
            <w:shd w:val="clear" w:color="auto" w:fill="auto"/>
          </w:tcPr>
          <w:p w14:paraId="0F7D487C" w14:textId="77777777" w:rsidR="00E74E04" w:rsidRPr="000B3A97" w:rsidRDefault="00E74E04" w:rsidP="000B3A97">
            <w:pPr>
              <w:ind w:left="644"/>
              <w:jc w:val="both"/>
              <w:rPr>
                <w:rFonts w:eastAsia="Arial Unicode MS"/>
                <w:sz w:val="22"/>
                <w:szCs w:val="22"/>
                <w:lang w:eastAsia="en-US"/>
              </w:rPr>
            </w:pPr>
          </w:p>
        </w:tc>
        <w:tc>
          <w:tcPr>
            <w:tcW w:w="850" w:type="dxa"/>
            <w:shd w:val="clear" w:color="auto" w:fill="auto"/>
            <w:hideMark/>
          </w:tcPr>
          <w:p w14:paraId="5452722C"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79F2D381" w14:textId="77777777" w:rsidR="00E74E04" w:rsidRPr="000B3A97" w:rsidRDefault="00E74E04" w:rsidP="000B3A97">
            <w:pPr>
              <w:jc w:val="center"/>
              <w:rPr>
                <w:rFonts w:eastAsia="Arial Unicode MS"/>
                <w:i/>
                <w:color w:val="000000"/>
                <w:sz w:val="22"/>
                <w:szCs w:val="22"/>
              </w:rPr>
            </w:pPr>
          </w:p>
        </w:tc>
      </w:tr>
      <w:tr w:rsidR="00E74E04" w:rsidRPr="000B3A97" w14:paraId="6BB2C647" w14:textId="77777777" w:rsidTr="000B3A97">
        <w:trPr>
          <w:trHeight w:val="314"/>
          <w:jc w:val="center"/>
        </w:trPr>
        <w:tc>
          <w:tcPr>
            <w:tcW w:w="1546" w:type="dxa"/>
            <w:vMerge w:val="restart"/>
            <w:shd w:val="clear" w:color="auto" w:fill="auto"/>
            <w:vAlign w:val="center"/>
            <w:hideMark/>
          </w:tcPr>
          <w:p w14:paraId="32B302C1" w14:textId="77777777" w:rsidR="00E74E04" w:rsidRPr="000B3A97" w:rsidRDefault="00E74E04" w:rsidP="000B3A97">
            <w:pPr>
              <w:jc w:val="center"/>
              <w:rPr>
                <w:rFonts w:eastAsia="Arial Unicode MS"/>
                <w:i/>
                <w:color w:val="000000"/>
                <w:sz w:val="22"/>
                <w:szCs w:val="22"/>
              </w:rPr>
            </w:pPr>
          </w:p>
        </w:tc>
        <w:tc>
          <w:tcPr>
            <w:tcW w:w="7477" w:type="dxa"/>
            <w:gridSpan w:val="3"/>
            <w:vMerge w:val="restart"/>
            <w:shd w:val="clear" w:color="auto" w:fill="auto"/>
          </w:tcPr>
          <w:p w14:paraId="187D782A" w14:textId="77777777" w:rsidR="00E74E04" w:rsidRPr="000B3A97" w:rsidRDefault="00E74E04" w:rsidP="000B3A97">
            <w:pPr>
              <w:ind w:left="284"/>
              <w:jc w:val="both"/>
              <w:rPr>
                <w:rFonts w:eastAsia="Arial Unicode MS"/>
                <w:sz w:val="22"/>
                <w:szCs w:val="22"/>
                <w:lang w:eastAsia="en-US"/>
              </w:rPr>
            </w:pPr>
            <w:r w:rsidRPr="000B3A97">
              <w:rPr>
                <w:rFonts w:eastAsia="Arial Unicode MS"/>
                <w:b/>
                <w:sz w:val="22"/>
                <w:szCs w:val="22"/>
                <w:lang w:eastAsia="en-US"/>
              </w:rPr>
              <w:t xml:space="preserve">C.8 </w:t>
            </w:r>
            <w:r w:rsidRPr="000B3A97">
              <w:rPr>
                <w:rFonts w:eastAsia="Arial Unicode MS"/>
                <w:sz w:val="22"/>
                <w:szCs w:val="22"/>
                <w:lang w:eastAsia="en-US"/>
              </w:rPr>
              <w:t>Attestation de visite de site signé sur l’honneur par le soumissionnaire ;</w:t>
            </w:r>
          </w:p>
        </w:tc>
        <w:tc>
          <w:tcPr>
            <w:tcW w:w="850" w:type="dxa"/>
            <w:shd w:val="clear" w:color="auto" w:fill="auto"/>
            <w:vAlign w:val="center"/>
            <w:hideMark/>
          </w:tcPr>
          <w:p w14:paraId="207792C4"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264622D3"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5E51122E" w14:textId="77777777" w:rsidTr="000B3A97">
        <w:trPr>
          <w:trHeight w:val="322"/>
          <w:jc w:val="center"/>
        </w:trPr>
        <w:tc>
          <w:tcPr>
            <w:tcW w:w="1546" w:type="dxa"/>
            <w:vMerge/>
            <w:shd w:val="clear" w:color="auto" w:fill="auto"/>
            <w:vAlign w:val="center"/>
            <w:hideMark/>
          </w:tcPr>
          <w:p w14:paraId="446D7287" w14:textId="77777777" w:rsidR="00E74E04" w:rsidRPr="000B3A97" w:rsidRDefault="00E74E04" w:rsidP="000B3A97">
            <w:pPr>
              <w:jc w:val="center"/>
              <w:rPr>
                <w:rFonts w:eastAsia="Arial Unicode MS"/>
                <w:i/>
                <w:color w:val="000000"/>
                <w:sz w:val="22"/>
                <w:szCs w:val="22"/>
              </w:rPr>
            </w:pPr>
          </w:p>
        </w:tc>
        <w:tc>
          <w:tcPr>
            <w:tcW w:w="7477" w:type="dxa"/>
            <w:gridSpan w:val="3"/>
            <w:vMerge/>
            <w:shd w:val="clear" w:color="auto" w:fill="auto"/>
          </w:tcPr>
          <w:p w14:paraId="35CF6BB4" w14:textId="77777777" w:rsidR="00E74E04" w:rsidRPr="000B3A97" w:rsidRDefault="00E74E04" w:rsidP="000B3A97">
            <w:pPr>
              <w:numPr>
                <w:ilvl w:val="0"/>
                <w:numId w:val="101"/>
              </w:numPr>
              <w:ind w:left="644"/>
              <w:jc w:val="both"/>
              <w:rPr>
                <w:rFonts w:eastAsia="Arial Unicode MS"/>
                <w:sz w:val="22"/>
                <w:szCs w:val="22"/>
                <w:lang w:eastAsia="en-US"/>
              </w:rPr>
            </w:pPr>
          </w:p>
        </w:tc>
        <w:tc>
          <w:tcPr>
            <w:tcW w:w="850" w:type="dxa"/>
            <w:shd w:val="clear" w:color="auto" w:fill="auto"/>
            <w:hideMark/>
          </w:tcPr>
          <w:p w14:paraId="716396E1"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14A02250" w14:textId="77777777" w:rsidR="00E74E04" w:rsidRPr="000B3A97" w:rsidRDefault="00E74E04" w:rsidP="000B3A97">
            <w:pPr>
              <w:jc w:val="center"/>
              <w:rPr>
                <w:rFonts w:eastAsia="Arial Unicode MS"/>
                <w:i/>
                <w:color w:val="000000"/>
                <w:sz w:val="22"/>
                <w:szCs w:val="22"/>
              </w:rPr>
            </w:pPr>
          </w:p>
        </w:tc>
      </w:tr>
      <w:tr w:rsidR="00E74E04" w:rsidRPr="000B3A97" w14:paraId="36469F59" w14:textId="77777777" w:rsidTr="000B3A97">
        <w:trPr>
          <w:trHeight w:val="380"/>
          <w:jc w:val="center"/>
        </w:trPr>
        <w:tc>
          <w:tcPr>
            <w:tcW w:w="1546" w:type="dxa"/>
            <w:vMerge w:val="restart"/>
            <w:shd w:val="clear" w:color="auto" w:fill="auto"/>
            <w:vAlign w:val="center"/>
            <w:hideMark/>
          </w:tcPr>
          <w:p w14:paraId="6733549D" w14:textId="77777777" w:rsidR="00E74E04" w:rsidRPr="000B3A97" w:rsidRDefault="00E74E04" w:rsidP="000B3A97">
            <w:pPr>
              <w:jc w:val="center"/>
              <w:rPr>
                <w:rFonts w:eastAsia="Arial Unicode MS"/>
                <w:i/>
                <w:color w:val="000000"/>
                <w:sz w:val="22"/>
                <w:szCs w:val="22"/>
              </w:rPr>
            </w:pPr>
          </w:p>
        </w:tc>
        <w:tc>
          <w:tcPr>
            <w:tcW w:w="7477" w:type="dxa"/>
            <w:gridSpan w:val="3"/>
            <w:vMerge w:val="restart"/>
            <w:shd w:val="clear" w:color="auto" w:fill="auto"/>
            <w:vAlign w:val="center"/>
          </w:tcPr>
          <w:p w14:paraId="3741E613" w14:textId="77777777" w:rsidR="00E74E04" w:rsidRPr="000B3A97" w:rsidRDefault="00E74E04" w:rsidP="000B3A97">
            <w:pPr>
              <w:ind w:left="284"/>
              <w:jc w:val="both"/>
              <w:rPr>
                <w:rFonts w:eastAsia="Arial Unicode MS"/>
                <w:bCs/>
                <w:iCs/>
                <w:sz w:val="22"/>
                <w:szCs w:val="22"/>
              </w:rPr>
            </w:pPr>
            <w:r w:rsidRPr="000B3A97">
              <w:rPr>
                <w:rFonts w:eastAsia="Arial Unicode MS"/>
                <w:b/>
                <w:sz w:val="22"/>
                <w:szCs w:val="22"/>
                <w:lang w:eastAsia="en-US"/>
              </w:rPr>
              <w:t xml:space="preserve">C.9 </w:t>
            </w:r>
            <w:r w:rsidRPr="000B3A97">
              <w:rPr>
                <w:rFonts w:eastAsia="Arial Unicode MS"/>
                <w:bCs/>
                <w:iCs/>
                <w:sz w:val="22"/>
                <w:szCs w:val="22"/>
              </w:rPr>
              <w:t>Plans d’exécution du projet signé à chaque page (Voir DAO).</w:t>
            </w:r>
          </w:p>
          <w:p w14:paraId="762434FA" w14:textId="77777777" w:rsidR="00E74E04" w:rsidRPr="000B3A97" w:rsidRDefault="00E74E04" w:rsidP="000B3A97">
            <w:pPr>
              <w:jc w:val="both"/>
              <w:rPr>
                <w:rFonts w:eastAsia="Arial Unicode MS"/>
                <w:color w:val="000000"/>
                <w:sz w:val="22"/>
                <w:szCs w:val="22"/>
              </w:rPr>
            </w:pPr>
          </w:p>
        </w:tc>
        <w:tc>
          <w:tcPr>
            <w:tcW w:w="850" w:type="dxa"/>
            <w:shd w:val="clear" w:color="auto" w:fill="auto"/>
            <w:vAlign w:val="center"/>
            <w:hideMark/>
          </w:tcPr>
          <w:p w14:paraId="66113EFF"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3EAAB74B"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5FA19DCF" w14:textId="77777777" w:rsidTr="000B3A97">
        <w:trPr>
          <w:trHeight w:val="344"/>
          <w:jc w:val="center"/>
        </w:trPr>
        <w:tc>
          <w:tcPr>
            <w:tcW w:w="1546" w:type="dxa"/>
            <w:vMerge/>
            <w:shd w:val="clear" w:color="auto" w:fill="auto"/>
            <w:vAlign w:val="center"/>
            <w:hideMark/>
          </w:tcPr>
          <w:p w14:paraId="4E5BF0C6" w14:textId="77777777" w:rsidR="00E74E04" w:rsidRPr="000B3A97" w:rsidRDefault="00E74E04" w:rsidP="000B3A97">
            <w:pPr>
              <w:jc w:val="center"/>
              <w:rPr>
                <w:rFonts w:eastAsia="Arial Unicode MS"/>
                <w:i/>
                <w:color w:val="000000"/>
                <w:sz w:val="22"/>
                <w:szCs w:val="22"/>
              </w:rPr>
            </w:pPr>
          </w:p>
        </w:tc>
        <w:tc>
          <w:tcPr>
            <w:tcW w:w="7477" w:type="dxa"/>
            <w:gridSpan w:val="3"/>
            <w:vMerge/>
            <w:shd w:val="clear" w:color="auto" w:fill="auto"/>
            <w:vAlign w:val="center"/>
          </w:tcPr>
          <w:p w14:paraId="3830B4CC" w14:textId="77777777" w:rsidR="00E74E04" w:rsidRPr="000B3A97" w:rsidRDefault="00E74E04" w:rsidP="000B3A97">
            <w:pPr>
              <w:numPr>
                <w:ilvl w:val="0"/>
                <w:numId w:val="101"/>
              </w:numPr>
              <w:ind w:left="644"/>
              <w:jc w:val="both"/>
              <w:rPr>
                <w:rFonts w:eastAsia="Arial Unicode MS"/>
                <w:bCs/>
                <w:iCs/>
                <w:sz w:val="22"/>
                <w:szCs w:val="22"/>
              </w:rPr>
            </w:pPr>
          </w:p>
        </w:tc>
        <w:tc>
          <w:tcPr>
            <w:tcW w:w="850" w:type="dxa"/>
            <w:shd w:val="clear" w:color="auto" w:fill="auto"/>
            <w:hideMark/>
          </w:tcPr>
          <w:p w14:paraId="3F94B9EB"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47AD54F9" w14:textId="77777777" w:rsidR="00E74E04" w:rsidRPr="000B3A97" w:rsidRDefault="00E74E04" w:rsidP="000B3A97">
            <w:pPr>
              <w:jc w:val="center"/>
              <w:rPr>
                <w:rFonts w:eastAsia="Arial Unicode MS"/>
                <w:i/>
                <w:color w:val="000000"/>
                <w:sz w:val="22"/>
                <w:szCs w:val="22"/>
              </w:rPr>
            </w:pPr>
          </w:p>
        </w:tc>
      </w:tr>
      <w:tr w:rsidR="00E74E04" w:rsidRPr="000B3A97" w14:paraId="1DBB1991" w14:textId="77777777" w:rsidTr="000B3A97">
        <w:trPr>
          <w:trHeight w:val="506"/>
          <w:jc w:val="center"/>
        </w:trPr>
        <w:tc>
          <w:tcPr>
            <w:tcW w:w="9023" w:type="dxa"/>
            <w:gridSpan w:val="4"/>
            <w:shd w:val="pct15" w:color="auto" w:fill="auto"/>
            <w:vAlign w:val="center"/>
            <w:hideMark/>
          </w:tcPr>
          <w:p w14:paraId="563007BB" w14:textId="77777777" w:rsidR="00E74E04" w:rsidRPr="000B3A97" w:rsidRDefault="00E74E04" w:rsidP="000B3A97">
            <w:pPr>
              <w:rPr>
                <w:rFonts w:eastAsia="Arial Unicode MS"/>
                <w:b/>
                <w:i/>
                <w:color w:val="000000"/>
                <w:sz w:val="22"/>
                <w:szCs w:val="22"/>
              </w:rPr>
            </w:pPr>
            <w:r w:rsidRPr="000B3A97">
              <w:rPr>
                <w:rFonts w:eastAsia="Arial Unicode MS"/>
                <w:b/>
                <w:i/>
                <w:color w:val="000000"/>
                <w:sz w:val="22"/>
                <w:szCs w:val="22"/>
              </w:rPr>
              <w:t>EVALUATION DE LA COMPREHENSION DU PROJET</w:t>
            </w:r>
            <w:r w:rsidRPr="000B3A97">
              <w:rPr>
                <w:rFonts w:eastAsia="Arial Unicode MS"/>
                <w:b/>
                <w:bCs/>
                <w:color w:val="000000"/>
                <w:sz w:val="22"/>
                <w:szCs w:val="22"/>
              </w:rPr>
              <w:t xml:space="preserve">  </w:t>
            </w:r>
          </w:p>
        </w:tc>
        <w:tc>
          <w:tcPr>
            <w:tcW w:w="850" w:type="dxa"/>
            <w:shd w:val="clear" w:color="auto" w:fill="auto"/>
            <w:hideMark/>
          </w:tcPr>
          <w:p w14:paraId="0BA5829A"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67901679" w14:textId="77777777" w:rsidR="00E74E04" w:rsidRPr="000B3A97" w:rsidRDefault="00E74E04" w:rsidP="000B3A97">
            <w:pPr>
              <w:jc w:val="center"/>
              <w:rPr>
                <w:rFonts w:eastAsia="Arial Unicode MS"/>
                <w:i/>
                <w:color w:val="000000"/>
                <w:sz w:val="22"/>
                <w:szCs w:val="22"/>
              </w:rPr>
            </w:pPr>
          </w:p>
        </w:tc>
      </w:tr>
      <w:tr w:rsidR="00E74E04" w:rsidRPr="000B3A97" w14:paraId="5A6006B3" w14:textId="77777777" w:rsidTr="000B3A97">
        <w:trPr>
          <w:trHeight w:val="1084"/>
          <w:jc w:val="center"/>
        </w:trPr>
        <w:tc>
          <w:tcPr>
            <w:tcW w:w="10738" w:type="dxa"/>
            <w:gridSpan w:val="6"/>
            <w:shd w:val="clear" w:color="auto" w:fill="auto"/>
            <w:hideMark/>
          </w:tcPr>
          <w:p w14:paraId="2DD0A1F3" w14:textId="77777777" w:rsidR="00E74E04" w:rsidRPr="000B3A97" w:rsidRDefault="00E74E04" w:rsidP="000B3A97">
            <w:pPr>
              <w:pStyle w:val="Corpsdetexte"/>
              <w:tabs>
                <w:tab w:val="left" w:pos="1134"/>
              </w:tabs>
              <w:jc w:val="both"/>
              <w:rPr>
                <w:rFonts w:eastAsia="Arial Unicode MS"/>
                <w:b/>
                <w:bCs/>
                <w:color w:val="000000"/>
                <w:sz w:val="22"/>
                <w:szCs w:val="22"/>
                <w:u w:val="single"/>
              </w:rPr>
            </w:pPr>
            <w:r w:rsidRPr="000B3A97">
              <w:rPr>
                <w:rFonts w:eastAsia="Arial Unicode MS"/>
                <w:b/>
                <w:bCs/>
                <w:color w:val="000000"/>
                <w:sz w:val="22"/>
                <w:szCs w:val="22"/>
              </w:rPr>
              <w:t xml:space="preserve">D- </w:t>
            </w:r>
            <w:r w:rsidRPr="000B3A97">
              <w:rPr>
                <w:rFonts w:eastAsia="Arial Unicode MS"/>
                <w:b/>
                <w:bCs/>
                <w:color w:val="000000"/>
                <w:sz w:val="22"/>
                <w:szCs w:val="22"/>
                <w:u w:val="single"/>
              </w:rPr>
              <w:t xml:space="preserve">EXPERIENCE DU PERSONNEL D’ENCADREMENT </w:t>
            </w:r>
            <w:r w:rsidRPr="000B3A97">
              <w:rPr>
                <w:rFonts w:eastAsia="Arial Unicode MS"/>
                <w:b/>
                <w:sz w:val="22"/>
                <w:szCs w:val="22"/>
              </w:rPr>
              <w:t>Oui</w:t>
            </w:r>
            <w:r w:rsidRPr="000B3A97">
              <w:rPr>
                <w:rFonts w:eastAsia="Arial Unicode MS"/>
                <w:bCs/>
                <w:iCs/>
                <w:sz w:val="22"/>
                <w:szCs w:val="22"/>
              </w:rPr>
              <w:t> </w:t>
            </w:r>
          </w:p>
          <w:p w14:paraId="37E1ABB0" w14:textId="77777777" w:rsidR="00E74E04" w:rsidRPr="000B3A97" w:rsidRDefault="00E74E04" w:rsidP="000B3A97">
            <w:pPr>
              <w:jc w:val="both"/>
              <w:rPr>
                <w:rFonts w:eastAsia="Arial Unicode MS"/>
                <w:i/>
                <w:sz w:val="22"/>
                <w:szCs w:val="22"/>
                <w:lang w:eastAsia="en-US"/>
              </w:rPr>
            </w:pPr>
            <w:r w:rsidRPr="000B3A97">
              <w:rPr>
                <w:rFonts w:eastAsia="Arial Unicode MS"/>
                <w:i/>
                <w:sz w:val="22"/>
                <w:szCs w:val="22"/>
                <w:lang w:eastAsia="en-US"/>
              </w:rPr>
              <w:t xml:space="preserve">Ce critère est rempli  si </w:t>
            </w:r>
            <w:r w:rsidRPr="000B3A97">
              <w:rPr>
                <w:rFonts w:eastAsia="Arial Unicode MS"/>
                <w:b/>
                <w:i/>
                <w:sz w:val="22"/>
                <w:szCs w:val="22"/>
                <w:lang w:eastAsia="en-US"/>
              </w:rPr>
              <w:t>les trois (03) exigences</w:t>
            </w:r>
            <w:r w:rsidRPr="000B3A97">
              <w:rPr>
                <w:rFonts w:eastAsia="Arial Unicode MS"/>
                <w:i/>
                <w:sz w:val="22"/>
                <w:szCs w:val="22"/>
                <w:lang w:eastAsia="en-US"/>
              </w:rPr>
              <w:t xml:space="preserve"> ci-après sont satisfaites :</w:t>
            </w:r>
          </w:p>
          <w:p w14:paraId="6784528E" w14:textId="77777777" w:rsidR="00E74E04" w:rsidRPr="000B3A97" w:rsidRDefault="00E74E04" w:rsidP="000B3A97">
            <w:pPr>
              <w:pStyle w:val="Corpsdetexte"/>
              <w:numPr>
                <w:ilvl w:val="12"/>
                <w:numId w:val="0"/>
              </w:numPr>
              <w:ind w:left="540" w:firstLine="540"/>
              <w:jc w:val="both"/>
              <w:rPr>
                <w:rFonts w:eastAsia="Arial Unicode MS"/>
                <w:sz w:val="22"/>
                <w:szCs w:val="22"/>
              </w:rPr>
            </w:pPr>
            <w:r w:rsidRPr="000B3A97">
              <w:rPr>
                <w:rFonts w:eastAsia="Arial Unicode MS"/>
                <w:b/>
                <w:sz w:val="22"/>
                <w:szCs w:val="22"/>
                <w:u w:val="single"/>
                <w:lang w:eastAsia="en-US"/>
              </w:rPr>
              <w:t>N.B</w:t>
            </w:r>
            <w:r w:rsidRPr="000B3A97">
              <w:rPr>
                <w:rFonts w:eastAsia="Arial Unicode MS"/>
                <w:sz w:val="22"/>
                <w:szCs w:val="22"/>
                <w:lang w:eastAsia="en-US"/>
              </w:rPr>
              <w:t xml:space="preserve"> : </w:t>
            </w:r>
            <w:r w:rsidRPr="000B3A97">
              <w:rPr>
                <w:rFonts w:eastAsia="Arial Unicode MS"/>
                <w:sz w:val="22"/>
                <w:szCs w:val="22"/>
              </w:rPr>
              <w:t>Le personnel proposé ne sera considéré à l’évaluation que si les pièces justificatives exigées, datant de moins de trois mois et se rapportant audit personnel, sont fournies, signées et concordantes entre elles.</w:t>
            </w:r>
          </w:p>
        </w:tc>
      </w:tr>
      <w:tr w:rsidR="00E74E04" w:rsidRPr="000B3A97" w14:paraId="1B8A16DD" w14:textId="77777777" w:rsidTr="000B3A97">
        <w:trPr>
          <w:trHeight w:val="512"/>
          <w:jc w:val="center"/>
        </w:trPr>
        <w:tc>
          <w:tcPr>
            <w:tcW w:w="1546" w:type="dxa"/>
            <w:vMerge w:val="restart"/>
            <w:shd w:val="clear" w:color="auto" w:fill="auto"/>
            <w:hideMark/>
          </w:tcPr>
          <w:p w14:paraId="30EDD732" w14:textId="77777777" w:rsidR="00E74E04" w:rsidRPr="000B3A97" w:rsidRDefault="00E74E04" w:rsidP="000B3A97">
            <w:pPr>
              <w:jc w:val="center"/>
              <w:rPr>
                <w:rFonts w:eastAsia="Arial Unicode MS"/>
                <w:color w:val="000000"/>
                <w:sz w:val="22"/>
                <w:szCs w:val="22"/>
              </w:rPr>
            </w:pPr>
          </w:p>
        </w:tc>
        <w:tc>
          <w:tcPr>
            <w:tcW w:w="7477" w:type="dxa"/>
            <w:gridSpan w:val="3"/>
            <w:vMerge w:val="restart"/>
            <w:shd w:val="clear" w:color="auto" w:fill="auto"/>
            <w:noWrap/>
            <w:hideMark/>
          </w:tcPr>
          <w:p w14:paraId="2F656EA9" w14:textId="77777777" w:rsidR="00E74E04" w:rsidRPr="000B3A97" w:rsidRDefault="00E74E04" w:rsidP="000B3A97">
            <w:pPr>
              <w:tabs>
                <w:tab w:val="left" w:pos="993"/>
              </w:tabs>
              <w:jc w:val="both"/>
              <w:rPr>
                <w:rFonts w:eastAsia="Arial Unicode MS"/>
                <w:sz w:val="22"/>
                <w:szCs w:val="22"/>
                <w:lang w:eastAsia="en-US"/>
              </w:rPr>
            </w:pPr>
            <w:r w:rsidRPr="000B3A97">
              <w:rPr>
                <w:rFonts w:eastAsia="Arial Unicode MS"/>
                <w:b/>
                <w:bCs/>
                <w:color w:val="000000"/>
                <w:sz w:val="22"/>
                <w:szCs w:val="22"/>
              </w:rPr>
              <w:t xml:space="preserve">D.1 - </w:t>
            </w:r>
            <w:r w:rsidRPr="000B3A97">
              <w:rPr>
                <w:rFonts w:eastAsia="Arial Unicode MS"/>
                <w:sz w:val="22"/>
                <w:szCs w:val="22"/>
                <w:lang w:eastAsia="en-US"/>
              </w:rPr>
              <w:t xml:space="preserve">Justifier la possession dans son personnel d’un </w:t>
            </w:r>
            <w:r w:rsidRPr="000B3A97">
              <w:rPr>
                <w:rFonts w:eastAsia="Arial Unicode MS"/>
                <w:b/>
                <w:sz w:val="22"/>
                <w:szCs w:val="22"/>
                <w:lang w:eastAsia="en-US"/>
              </w:rPr>
              <w:t>conducteur des travaux</w:t>
            </w:r>
            <w:r w:rsidRPr="000B3A97">
              <w:rPr>
                <w:rFonts w:eastAsia="Arial Unicode MS"/>
                <w:sz w:val="22"/>
                <w:szCs w:val="22"/>
                <w:lang w:eastAsia="en-US"/>
              </w:rPr>
              <w:t xml:space="preserve"> ayant une qualification d’au moins Technicien Supérieur du Génie Civil ou équivalent et une ancienneté d’au moins trois (03) ans dans le domaine des constructions (joindre une copie certifiée du diplôme, une attestation de présentation de l’original du diplôme ; un CV daté et signé par le concerné) ; </w:t>
            </w:r>
            <w:r w:rsidRPr="000B3A97">
              <w:rPr>
                <w:rFonts w:eastAsia="Arial Unicode MS"/>
                <w:b/>
                <w:sz w:val="22"/>
                <w:szCs w:val="22"/>
                <w:lang w:eastAsia="en-US"/>
              </w:rPr>
              <w:t>Par lot postulé.</w:t>
            </w:r>
          </w:p>
        </w:tc>
        <w:tc>
          <w:tcPr>
            <w:tcW w:w="850" w:type="dxa"/>
            <w:shd w:val="clear" w:color="auto" w:fill="auto"/>
            <w:vAlign w:val="center"/>
            <w:hideMark/>
          </w:tcPr>
          <w:p w14:paraId="61530689"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492E9800"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6B2DDFC7" w14:textId="77777777" w:rsidTr="000B3A97">
        <w:trPr>
          <w:trHeight w:val="267"/>
          <w:jc w:val="center"/>
        </w:trPr>
        <w:tc>
          <w:tcPr>
            <w:tcW w:w="1546" w:type="dxa"/>
            <w:vMerge/>
            <w:shd w:val="clear" w:color="auto" w:fill="auto"/>
            <w:hideMark/>
          </w:tcPr>
          <w:p w14:paraId="1B9BCE1D" w14:textId="77777777" w:rsidR="00E74E04" w:rsidRPr="000B3A97" w:rsidRDefault="00E74E04" w:rsidP="000B3A97">
            <w:pPr>
              <w:jc w:val="center"/>
              <w:rPr>
                <w:rFonts w:eastAsia="Arial Unicode MS"/>
                <w:color w:val="000000"/>
                <w:sz w:val="22"/>
                <w:szCs w:val="22"/>
              </w:rPr>
            </w:pPr>
          </w:p>
        </w:tc>
        <w:tc>
          <w:tcPr>
            <w:tcW w:w="7477" w:type="dxa"/>
            <w:gridSpan w:val="3"/>
            <w:vMerge/>
            <w:shd w:val="clear" w:color="auto" w:fill="auto"/>
            <w:noWrap/>
            <w:hideMark/>
          </w:tcPr>
          <w:p w14:paraId="433F005B" w14:textId="77777777" w:rsidR="00E74E04" w:rsidRPr="000B3A97" w:rsidRDefault="00E74E04" w:rsidP="000B3A97">
            <w:pPr>
              <w:rPr>
                <w:rFonts w:eastAsia="Arial Unicode MS"/>
                <w:b/>
                <w:bCs/>
                <w:color w:val="000000"/>
                <w:sz w:val="22"/>
                <w:szCs w:val="22"/>
              </w:rPr>
            </w:pPr>
          </w:p>
        </w:tc>
        <w:tc>
          <w:tcPr>
            <w:tcW w:w="850" w:type="dxa"/>
            <w:shd w:val="clear" w:color="auto" w:fill="auto"/>
            <w:vAlign w:val="center"/>
            <w:hideMark/>
          </w:tcPr>
          <w:p w14:paraId="62FD8A62" w14:textId="77777777" w:rsidR="00E74E04" w:rsidRPr="000B3A97" w:rsidRDefault="00E74E04" w:rsidP="000B3A97">
            <w:pPr>
              <w:jc w:val="center"/>
              <w:rPr>
                <w:rFonts w:eastAsia="Arial Unicode MS"/>
                <w:b/>
                <w:bCs/>
                <w:i/>
                <w:color w:val="000000"/>
                <w:sz w:val="22"/>
                <w:szCs w:val="22"/>
              </w:rPr>
            </w:pPr>
          </w:p>
        </w:tc>
        <w:tc>
          <w:tcPr>
            <w:tcW w:w="865" w:type="dxa"/>
            <w:shd w:val="clear" w:color="auto" w:fill="auto"/>
            <w:vAlign w:val="center"/>
            <w:hideMark/>
          </w:tcPr>
          <w:p w14:paraId="33B2BDF3" w14:textId="77777777" w:rsidR="00E74E04" w:rsidRPr="000B3A97" w:rsidRDefault="00E74E04" w:rsidP="000B3A97">
            <w:pPr>
              <w:jc w:val="center"/>
              <w:rPr>
                <w:rFonts w:eastAsia="Arial Unicode MS"/>
                <w:b/>
                <w:bCs/>
                <w:i/>
                <w:color w:val="000000"/>
                <w:sz w:val="22"/>
                <w:szCs w:val="22"/>
              </w:rPr>
            </w:pPr>
          </w:p>
        </w:tc>
      </w:tr>
      <w:tr w:rsidR="00E74E04" w:rsidRPr="000B3A97" w14:paraId="424BFC6F" w14:textId="77777777" w:rsidTr="000B3A97">
        <w:trPr>
          <w:trHeight w:val="267"/>
          <w:jc w:val="center"/>
        </w:trPr>
        <w:tc>
          <w:tcPr>
            <w:tcW w:w="1546" w:type="dxa"/>
            <w:vMerge w:val="restart"/>
            <w:shd w:val="clear" w:color="auto" w:fill="auto"/>
            <w:hideMark/>
          </w:tcPr>
          <w:p w14:paraId="59EEC097" w14:textId="77777777" w:rsidR="00E74E04" w:rsidRPr="000B3A97" w:rsidRDefault="00E74E04" w:rsidP="000B3A97">
            <w:pPr>
              <w:jc w:val="center"/>
              <w:rPr>
                <w:rFonts w:eastAsia="Arial Unicode MS"/>
                <w:color w:val="000000"/>
                <w:sz w:val="22"/>
                <w:szCs w:val="22"/>
              </w:rPr>
            </w:pPr>
          </w:p>
        </w:tc>
        <w:tc>
          <w:tcPr>
            <w:tcW w:w="7477" w:type="dxa"/>
            <w:gridSpan w:val="3"/>
            <w:vMerge w:val="restart"/>
            <w:shd w:val="clear" w:color="auto" w:fill="auto"/>
            <w:noWrap/>
            <w:hideMark/>
          </w:tcPr>
          <w:p w14:paraId="375F3EE4" w14:textId="77777777" w:rsidR="00E74E04" w:rsidRPr="000B3A97" w:rsidRDefault="00E74E04" w:rsidP="000B3A97">
            <w:pPr>
              <w:tabs>
                <w:tab w:val="left" w:pos="993"/>
              </w:tabs>
              <w:jc w:val="both"/>
              <w:rPr>
                <w:rFonts w:eastAsia="Arial Unicode MS"/>
                <w:i/>
                <w:sz w:val="22"/>
                <w:szCs w:val="22"/>
                <w:lang w:eastAsia="en-US"/>
              </w:rPr>
            </w:pPr>
            <w:r w:rsidRPr="000B3A97">
              <w:rPr>
                <w:rFonts w:eastAsia="Arial Unicode MS"/>
                <w:b/>
                <w:bCs/>
                <w:color w:val="000000"/>
                <w:sz w:val="22"/>
                <w:szCs w:val="22"/>
              </w:rPr>
              <w:t xml:space="preserve">D.2 - </w:t>
            </w:r>
            <w:r w:rsidRPr="000B3A97">
              <w:rPr>
                <w:rFonts w:eastAsia="Arial Unicode MS"/>
                <w:sz w:val="22"/>
                <w:szCs w:val="22"/>
                <w:lang w:eastAsia="en-US"/>
              </w:rPr>
              <w:t xml:space="preserve">Justifier la possession dans son personnel de </w:t>
            </w:r>
            <w:r w:rsidRPr="000B3A97">
              <w:rPr>
                <w:rFonts w:eastAsia="Arial Unicode MS"/>
                <w:b/>
                <w:sz w:val="22"/>
                <w:szCs w:val="22"/>
                <w:lang w:eastAsia="en-US"/>
              </w:rPr>
              <w:t>Chef Chantier</w:t>
            </w:r>
            <w:r w:rsidRPr="000B3A97">
              <w:rPr>
                <w:rFonts w:eastAsia="Arial Unicode MS"/>
                <w:sz w:val="22"/>
                <w:szCs w:val="22"/>
                <w:lang w:eastAsia="en-US"/>
              </w:rPr>
              <w:t xml:space="preserve"> ayant une qualification d’au moins Technicien du Génie Civil ou équivalent et une ancienneté d’au moins trois (03) ans dans le domaine des constructions civiles.</w:t>
            </w:r>
            <w:r w:rsidRPr="000B3A97">
              <w:rPr>
                <w:rFonts w:eastAsia="Arial Unicode MS"/>
                <w:i/>
                <w:sz w:val="22"/>
                <w:szCs w:val="22"/>
                <w:lang w:eastAsia="en-US"/>
              </w:rPr>
              <w:t xml:space="preserve"> </w:t>
            </w:r>
            <w:r w:rsidRPr="000B3A97">
              <w:rPr>
                <w:rFonts w:eastAsia="Arial Unicode MS"/>
                <w:sz w:val="22"/>
                <w:szCs w:val="22"/>
                <w:lang w:eastAsia="en-US"/>
              </w:rPr>
              <w:t>(joindre une copie certifiée du diplôme, un CV daté et signé par le concerné) ;</w:t>
            </w:r>
          </w:p>
        </w:tc>
        <w:tc>
          <w:tcPr>
            <w:tcW w:w="850" w:type="dxa"/>
            <w:shd w:val="clear" w:color="auto" w:fill="auto"/>
            <w:vAlign w:val="center"/>
            <w:hideMark/>
          </w:tcPr>
          <w:p w14:paraId="5BFC8918"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02243683"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47769B0F" w14:textId="77777777" w:rsidTr="000B3A97">
        <w:trPr>
          <w:trHeight w:val="267"/>
          <w:jc w:val="center"/>
        </w:trPr>
        <w:tc>
          <w:tcPr>
            <w:tcW w:w="1546" w:type="dxa"/>
            <w:vMerge/>
            <w:shd w:val="clear" w:color="auto" w:fill="auto"/>
            <w:hideMark/>
          </w:tcPr>
          <w:p w14:paraId="781FF4AE" w14:textId="77777777" w:rsidR="00E74E04" w:rsidRPr="000B3A97" w:rsidRDefault="00E74E04" w:rsidP="000B3A97">
            <w:pPr>
              <w:jc w:val="center"/>
              <w:rPr>
                <w:rFonts w:eastAsia="Arial Unicode MS"/>
                <w:color w:val="000000"/>
                <w:sz w:val="22"/>
                <w:szCs w:val="22"/>
              </w:rPr>
            </w:pPr>
          </w:p>
        </w:tc>
        <w:tc>
          <w:tcPr>
            <w:tcW w:w="7477" w:type="dxa"/>
            <w:gridSpan w:val="3"/>
            <w:vMerge/>
            <w:shd w:val="clear" w:color="auto" w:fill="auto"/>
            <w:noWrap/>
            <w:hideMark/>
          </w:tcPr>
          <w:p w14:paraId="7CFABD8E" w14:textId="77777777" w:rsidR="00E74E04" w:rsidRPr="000B3A97" w:rsidRDefault="00E74E04" w:rsidP="000B3A97">
            <w:pPr>
              <w:numPr>
                <w:ilvl w:val="0"/>
                <w:numId w:val="96"/>
              </w:numPr>
              <w:tabs>
                <w:tab w:val="left" w:pos="993"/>
              </w:tabs>
              <w:jc w:val="both"/>
              <w:rPr>
                <w:rFonts w:eastAsia="Arial Unicode MS"/>
                <w:b/>
                <w:bCs/>
                <w:color w:val="000000"/>
                <w:sz w:val="22"/>
                <w:szCs w:val="22"/>
              </w:rPr>
            </w:pPr>
          </w:p>
        </w:tc>
        <w:tc>
          <w:tcPr>
            <w:tcW w:w="850" w:type="dxa"/>
            <w:shd w:val="clear" w:color="auto" w:fill="auto"/>
            <w:hideMark/>
          </w:tcPr>
          <w:p w14:paraId="3A46E4A7" w14:textId="77777777" w:rsidR="00E74E04" w:rsidRPr="000B3A97" w:rsidRDefault="00E74E04" w:rsidP="000B3A97">
            <w:pPr>
              <w:rPr>
                <w:rFonts w:eastAsia="Arial Unicode MS"/>
                <w:b/>
                <w:bCs/>
                <w:i/>
                <w:color w:val="000000"/>
                <w:sz w:val="22"/>
                <w:szCs w:val="22"/>
              </w:rPr>
            </w:pPr>
          </w:p>
        </w:tc>
        <w:tc>
          <w:tcPr>
            <w:tcW w:w="865" w:type="dxa"/>
            <w:shd w:val="clear" w:color="auto" w:fill="auto"/>
            <w:hideMark/>
          </w:tcPr>
          <w:p w14:paraId="4CBE9C14" w14:textId="77777777" w:rsidR="00E74E04" w:rsidRPr="000B3A97" w:rsidRDefault="00E74E04" w:rsidP="000B3A97">
            <w:pPr>
              <w:rPr>
                <w:rFonts w:eastAsia="Arial Unicode MS"/>
                <w:b/>
                <w:bCs/>
                <w:i/>
                <w:color w:val="000000"/>
                <w:sz w:val="22"/>
                <w:szCs w:val="22"/>
              </w:rPr>
            </w:pPr>
          </w:p>
        </w:tc>
      </w:tr>
      <w:tr w:rsidR="00E74E04" w:rsidRPr="000B3A97" w14:paraId="6A994F07" w14:textId="77777777" w:rsidTr="000B3A97">
        <w:trPr>
          <w:trHeight w:val="489"/>
          <w:jc w:val="center"/>
        </w:trPr>
        <w:tc>
          <w:tcPr>
            <w:tcW w:w="1546" w:type="dxa"/>
            <w:vMerge w:val="restart"/>
            <w:shd w:val="clear" w:color="auto" w:fill="auto"/>
            <w:hideMark/>
          </w:tcPr>
          <w:p w14:paraId="2C276897" w14:textId="77777777" w:rsidR="00E74E04" w:rsidRPr="000B3A97" w:rsidRDefault="00E74E04" w:rsidP="000B3A97">
            <w:pPr>
              <w:jc w:val="center"/>
              <w:rPr>
                <w:rFonts w:eastAsia="Arial Unicode MS"/>
                <w:color w:val="000000"/>
                <w:sz w:val="22"/>
                <w:szCs w:val="22"/>
              </w:rPr>
            </w:pPr>
          </w:p>
        </w:tc>
        <w:tc>
          <w:tcPr>
            <w:tcW w:w="7477" w:type="dxa"/>
            <w:gridSpan w:val="3"/>
            <w:vMerge w:val="restart"/>
            <w:shd w:val="clear" w:color="auto" w:fill="auto"/>
            <w:noWrap/>
            <w:hideMark/>
          </w:tcPr>
          <w:p w14:paraId="7EE43009" w14:textId="77777777" w:rsidR="00E74E04" w:rsidRPr="000B3A97" w:rsidRDefault="00E74E04" w:rsidP="000B3A97">
            <w:pPr>
              <w:tabs>
                <w:tab w:val="left" w:pos="993"/>
              </w:tabs>
              <w:jc w:val="both"/>
              <w:rPr>
                <w:rFonts w:eastAsia="Arial Unicode MS"/>
                <w:b/>
                <w:bCs/>
                <w:color w:val="000000"/>
                <w:sz w:val="22"/>
                <w:szCs w:val="22"/>
              </w:rPr>
            </w:pPr>
          </w:p>
          <w:p w14:paraId="1313B88B" w14:textId="77777777" w:rsidR="00E74E04" w:rsidRPr="000B3A97" w:rsidRDefault="00E74E04" w:rsidP="000B3A97">
            <w:pPr>
              <w:tabs>
                <w:tab w:val="left" w:pos="993"/>
              </w:tabs>
              <w:jc w:val="both"/>
              <w:rPr>
                <w:rFonts w:eastAsia="Arial Unicode MS"/>
                <w:sz w:val="22"/>
                <w:szCs w:val="22"/>
                <w:lang w:eastAsia="en-US"/>
              </w:rPr>
            </w:pPr>
            <w:r w:rsidRPr="000B3A97">
              <w:rPr>
                <w:rFonts w:eastAsia="Arial Unicode MS"/>
                <w:b/>
                <w:bCs/>
                <w:color w:val="000000"/>
                <w:sz w:val="22"/>
                <w:szCs w:val="22"/>
              </w:rPr>
              <w:t xml:space="preserve">D.3  – </w:t>
            </w:r>
            <w:r w:rsidRPr="000B3A97">
              <w:rPr>
                <w:rFonts w:eastAsia="Arial Unicode MS"/>
                <w:sz w:val="22"/>
                <w:szCs w:val="22"/>
                <w:lang w:eastAsia="en-US"/>
              </w:rPr>
              <w:t>liste du personnel de l’entreprise signés par le soumissionnaire.</w:t>
            </w:r>
          </w:p>
        </w:tc>
        <w:tc>
          <w:tcPr>
            <w:tcW w:w="850" w:type="dxa"/>
            <w:shd w:val="clear" w:color="auto" w:fill="auto"/>
            <w:vAlign w:val="center"/>
            <w:hideMark/>
          </w:tcPr>
          <w:p w14:paraId="769B55EE"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403C7675"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1A986023" w14:textId="77777777" w:rsidTr="000B3A97">
        <w:trPr>
          <w:trHeight w:val="304"/>
          <w:jc w:val="center"/>
        </w:trPr>
        <w:tc>
          <w:tcPr>
            <w:tcW w:w="1546" w:type="dxa"/>
            <w:vMerge/>
            <w:shd w:val="clear" w:color="auto" w:fill="auto"/>
            <w:hideMark/>
          </w:tcPr>
          <w:p w14:paraId="1679A84C" w14:textId="77777777" w:rsidR="00E74E04" w:rsidRPr="000B3A97" w:rsidRDefault="00E74E04" w:rsidP="000B3A97">
            <w:pPr>
              <w:jc w:val="center"/>
              <w:rPr>
                <w:rFonts w:eastAsia="Arial Unicode MS"/>
                <w:color w:val="000000"/>
                <w:sz w:val="22"/>
                <w:szCs w:val="22"/>
              </w:rPr>
            </w:pPr>
          </w:p>
        </w:tc>
        <w:tc>
          <w:tcPr>
            <w:tcW w:w="7477" w:type="dxa"/>
            <w:gridSpan w:val="3"/>
            <w:vMerge/>
            <w:shd w:val="clear" w:color="auto" w:fill="auto"/>
            <w:noWrap/>
            <w:hideMark/>
          </w:tcPr>
          <w:p w14:paraId="543A1C89" w14:textId="77777777" w:rsidR="00E74E04" w:rsidRPr="000B3A97" w:rsidRDefault="00E74E04" w:rsidP="000B3A97">
            <w:pPr>
              <w:rPr>
                <w:rFonts w:eastAsia="Arial Unicode MS"/>
                <w:b/>
                <w:bCs/>
                <w:color w:val="000000"/>
                <w:sz w:val="22"/>
                <w:szCs w:val="22"/>
              </w:rPr>
            </w:pPr>
          </w:p>
        </w:tc>
        <w:tc>
          <w:tcPr>
            <w:tcW w:w="850" w:type="dxa"/>
            <w:shd w:val="clear" w:color="auto" w:fill="auto"/>
            <w:vAlign w:val="center"/>
            <w:hideMark/>
          </w:tcPr>
          <w:p w14:paraId="5465A50F" w14:textId="77777777" w:rsidR="00E74E04" w:rsidRPr="000B3A97" w:rsidRDefault="00E74E04" w:rsidP="000B3A97">
            <w:pPr>
              <w:jc w:val="center"/>
              <w:rPr>
                <w:rFonts w:eastAsia="Arial Unicode MS"/>
                <w:b/>
                <w:bCs/>
                <w:color w:val="000000"/>
                <w:sz w:val="22"/>
                <w:szCs w:val="22"/>
              </w:rPr>
            </w:pPr>
          </w:p>
        </w:tc>
        <w:tc>
          <w:tcPr>
            <w:tcW w:w="865" w:type="dxa"/>
            <w:shd w:val="clear" w:color="auto" w:fill="auto"/>
            <w:vAlign w:val="center"/>
            <w:hideMark/>
          </w:tcPr>
          <w:p w14:paraId="5A7A22DD" w14:textId="77777777" w:rsidR="00E74E04" w:rsidRPr="000B3A97" w:rsidRDefault="00E74E04" w:rsidP="000B3A97">
            <w:pPr>
              <w:jc w:val="center"/>
              <w:rPr>
                <w:rFonts w:eastAsia="Arial Unicode MS"/>
                <w:b/>
                <w:bCs/>
                <w:color w:val="000000"/>
                <w:sz w:val="22"/>
                <w:szCs w:val="22"/>
              </w:rPr>
            </w:pPr>
          </w:p>
        </w:tc>
      </w:tr>
      <w:tr w:rsidR="00E74E04" w:rsidRPr="000B3A97" w14:paraId="4B378CD3" w14:textId="77777777" w:rsidTr="000B3A97">
        <w:trPr>
          <w:trHeight w:val="539"/>
          <w:jc w:val="center"/>
        </w:trPr>
        <w:tc>
          <w:tcPr>
            <w:tcW w:w="9023" w:type="dxa"/>
            <w:gridSpan w:val="4"/>
            <w:shd w:val="pct12" w:color="auto" w:fill="auto"/>
            <w:vAlign w:val="center"/>
            <w:hideMark/>
          </w:tcPr>
          <w:p w14:paraId="62ACEF1C" w14:textId="77777777" w:rsidR="00E74E04" w:rsidRPr="000B3A97" w:rsidRDefault="00E74E04" w:rsidP="000B3A97">
            <w:pPr>
              <w:jc w:val="center"/>
              <w:rPr>
                <w:rFonts w:eastAsia="Arial Unicode MS"/>
                <w:b/>
                <w:bCs/>
                <w:color w:val="000000"/>
                <w:sz w:val="22"/>
                <w:szCs w:val="22"/>
              </w:rPr>
            </w:pPr>
            <w:r w:rsidRPr="000B3A97">
              <w:rPr>
                <w:rFonts w:eastAsia="Arial Unicode MS"/>
                <w:i/>
                <w:color w:val="000000"/>
                <w:sz w:val="22"/>
                <w:szCs w:val="22"/>
              </w:rPr>
              <w:t>EVALUATION EXPERIENCE DU PERSONNEL D’ENCADREMENT</w:t>
            </w:r>
          </w:p>
        </w:tc>
        <w:tc>
          <w:tcPr>
            <w:tcW w:w="850" w:type="dxa"/>
            <w:shd w:val="clear" w:color="auto" w:fill="auto"/>
            <w:hideMark/>
          </w:tcPr>
          <w:p w14:paraId="1F5E018E"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746E6C24" w14:textId="77777777" w:rsidR="00E74E04" w:rsidRPr="000B3A97" w:rsidRDefault="00E74E04" w:rsidP="000B3A97">
            <w:pPr>
              <w:jc w:val="center"/>
              <w:rPr>
                <w:rFonts w:eastAsia="Arial Unicode MS"/>
                <w:i/>
                <w:color w:val="000000"/>
                <w:sz w:val="22"/>
                <w:szCs w:val="22"/>
              </w:rPr>
            </w:pPr>
          </w:p>
        </w:tc>
      </w:tr>
      <w:tr w:rsidR="00E74E04" w:rsidRPr="000B3A97" w14:paraId="6AC6EE6E" w14:textId="77777777" w:rsidTr="000B3A97">
        <w:trPr>
          <w:trHeight w:val="267"/>
          <w:jc w:val="center"/>
        </w:trPr>
        <w:tc>
          <w:tcPr>
            <w:tcW w:w="10738" w:type="dxa"/>
            <w:gridSpan w:val="6"/>
            <w:shd w:val="clear" w:color="auto" w:fill="auto"/>
            <w:hideMark/>
          </w:tcPr>
          <w:p w14:paraId="2D225C49" w14:textId="77777777" w:rsidR="00E74E04" w:rsidRPr="000B3A97" w:rsidRDefault="00E74E04" w:rsidP="000B3A97">
            <w:pPr>
              <w:pStyle w:val="Corpsdetexte"/>
              <w:tabs>
                <w:tab w:val="left" w:pos="1134"/>
              </w:tabs>
              <w:jc w:val="both"/>
              <w:rPr>
                <w:rFonts w:eastAsia="Arial Unicode MS"/>
                <w:b/>
                <w:bCs/>
                <w:color w:val="000000"/>
                <w:sz w:val="22"/>
                <w:szCs w:val="22"/>
                <w:u w:val="single"/>
              </w:rPr>
            </w:pPr>
            <w:r w:rsidRPr="000B3A97">
              <w:rPr>
                <w:rFonts w:eastAsia="Arial Unicode MS"/>
                <w:b/>
                <w:bCs/>
                <w:color w:val="000000"/>
                <w:sz w:val="22"/>
                <w:szCs w:val="22"/>
                <w:u w:val="single"/>
              </w:rPr>
              <w:t xml:space="preserve">E- MATERIEL ET EQUIPEMENTS ESSENTIELS </w:t>
            </w:r>
            <w:r w:rsidRPr="000B3A97">
              <w:rPr>
                <w:rFonts w:eastAsia="Arial Unicode MS"/>
                <w:b/>
                <w:bCs/>
                <w:color w:val="000000"/>
                <w:sz w:val="22"/>
                <w:szCs w:val="22"/>
              </w:rPr>
              <w:t xml:space="preserve"> Oui</w:t>
            </w:r>
          </w:p>
          <w:p w14:paraId="1A3B29FF" w14:textId="77777777" w:rsidR="00E74E04" w:rsidRPr="000B3A97" w:rsidRDefault="00E74E04" w:rsidP="000B3A97">
            <w:pPr>
              <w:jc w:val="both"/>
              <w:rPr>
                <w:rFonts w:eastAsia="Arial Unicode MS"/>
                <w:i/>
                <w:sz w:val="22"/>
                <w:szCs w:val="22"/>
                <w:lang w:eastAsia="en-US"/>
              </w:rPr>
            </w:pPr>
            <w:r w:rsidRPr="000B3A97">
              <w:rPr>
                <w:rFonts w:eastAsia="Arial Unicode MS"/>
                <w:i/>
                <w:sz w:val="22"/>
                <w:szCs w:val="22"/>
                <w:lang w:eastAsia="en-US"/>
              </w:rPr>
              <w:t xml:space="preserve">Ce critère  est rempli  si </w:t>
            </w:r>
            <w:r w:rsidRPr="000B3A97">
              <w:rPr>
                <w:rFonts w:eastAsia="Arial Unicode MS"/>
                <w:b/>
                <w:i/>
                <w:sz w:val="22"/>
                <w:szCs w:val="22"/>
                <w:lang w:eastAsia="en-US"/>
              </w:rPr>
              <w:t>les trois (03) exigences</w:t>
            </w:r>
            <w:r w:rsidRPr="000B3A97">
              <w:rPr>
                <w:rFonts w:eastAsia="Arial Unicode MS"/>
                <w:i/>
                <w:sz w:val="22"/>
                <w:szCs w:val="22"/>
                <w:lang w:eastAsia="en-US"/>
              </w:rPr>
              <w:t xml:space="preserve"> ci-après sont satisfaites : </w:t>
            </w:r>
          </w:p>
        </w:tc>
      </w:tr>
      <w:tr w:rsidR="00E74E04" w:rsidRPr="000B3A97" w14:paraId="52C3E2D8" w14:textId="77777777" w:rsidTr="000B3A97">
        <w:trPr>
          <w:trHeight w:val="267"/>
          <w:jc w:val="center"/>
        </w:trPr>
        <w:tc>
          <w:tcPr>
            <w:tcW w:w="1546" w:type="dxa"/>
            <w:vMerge w:val="restart"/>
            <w:shd w:val="clear" w:color="auto" w:fill="auto"/>
            <w:hideMark/>
          </w:tcPr>
          <w:p w14:paraId="6CB5E725" w14:textId="77777777" w:rsidR="00E74E04" w:rsidRPr="000B3A97" w:rsidRDefault="00E74E04" w:rsidP="000B3A97">
            <w:pPr>
              <w:jc w:val="center"/>
              <w:rPr>
                <w:rFonts w:eastAsia="Arial Unicode MS"/>
                <w:color w:val="000000"/>
                <w:sz w:val="22"/>
                <w:szCs w:val="22"/>
              </w:rPr>
            </w:pPr>
          </w:p>
        </w:tc>
        <w:tc>
          <w:tcPr>
            <w:tcW w:w="7477" w:type="dxa"/>
            <w:gridSpan w:val="3"/>
            <w:vMerge w:val="restart"/>
            <w:shd w:val="clear" w:color="auto" w:fill="auto"/>
            <w:noWrap/>
            <w:hideMark/>
          </w:tcPr>
          <w:p w14:paraId="197179F1" w14:textId="77777777" w:rsidR="00E74E04" w:rsidRPr="000B3A97" w:rsidRDefault="00E74E04" w:rsidP="000B3A97">
            <w:pPr>
              <w:tabs>
                <w:tab w:val="left" w:pos="993"/>
              </w:tabs>
              <w:jc w:val="both"/>
              <w:rPr>
                <w:sz w:val="22"/>
                <w:szCs w:val="22"/>
                <w:u w:val="single"/>
              </w:rPr>
            </w:pPr>
            <w:r w:rsidRPr="000B3A97">
              <w:rPr>
                <w:b/>
                <w:sz w:val="22"/>
                <w:szCs w:val="22"/>
              </w:rPr>
              <w:t>E.1</w:t>
            </w:r>
            <w:r w:rsidRPr="000B3A97">
              <w:rPr>
                <w:sz w:val="22"/>
                <w:szCs w:val="22"/>
              </w:rPr>
              <w:t xml:space="preserve">  Justifier de la possession ou la location du matériel roulant (Camion benne ou Pick-up).</w:t>
            </w:r>
            <w:r w:rsidRPr="000B3A97">
              <w:rPr>
                <w:sz w:val="22"/>
                <w:szCs w:val="22"/>
                <w:u w:val="single"/>
              </w:rPr>
              <w:t xml:space="preserve"> </w:t>
            </w:r>
          </w:p>
          <w:p w14:paraId="315FE400" w14:textId="77777777" w:rsidR="00E74E04" w:rsidRPr="000B3A97" w:rsidRDefault="00E74E04" w:rsidP="000B3A97">
            <w:pPr>
              <w:pStyle w:val="Paragraphedeliste"/>
              <w:numPr>
                <w:ilvl w:val="0"/>
                <w:numId w:val="124"/>
              </w:numPr>
              <w:tabs>
                <w:tab w:val="left" w:pos="993"/>
              </w:tabs>
              <w:jc w:val="both"/>
              <w:rPr>
                <w:sz w:val="22"/>
                <w:szCs w:val="22"/>
              </w:rPr>
            </w:pPr>
            <w:r w:rsidRPr="000B3A97">
              <w:rPr>
                <w:sz w:val="22"/>
                <w:szCs w:val="22"/>
                <w:u w:val="single"/>
              </w:rPr>
              <w:t>Justificatif </w:t>
            </w:r>
            <w:r w:rsidRPr="000B3A97">
              <w:rPr>
                <w:sz w:val="22"/>
                <w:szCs w:val="22"/>
              </w:rPr>
              <w:t>: Copies de la carte grise légalisées par les Services des Transports.  En cas de location, le Soumissionnaire devra fournir un contrat de location cosigné entre les deux parties.</w:t>
            </w:r>
          </w:p>
        </w:tc>
        <w:tc>
          <w:tcPr>
            <w:tcW w:w="850" w:type="dxa"/>
            <w:shd w:val="clear" w:color="auto" w:fill="auto"/>
            <w:vAlign w:val="center"/>
            <w:hideMark/>
          </w:tcPr>
          <w:p w14:paraId="46BA987C"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7F78A7A2"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0CF245F6" w14:textId="77777777" w:rsidTr="000B3A97">
        <w:trPr>
          <w:trHeight w:val="267"/>
          <w:jc w:val="center"/>
        </w:trPr>
        <w:tc>
          <w:tcPr>
            <w:tcW w:w="1546" w:type="dxa"/>
            <w:vMerge/>
            <w:shd w:val="clear" w:color="auto" w:fill="auto"/>
            <w:hideMark/>
          </w:tcPr>
          <w:p w14:paraId="3FE24F03" w14:textId="77777777" w:rsidR="00E74E04" w:rsidRPr="000B3A97" w:rsidRDefault="00E74E04" w:rsidP="000B3A97">
            <w:pPr>
              <w:jc w:val="center"/>
              <w:rPr>
                <w:rFonts w:eastAsia="Arial Unicode MS"/>
                <w:color w:val="000000"/>
                <w:sz w:val="22"/>
                <w:szCs w:val="22"/>
              </w:rPr>
            </w:pPr>
          </w:p>
        </w:tc>
        <w:tc>
          <w:tcPr>
            <w:tcW w:w="7477" w:type="dxa"/>
            <w:gridSpan w:val="3"/>
            <w:vMerge/>
            <w:shd w:val="clear" w:color="auto" w:fill="auto"/>
            <w:noWrap/>
            <w:hideMark/>
          </w:tcPr>
          <w:p w14:paraId="67FDF80F" w14:textId="77777777" w:rsidR="00E74E04" w:rsidRPr="000B3A97" w:rsidRDefault="00E74E04" w:rsidP="000B3A97">
            <w:pPr>
              <w:rPr>
                <w:rFonts w:eastAsia="Arial Unicode MS"/>
                <w:b/>
                <w:bCs/>
                <w:color w:val="000000"/>
                <w:sz w:val="22"/>
                <w:szCs w:val="22"/>
              </w:rPr>
            </w:pPr>
          </w:p>
        </w:tc>
        <w:tc>
          <w:tcPr>
            <w:tcW w:w="850" w:type="dxa"/>
            <w:shd w:val="clear" w:color="auto" w:fill="auto"/>
            <w:hideMark/>
          </w:tcPr>
          <w:p w14:paraId="15224CB7" w14:textId="77777777" w:rsidR="00E74E04" w:rsidRPr="000B3A97" w:rsidRDefault="00E74E04" w:rsidP="000B3A97">
            <w:pPr>
              <w:rPr>
                <w:rFonts w:eastAsia="Arial Unicode MS"/>
                <w:b/>
                <w:bCs/>
                <w:color w:val="000000"/>
                <w:sz w:val="22"/>
                <w:szCs w:val="22"/>
              </w:rPr>
            </w:pPr>
          </w:p>
        </w:tc>
        <w:tc>
          <w:tcPr>
            <w:tcW w:w="865" w:type="dxa"/>
            <w:shd w:val="clear" w:color="auto" w:fill="auto"/>
            <w:hideMark/>
          </w:tcPr>
          <w:p w14:paraId="5FE5C638" w14:textId="77777777" w:rsidR="00E74E04" w:rsidRPr="000B3A97" w:rsidRDefault="00E74E04" w:rsidP="000B3A97">
            <w:pPr>
              <w:rPr>
                <w:rFonts w:eastAsia="Arial Unicode MS"/>
                <w:b/>
                <w:bCs/>
                <w:color w:val="000000"/>
                <w:sz w:val="22"/>
                <w:szCs w:val="22"/>
              </w:rPr>
            </w:pPr>
          </w:p>
        </w:tc>
      </w:tr>
      <w:tr w:rsidR="00E74E04" w:rsidRPr="000B3A97" w14:paraId="7FACBDF7" w14:textId="77777777" w:rsidTr="000B3A97">
        <w:trPr>
          <w:trHeight w:val="603"/>
          <w:jc w:val="center"/>
        </w:trPr>
        <w:tc>
          <w:tcPr>
            <w:tcW w:w="1546" w:type="dxa"/>
            <w:vMerge w:val="restart"/>
            <w:shd w:val="clear" w:color="auto" w:fill="auto"/>
            <w:hideMark/>
          </w:tcPr>
          <w:p w14:paraId="4572AC42" w14:textId="77777777" w:rsidR="00E74E04" w:rsidRPr="000B3A97" w:rsidRDefault="00E74E04" w:rsidP="000B3A97">
            <w:pPr>
              <w:jc w:val="center"/>
              <w:rPr>
                <w:rFonts w:eastAsia="Arial Unicode MS"/>
                <w:color w:val="000000"/>
                <w:sz w:val="22"/>
                <w:szCs w:val="22"/>
              </w:rPr>
            </w:pPr>
          </w:p>
        </w:tc>
        <w:tc>
          <w:tcPr>
            <w:tcW w:w="7477" w:type="dxa"/>
            <w:gridSpan w:val="3"/>
            <w:vMerge w:val="restart"/>
            <w:shd w:val="clear" w:color="auto" w:fill="auto"/>
            <w:noWrap/>
            <w:hideMark/>
          </w:tcPr>
          <w:p w14:paraId="5B473B2A" w14:textId="77777777" w:rsidR="00E74E04" w:rsidRPr="000B3A97" w:rsidRDefault="00E74E04" w:rsidP="000B3A97">
            <w:pPr>
              <w:tabs>
                <w:tab w:val="left" w:pos="993"/>
              </w:tabs>
              <w:jc w:val="both"/>
              <w:rPr>
                <w:sz w:val="22"/>
                <w:szCs w:val="22"/>
              </w:rPr>
            </w:pPr>
            <w:r w:rsidRPr="000B3A97">
              <w:rPr>
                <w:b/>
                <w:sz w:val="22"/>
                <w:szCs w:val="22"/>
              </w:rPr>
              <w:t xml:space="preserve">E.2 </w:t>
            </w:r>
            <w:r w:rsidRPr="000B3A97">
              <w:rPr>
                <w:sz w:val="22"/>
                <w:szCs w:val="22"/>
              </w:rPr>
              <w:t>Justifier de la possession du petit matériels de chantier (Brouettes, Pelles rondes, Pelles bêches, Cisailles, fioles, citerne/cuve à eau, Tenailles, Sceau maçon et autres).</w:t>
            </w:r>
          </w:p>
          <w:p w14:paraId="56B59645" w14:textId="77777777" w:rsidR="00E74E04" w:rsidRPr="00907F01" w:rsidRDefault="00E74E04" w:rsidP="000B3A97">
            <w:pPr>
              <w:pStyle w:val="Paragraphedeliste"/>
              <w:numPr>
                <w:ilvl w:val="0"/>
                <w:numId w:val="124"/>
              </w:numPr>
              <w:tabs>
                <w:tab w:val="left" w:pos="993"/>
              </w:tabs>
              <w:jc w:val="both"/>
              <w:rPr>
                <w:sz w:val="22"/>
                <w:szCs w:val="22"/>
              </w:rPr>
            </w:pPr>
            <w:r w:rsidRPr="000B3A97">
              <w:rPr>
                <w:sz w:val="22"/>
                <w:szCs w:val="22"/>
                <w:u w:val="single"/>
              </w:rPr>
              <w:t>Justificatif </w:t>
            </w:r>
            <w:r w:rsidRPr="000B3A97">
              <w:rPr>
                <w:sz w:val="22"/>
                <w:szCs w:val="22"/>
              </w:rPr>
              <w:t>: Photocopies des factures.</w:t>
            </w:r>
          </w:p>
        </w:tc>
        <w:tc>
          <w:tcPr>
            <w:tcW w:w="850" w:type="dxa"/>
            <w:shd w:val="clear" w:color="auto" w:fill="auto"/>
            <w:vAlign w:val="center"/>
            <w:hideMark/>
          </w:tcPr>
          <w:p w14:paraId="0F52B102"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725D4854"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7B562FDA" w14:textId="77777777" w:rsidTr="000B3A97">
        <w:trPr>
          <w:trHeight w:val="70"/>
          <w:jc w:val="center"/>
        </w:trPr>
        <w:tc>
          <w:tcPr>
            <w:tcW w:w="1546" w:type="dxa"/>
            <w:vMerge/>
            <w:shd w:val="clear" w:color="auto" w:fill="auto"/>
            <w:hideMark/>
          </w:tcPr>
          <w:p w14:paraId="2100ABE3" w14:textId="77777777" w:rsidR="00E74E04" w:rsidRPr="000B3A97" w:rsidRDefault="00E74E04" w:rsidP="000B3A97">
            <w:pPr>
              <w:jc w:val="center"/>
              <w:rPr>
                <w:rFonts w:eastAsia="Arial Unicode MS"/>
                <w:color w:val="000000"/>
                <w:sz w:val="22"/>
                <w:szCs w:val="22"/>
              </w:rPr>
            </w:pPr>
          </w:p>
        </w:tc>
        <w:tc>
          <w:tcPr>
            <w:tcW w:w="7477" w:type="dxa"/>
            <w:gridSpan w:val="3"/>
            <w:vMerge/>
            <w:shd w:val="clear" w:color="auto" w:fill="auto"/>
            <w:noWrap/>
            <w:hideMark/>
          </w:tcPr>
          <w:p w14:paraId="31CEE062" w14:textId="77777777" w:rsidR="00E74E04" w:rsidRPr="000B3A97" w:rsidRDefault="00E74E04" w:rsidP="000B3A97">
            <w:pPr>
              <w:rPr>
                <w:rFonts w:eastAsia="Arial Unicode MS"/>
                <w:b/>
                <w:bCs/>
                <w:color w:val="000000"/>
                <w:sz w:val="22"/>
                <w:szCs w:val="22"/>
              </w:rPr>
            </w:pPr>
          </w:p>
        </w:tc>
        <w:tc>
          <w:tcPr>
            <w:tcW w:w="850" w:type="dxa"/>
            <w:shd w:val="clear" w:color="auto" w:fill="auto"/>
            <w:hideMark/>
          </w:tcPr>
          <w:p w14:paraId="6882DCED" w14:textId="77777777" w:rsidR="00E74E04" w:rsidRPr="000B3A97" w:rsidRDefault="00E74E04" w:rsidP="000B3A97">
            <w:pPr>
              <w:rPr>
                <w:rFonts w:eastAsia="Arial Unicode MS"/>
                <w:b/>
                <w:bCs/>
                <w:i/>
                <w:color w:val="000000"/>
                <w:sz w:val="22"/>
                <w:szCs w:val="22"/>
              </w:rPr>
            </w:pPr>
          </w:p>
        </w:tc>
        <w:tc>
          <w:tcPr>
            <w:tcW w:w="865" w:type="dxa"/>
            <w:shd w:val="clear" w:color="auto" w:fill="auto"/>
            <w:hideMark/>
          </w:tcPr>
          <w:p w14:paraId="7F625B51" w14:textId="77777777" w:rsidR="00E74E04" w:rsidRPr="000B3A97" w:rsidRDefault="00E74E04" w:rsidP="000B3A97">
            <w:pPr>
              <w:rPr>
                <w:rFonts w:eastAsia="Arial Unicode MS"/>
                <w:b/>
                <w:bCs/>
                <w:i/>
                <w:color w:val="000000"/>
                <w:sz w:val="22"/>
                <w:szCs w:val="22"/>
              </w:rPr>
            </w:pPr>
          </w:p>
        </w:tc>
      </w:tr>
      <w:tr w:rsidR="00E74E04" w:rsidRPr="000B3A97" w14:paraId="3D8B6375" w14:textId="77777777" w:rsidTr="000B3A97">
        <w:trPr>
          <w:trHeight w:val="308"/>
          <w:jc w:val="center"/>
        </w:trPr>
        <w:tc>
          <w:tcPr>
            <w:tcW w:w="1546" w:type="dxa"/>
            <w:vMerge w:val="restart"/>
            <w:shd w:val="clear" w:color="auto" w:fill="auto"/>
            <w:hideMark/>
          </w:tcPr>
          <w:p w14:paraId="3476C119" w14:textId="77777777" w:rsidR="00E74E04" w:rsidRPr="000B3A97" w:rsidRDefault="00E74E04" w:rsidP="000B3A97">
            <w:pPr>
              <w:jc w:val="center"/>
              <w:rPr>
                <w:rFonts w:eastAsia="Arial Unicode MS"/>
                <w:color w:val="000000"/>
                <w:sz w:val="22"/>
                <w:szCs w:val="22"/>
              </w:rPr>
            </w:pPr>
          </w:p>
        </w:tc>
        <w:tc>
          <w:tcPr>
            <w:tcW w:w="7477" w:type="dxa"/>
            <w:gridSpan w:val="3"/>
            <w:vMerge w:val="restart"/>
            <w:shd w:val="clear" w:color="auto" w:fill="auto"/>
            <w:noWrap/>
            <w:hideMark/>
          </w:tcPr>
          <w:p w14:paraId="4ADA9C25" w14:textId="77777777" w:rsidR="00E74E04" w:rsidRPr="000B3A97" w:rsidRDefault="00E74E04" w:rsidP="000B3A97">
            <w:pPr>
              <w:tabs>
                <w:tab w:val="left" w:pos="993"/>
              </w:tabs>
              <w:jc w:val="both"/>
              <w:rPr>
                <w:rFonts w:eastAsiaTheme="minorEastAsia"/>
                <w:sz w:val="22"/>
                <w:szCs w:val="22"/>
              </w:rPr>
            </w:pPr>
            <w:r w:rsidRPr="000B3A97">
              <w:rPr>
                <w:b/>
                <w:sz w:val="22"/>
                <w:szCs w:val="22"/>
              </w:rPr>
              <w:t xml:space="preserve">E.3 </w:t>
            </w:r>
            <w:r w:rsidRPr="000B3A97">
              <w:rPr>
                <w:sz w:val="22"/>
                <w:szCs w:val="22"/>
              </w:rPr>
              <w:t>Liste du petit matériel de chantier signé par le soumissionnaire.</w:t>
            </w:r>
          </w:p>
        </w:tc>
        <w:tc>
          <w:tcPr>
            <w:tcW w:w="850" w:type="dxa"/>
            <w:shd w:val="clear" w:color="auto" w:fill="auto"/>
            <w:vAlign w:val="center"/>
            <w:hideMark/>
          </w:tcPr>
          <w:p w14:paraId="3FA51CE5"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3C5254C8"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214D8365" w14:textId="77777777" w:rsidTr="000B3A97">
        <w:trPr>
          <w:trHeight w:val="284"/>
          <w:jc w:val="center"/>
        </w:trPr>
        <w:tc>
          <w:tcPr>
            <w:tcW w:w="1546" w:type="dxa"/>
            <w:vMerge/>
            <w:shd w:val="clear" w:color="auto" w:fill="auto"/>
            <w:hideMark/>
          </w:tcPr>
          <w:p w14:paraId="27736170" w14:textId="77777777" w:rsidR="00E74E04" w:rsidRPr="000B3A97" w:rsidRDefault="00E74E04" w:rsidP="000B3A97">
            <w:pPr>
              <w:jc w:val="center"/>
              <w:rPr>
                <w:rFonts w:eastAsia="Arial Unicode MS"/>
                <w:color w:val="000000"/>
                <w:sz w:val="22"/>
                <w:szCs w:val="22"/>
              </w:rPr>
            </w:pPr>
          </w:p>
        </w:tc>
        <w:tc>
          <w:tcPr>
            <w:tcW w:w="7477" w:type="dxa"/>
            <w:gridSpan w:val="3"/>
            <w:vMerge/>
            <w:shd w:val="clear" w:color="auto" w:fill="auto"/>
            <w:noWrap/>
            <w:hideMark/>
          </w:tcPr>
          <w:p w14:paraId="106DC8AD" w14:textId="77777777" w:rsidR="00E74E04" w:rsidRPr="000B3A97" w:rsidRDefault="00E74E04" w:rsidP="000B3A97">
            <w:pPr>
              <w:rPr>
                <w:rFonts w:eastAsia="Arial Unicode MS"/>
                <w:b/>
                <w:bCs/>
                <w:color w:val="000000"/>
                <w:sz w:val="22"/>
                <w:szCs w:val="22"/>
              </w:rPr>
            </w:pPr>
          </w:p>
        </w:tc>
        <w:tc>
          <w:tcPr>
            <w:tcW w:w="850" w:type="dxa"/>
            <w:shd w:val="clear" w:color="auto" w:fill="auto"/>
            <w:hideMark/>
          </w:tcPr>
          <w:p w14:paraId="5EB85728" w14:textId="77777777" w:rsidR="00E74E04" w:rsidRPr="000B3A97" w:rsidRDefault="00E74E04" w:rsidP="000B3A97">
            <w:pPr>
              <w:rPr>
                <w:rFonts w:eastAsia="Arial Unicode MS"/>
                <w:b/>
                <w:bCs/>
                <w:i/>
                <w:color w:val="000000"/>
                <w:sz w:val="22"/>
                <w:szCs w:val="22"/>
              </w:rPr>
            </w:pPr>
          </w:p>
        </w:tc>
        <w:tc>
          <w:tcPr>
            <w:tcW w:w="865" w:type="dxa"/>
            <w:shd w:val="clear" w:color="auto" w:fill="auto"/>
            <w:hideMark/>
          </w:tcPr>
          <w:p w14:paraId="60F49037" w14:textId="77777777" w:rsidR="00E74E04" w:rsidRPr="000B3A97" w:rsidRDefault="00E74E04" w:rsidP="000B3A97">
            <w:pPr>
              <w:rPr>
                <w:rFonts w:eastAsia="Arial Unicode MS"/>
                <w:b/>
                <w:bCs/>
                <w:i/>
                <w:color w:val="000000"/>
                <w:sz w:val="22"/>
                <w:szCs w:val="22"/>
              </w:rPr>
            </w:pPr>
          </w:p>
        </w:tc>
      </w:tr>
      <w:tr w:rsidR="00E74E04" w:rsidRPr="000B3A97" w14:paraId="0FC126F0" w14:textId="77777777" w:rsidTr="000B3A97">
        <w:trPr>
          <w:trHeight w:val="382"/>
          <w:jc w:val="center"/>
        </w:trPr>
        <w:tc>
          <w:tcPr>
            <w:tcW w:w="9023" w:type="dxa"/>
            <w:gridSpan w:val="4"/>
            <w:shd w:val="pct12" w:color="auto" w:fill="auto"/>
            <w:vAlign w:val="center"/>
            <w:hideMark/>
          </w:tcPr>
          <w:p w14:paraId="35B6855F" w14:textId="77777777" w:rsidR="00E74E04" w:rsidRPr="000B3A97" w:rsidRDefault="00E74E04" w:rsidP="000B3A97">
            <w:pPr>
              <w:jc w:val="center"/>
              <w:rPr>
                <w:rFonts w:eastAsia="Arial Unicode MS"/>
                <w:b/>
                <w:bCs/>
                <w:color w:val="000000"/>
                <w:sz w:val="22"/>
                <w:szCs w:val="22"/>
              </w:rPr>
            </w:pPr>
            <w:r w:rsidRPr="000B3A97">
              <w:rPr>
                <w:rFonts w:eastAsia="Arial Unicode MS"/>
                <w:i/>
                <w:color w:val="000000"/>
                <w:sz w:val="22"/>
                <w:szCs w:val="22"/>
              </w:rPr>
              <w:t>EVALUATION MATERIEL ET EQUIPEMENT ESSENTIEL</w:t>
            </w:r>
          </w:p>
        </w:tc>
        <w:tc>
          <w:tcPr>
            <w:tcW w:w="850" w:type="dxa"/>
            <w:shd w:val="clear" w:color="auto" w:fill="auto"/>
            <w:hideMark/>
          </w:tcPr>
          <w:p w14:paraId="36275286"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1D959D52" w14:textId="77777777" w:rsidR="00E74E04" w:rsidRPr="000B3A97" w:rsidRDefault="00E74E04" w:rsidP="000B3A97">
            <w:pPr>
              <w:jc w:val="center"/>
              <w:rPr>
                <w:rFonts w:eastAsia="Arial Unicode MS"/>
                <w:i/>
                <w:color w:val="000000"/>
                <w:sz w:val="22"/>
                <w:szCs w:val="22"/>
              </w:rPr>
            </w:pPr>
          </w:p>
        </w:tc>
      </w:tr>
    </w:tbl>
    <w:p w14:paraId="7FFF77FC" w14:textId="77777777" w:rsidR="00E74E04" w:rsidRPr="000B3A97" w:rsidRDefault="00E74E04" w:rsidP="007F0ED3">
      <w:pPr>
        <w:pStyle w:val="Corpsdetexte"/>
        <w:rPr>
          <w:rFonts w:eastAsia="Arial Unicode MS"/>
          <w:sz w:val="22"/>
          <w:szCs w:val="22"/>
        </w:rPr>
      </w:pPr>
    </w:p>
    <w:p w14:paraId="06AB0499" w14:textId="77777777" w:rsidR="00422819" w:rsidRPr="000B3A97" w:rsidRDefault="00422819" w:rsidP="00422819">
      <w:pPr>
        <w:jc w:val="both"/>
        <w:rPr>
          <w:rFonts w:eastAsia="Arial Unicode MS"/>
          <w:i/>
          <w:color w:val="000000"/>
          <w:sz w:val="22"/>
          <w:szCs w:val="22"/>
          <w:u w:val="single"/>
        </w:rPr>
      </w:pPr>
      <w:r w:rsidRPr="000B3A97">
        <w:rPr>
          <w:rFonts w:eastAsia="Arial Unicode MS"/>
          <w:i/>
          <w:color w:val="000000"/>
          <w:sz w:val="22"/>
          <w:szCs w:val="22"/>
          <w:u w:val="single"/>
        </w:rPr>
        <w:t>RECAPITULATIF DE L’EVALUATION DES CRITERES ESSENTIELS DE QUALIFICATION</w:t>
      </w:r>
    </w:p>
    <w:p w14:paraId="69DC1368" w14:textId="77777777" w:rsidR="005D7746" w:rsidRPr="000B3A97" w:rsidRDefault="005D7746" w:rsidP="007F0ED3">
      <w:pPr>
        <w:pStyle w:val="Corpsdetexte"/>
        <w:rPr>
          <w:rFonts w:eastAsia="Arial Unicode MS"/>
          <w:sz w:val="22"/>
          <w:szCs w:val="22"/>
        </w:rPr>
      </w:pPr>
    </w:p>
    <w:p w14:paraId="3AE174F8" w14:textId="77777777" w:rsidR="003F6ABE" w:rsidRPr="000B3A97" w:rsidRDefault="003F6ABE" w:rsidP="003F6ABE">
      <w:pPr>
        <w:pStyle w:val="Corpsdetexte"/>
        <w:jc w:val="center"/>
        <w:rPr>
          <w:rFonts w:eastAsia="Arial Unicode MS"/>
          <w:sz w:val="22"/>
          <w:szCs w:val="22"/>
        </w:rPr>
      </w:pPr>
      <w:r w:rsidRPr="000B3A97">
        <w:rPr>
          <w:rFonts w:eastAsia="Arial Unicode MS"/>
          <w:sz w:val="22"/>
          <w:szCs w:val="22"/>
        </w:rPr>
        <w:t>SOUMISSIONNAIRE : _____________________________________</w:t>
      </w:r>
    </w:p>
    <w:p w14:paraId="76510F0E" w14:textId="77777777" w:rsidR="003F6ABE" w:rsidRPr="000B3A97" w:rsidRDefault="003F6ABE" w:rsidP="007F0ED3">
      <w:pPr>
        <w:pStyle w:val="Corpsdetexte"/>
        <w:rPr>
          <w:rFonts w:eastAsia="Arial Unicode MS"/>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536"/>
        <w:gridCol w:w="1276"/>
        <w:gridCol w:w="1134"/>
        <w:gridCol w:w="2126"/>
      </w:tblGrid>
      <w:tr w:rsidR="00E74E04" w:rsidRPr="000B3A97" w14:paraId="753D4CBB" w14:textId="77777777" w:rsidTr="000B3A97">
        <w:trPr>
          <w:trHeight w:val="516"/>
        </w:trPr>
        <w:tc>
          <w:tcPr>
            <w:tcW w:w="817" w:type="dxa"/>
            <w:vAlign w:val="center"/>
          </w:tcPr>
          <w:p w14:paraId="1EBB786F" w14:textId="77777777" w:rsidR="00E74E04" w:rsidRPr="000B3A97" w:rsidRDefault="00E74E04" w:rsidP="000B3A97">
            <w:pPr>
              <w:pStyle w:val="Corpsdetexte"/>
              <w:jc w:val="center"/>
              <w:rPr>
                <w:rFonts w:eastAsia="Arial Unicode MS"/>
                <w:sz w:val="22"/>
                <w:szCs w:val="22"/>
              </w:rPr>
            </w:pPr>
            <w:r w:rsidRPr="000B3A97">
              <w:rPr>
                <w:rFonts w:eastAsia="Arial Unicode MS"/>
                <w:sz w:val="22"/>
                <w:szCs w:val="22"/>
              </w:rPr>
              <w:t>N°</w:t>
            </w:r>
          </w:p>
        </w:tc>
        <w:tc>
          <w:tcPr>
            <w:tcW w:w="4536" w:type="dxa"/>
            <w:vAlign w:val="center"/>
          </w:tcPr>
          <w:p w14:paraId="190806FB" w14:textId="77777777" w:rsidR="00E74E04" w:rsidRPr="000B3A97" w:rsidRDefault="00E74E04" w:rsidP="000B3A97">
            <w:pPr>
              <w:pStyle w:val="Corpsdetexte"/>
              <w:jc w:val="center"/>
              <w:rPr>
                <w:rFonts w:eastAsia="Arial Unicode MS"/>
                <w:sz w:val="22"/>
                <w:szCs w:val="22"/>
              </w:rPr>
            </w:pPr>
            <w:r w:rsidRPr="000B3A97">
              <w:rPr>
                <w:rFonts w:eastAsia="Arial Unicode MS"/>
                <w:sz w:val="22"/>
                <w:szCs w:val="22"/>
              </w:rPr>
              <w:t>DESIGNATION CRITERE ESSENTIEL</w:t>
            </w:r>
          </w:p>
        </w:tc>
        <w:tc>
          <w:tcPr>
            <w:tcW w:w="2410" w:type="dxa"/>
            <w:gridSpan w:val="2"/>
            <w:vAlign w:val="center"/>
          </w:tcPr>
          <w:p w14:paraId="640077B0" w14:textId="77777777" w:rsidR="00E74E04" w:rsidRPr="000B3A97" w:rsidRDefault="00E74E04" w:rsidP="000B3A97">
            <w:pPr>
              <w:pStyle w:val="Corpsdetexte"/>
              <w:jc w:val="center"/>
              <w:rPr>
                <w:rFonts w:eastAsia="Arial Unicode MS"/>
                <w:sz w:val="22"/>
                <w:szCs w:val="22"/>
              </w:rPr>
            </w:pPr>
            <w:r w:rsidRPr="000B3A97">
              <w:rPr>
                <w:rFonts w:eastAsia="Arial Unicode MS"/>
                <w:sz w:val="22"/>
                <w:szCs w:val="22"/>
              </w:rPr>
              <w:t>EVALUATION</w:t>
            </w:r>
          </w:p>
        </w:tc>
        <w:tc>
          <w:tcPr>
            <w:tcW w:w="2126" w:type="dxa"/>
            <w:vAlign w:val="center"/>
          </w:tcPr>
          <w:p w14:paraId="00FC9719" w14:textId="77777777" w:rsidR="00E74E04" w:rsidRPr="000B3A97" w:rsidRDefault="00E74E04" w:rsidP="000B3A97">
            <w:pPr>
              <w:pStyle w:val="Corpsdetexte"/>
              <w:jc w:val="center"/>
              <w:rPr>
                <w:rFonts w:eastAsia="Arial Unicode MS"/>
                <w:sz w:val="22"/>
                <w:szCs w:val="22"/>
              </w:rPr>
            </w:pPr>
            <w:r w:rsidRPr="000B3A97">
              <w:rPr>
                <w:rFonts w:eastAsia="Arial Unicode MS"/>
                <w:sz w:val="22"/>
                <w:szCs w:val="22"/>
              </w:rPr>
              <w:t>OBSERVATIONS</w:t>
            </w:r>
          </w:p>
        </w:tc>
      </w:tr>
      <w:tr w:rsidR="00E74E04" w:rsidRPr="000B3A97" w14:paraId="669D06B5" w14:textId="77777777" w:rsidTr="000B3A97">
        <w:trPr>
          <w:trHeight w:val="227"/>
        </w:trPr>
        <w:tc>
          <w:tcPr>
            <w:tcW w:w="817" w:type="dxa"/>
            <w:vAlign w:val="center"/>
          </w:tcPr>
          <w:p w14:paraId="4BB59A0B" w14:textId="77777777" w:rsidR="00E74E04" w:rsidRPr="000B3A97" w:rsidRDefault="00E74E04" w:rsidP="000B3A97">
            <w:pPr>
              <w:pStyle w:val="Corpsdetexte"/>
              <w:jc w:val="center"/>
              <w:rPr>
                <w:rFonts w:eastAsia="Arial Unicode MS"/>
                <w:sz w:val="22"/>
                <w:szCs w:val="22"/>
              </w:rPr>
            </w:pPr>
            <w:r w:rsidRPr="000B3A97">
              <w:rPr>
                <w:rFonts w:eastAsia="Arial Unicode MS"/>
                <w:sz w:val="22"/>
                <w:szCs w:val="22"/>
              </w:rPr>
              <w:t>A</w:t>
            </w:r>
          </w:p>
        </w:tc>
        <w:tc>
          <w:tcPr>
            <w:tcW w:w="4536" w:type="dxa"/>
            <w:vAlign w:val="center"/>
          </w:tcPr>
          <w:p w14:paraId="10E383F9" w14:textId="77777777" w:rsidR="00E74E04" w:rsidRPr="000B3A97" w:rsidRDefault="00E74E04" w:rsidP="000B3A97">
            <w:pPr>
              <w:pStyle w:val="Corpsdetexte"/>
              <w:jc w:val="both"/>
              <w:rPr>
                <w:rFonts w:eastAsia="Arial Unicode MS"/>
                <w:sz w:val="22"/>
                <w:szCs w:val="22"/>
              </w:rPr>
            </w:pPr>
            <w:r w:rsidRPr="000B3A97">
              <w:rPr>
                <w:rFonts w:eastAsia="Arial Unicode MS"/>
                <w:color w:val="000000"/>
                <w:sz w:val="22"/>
                <w:szCs w:val="22"/>
              </w:rPr>
              <w:t>CAPACITE FINANCIERE</w:t>
            </w:r>
          </w:p>
        </w:tc>
        <w:tc>
          <w:tcPr>
            <w:tcW w:w="1276" w:type="dxa"/>
          </w:tcPr>
          <w:p w14:paraId="034A911F" w14:textId="77777777" w:rsidR="00E74E04" w:rsidRPr="000B3A97" w:rsidRDefault="00E74E04" w:rsidP="000B3A97">
            <w:pPr>
              <w:jc w:val="center"/>
            </w:pPr>
            <w:r w:rsidRPr="000B3A97">
              <w:rPr>
                <w:rFonts w:eastAsia="Arial Unicode MS"/>
                <w:b/>
                <w:sz w:val="22"/>
                <w:szCs w:val="22"/>
              </w:rPr>
              <w:t>Oui</w:t>
            </w:r>
          </w:p>
        </w:tc>
        <w:tc>
          <w:tcPr>
            <w:tcW w:w="1134" w:type="dxa"/>
            <w:vAlign w:val="center"/>
          </w:tcPr>
          <w:p w14:paraId="5EAE0570" w14:textId="77777777" w:rsidR="00E74E04" w:rsidRPr="000B3A97" w:rsidRDefault="00E74E04" w:rsidP="000B3A97">
            <w:pPr>
              <w:pStyle w:val="Corpsdetexte"/>
              <w:jc w:val="center"/>
              <w:rPr>
                <w:rFonts w:eastAsia="Arial Unicode MS"/>
                <w:sz w:val="22"/>
                <w:szCs w:val="22"/>
              </w:rPr>
            </w:pPr>
          </w:p>
        </w:tc>
        <w:tc>
          <w:tcPr>
            <w:tcW w:w="2126" w:type="dxa"/>
            <w:vAlign w:val="center"/>
          </w:tcPr>
          <w:p w14:paraId="551375DA" w14:textId="77777777" w:rsidR="00E74E04" w:rsidRPr="000B3A97" w:rsidRDefault="00E74E04" w:rsidP="000B3A97">
            <w:pPr>
              <w:pStyle w:val="Corpsdetexte"/>
              <w:jc w:val="center"/>
              <w:rPr>
                <w:rFonts w:eastAsia="Arial Unicode MS"/>
                <w:sz w:val="22"/>
                <w:szCs w:val="22"/>
              </w:rPr>
            </w:pPr>
          </w:p>
        </w:tc>
      </w:tr>
      <w:tr w:rsidR="00E74E04" w:rsidRPr="000B3A97" w14:paraId="6877B096" w14:textId="77777777" w:rsidTr="000B3A97">
        <w:trPr>
          <w:trHeight w:val="227"/>
        </w:trPr>
        <w:tc>
          <w:tcPr>
            <w:tcW w:w="817" w:type="dxa"/>
            <w:vAlign w:val="center"/>
          </w:tcPr>
          <w:p w14:paraId="311737C7" w14:textId="77777777" w:rsidR="00E74E04" w:rsidRPr="000B3A97" w:rsidRDefault="00E74E04" w:rsidP="000B3A97">
            <w:pPr>
              <w:pStyle w:val="Corpsdetexte"/>
              <w:jc w:val="center"/>
              <w:rPr>
                <w:rFonts w:eastAsia="Arial Unicode MS"/>
                <w:sz w:val="22"/>
                <w:szCs w:val="22"/>
              </w:rPr>
            </w:pPr>
            <w:r w:rsidRPr="000B3A97">
              <w:rPr>
                <w:rFonts w:eastAsia="Arial Unicode MS"/>
                <w:sz w:val="22"/>
                <w:szCs w:val="22"/>
              </w:rPr>
              <w:t>B</w:t>
            </w:r>
          </w:p>
        </w:tc>
        <w:tc>
          <w:tcPr>
            <w:tcW w:w="4536" w:type="dxa"/>
            <w:vAlign w:val="center"/>
          </w:tcPr>
          <w:p w14:paraId="62C3A7F4" w14:textId="77777777" w:rsidR="00E74E04" w:rsidRPr="000B3A97" w:rsidRDefault="00E74E04" w:rsidP="000B3A97">
            <w:pPr>
              <w:pStyle w:val="Corpsdetexte"/>
              <w:jc w:val="both"/>
              <w:rPr>
                <w:rFonts w:eastAsia="Arial Unicode MS"/>
                <w:sz w:val="22"/>
                <w:szCs w:val="22"/>
              </w:rPr>
            </w:pPr>
            <w:r w:rsidRPr="000B3A97">
              <w:rPr>
                <w:rFonts w:eastAsia="Arial Unicode MS"/>
                <w:color w:val="000000"/>
                <w:sz w:val="22"/>
                <w:szCs w:val="22"/>
              </w:rPr>
              <w:t>REFERENCES DE L’ENTREPRISE</w:t>
            </w:r>
          </w:p>
        </w:tc>
        <w:tc>
          <w:tcPr>
            <w:tcW w:w="1276" w:type="dxa"/>
          </w:tcPr>
          <w:p w14:paraId="070F339B" w14:textId="77777777" w:rsidR="00E74E04" w:rsidRPr="000B3A97" w:rsidRDefault="00E74E04" w:rsidP="000B3A97">
            <w:pPr>
              <w:jc w:val="center"/>
            </w:pPr>
            <w:r w:rsidRPr="000B3A97">
              <w:rPr>
                <w:rFonts w:eastAsia="Arial Unicode MS"/>
                <w:b/>
                <w:sz w:val="22"/>
                <w:szCs w:val="22"/>
              </w:rPr>
              <w:t>Oui</w:t>
            </w:r>
          </w:p>
        </w:tc>
        <w:tc>
          <w:tcPr>
            <w:tcW w:w="1134" w:type="dxa"/>
            <w:vAlign w:val="center"/>
          </w:tcPr>
          <w:p w14:paraId="6D3B6D5D" w14:textId="77777777" w:rsidR="00E74E04" w:rsidRPr="000B3A97" w:rsidRDefault="00E74E04" w:rsidP="000B3A97">
            <w:pPr>
              <w:pStyle w:val="Corpsdetexte"/>
              <w:jc w:val="center"/>
              <w:rPr>
                <w:rFonts w:eastAsia="Arial Unicode MS"/>
                <w:sz w:val="22"/>
                <w:szCs w:val="22"/>
              </w:rPr>
            </w:pPr>
          </w:p>
        </w:tc>
        <w:tc>
          <w:tcPr>
            <w:tcW w:w="2126" w:type="dxa"/>
            <w:vAlign w:val="center"/>
          </w:tcPr>
          <w:p w14:paraId="1BDF817F" w14:textId="77777777" w:rsidR="00E74E04" w:rsidRPr="000B3A97" w:rsidRDefault="00E74E04" w:rsidP="000B3A97">
            <w:pPr>
              <w:pStyle w:val="Corpsdetexte"/>
              <w:jc w:val="center"/>
              <w:rPr>
                <w:rFonts w:eastAsia="Arial Unicode MS"/>
                <w:sz w:val="22"/>
                <w:szCs w:val="22"/>
              </w:rPr>
            </w:pPr>
          </w:p>
        </w:tc>
      </w:tr>
      <w:tr w:rsidR="00E74E04" w:rsidRPr="000B3A97" w14:paraId="4B01B127" w14:textId="77777777" w:rsidTr="000B3A97">
        <w:trPr>
          <w:trHeight w:val="227"/>
        </w:trPr>
        <w:tc>
          <w:tcPr>
            <w:tcW w:w="817" w:type="dxa"/>
            <w:vAlign w:val="center"/>
          </w:tcPr>
          <w:p w14:paraId="52BE6752" w14:textId="77777777" w:rsidR="00E74E04" w:rsidRPr="000B3A97" w:rsidRDefault="00E74E04" w:rsidP="000B3A97">
            <w:pPr>
              <w:pStyle w:val="Corpsdetexte"/>
              <w:jc w:val="center"/>
              <w:rPr>
                <w:rFonts w:eastAsia="Arial Unicode MS"/>
                <w:sz w:val="22"/>
                <w:szCs w:val="22"/>
              </w:rPr>
            </w:pPr>
            <w:r w:rsidRPr="000B3A97">
              <w:rPr>
                <w:rFonts w:eastAsia="Arial Unicode MS"/>
                <w:sz w:val="22"/>
                <w:szCs w:val="22"/>
              </w:rPr>
              <w:t>C</w:t>
            </w:r>
          </w:p>
        </w:tc>
        <w:tc>
          <w:tcPr>
            <w:tcW w:w="4536" w:type="dxa"/>
            <w:vAlign w:val="center"/>
          </w:tcPr>
          <w:p w14:paraId="6D8EA627" w14:textId="77777777" w:rsidR="00E74E04" w:rsidRPr="000B3A97" w:rsidRDefault="00E74E04" w:rsidP="000B3A97">
            <w:pPr>
              <w:pStyle w:val="Corpsdetexte"/>
              <w:jc w:val="both"/>
              <w:rPr>
                <w:rFonts w:eastAsia="Arial Unicode MS"/>
                <w:sz w:val="22"/>
                <w:szCs w:val="22"/>
              </w:rPr>
            </w:pPr>
            <w:r w:rsidRPr="000B3A97">
              <w:rPr>
                <w:rFonts w:eastAsia="Arial Unicode MS"/>
                <w:color w:val="000000"/>
                <w:sz w:val="22"/>
                <w:szCs w:val="22"/>
              </w:rPr>
              <w:t>COMPREHENSION DU PROJET</w:t>
            </w:r>
          </w:p>
        </w:tc>
        <w:tc>
          <w:tcPr>
            <w:tcW w:w="1276" w:type="dxa"/>
          </w:tcPr>
          <w:p w14:paraId="14891F8E" w14:textId="77777777" w:rsidR="00E74E04" w:rsidRPr="000B3A97" w:rsidRDefault="00E74E04" w:rsidP="000B3A97">
            <w:pPr>
              <w:jc w:val="center"/>
            </w:pPr>
            <w:r w:rsidRPr="000B3A97">
              <w:rPr>
                <w:rFonts w:eastAsia="Arial Unicode MS"/>
                <w:b/>
                <w:sz w:val="22"/>
                <w:szCs w:val="22"/>
              </w:rPr>
              <w:t>Oui</w:t>
            </w:r>
          </w:p>
        </w:tc>
        <w:tc>
          <w:tcPr>
            <w:tcW w:w="1134" w:type="dxa"/>
            <w:vAlign w:val="center"/>
          </w:tcPr>
          <w:p w14:paraId="6B8C47F3" w14:textId="77777777" w:rsidR="00E74E04" w:rsidRPr="000B3A97" w:rsidRDefault="00E74E04" w:rsidP="000B3A97">
            <w:pPr>
              <w:pStyle w:val="Corpsdetexte"/>
              <w:jc w:val="center"/>
              <w:rPr>
                <w:rFonts w:eastAsia="Arial Unicode MS"/>
                <w:sz w:val="22"/>
                <w:szCs w:val="22"/>
              </w:rPr>
            </w:pPr>
          </w:p>
        </w:tc>
        <w:tc>
          <w:tcPr>
            <w:tcW w:w="2126" w:type="dxa"/>
            <w:vAlign w:val="center"/>
          </w:tcPr>
          <w:p w14:paraId="7FB12C69" w14:textId="77777777" w:rsidR="00E74E04" w:rsidRPr="000B3A97" w:rsidRDefault="00E74E04" w:rsidP="000B3A97">
            <w:pPr>
              <w:pStyle w:val="Corpsdetexte"/>
              <w:jc w:val="center"/>
              <w:rPr>
                <w:rFonts w:eastAsia="Arial Unicode MS"/>
                <w:sz w:val="22"/>
                <w:szCs w:val="22"/>
              </w:rPr>
            </w:pPr>
          </w:p>
        </w:tc>
      </w:tr>
      <w:tr w:rsidR="00E74E04" w:rsidRPr="000B3A97" w14:paraId="25EAD6C7" w14:textId="77777777" w:rsidTr="000B3A97">
        <w:trPr>
          <w:trHeight w:val="227"/>
        </w:trPr>
        <w:tc>
          <w:tcPr>
            <w:tcW w:w="817" w:type="dxa"/>
            <w:vAlign w:val="center"/>
          </w:tcPr>
          <w:p w14:paraId="1AF60C7F" w14:textId="77777777" w:rsidR="00E74E04" w:rsidRPr="000B3A97" w:rsidRDefault="00E74E04" w:rsidP="000B3A97">
            <w:pPr>
              <w:pStyle w:val="Corpsdetexte"/>
              <w:jc w:val="center"/>
              <w:rPr>
                <w:rFonts w:eastAsia="Arial Unicode MS"/>
                <w:sz w:val="22"/>
                <w:szCs w:val="22"/>
              </w:rPr>
            </w:pPr>
            <w:r w:rsidRPr="000B3A97">
              <w:rPr>
                <w:rFonts w:eastAsia="Arial Unicode MS"/>
                <w:sz w:val="22"/>
                <w:szCs w:val="22"/>
              </w:rPr>
              <w:t>D</w:t>
            </w:r>
          </w:p>
        </w:tc>
        <w:tc>
          <w:tcPr>
            <w:tcW w:w="4536" w:type="dxa"/>
            <w:vAlign w:val="center"/>
          </w:tcPr>
          <w:p w14:paraId="6C4A2A1E" w14:textId="77777777" w:rsidR="00E74E04" w:rsidRPr="000B3A97" w:rsidRDefault="00E74E04" w:rsidP="000B3A97">
            <w:pPr>
              <w:pStyle w:val="Corpsdetexte"/>
              <w:jc w:val="both"/>
              <w:rPr>
                <w:rFonts w:eastAsia="Arial Unicode MS"/>
                <w:sz w:val="22"/>
                <w:szCs w:val="22"/>
              </w:rPr>
            </w:pPr>
            <w:r w:rsidRPr="000B3A97">
              <w:rPr>
                <w:rFonts w:eastAsia="Arial Unicode MS"/>
                <w:color w:val="000000"/>
                <w:sz w:val="22"/>
                <w:szCs w:val="22"/>
              </w:rPr>
              <w:t>EXPERIENCE DU PERSONNEL D’ENCADREMENT</w:t>
            </w:r>
          </w:p>
        </w:tc>
        <w:tc>
          <w:tcPr>
            <w:tcW w:w="1276" w:type="dxa"/>
          </w:tcPr>
          <w:p w14:paraId="743EB3C3" w14:textId="77777777" w:rsidR="00E74E04" w:rsidRPr="000B3A97" w:rsidRDefault="00E74E04" w:rsidP="000B3A97">
            <w:pPr>
              <w:jc w:val="center"/>
            </w:pPr>
            <w:r w:rsidRPr="000B3A97">
              <w:rPr>
                <w:rFonts w:eastAsia="Arial Unicode MS"/>
                <w:b/>
                <w:sz w:val="22"/>
                <w:szCs w:val="22"/>
              </w:rPr>
              <w:t>Oui</w:t>
            </w:r>
          </w:p>
        </w:tc>
        <w:tc>
          <w:tcPr>
            <w:tcW w:w="1134" w:type="dxa"/>
            <w:vAlign w:val="center"/>
          </w:tcPr>
          <w:p w14:paraId="24832B37" w14:textId="77777777" w:rsidR="00E74E04" w:rsidRPr="000B3A97" w:rsidRDefault="00E74E04" w:rsidP="000B3A97">
            <w:pPr>
              <w:pStyle w:val="Corpsdetexte"/>
              <w:jc w:val="center"/>
              <w:rPr>
                <w:rFonts w:eastAsia="Arial Unicode MS"/>
                <w:sz w:val="22"/>
                <w:szCs w:val="22"/>
              </w:rPr>
            </w:pPr>
          </w:p>
        </w:tc>
        <w:tc>
          <w:tcPr>
            <w:tcW w:w="2126" w:type="dxa"/>
            <w:vAlign w:val="center"/>
          </w:tcPr>
          <w:p w14:paraId="571D9BB2" w14:textId="77777777" w:rsidR="00E74E04" w:rsidRPr="000B3A97" w:rsidRDefault="00E74E04" w:rsidP="000B3A97">
            <w:pPr>
              <w:pStyle w:val="Corpsdetexte"/>
              <w:jc w:val="center"/>
              <w:rPr>
                <w:rFonts w:eastAsia="Arial Unicode MS"/>
                <w:sz w:val="22"/>
                <w:szCs w:val="22"/>
              </w:rPr>
            </w:pPr>
          </w:p>
        </w:tc>
      </w:tr>
      <w:tr w:rsidR="00E74E04" w:rsidRPr="000B3A97" w14:paraId="11A07479" w14:textId="77777777" w:rsidTr="000B3A97">
        <w:trPr>
          <w:trHeight w:val="227"/>
        </w:trPr>
        <w:tc>
          <w:tcPr>
            <w:tcW w:w="817" w:type="dxa"/>
            <w:vAlign w:val="center"/>
          </w:tcPr>
          <w:p w14:paraId="3D3E6556" w14:textId="77777777" w:rsidR="00E74E04" w:rsidRPr="000B3A97" w:rsidRDefault="00E74E04" w:rsidP="000B3A97">
            <w:pPr>
              <w:pStyle w:val="Corpsdetexte"/>
              <w:jc w:val="center"/>
              <w:rPr>
                <w:rFonts w:eastAsia="Arial Unicode MS"/>
                <w:sz w:val="22"/>
                <w:szCs w:val="22"/>
              </w:rPr>
            </w:pPr>
            <w:r w:rsidRPr="000B3A97">
              <w:rPr>
                <w:rFonts w:eastAsia="Arial Unicode MS"/>
                <w:sz w:val="22"/>
                <w:szCs w:val="22"/>
              </w:rPr>
              <w:t>E</w:t>
            </w:r>
          </w:p>
        </w:tc>
        <w:tc>
          <w:tcPr>
            <w:tcW w:w="4536" w:type="dxa"/>
            <w:vAlign w:val="center"/>
          </w:tcPr>
          <w:p w14:paraId="1DC2744D" w14:textId="77777777" w:rsidR="00E74E04" w:rsidRPr="000B3A97" w:rsidRDefault="00E74E04" w:rsidP="000B3A97">
            <w:pPr>
              <w:pStyle w:val="Corpsdetexte"/>
              <w:jc w:val="both"/>
              <w:rPr>
                <w:rFonts w:eastAsia="Arial Unicode MS"/>
                <w:sz w:val="22"/>
                <w:szCs w:val="22"/>
              </w:rPr>
            </w:pPr>
            <w:r w:rsidRPr="000B3A97">
              <w:rPr>
                <w:rFonts w:eastAsia="Arial Unicode MS"/>
                <w:color w:val="000000"/>
                <w:sz w:val="22"/>
                <w:szCs w:val="22"/>
              </w:rPr>
              <w:t>MATERIEL ET EQUIPEMENT ESSENTIEL</w:t>
            </w:r>
          </w:p>
        </w:tc>
        <w:tc>
          <w:tcPr>
            <w:tcW w:w="1276" w:type="dxa"/>
          </w:tcPr>
          <w:p w14:paraId="47F48291" w14:textId="77777777" w:rsidR="00E74E04" w:rsidRPr="000B3A97" w:rsidRDefault="00E74E04" w:rsidP="000B3A97">
            <w:pPr>
              <w:jc w:val="center"/>
            </w:pPr>
            <w:r w:rsidRPr="000B3A97">
              <w:rPr>
                <w:rFonts w:eastAsia="Arial Unicode MS"/>
                <w:b/>
                <w:sz w:val="22"/>
                <w:szCs w:val="22"/>
              </w:rPr>
              <w:t>Oui</w:t>
            </w:r>
          </w:p>
        </w:tc>
        <w:tc>
          <w:tcPr>
            <w:tcW w:w="1134" w:type="dxa"/>
            <w:vAlign w:val="center"/>
          </w:tcPr>
          <w:p w14:paraId="0A41D14A" w14:textId="77777777" w:rsidR="00E74E04" w:rsidRPr="000B3A97" w:rsidRDefault="00E74E04" w:rsidP="000B3A97">
            <w:pPr>
              <w:pStyle w:val="Corpsdetexte"/>
              <w:jc w:val="center"/>
              <w:rPr>
                <w:rFonts w:eastAsia="Arial Unicode MS"/>
                <w:sz w:val="22"/>
                <w:szCs w:val="22"/>
              </w:rPr>
            </w:pPr>
          </w:p>
        </w:tc>
        <w:tc>
          <w:tcPr>
            <w:tcW w:w="2126" w:type="dxa"/>
            <w:vAlign w:val="center"/>
          </w:tcPr>
          <w:p w14:paraId="1A06CAD8" w14:textId="77777777" w:rsidR="00E74E04" w:rsidRPr="000B3A97" w:rsidRDefault="00E74E04" w:rsidP="000B3A97">
            <w:pPr>
              <w:pStyle w:val="Corpsdetexte"/>
              <w:jc w:val="center"/>
              <w:rPr>
                <w:rFonts w:eastAsia="Arial Unicode MS"/>
                <w:sz w:val="22"/>
                <w:szCs w:val="22"/>
              </w:rPr>
            </w:pPr>
          </w:p>
        </w:tc>
      </w:tr>
      <w:tr w:rsidR="00E74E04" w:rsidRPr="000B3A97" w14:paraId="3F54D864" w14:textId="77777777" w:rsidTr="000B3A97">
        <w:trPr>
          <w:trHeight w:val="402"/>
        </w:trPr>
        <w:tc>
          <w:tcPr>
            <w:tcW w:w="5353" w:type="dxa"/>
            <w:gridSpan w:val="2"/>
            <w:vAlign w:val="center"/>
          </w:tcPr>
          <w:p w14:paraId="53A0FBAE" w14:textId="77777777" w:rsidR="00E74E04" w:rsidRPr="000B3A97" w:rsidRDefault="00E74E04" w:rsidP="000B3A97">
            <w:pPr>
              <w:pStyle w:val="Corpsdetexte"/>
              <w:jc w:val="center"/>
              <w:rPr>
                <w:rFonts w:eastAsia="Arial Unicode MS"/>
                <w:b/>
                <w:sz w:val="22"/>
                <w:szCs w:val="22"/>
              </w:rPr>
            </w:pPr>
            <w:r w:rsidRPr="000B3A97">
              <w:rPr>
                <w:rFonts w:eastAsia="Arial Unicode MS"/>
                <w:b/>
                <w:sz w:val="22"/>
                <w:szCs w:val="22"/>
              </w:rPr>
              <w:t>TOTAL</w:t>
            </w:r>
          </w:p>
        </w:tc>
        <w:tc>
          <w:tcPr>
            <w:tcW w:w="1276" w:type="dxa"/>
          </w:tcPr>
          <w:p w14:paraId="61E4251D" w14:textId="77777777" w:rsidR="00E74E04" w:rsidRPr="000B3A97" w:rsidRDefault="00E74E04" w:rsidP="000B3A97">
            <w:pPr>
              <w:pStyle w:val="Corpsdetexte"/>
              <w:spacing w:after="120"/>
              <w:jc w:val="center"/>
              <w:rPr>
                <w:rFonts w:eastAsia="Arial Unicode MS"/>
                <w:b/>
                <w:sz w:val="22"/>
                <w:szCs w:val="22"/>
              </w:rPr>
            </w:pPr>
            <w:r w:rsidRPr="000B3A97">
              <w:rPr>
                <w:rFonts w:eastAsia="Arial Unicode MS"/>
                <w:b/>
                <w:sz w:val="22"/>
                <w:szCs w:val="22"/>
              </w:rPr>
              <w:t>05 Oui</w:t>
            </w:r>
          </w:p>
        </w:tc>
        <w:tc>
          <w:tcPr>
            <w:tcW w:w="1134" w:type="dxa"/>
          </w:tcPr>
          <w:p w14:paraId="0870C0C0" w14:textId="77777777" w:rsidR="00E74E04" w:rsidRPr="000B3A97" w:rsidRDefault="00E74E04" w:rsidP="000B3A97">
            <w:pPr>
              <w:pStyle w:val="Corpsdetexte"/>
              <w:spacing w:after="240"/>
              <w:rPr>
                <w:rFonts w:eastAsia="Arial Unicode MS"/>
                <w:sz w:val="22"/>
                <w:szCs w:val="22"/>
              </w:rPr>
            </w:pPr>
          </w:p>
        </w:tc>
        <w:tc>
          <w:tcPr>
            <w:tcW w:w="2126" w:type="dxa"/>
          </w:tcPr>
          <w:p w14:paraId="689F38D9" w14:textId="77777777" w:rsidR="00E74E04" w:rsidRPr="000B3A97" w:rsidRDefault="00E74E04" w:rsidP="000B3A97">
            <w:pPr>
              <w:pStyle w:val="Corpsdetexte"/>
              <w:spacing w:after="120"/>
              <w:rPr>
                <w:rFonts w:eastAsia="Arial Unicode MS"/>
                <w:sz w:val="22"/>
                <w:szCs w:val="22"/>
              </w:rPr>
            </w:pPr>
          </w:p>
        </w:tc>
      </w:tr>
    </w:tbl>
    <w:p w14:paraId="34FE3BF6" w14:textId="77777777" w:rsidR="00422819" w:rsidRPr="000B3A97" w:rsidRDefault="00422819" w:rsidP="007F0ED3">
      <w:pPr>
        <w:pStyle w:val="Corpsdetexte"/>
        <w:rPr>
          <w:rFonts w:eastAsia="Arial Unicode MS"/>
          <w:sz w:val="22"/>
          <w:szCs w:val="22"/>
        </w:rPr>
      </w:pPr>
    </w:p>
    <w:p w14:paraId="184F18B9" w14:textId="77777777" w:rsidR="00596AE6" w:rsidRPr="000B3A97" w:rsidRDefault="003F6ABE" w:rsidP="00596AE6">
      <w:pPr>
        <w:spacing w:line="276" w:lineRule="auto"/>
        <w:jc w:val="both"/>
        <w:rPr>
          <w:rFonts w:eastAsia="Arial Unicode MS"/>
          <w:sz w:val="22"/>
          <w:szCs w:val="22"/>
        </w:rPr>
      </w:pPr>
      <w:r w:rsidRPr="000B3A97">
        <w:rPr>
          <w:rFonts w:eastAsia="Arial Unicode MS"/>
          <w:b/>
          <w:i/>
          <w:sz w:val="22"/>
          <w:szCs w:val="22"/>
          <w:u w:val="single"/>
        </w:rPr>
        <w:t>N.B</w:t>
      </w:r>
      <w:r w:rsidRPr="000B3A97">
        <w:rPr>
          <w:rFonts w:eastAsia="Arial Unicode MS"/>
          <w:sz w:val="22"/>
          <w:szCs w:val="22"/>
        </w:rPr>
        <w:t xml:space="preserve"> : </w:t>
      </w:r>
    </w:p>
    <w:p w14:paraId="2D742835" w14:textId="77777777" w:rsidR="00E74E04" w:rsidRPr="000B3A97" w:rsidRDefault="00E74E04" w:rsidP="00E74E04">
      <w:pPr>
        <w:numPr>
          <w:ilvl w:val="0"/>
          <w:numId w:val="97"/>
        </w:numPr>
        <w:spacing w:before="60" w:line="276" w:lineRule="auto"/>
        <w:jc w:val="both"/>
        <w:rPr>
          <w:rFonts w:eastAsia="Arial Unicode MS"/>
          <w:sz w:val="22"/>
          <w:szCs w:val="22"/>
          <w:lang w:eastAsia="en-US"/>
        </w:rPr>
      </w:pPr>
      <w:r w:rsidRPr="000B3A97">
        <w:rPr>
          <w:rFonts w:eastAsia="Arial Unicode MS"/>
          <w:sz w:val="22"/>
          <w:szCs w:val="22"/>
          <w:lang w:eastAsia="en-US"/>
        </w:rPr>
        <w:t>Seules les offres financières des soumissionnaires dont les offres techniques seront jugées recevables seront évaluées ;</w:t>
      </w:r>
    </w:p>
    <w:p w14:paraId="5C37392B" w14:textId="77777777" w:rsidR="00E74E04" w:rsidRPr="000B3A97" w:rsidRDefault="00E74E04" w:rsidP="00E74E04">
      <w:pPr>
        <w:numPr>
          <w:ilvl w:val="0"/>
          <w:numId w:val="97"/>
        </w:numPr>
        <w:spacing w:before="60" w:line="276" w:lineRule="auto"/>
        <w:jc w:val="both"/>
        <w:rPr>
          <w:rFonts w:eastAsia="Arial Unicode MS"/>
          <w:sz w:val="22"/>
          <w:szCs w:val="22"/>
          <w:lang w:eastAsia="en-US"/>
        </w:rPr>
      </w:pPr>
      <w:r w:rsidRPr="000B3A97">
        <w:rPr>
          <w:rFonts w:eastAsia="Arial Unicode MS"/>
          <w:sz w:val="22"/>
          <w:szCs w:val="22"/>
          <w:lang w:eastAsia="en-US"/>
        </w:rPr>
        <w:t>Les offres techniques des soumissionnaires qui obtiendront un pourcentage de « Oui » supérieur ou égale à 80% de la note technique (dont au moins 4 Oui/05 Oui sur les cinq (05) critères A ; B ; C ; D ; E) seront jugées recevables.</w:t>
      </w:r>
    </w:p>
    <w:p w14:paraId="4D98FE23" w14:textId="77777777" w:rsidR="003F6ABE" w:rsidRPr="000B3A97" w:rsidRDefault="003F6ABE" w:rsidP="007F0ED3">
      <w:pPr>
        <w:pStyle w:val="Corpsdetexte"/>
        <w:rPr>
          <w:rFonts w:eastAsia="Arial Unicode MS"/>
          <w:sz w:val="22"/>
          <w:szCs w:val="22"/>
        </w:rPr>
      </w:pPr>
    </w:p>
    <w:p w14:paraId="015A648D" w14:textId="77777777" w:rsidR="003F6ABE" w:rsidRPr="000B3A97" w:rsidRDefault="003F6ABE" w:rsidP="007F0ED3">
      <w:pPr>
        <w:pStyle w:val="Corpsdetexte"/>
        <w:rPr>
          <w:rFonts w:eastAsia="Arial Unicode MS"/>
          <w:sz w:val="22"/>
          <w:szCs w:val="22"/>
        </w:rPr>
      </w:pPr>
      <w:r w:rsidRPr="000B3A97">
        <w:rPr>
          <w:rFonts w:eastAsia="Arial Unicode MS"/>
          <w:b/>
          <w:sz w:val="22"/>
          <w:szCs w:val="22"/>
          <w:u w:val="single"/>
        </w:rPr>
        <w:t>DECISION DE L’EVALUATION</w:t>
      </w:r>
      <w:r w:rsidRPr="000B3A97">
        <w:rPr>
          <w:rFonts w:eastAsia="Arial Unicode MS"/>
          <w:sz w:val="22"/>
          <w:szCs w:val="22"/>
        </w:rPr>
        <w:t xml:space="preserve"> : </w:t>
      </w:r>
    </w:p>
    <w:p w14:paraId="03D034EA" w14:textId="77777777" w:rsidR="003F6ABE" w:rsidRPr="000B3A97" w:rsidRDefault="003F6ABE" w:rsidP="007F0ED3">
      <w:pPr>
        <w:pStyle w:val="Corpsdetexte"/>
        <w:rPr>
          <w:rFonts w:eastAsia="Arial Unicode MS"/>
          <w:sz w:val="22"/>
          <w:szCs w:val="22"/>
        </w:rPr>
      </w:pPr>
    </w:p>
    <w:tbl>
      <w:tblPr>
        <w:tblW w:w="5953"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977"/>
      </w:tblGrid>
      <w:tr w:rsidR="003F6ABE" w:rsidRPr="000B3A97" w14:paraId="15B32018" w14:textId="77777777" w:rsidTr="00EA7BC0">
        <w:tc>
          <w:tcPr>
            <w:tcW w:w="5953" w:type="dxa"/>
            <w:gridSpan w:val="2"/>
          </w:tcPr>
          <w:p w14:paraId="658AB79E" w14:textId="77777777" w:rsidR="003F6ABE" w:rsidRPr="000B3A97" w:rsidRDefault="003F6ABE" w:rsidP="005E277F">
            <w:pPr>
              <w:pStyle w:val="Corpsdetexte"/>
              <w:jc w:val="center"/>
              <w:rPr>
                <w:rFonts w:eastAsia="Arial Unicode MS"/>
                <w:b/>
                <w:sz w:val="22"/>
                <w:szCs w:val="22"/>
              </w:rPr>
            </w:pPr>
            <w:r w:rsidRPr="000B3A97">
              <w:rPr>
                <w:rFonts w:eastAsia="Arial Unicode MS"/>
                <w:b/>
                <w:sz w:val="22"/>
                <w:szCs w:val="22"/>
              </w:rPr>
              <w:t>OFFRE TECHNIQUE JUGEE</w:t>
            </w:r>
          </w:p>
        </w:tc>
      </w:tr>
      <w:tr w:rsidR="003F6ABE" w:rsidRPr="000B3A97" w14:paraId="6D3F03AB" w14:textId="77777777" w:rsidTr="00EA7BC0">
        <w:tc>
          <w:tcPr>
            <w:tcW w:w="2976" w:type="dxa"/>
          </w:tcPr>
          <w:p w14:paraId="13E2FE55" w14:textId="77777777" w:rsidR="003F6ABE" w:rsidRPr="000B3A97" w:rsidRDefault="003F6ABE" w:rsidP="005E277F">
            <w:pPr>
              <w:pStyle w:val="Corpsdetexte"/>
              <w:jc w:val="center"/>
              <w:rPr>
                <w:rFonts w:eastAsia="Arial Unicode MS"/>
                <w:b/>
                <w:sz w:val="22"/>
                <w:szCs w:val="22"/>
              </w:rPr>
            </w:pPr>
            <w:r w:rsidRPr="000B3A97">
              <w:rPr>
                <w:rFonts w:eastAsia="Arial Unicode MS"/>
                <w:b/>
                <w:sz w:val="22"/>
                <w:szCs w:val="22"/>
              </w:rPr>
              <w:t>RECEVABLE</w:t>
            </w:r>
          </w:p>
        </w:tc>
        <w:tc>
          <w:tcPr>
            <w:tcW w:w="2977" w:type="dxa"/>
          </w:tcPr>
          <w:p w14:paraId="0643AC8B" w14:textId="77777777" w:rsidR="003F6ABE" w:rsidRPr="000B3A97" w:rsidRDefault="003F6ABE" w:rsidP="005E277F">
            <w:pPr>
              <w:pStyle w:val="Corpsdetexte"/>
              <w:jc w:val="center"/>
              <w:rPr>
                <w:rFonts w:eastAsia="Arial Unicode MS"/>
                <w:b/>
                <w:sz w:val="22"/>
                <w:szCs w:val="22"/>
              </w:rPr>
            </w:pPr>
            <w:r w:rsidRPr="000B3A97">
              <w:rPr>
                <w:rFonts w:eastAsia="Arial Unicode MS"/>
                <w:b/>
                <w:sz w:val="22"/>
                <w:szCs w:val="22"/>
              </w:rPr>
              <w:t>IRRECEVABLE</w:t>
            </w:r>
          </w:p>
        </w:tc>
      </w:tr>
      <w:tr w:rsidR="003F6ABE" w:rsidRPr="000B3A97" w14:paraId="18925665" w14:textId="77777777" w:rsidTr="00E45B4F">
        <w:tc>
          <w:tcPr>
            <w:tcW w:w="2976" w:type="dxa"/>
            <w:vAlign w:val="center"/>
          </w:tcPr>
          <w:p w14:paraId="257CB9A6" w14:textId="77777777" w:rsidR="003F6ABE" w:rsidRPr="000B3A97" w:rsidRDefault="003F6ABE" w:rsidP="005E277F">
            <w:pPr>
              <w:pStyle w:val="Corpsdetexte"/>
              <w:jc w:val="center"/>
              <w:rPr>
                <w:rFonts w:eastAsia="Arial Unicode MS"/>
                <w:b/>
                <w:sz w:val="22"/>
                <w:szCs w:val="22"/>
              </w:rPr>
            </w:pPr>
          </w:p>
        </w:tc>
        <w:tc>
          <w:tcPr>
            <w:tcW w:w="2977" w:type="dxa"/>
            <w:vAlign w:val="center"/>
          </w:tcPr>
          <w:p w14:paraId="3CEAD8F7" w14:textId="77777777" w:rsidR="003F6ABE" w:rsidRPr="000B3A97" w:rsidRDefault="003F6ABE" w:rsidP="005E277F">
            <w:pPr>
              <w:pStyle w:val="Corpsdetexte"/>
              <w:jc w:val="center"/>
              <w:rPr>
                <w:rFonts w:eastAsia="Arial Unicode MS"/>
                <w:b/>
                <w:sz w:val="22"/>
                <w:szCs w:val="22"/>
              </w:rPr>
            </w:pPr>
          </w:p>
        </w:tc>
      </w:tr>
    </w:tbl>
    <w:p w14:paraId="4109324A" w14:textId="77777777" w:rsidR="005D7746" w:rsidRPr="000B3A97" w:rsidRDefault="005D7746" w:rsidP="007F0ED3">
      <w:pPr>
        <w:pStyle w:val="Corpsdetexte"/>
        <w:rPr>
          <w:rFonts w:eastAsia="Arial Unicode MS"/>
          <w:sz w:val="22"/>
          <w:szCs w:val="22"/>
        </w:rPr>
      </w:pPr>
    </w:p>
    <w:p w14:paraId="18DB134F" w14:textId="77777777" w:rsidR="005D7746" w:rsidRPr="000B3A97" w:rsidRDefault="005D7746" w:rsidP="007F0ED3">
      <w:pPr>
        <w:pStyle w:val="Corpsdetexte"/>
        <w:rPr>
          <w:rFonts w:eastAsia="Arial Unicode MS"/>
          <w:sz w:val="22"/>
          <w:szCs w:val="22"/>
        </w:rPr>
      </w:pPr>
    </w:p>
    <w:p w14:paraId="278069AF" w14:textId="77777777" w:rsidR="005D7746" w:rsidRPr="000B3A97" w:rsidRDefault="005D7746" w:rsidP="007F0ED3">
      <w:pPr>
        <w:pStyle w:val="Corpsdetexte"/>
        <w:rPr>
          <w:rFonts w:eastAsia="Arial Unicode MS"/>
          <w:sz w:val="22"/>
          <w:szCs w:val="22"/>
        </w:rPr>
      </w:pPr>
    </w:p>
    <w:p w14:paraId="046329F5" w14:textId="77777777" w:rsidR="005E277F" w:rsidRPr="000B3A97" w:rsidRDefault="005E277F" w:rsidP="007F0ED3">
      <w:pPr>
        <w:pStyle w:val="Corpsdetexte"/>
        <w:rPr>
          <w:rFonts w:eastAsia="Arial Unicode MS"/>
          <w:sz w:val="22"/>
          <w:szCs w:val="22"/>
        </w:rPr>
      </w:pPr>
    </w:p>
    <w:p w14:paraId="6B4D4523" w14:textId="77777777" w:rsidR="005D7746" w:rsidRPr="000B3A97" w:rsidRDefault="005D7746" w:rsidP="007F0ED3">
      <w:pPr>
        <w:pStyle w:val="Corpsdetexte"/>
        <w:rPr>
          <w:rFonts w:eastAsia="Arial Unicode MS"/>
          <w:sz w:val="22"/>
          <w:szCs w:val="22"/>
        </w:rPr>
      </w:pPr>
    </w:p>
    <w:p w14:paraId="0E624535" w14:textId="77777777" w:rsidR="007F0ED3" w:rsidRPr="000B3A97" w:rsidRDefault="007F0ED3" w:rsidP="007F0ED3">
      <w:pPr>
        <w:pStyle w:val="Corpsdetexte"/>
        <w:rPr>
          <w:rFonts w:eastAsia="Arial Unicode MS"/>
          <w:sz w:val="22"/>
          <w:szCs w:val="22"/>
        </w:rPr>
      </w:pPr>
    </w:p>
    <w:p w14:paraId="6B05AE89" w14:textId="77777777" w:rsidR="007F0ED3" w:rsidRPr="000B3A97" w:rsidRDefault="007F0ED3" w:rsidP="007F0ED3">
      <w:pPr>
        <w:pStyle w:val="Corpsdetexte"/>
        <w:rPr>
          <w:rFonts w:eastAsia="Arial Unicode MS"/>
          <w:sz w:val="22"/>
          <w:szCs w:val="22"/>
        </w:rPr>
      </w:pPr>
    </w:p>
    <w:p w14:paraId="5405A505" w14:textId="77777777" w:rsidR="007F0ED3" w:rsidRPr="000B3A97" w:rsidRDefault="007F0ED3" w:rsidP="007F0ED3">
      <w:pPr>
        <w:pStyle w:val="Corpsdetexte"/>
        <w:rPr>
          <w:rFonts w:eastAsia="Arial Unicode MS"/>
          <w:sz w:val="22"/>
          <w:szCs w:val="22"/>
        </w:rPr>
      </w:pPr>
    </w:p>
    <w:p w14:paraId="77989657" w14:textId="77777777" w:rsidR="00387F8B" w:rsidRPr="000B3A97" w:rsidRDefault="00387F8B" w:rsidP="007F0ED3">
      <w:pPr>
        <w:pStyle w:val="Corpsdetexte"/>
        <w:rPr>
          <w:rFonts w:eastAsia="Arial Unicode MS"/>
          <w:sz w:val="22"/>
          <w:szCs w:val="22"/>
        </w:rPr>
      </w:pPr>
    </w:p>
    <w:p w14:paraId="33CC8C88" w14:textId="77777777" w:rsidR="00C5756E" w:rsidRPr="000B3A97" w:rsidRDefault="00C5756E" w:rsidP="007F0ED3">
      <w:pPr>
        <w:pStyle w:val="Corpsdetexte"/>
        <w:rPr>
          <w:rFonts w:eastAsia="Arial Unicode MS"/>
          <w:sz w:val="22"/>
          <w:szCs w:val="22"/>
        </w:rPr>
      </w:pPr>
    </w:p>
    <w:p w14:paraId="4937F9E0" w14:textId="77777777" w:rsidR="00C5756E" w:rsidRPr="000B3A97" w:rsidRDefault="00C5756E" w:rsidP="007F0ED3">
      <w:pPr>
        <w:pStyle w:val="Corpsdetexte"/>
        <w:rPr>
          <w:rFonts w:eastAsia="Arial Unicode MS"/>
          <w:sz w:val="22"/>
          <w:szCs w:val="22"/>
        </w:rPr>
      </w:pPr>
    </w:p>
    <w:p w14:paraId="0379D042" w14:textId="77777777" w:rsidR="00C5756E" w:rsidRPr="000B3A97" w:rsidRDefault="00C5756E" w:rsidP="007F0ED3">
      <w:pPr>
        <w:pStyle w:val="Corpsdetexte"/>
        <w:rPr>
          <w:rFonts w:eastAsia="Arial Unicode MS"/>
          <w:sz w:val="22"/>
          <w:szCs w:val="22"/>
        </w:rPr>
      </w:pPr>
    </w:p>
    <w:p w14:paraId="73372B32" w14:textId="77777777" w:rsidR="00C5756E" w:rsidRPr="000B3A97" w:rsidRDefault="00C5756E" w:rsidP="007F0ED3">
      <w:pPr>
        <w:pStyle w:val="Corpsdetexte"/>
        <w:rPr>
          <w:rFonts w:eastAsia="Arial Unicode MS"/>
          <w:sz w:val="22"/>
          <w:szCs w:val="22"/>
        </w:rPr>
      </w:pPr>
    </w:p>
    <w:p w14:paraId="26811859" w14:textId="77777777" w:rsidR="00C5756E" w:rsidRPr="000B3A97" w:rsidRDefault="00C5756E" w:rsidP="007F0ED3">
      <w:pPr>
        <w:pStyle w:val="Corpsdetexte"/>
        <w:rPr>
          <w:rFonts w:eastAsia="Arial Unicode MS"/>
          <w:sz w:val="22"/>
          <w:szCs w:val="22"/>
        </w:rPr>
      </w:pPr>
    </w:p>
    <w:p w14:paraId="418FD97C" w14:textId="77777777" w:rsidR="00C5756E" w:rsidRPr="000B3A97" w:rsidRDefault="00C5756E" w:rsidP="007F0ED3">
      <w:pPr>
        <w:pStyle w:val="Corpsdetexte"/>
        <w:rPr>
          <w:rFonts w:eastAsia="Arial Unicode MS"/>
          <w:sz w:val="22"/>
          <w:szCs w:val="22"/>
        </w:rPr>
      </w:pPr>
    </w:p>
    <w:p w14:paraId="46974B01" w14:textId="77777777" w:rsidR="00C5756E" w:rsidRPr="000B3A97" w:rsidRDefault="00C5756E" w:rsidP="007F0ED3">
      <w:pPr>
        <w:pStyle w:val="Corpsdetexte"/>
        <w:rPr>
          <w:rFonts w:eastAsia="Arial Unicode MS"/>
          <w:sz w:val="22"/>
          <w:szCs w:val="22"/>
        </w:rPr>
      </w:pPr>
    </w:p>
    <w:p w14:paraId="352540DA" w14:textId="77777777" w:rsidR="00C5756E" w:rsidRPr="000B3A97" w:rsidRDefault="00C5756E" w:rsidP="007F0ED3">
      <w:pPr>
        <w:pStyle w:val="Corpsdetexte"/>
        <w:rPr>
          <w:rFonts w:eastAsia="Arial Unicode MS"/>
          <w:sz w:val="22"/>
          <w:szCs w:val="22"/>
        </w:rPr>
      </w:pPr>
    </w:p>
    <w:p w14:paraId="7135BCB7" w14:textId="77777777" w:rsidR="00C5756E" w:rsidRPr="000B3A97" w:rsidRDefault="00C5756E" w:rsidP="007F0ED3">
      <w:pPr>
        <w:pStyle w:val="Corpsdetexte"/>
        <w:rPr>
          <w:rFonts w:eastAsia="Arial Unicode MS"/>
          <w:sz w:val="22"/>
          <w:szCs w:val="22"/>
        </w:rPr>
      </w:pPr>
    </w:p>
    <w:p w14:paraId="3595AA4C" w14:textId="77777777" w:rsidR="00C5756E" w:rsidRPr="000B3A97" w:rsidRDefault="00C5756E" w:rsidP="007F0ED3">
      <w:pPr>
        <w:pStyle w:val="Corpsdetexte"/>
        <w:rPr>
          <w:rFonts w:eastAsia="Arial Unicode MS"/>
          <w:sz w:val="22"/>
          <w:szCs w:val="22"/>
        </w:rPr>
      </w:pPr>
    </w:p>
    <w:p w14:paraId="49B2FC27" w14:textId="77777777" w:rsidR="00C5756E" w:rsidRPr="000B3A97" w:rsidRDefault="00C5756E" w:rsidP="007F0ED3">
      <w:pPr>
        <w:pStyle w:val="Corpsdetexte"/>
        <w:rPr>
          <w:rFonts w:eastAsia="Arial Unicode MS"/>
          <w:sz w:val="22"/>
          <w:szCs w:val="22"/>
        </w:rPr>
      </w:pPr>
    </w:p>
    <w:p w14:paraId="72803623" w14:textId="77777777" w:rsidR="00C5756E" w:rsidRPr="000B3A97" w:rsidRDefault="00C5756E" w:rsidP="007F0ED3">
      <w:pPr>
        <w:pStyle w:val="Corpsdetexte"/>
        <w:rPr>
          <w:rFonts w:eastAsia="Arial Unicode MS"/>
          <w:sz w:val="22"/>
          <w:szCs w:val="22"/>
        </w:rPr>
      </w:pPr>
    </w:p>
    <w:p w14:paraId="3BA9D1FA" w14:textId="77777777" w:rsidR="00E74E04" w:rsidRPr="000B3A97" w:rsidRDefault="00E74E04" w:rsidP="007F0ED3">
      <w:pPr>
        <w:pStyle w:val="Corpsdetexte"/>
        <w:rPr>
          <w:rFonts w:eastAsia="Arial Unicode MS"/>
          <w:sz w:val="22"/>
          <w:szCs w:val="22"/>
        </w:rPr>
      </w:pPr>
    </w:p>
    <w:p w14:paraId="7CE947FF" w14:textId="77777777" w:rsidR="00E74E04" w:rsidRPr="000B3A97" w:rsidRDefault="00E74E04" w:rsidP="007F0ED3">
      <w:pPr>
        <w:pStyle w:val="Corpsdetexte"/>
        <w:rPr>
          <w:rFonts w:eastAsia="Arial Unicode MS"/>
          <w:sz w:val="22"/>
          <w:szCs w:val="22"/>
        </w:rPr>
      </w:pPr>
    </w:p>
    <w:p w14:paraId="1C7BFC39" w14:textId="77777777" w:rsidR="00E74E04" w:rsidRPr="000B3A97" w:rsidRDefault="00E74E04" w:rsidP="007F0ED3">
      <w:pPr>
        <w:pStyle w:val="Corpsdetexte"/>
        <w:rPr>
          <w:rFonts w:eastAsia="Arial Unicode MS"/>
          <w:sz w:val="22"/>
          <w:szCs w:val="22"/>
        </w:rPr>
      </w:pPr>
    </w:p>
    <w:p w14:paraId="5B87D07A" w14:textId="77777777" w:rsidR="00E74E04" w:rsidRPr="000B3A97" w:rsidRDefault="00E74E04" w:rsidP="007F0ED3">
      <w:pPr>
        <w:pStyle w:val="Corpsdetexte"/>
        <w:rPr>
          <w:rFonts w:eastAsia="Arial Unicode MS"/>
          <w:sz w:val="22"/>
          <w:szCs w:val="22"/>
        </w:rPr>
      </w:pPr>
    </w:p>
    <w:p w14:paraId="0455B3E3" w14:textId="77777777" w:rsidR="00E74E04" w:rsidRPr="000B3A97" w:rsidRDefault="00E74E04" w:rsidP="007F0ED3">
      <w:pPr>
        <w:pStyle w:val="Corpsdetexte"/>
        <w:rPr>
          <w:rFonts w:eastAsia="Arial Unicode MS"/>
          <w:sz w:val="22"/>
          <w:szCs w:val="22"/>
        </w:rPr>
      </w:pPr>
    </w:p>
    <w:p w14:paraId="66E2BD97" w14:textId="77777777" w:rsidR="00E74E04" w:rsidRPr="000B3A97" w:rsidRDefault="00E74E04" w:rsidP="007F0ED3">
      <w:pPr>
        <w:pStyle w:val="Corpsdetexte"/>
        <w:rPr>
          <w:rFonts w:eastAsia="Arial Unicode MS"/>
          <w:sz w:val="22"/>
          <w:szCs w:val="22"/>
        </w:rPr>
      </w:pPr>
    </w:p>
    <w:p w14:paraId="2390378D" w14:textId="77777777" w:rsidR="00E74E04" w:rsidRPr="000B3A97" w:rsidRDefault="00E74E04" w:rsidP="007F0ED3">
      <w:pPr>
        <w:pStyle w:val="Corpsdetexte"/>
        <w:rPr>
          <w:rFonts w:eastAsia="Arial Unicode MS"/>
          <w:sz w:val="22"/>
          <w:szCs w:val="22"/>
        </w:rPr>
      </w:pPr>
    </w:p>
    <w:p w14:paraId="6EAFF310" w14:textId="77777777" w:rsidR="00E74E04" w:rsidRPr="000B3A97" w:rsidRDefault="00E74E04" w:rsidP="007F0ED3">
      <w:pPr>
        <w:pStyle w:val="Corpsdetexte"/>
        <w:rPr>
          <w:rFonts w:eastAsia="Arial Unicode MS"/>
          <w:sz w:val="22"/>
          <w:szCs w:val="22"/>
        </w:rPr>
      </w:pPr>
    </w:p>
    <w:p w14:paraId="6F0C9AA8" w14:textId="77777777" w:rsidR="00E74E04" w:rsidRPr="000B3A97" w:rsidRDefault="00E74E04" w:rsidP="007F0ED3">
      <w:pPr>
        <w:pStyle w:val="Corpsdetexte"/>
        <w:rPr>
          <w:rFonts w:eastAsia="Arial Unicode MS"/>
          <w:sz w:val="22"/>
          <w:szCs w:val="22"/>
        </w:rPr>
      </w:pPr>
    </w:p>
    <w:p w14:paraId="519603F5" w14:textId="77777777" w:rsidR="00E74E04" w:rsidRPr="000B3A97" w:rsidRDefault="00E74E04" w:rsidP="007F0ED3">
      <w:pPr>
        <w:pStyle w:val="Corpsdetexte"/>
        <w:rPr>
          <w:rFonts w:eastAsia="Arial Unicode MS"/>
          <w:sz w:val="22"/>
          <w:szCs w:val="22"/>
        </w:rPr>
      </w:pPr>
    </w:p>
    <w:p w14:paraId="0322C19F" w14:textId="77777777" w:rsidR="00E74E04" w:rsidRPr="000B3A97" w:rsidRDefault="00E74E04" w:rsidP="007F0ED3">
      <w:pPr>
        <w:pStyle w:val="Corpsdetexte"/>
        <w:rPr>
          <w:rFonts w:eastAsia="Arial Unicode MS"/>
          <w:sz w:val="22"/>
          <w:szCs w:val="22"/>
        </w:rPr>
      </w:pPr>
    </w:p>
    <w:p w14:paraId="676AAEA7" w14:textId="77777777" w:rsidR="00E74E04" w:rsidRPr="000B3A97" w:rsidRDefault="00E74E04" w:rsidP="007F0ED3">
      <w:pPr>
        <w:pStyle w:val="Corpsdetexte"/>
        <w:rPr>
          <w:rFonts w:eastAsia="Arial Unicode MS"/>
          <w:sz w:val="22"/>
          <w:szCs w:val="22"/>
        </w:rPr>
      </w:pPr>
    </w:p>
    <w:p w14:paraId="02BB17DD" w14:textId="77777777" w:rsidR="00E74E04" w:rsidRPr="000B3A97" w:rsidRDefault="00E74E04" w:rsidP="007F0ED3">
      <w:pPr>
        <w:pStyle w:val="Corpsdetexte"/>
        <w:rPr>
          <w:rFonts w:eastAsia="Arial Unicode MS"/>
          <w:sz w:val="22"/>
          <w:szCs w:val="22"/>
        </w:rPr>
      </w:pPr>
    </w:p>
    <w:p w14:paraId="5E8F1F92" w14:textId="77777777" w:rsidR="00E74E04" w:rsidRPr="000B3A97" w:rsidRDefault="00E74E04" w:rsidP="007F0ED3">
      <w:pPr>
        <w:pStyle w:val="Corpsdetexte"/>
        <w:rPr>
          <w:rFonts w:eastAsia="Arial Unicode MS"/>
          <w:sz w:val="22"/>
          <w:szCs w:val="22"/>
        </w:rPr>
      </w:pPr>
    </w:p>
    <w:p w14:paraId="33BB1D47" w14:textId="77777777" w:rsidR="00E74E04" w:rsidRPr="000B3A97" w:rsidRDefault="00E74E04" w:rsidP="007F0ED3">
      <w:pPr>
        <w:pStyle w:val="Corpsdetexte"/>
        <w:rPr>
          <w:rFonts w:eastAsia="Arial Unicode MS"/>
          <w:sz w:val="22"/>
          <w:szCs w:val="22"/>
        </w:rPr>
      </w:pPr>
    </w:p>
    <w:p w14:paraId="2C5EF33A" w14:textId="77777777" w:rsidR="00E74E04" w:rsidRPr="000B3A97" w:rsidRDefault="00E74E04" w:rsidP="007F0ED3">
      <w:pPr>
        <w:pStyle w:val="Corpsdetexte"/>
        <w:rPr>
          <w:rFonts w:eastAsia="Arial Unicode MS"/>
          <w:sz w:val="22"/>
          <w:szCs w:val="22"/>
        </w:rPr>
      </w:pPr>
    </w:p>
    <w:p w14:paraId="51A5C805" w14:textId="77777777" w:rsidR="00E74E04" w:rsidRPr="000B3A97" w:rsidRDefault="00E74E04" w:rsidP="007F0ED3">
      <w:pPr>
        <w:pStyle w:val="Corpsdetexte"/>
        <w:rPr>
          <w:rFonts w:eastAsia="Arial Unicode MS"/>
          <w:sz w:val="22"/>
          <w:szCs w:val="22"/>
        </w:rPr>
      </w:pPr>
    </w:p>
    <w:p w14:paraId="5FF73A63" w14:textId="77777777" w:rsidR="00E74E04" w:rsidRPr="000B3A97" w:rsidRDefault="00E74E04" w:rsidP="007F0ED3">
      <w:pPr>
        <w:pStyle w:val="Corpsdetexte"/>
        <w:rPr>
          <w:rFonts w:eastAsia="Arial Unicode MS"/>
          <w:sz w:val="22"/>
          <w:szCs w:val="22"/>
        </w:rPr>
      </w:pPr>
    </w:p>
    <w:p w14:paraId="2A87C840" w14:textId="77777777" w:rsidR="00E74E04" w:rsidRDefault="00E74E04" w:rsidP="007F0ED3">
      <w:pPr>
        <w:pStyle w:val="Corpsdetexte"/>
        <w:rPr>
          <w:rFonts w:eastAsia="Arial Unicode MS"/>
          <w:sz w:val="22"/>
          <w:szCs w:val="22"/>
        </w:rPr>
      </w:pPr>
    </w:p>
    <w:p w14:paraId="361A0263" w14:textId="77777777" w:rsidR="00907F01" w:rsidRDefault="00907F01" w:rsidP="007F0ED3">
      <w:pPr>
        <w:pStyle w:val="Corpsdetexte"/>
        <w:rPr>
          <w:rFonts w:eastAsia="Arial Unicode MS"/>
          <w:sz w:val="22"/>
          <w:szCs w:val="22"/>
        </w:rPr>
      </w:pPr>
    </w:p>
    <w:p w14:paraId="3AA9E610" w14:textId="77777777" w:rsidR="00907F01" w:rsidRPr="000B3A97" w:rsidRDefault="00907F01" w:rsidP="007F0ED3">
      <w:pPr>
        <w:pStyle w:val="Corpsdetexte"/>
        <w:rPr>
          <w:rFonts w:eastAsia="Arial Unicode MS"/>
          <w:sz w:val="22"/>
          <w:szCs w:val="22"/>
        </w:rPr>
      </w:pPr>
    </w:p>
    <w:p w14:paraId="22EBC39D" w14:textId="77777777" w:rsidR="00C5756E" w:rsidRPr="000B3A97" w:rsidRDefault="00C5756E" w:rsidP="007F0ED3">
      <w:pPr>
        <w:pStyle w:val="Corpsdetexte"/>
        <w:rPr>
          <w:rFonts w:eastAsia="Arial Unicode MS"/>
          <w:sz w:val="22"/>
          <w:szCs w:val="22"/>
        </w:rPr>
      </w:pPr>
    </w:p>
    <w:p w14:paraId="49BC22AB" w14:textId="77777777" w:rsidR="00C5756E" w:rsidRPr="000B3A97" w:rsidRDefault="00C5756E" w:rsidP="007F0ED3">
      <w:pPr>
        <w:pStyle w:val="Corpsdetexte"/>
        <w:rPr>
          <w:rFonts w:eastAsia="Arial Unicode MS"/>
          <w:sz w:val="22"/>
          <w:szCs w:val="22"/>
        </w:rPr>
      </w:pPr>
    </w:p>
    <w:p w14:paraId="518AE2A5" w14:textId="77777777" w:rsidR="00C5756E" w:rsidRPr="000B3A97" w:rsidRDefault="00C5756E" w:rsidP="007F0ED3">
      <w:pPr>
        <w:pStyle w:val="Corpsdetexte"/>
        <w:rPr>
          <w:rFonts w:eastAsia="Arial Unicode MS"/>
          <w:sz w:val="22"/>
          <w:szCs w:val="22"/>
        </w:rPr>
      </w:pPr>
    </w:p>
    <w:p w14:paraId="5825BCB1" w14:textId="77777777" w:rsidR="007F0ED3" w:rsidRPr="000B3A97" w:rsidRDefault="00130CE2" w:rsidP="007F0ED3">
      <w:pPr>
        <w:pStyle w:val="Corpsdetexte"/>
        <w:rPr>
          <w:rFonts w:eastAsia="Arial Unicode MS"/>
          <w:sz w:val="22"/>
          <w:szCs w:val="22"/>
        </w:rPr>
      </w:pPr>
      <w:r>
        <w:rPr>
          <w:rFonts w:eastAsia="Arial Unicode MS"/>
          <w:noProof/>
          <w:sz w:val="22"/>
          <w:szCs w:val="22"/>
        </w:rPr>
        <mc:AlternateContent>
          <mc:Choice Requires="wps">
            <w:drawing>
              <wp:anchor distT="0" distB="0" distL="114300" distR="114300" simplePos="0" relativeHeight="251656704" behindDoc="0" locked="0" layoutInCell="1" allowOverlap="1" wp14:anchorId="00EEFF3C" wp14:editId="0CA79F03">
                <wp:simplePos x="0" y="0"/>
                <wp:positionH relativeFrom="column">
                  <wp:posOffset>89535</wp:posOffset>
                </wp:positionH>
                <wp:positionV relativeFrom="paragraph">
                  <wp:posOffset>104775</wp:posOffset>
                </wp:positionV>
                <wp:extent cx="5667375" cy="1607185"/>
                <wp:effectExtent l="43180" t="46990" r="42545" b="50800"/>
                <wp:wrapNone/>
                <wp:docPr id="6"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607185"/>
                        </a:xfrm>
                        <a:prstGeom prst="leftRightArrow">
                          <a:avLst>
                            <a:gd name="adj1" fmla="val 50000"/>
                            <a:gd name="adj2" fmla="val 70525"/>
                          </a:avLst>
                        </a:prstGeom>
                        <a:solidFill>
                          <a:srgbClr val="FFFFFF"/>
                        </a:solidFill>
                        <a:ln w="28575">
                          <a:solidFill>
                            <a:srgbClr val="000000"/>
                          </a:solidFill>
                          <a:miter lim="800000"/>
                          <a:headEnd/>
                          <a:tailEnd/>
                        </a:ln>
                      </wps:spPr>
                      <wps:txbx>
                        <w:txbxContent>
                          <w:p w14:paraId="7C2A8C1B" w14:textId="77777777" w:rsidR="00D45725" w:rsidRPr="00056D61" w:rsidRDefault="00D45725" w:rsidP="007F0ED3">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w:t>
                            </w:r>
                          </w:p>
                          <w:p w14:paraId="074DD85B" w14:textId="77777777" w:rsidR="00D45725" w:rsidRPr="00056D61" w:rsidRDefault="00D45725" w:rsidP="007F0ED3">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0EEFF3C" id="AutoShape 491" o:spid="_x0000_s1060" type="#_x0000_t69" style="position:absolute;margin-left:7.05pt;margin-top:8.25pt;width:446.25pt;height:126.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" strokeweight="2.25pt">
                <v:textbox>
                  <w:txbxContent>
                    <w:p w14:paraId="7C2A8C1B" w14:textId="77777777" w:rsidR="002B0E21" w:rsidRPr="00056D61" w:rsidRDefault="002B0E21" w:rsidP="007F0ED3">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w:t>
                      </w:r>
                    </w:p>
                    <w:p w14:paraId="074DD85B" w14:textId="77777777" w:rsidR="002B0E21" w:rsidRPr="00056D61" w:rsidRDefault="002B0E21" w:rsidP="007F0ED3">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v:textbox>
              </v:shape>
            </w:pict>
          </mc:Fallback>
        </mc:AlternateContent>
      </w:r>
    </w:p>
    <w:p w14:paraId="3AC4A998" w14:textId="77777777" w:rsidR="007F0ED3" w:rsidRPr="000B3A97" w:rsidRDefault="007F0ED3" w:rsidP="007F0ED3">
      <w:pPr>
        <w:pStyle w:val="Corpsdetexte"/>
        <w:rPr>
          <w:rFonts w:eastAsia="Arial Unicode MS"/>
          <w:sz w:val="22"/>
          <w:szCs w:val="22"/>
        </w:rPr>
      </w:pPr>
    </w:p>
    <w:p w14:paraId="25AAF726" w14:textId="77777777" w:rsidR="007F0ED3" w:rsidRPr="000B3A97" w:rsidRDefault="007F0ED3" w:rsidP="007F0ED3">
      <w:pPr>
        <w:pStyle w:val="Corpsdetexte"/>
        <w:rPr>
          <w:rFonts w:eastAsia="Arial Unicode MS"/>
          <w:sz w:val="22"/>
          <w:szCs w:val="22"/>
        </w:rPr>
      </w:pPr>
    </w:p>
    <w:p w14:paraId="2AD838DC" w14:textId="77777777" w:rsidR="007F0ED3" w:rsidRPr="000B3A97" w:rsidRDefault="007F0ED3" w:rsidP="007F0ED3">
      <w:pPr>
        <w:pStyle w:val="Corpsdetexte"/>
        <w:rPr>
          <w:rFonts w:eastAsia="Arial Unicode MS"/>
          <w:sz w:val="22"/>
          <w:szCs w:val="22"/>
        </w:rPr>
      </w:pPr>
    </w:p>
    <w:p w14:paraId="440A1169" w14:textId="77777777" w:rsidR="007F0ED3" w:rsidRPr="000B3A97" w:rsidRDefault="007F0ED3" w:rsidP="007F0ED3">
      <w:pPr>
        <w:pStyle w:val="Corpsdetexte"/>
        <w:rPr>
          <w:rFonts w:eastAsia="Arial Unicode MS"/>
          <w:sz w:val="22"/>
          <w:szCs w:val="22"/>
        </w:rPr>
      </w:pPr>
    </w:p>
    <w:p w14:paraId="514AB98B" w14:textId="77777777" w:rsidR="007F0ED3" w:rsidRPr="000B3A97" w:rsidRDefault="007F0ED3" w:rsidP="007F0ED3">
      <w:pPr>
        <w:pStyle w:val="Corpsdetexte"/>
        <w:rPr>
          <w:rFonts w:eastAsia="Arial Unicode MS"/>
          <w:sz w:val="22"/>
          <w:szCs w:val="22"/>
        </w:rPr>
      </w:pPr>
    </w:p>
    <w:p w14:paraId="3ABCDF84" w14:textId="77777777" w:rsidR="007F0ED3" w:rsidRPr="000B3A97" w:rsidRDefault="007F0ED3" w:rsidP="007F0ED3">
      <w:pPr>
        <w:pStyle w:val="Corpsdetexte"/>
        <w:rPr>
          <w:rFonts w:eastAsia="Arial Unicode MS"/>
          <w:sz w:val="22"/>
          <w:szCs w:val="22"/>
        </w:rPr>
      </w:pPr>
    </w:p>
    <w:p w14:paraId="7AD79282" w14:textId="77777777" w:rsidR="007F0ED3" w:rsidRPr="000B3A97" w:rsidRDefault="007F0ED3" w:rsidP="007F0ED3">
      <w:pPr>
        <w:pStyle w:val="Corpsdetexte"/>
        <w:rPr>
          <w:rFonts w:eastAsia="Arial Unicode MS"/>
          <w:sz w:val="22"/>
          <w:szCs w:val="22"/>
        </w:rPr>
      </w:pPr>
    </w:p>
    <w:p w14:paraId="3B1C70F9" w14:textId="77777777" w:rsidR="007F0ED3" w:rsidRPr="000B3A97" w:rsidRDefault="007F0ED3" w:rsidP="007F0ED3">
      <w:pPr>
        <w:pStyle w:val="Corpsdetexte"/>
        <w:rPr>
          <w:rFonts w:eastAsia="Arial Unicode MS"/>
          <w:sz w:val="22"/>
          <w:szCs w:val="22"/>
        </w:rPr>
      </w:pPr>
    </w:p>
    <w:p w14:paraId="4D26E217" w14:textId="77777777" w:rsidR="007F0ED3" w:rsidRPr="000B3A97" w:rsidRDefault="007F0ED3" w:rsidP="007F0ED3">
      <w:pPr>
        <w:pStyle w:val="Corpsdetexte"/>
        <w:rPr>
          <w:rFonts w:eastAsia="Arial Unicode MS"/>
          <w:sz w:val="22"/>
          <w:szCs w:val="22"/>
        </w:rPr>
      </w:pPr>
    </w:p>
    <w:p w14:paraId="67BC59D4" w14:textId="77777777" w:rsidR="00BE771A" w:rsidRPr="000B3A97" w:rsidRDefault="00BE771A" w:rsidP="007F0ED3">
      <w:pPr>
        <w:pStyle w:val="Corpsdetexte"/>
        <w:rPr>
          <w:rFonts w:eastAsia="Arial Unicode MS"/>
          <w:sz w:val="22"/>
          <w:szCs w:val="22"/>
        </w:rPr>
      </w:pPr>
    </w:p>
    <w:p w14:paraId="3FCF132D" w14:textId="77777777" w:rsidR="00BE771A" w:rsidRPr="000B3A97" w:rsidRDefault="00BE771A" w:rsidP="007F0ED3">
      <w:pPr>
        <w:pStyle w:val="Corpsdetexte"/>
        <w:rPr>
          <w:rFonts w:eastAsia="Arial Unicode MS"/>
          <w:sz w:val="22"/>
          <w:szCs w:val="22"/>
        </w:rPr>
      </w:pPr>
    </w:p>
    <w:p w14:paraId="061F742D" w14:textId="77777777" w:rsidR="007F0ED3" w:rsidRPr="000B3A97" w:rsidRDefault="007F0ED3" w:rsidP="00BF78E4">
      <w:pPr>
        <w:pStyle w:val="Corpsdetexte3"/>
        <w:spacing w:before="120" w:after="120"/>
        <w:rPr>
          <w:rFonts w:eastAsia="Arial Unicode MS"/>
          <w:b w:val="0"/>
          <w:sz w:val="22"/>
          <w:szCs w:val="22"/>
        </w:rPr>
      </w:pPr>
    </w:p>
    <w:p w14:paraId="7FB8991E" w14:textId="77777777" w:rsidR="007F0ED3" w:rsidRPr="000B3A97" w:rsidRDefault="007F0ED3" w:rsidP="00BF78E4">
      <w:pPr>
        <w:pStyle w:val="Corpsdetexte3"/>
        <w:spacing w:before="120" w:after="120"/>
        <w:rPr>
          <w:rFonts w:eastAsia="Arial Unicode MS"/>
          <w:b w:val="0"/>
          <w:sz w:val="22"/>
          <w:szCs w:val="22"/>
        </w:rPr>
      </w:pPr>
    </w:p>
    <w:p w14:paraId="67D70BA2" w14:textId="77777777" w:rsidR="00181287" w:rsidRPr="000B3A97" w:rsidRDefault="00181287" w:rsidP="00181287">
      <w:pPr>
        <w:rPr>
          <w:rFonts w:eastAsia="Arial Unicode MS"/>
          <w:caps/>
          <w:sz w:val="22"/>
          <w:szCs w:val="22"/>
        </w:rPr>
      </w:pPr>
    </w:p>
    <w:p w14:paraId="3FE629E2" w14:textId="77777777" w:rsidR="00181287" w:rsidRPr="000B3A97" w:rsidRDefault="00181287" w:rsidP="00181287">
      <w:pPr>
        <w:rPr>
          <w:rFonts w:eastAsia="Arial Unicode MS"/>
          <w:caps/>
          <w:sz w:val="22"/>
          <w:szCs w:val="22"/>
        </w:rPr>
      </w:pPr>
    </w:p>
    <w:p w14:paraId="7BE18962" w14:textId="77777777" w:rsidR="00181287" w:rsidRPr="000B3A97" w:rsidRDefault="00181287" w:rsidP="00181287">
      <w:pPr>
        <w:rPr>
          <w:rFonts w:eastAsia="Arial Unicode MS"/>
          <w:caps/>
          <w:sz w:val="22"/>
          <w:szCs w:val="22"/>
        </w:rPr>
      </w:pPr>
    </w:p>
    <w:p w14:paraId="16605CFB" w14:textId="77777777" w:rsidR="00181287" w:rsidRPr="000B3A97" w:rsidRDefault="00181287" w:rsidP="00181287">
      <w:pPr>
        <w:spacing w:line="360" w:lineRule="auto"/>
        <w:jc w:val="center"/>
        <w:rPr>
          <w:rFonts w:eastAsia="Arial Unicode MS"/>
          <w:sz w:val="22"/>
          <w:szCs w:val="22"/>
        </w:rPr>
      </w:pPr>
    </w:p>
    <w:p w14:paraId="09DBBDB6" w14:textId="77777777" w:rsidR="00181287" w:rsidRPr="000B3A97" w:rsidRDefault="00181287" w:rsidP="00181287">
      <w:pPr>
        <w:spacing w:line="360" w:lineRule="auto"/>
        <w:jc w:val="center"/>
        <w:rPr>
          <w:rFonts w:eastAsia="Arial Unicode MS"/>
          <w:sz w:val="22"/>
          <w:szCs w:val="22"/>
        </w:rPr>
      </w:pPr>
    </w:p>
    <w:p w14:paraId="4E09AF41" w14:textId="77777777" w:rsidR="00181287" w:rsidRPr="000B3A97" w:rsidRDefault="00181287" w:rsidP="00181287">
      <w:pPr>
        <w:spacing w:line="360" w:lineRule="auto"/>
        <w:jc w:val="center"/>
        <w:rPr>
          <w:rFonts w:eastAsia="Arial Unicode MS"/>
          <w:sz w:val="22"/>
          <w:szCs w:val="22"/>
        </w:rPr>
      </w:pPr>
    </w:p>
    <w:p w14:paraId="64953D08" w14:textId="77777777" w:rsidR="007F0ED3" w:rsidRPr="000B3A97" w:rsidRDefault="007F0ED3" w:rsidP="00BF78E4">
      <w:pPr>
        <w:pStyle w:val="Corpsdetexte3"/>
        <w:spacing w:before="120" w:after="120"/>
        <w:rPr>
          <w:rFonts w:eastAsia="Arial Unicode MS"/>
          <w:b w:val="0"/>
          <w:sz w:val="22"/>
          <w:szCs w:val="22"/>
        </w:rPr>
      </w:pPr>
    </w:p>
    <w:p w14:paraId="4C5355BD" w14:textId="77777777" w:rsidR="007F0ED3" w:rsidRPr="000B3A97" w:rsidRDefault="007F0ED3" w:rsidP="00BF78E4">
      <w:pPr>
        <w:pStyle w:val="Corpsdetexte3"/>
        <w:spacing w:before="120" w:after="120"/>
        <w:rPr>
          <w:rFonts w:eastAsia="Arial Unicode MS"/>
          <w:b w:val="0"/>
          <w:sz w:val="22"/>
          <w:szCs w:val="22"/>
        </w:rPr>
      </w:pPr>
    </w:p>
    <w:p w14:paraId="340D1AD6" w14:textId="77777777" w:rsidR="007F0ED3" w:rsidRPr="000B3A97" w:rsidRDefault="007F0ED3" w:rsidP="00BF78E4">
      <w:pPr>
        <w:pStyle w:val="Corpsdetexte3"/>
        <w:spacing w:before="120" w:after="120"/>
        <w:rPr>
          <w:rFonts w:eastAsia="Arial Unicode MS"/>
          <w:b w:val="0"/>
          <w:sz w:val="22"/>
          <w:szCs w:val="22"/>
        </w:rPr>
      </w:pPr>
    </w:p>
    <w:p w14:paraId="75CB6226" w14:textId="77777777" w:rsidR="007F0ED3" w:rsidRPr="000B3A97" w:rsidRDefault="007F0ED3" w:rsidP="00BF78E4">
      <w:pPr>
        <w:pStyle w:val="Corpsdetexte3"/>
        <w:spacing w:before="120" w:after="120"/>
        <w:rPr>
          <w:rFonts w:eastAsia="Arial Unicode MS"/>
          <w:b w:val="0"/>
          <w:sz w:val="22"/>
          <w:szCs w:val="22"/>
        </w:rPr>
      </w:pPr>
    </w:p>
    <w:p w14:paraId="168146EA" w14:textId="77777777" w:rsidR="007F0ED3" w:rsidRPr="000B3A97" w:rsidRDefault="007F0ED3" w:rsidP="00BF78E4">
      <w:pPr>
        <w:pStyle w:val="Corpsdetexte3"/>
        <w:spacing w:before="120" w:after="120"/>
        <w:rPr>
          <w:rFonts w:eastAsia="Arial Unicode MS"/>
          <w:b w:val="0"/>
          <w:sz w:val="22"/>
          <w:szCs w:val="22"/>
        </w:rPr>
      </w:pPr>
    </w:p>
    <w:p w14:paraId="788A4344" w14:textId="77777777" w:rsidR="007F0ED3" w:rsidRPr="000B3A97" w:rsidRDefault="007F0ED3" w:rsidP="00BF78E4">
      <w:pPr>
        <w:pStyle w:val="Corpsdetexte3"/>
        <w:spacing w:before="120" w:after="120"/>
        <w:rPr>
          <w:rFonts w:eastAsia="Arial Unicode MS"/>
          <w:b w:val="0"/>
          <w:sz w:val="22"/>
          <w:szCs w:val="22"/>
        </w:rPr>
      </w:pPr>
    </w:p>
    <w:p w14:paraId="6B4373BF" w14:textId="77777777" w:rsidR="003D614B" w:rsidRPr="000B3A97" w:rsidRDefault="003D614B" w:rsidP="00BF78E4">
      <w:pPr>
        <w:pStyle w:val="Corpsdetexte3"/>
        <w:spacing w:before="120" w:after="120"/>
        <w:rPr>
          <w:rFonts w:eastAsia="Arial Unicode MS"/>
          <w:b w:val="0"/>
          <w:sz w:val="22"/>
          <w:szCs w:val="22"/>
        </w:rPr>
      </w:pPr>
    </w:p>
    <w:p w14:paraId="15BC63E5" w14:textId="77777777" w:rsidR="003D614B" w:rsidRPr="000B3A97" w:rsidRDefault="003D614B" w:rsidP="00BF78E4">
      <w:pPr>
        <w:pStyle w:val="Corpsdetexte3"/>
        <w:spacing w:before="120" w:after="120"/>
        <w:rPr>
          <w:rFonts w:eastAsia="Arial Unicode MS"/>
          <w:b w:val="0"/>
          <w:sz w:val="22"/>
          <w:szCs w:val="22"/>
        </w:rPr>
      </w:pPr>
    </w:p>
    <w:p w14:paraId="77510541" w14:textId="77777777" w:rsidR="003D614B" w:rsidRPr="000B3A97" w:rsidRDefault="003D614B" w:rsidP="00BF78E4">
      <w:pPr>
        <w:pStyle w:val="Corpsdetexte3"/>
        <w:spacing w:before="120" w:after="120"/>
        <w:rPr>
          <w:rFonts w:eastAsia="Arial Unicode MS"/>
          <w:b w:val="0"/>
          <w:sz w:val="22"/>
          <w:szCs w:val="22"/>
        </w:rPr>
      </w:pPr>
    </w:p>
    <w:p w14:paraId="7A43903C" w14:textId="77777777" w:rsidR="003D614B" w:rsidRPr="000B3A97" w:rsidRDefault="003D614B" w:rsidP="00BF78E4">
      <w:pPr>
        <w:pStyle w:val="Corpsdetexte3"/>
        <w:spacing w:before="120" w:after="120"/>
        <w:rPr>
          <w:rFonts w:eastAsia="Arial Unicode MS"/>
          <w:b w:val="0"/>
          <w:sz w:val="22"/>
          <w:szCs w:val="22"/>
        </w:rPr>
      </w:pPr>
    </w:p>
    <w:p w14:paraId="0D01574B" w14:textId="77777777" w:rsidR="003D614B" w:rsidRPr="000B3A97" w:rsidRDefault="003D614B" w:rsidP="00BF78E4">
      <w:pPr>
        <w:pStyle w:val="Corpsdetexte3"/>
        <w:spacing w:before="120" w:after="120"/>
        <w:rPr>
          <w:rFonts w:eastAsia="Arial Unicode MS"/>
          <w:b w:val="0"/>
          <w:sz w:val="22"/>
          <w:szCs w:val="22"/>
        </w:rPr>
      </w:pPr>
    </w:p>
    <w:p w14:paraId="077E97B7" w14:textId="77777777" w:rsidR="003D614B" w:rsidRPr="000B3A97" w:rsidRDefault="003D614B" w:rsidP="00BF78E4">
      <w:pPr>
        <w:pStyle w:val="Corpsdetexte3"/>
        <w:spacing w:before="120" w:after="120"/>
        <w:rPr>
          <w:rFonts w:eastAsia="Arial Unicode MS"/>
          <w:b w:val="0"/>
          <w:sz w:val="22"/>
          <w:szCs w:val="22"/>
        </w:rPr>
      </w:pPr>
    </w:p>
    <w:p w14:paraId="1E8EF530" w14:textId="77777777" w:rsidR="003D614B" w:rsidRPr="000B3A97" w:rsidRDefault="003D614B" w:rsidP="00BF78E4">
      <w:pPr>
        <w:pStyle w:val="Corpsdetexte3"/>
        <w:spacing w:before="120" w:after="120"/>
        <w:rPr>
          <w:rFonts w:eastAsia="Arial Unicode MS"/>
          <w:b w:val="0"/>
          <w:sz w:val="22"/>
          <w:szCs w:val="22"/>
        </w:rPr>
      </w:pPr>
    </w:p>
    <w:p w14:paraId="6D6104A2" w14:textId="77777777" w:rsidR="003D614B" w:rsidRPr="000B3A97" w:rsidRDefault="003D614B" w:rsidP="00BF78E4">
      <w:pPr>
        <w:pStyle w:val="Corpsdetexte3"/>
        <w:spacing w:before="120" w:after="120"/>
        <w:rPr>
          <w:rFonts w:eastAsia="Arial Unicode MS"/>
          <w:b w:val="0"/>
          <w:sz w:val="22"/>
          <w:szCs w:val="22"/>
        </w:rPr>
      </w:pPr>
    </w:p>
    <w:p w14:paraId="3DFB9EA8" w14:textId="77777777" w:rsidR="003D614B" w:rsidRPr="000B3A97" w:rsidRDefault="003D614B" w:rsidP="00BF78E4">
      <w:pPr>
        <w:pStyle w:val="Corpsdetexte3"/>
        <w:spacing w:before="120" w:after="120"/>
        <w:rPr>
          <w:rFonts w:eastAsia="Arial Unicode MS"/>
          <w:b w:val="0"/>
          <w:sz w:val="22"/>
          <w:szCs w:val="22"/>
        </w:rPr>
      </w:pPr>
    </w:p>
    <w:p w14:paraId="79026AC5" w14:textId="77777777" w:rsidR="003D614B" w:rsidRPr="000B3A97" w:rsidRDefault="003D614B" w:rsidP="00BF78E4">
      <w:pPr>
        <w:pStyle w:val="Corpsdetexte3"/>
        <w:spacing w:before="120" w:after="120"/>
        <w:rPr>
          <w:rFonts w:eastAsia="Arial Unicode MS"/>
          <w:b w:val="0"/>
          <w:sz w:val="22"/>
          <w:szCs w:val="22"/>
        </w:rPr>
      </w:pPr>
    </w:p>
    <w:p w14:paraId="6CC6FC4D" w14:textId="77777777" w:rsidR="003D614B" w:rsidRPr="000B3A97" w:rsidRDefault="003D614B" w:rsidP="00BF78E4">
      <w:pPr>
        <w:pStyle w:val="Corpsdetexte3"/>
        <w:spacing w:before="120" w:after="120"/>
        <w:rPr>
          <w:rFonts w:eastAsia="Arial Unicode MS"/>
          <w:b w:val="0"/>
          <w:sz w:val="22"/>
          <w:szCs w:val="22"/>
        </w:rPr>
      </w:pPr>
    </w:p>
    <w:p w14:paraId="28CA162D" w14:textId="77777777" w:rsidR="003D614B" w:rsidRPr="000B3A97" w:rsidRDefault="003D614B" w:rsidP="00BF78E4">
      <w:pPr>
        <w:pStyle w:val="Corpsdetexte3"/>
        <w:spacing w:before="120" w:after="120"/>
        <w:rPr>
          <w:rFonts w:eastAsia="Arial Unicode MS"/>
          <w:b w:val="0"/>
          <w:sz w:val="22"/>
          <w:szCs w:val="22"/>
        </w:rPr>
      </w:pPr>
    </w:p>
    <w:p w14:paraId="6BC18E18" w14:textId="77777777" w:rsidR="003D614B" w:rsidRDefault="003D614B" w:rsidP="00BF78E4">
      <w:pPr>
        <w:pStyle w:val="Corpsdetexte3"/>
        <w:spacing w:before="120" w:after="120"/>
        <w:rPr>
          <w:rFonts w:eastAsia="Arial Unicode MS"/>
          <w:b w:val="0"/>
          <w:sz w:val="22"/>
          <w:szCs w:val="22"/>
        </w:rPr>
      </w:pPr>
    </w:p>
    <w:p w14:paraId="7B750F13" w14:textId="77777777" w:rsidR="00907F01" w:rsidRDefault="00907F01" w:rsidP="00BF78E4">
      <w:pPr>
        <w:pStyle w:val="Corpsdetexte3"/>
        <w:spacing w:before="120" w:after="120"/>
        <w:rPr>
          <w:rFonts w:eastAsia="Arial Unicode MS"/>
          <w:b w:val="0"/>
          <w:sz w:val="22"/>
          <w:szCs w:val="22"/>
        </w:rPr>
      </w:pPr>
    </w:p>
    <w:p w14:paraId="54D03C85" w14:textId="77777777" w:rsidR="003D614B" w:rsidRPr="000B3A97" w:rsidRDefault="003D614B" w:rsidP="00BF78E4">
      <w:pPr>
        <w:pStyle w:val="Corpsdetexte3"/>
        <w:spacing w:before="120" w:after="120"/>
        <w:rPr>
          <w:rFonts w:eastAsia="Arial Unicode MS"/>
          <w:b w:val="0"/>
          <w:sz w:val="22"/>
          <w:szCs w:val="22"/>
        </w:rPr>
      </w:pPr>
    </w:p>
    <w:p w14:paraId="53AE9474" w14:textId="77777777" w:rsidR="003D614B" w:rsidRPr="000B3A97" w:rsidRDefault="003D614B" w:rsidP="00BF78E4">
      <w:pPr>
        <w:pStyle w:val="Corpsdetexte3"/>
        <w:spacing w:before="120" w:after="120"/>
        <w:rPr>
          <w:rFonts w:eastAsia="Arial Unicode MS"/>
          <w:b w:val="0"/>
          <w:sz w:val="22"/>
          <w:szCs w:val="22"/>
        </w:rPr>
      </w:pPr>
    </w:p>
    <w:p w14:paraId="6B8213AF" w14:textId="77777777" w:rsidR="007F0ED3" w:rsidRPr="000B3A97" w:rsidRDefault="007F0ED3" w:rsidP="00BF78E4">
      <w:pPr>
        <w:pStyle w:val="Corpsdetexte3"/>
        <w:spacing w:before="120" w:after="120"/>
        <w:rPr>
          <w:rFonts w:eastAsia="Arial Unicode MS"/>
          <w:b w:val="0"/>
          <w:sz w:val="22"/>
          <w:szCs w:val="22"/>
        </w:rPr>
      </w:pPr>
    </w:p>
    <w:p w14:paraId="783A0FD7" w14:textId="77777777" w:rsidR="007F0ED3" w:rsidRPr="000B3A97" w:rsidRDefault="00130CE2" w:rsidP="00BF78E4">
      <w:pPr>
        <w:pStyle w:val="Corpsdetexte3"/>
        <w:spacing w:before="120" w:after="120"/>
        <w:rPr>
          <w:rFonts w:eastAsia="Arial Unicode MS"/>
          <w:b w:val="0"/>
          <w:sz w:val="22"/>
          <w:szCs w:val="22"/>
        </w:rPr>
      </w:pPr>
      <w:r>
        <w:rPr>
          <w:rFonts w:eastAsia="Arial Unicode MS"/>
          <w:b w:val="0"/>
          <w:noProof/>
          <w:sz w:val="22"/>
          <w:szCs w:val="22"/>
        </w:rPr>
        <mc:AlternateContent>
          <mc:Choice Requires="wps">
            <w:drawing>
              <wp:anchor distT="0" distB="0" distL="114300" distR="114300" simplePos="0" relativeHeight="251655680" behindDoc="0" locked="0" layoutInCell="1" allowOverlap="1" wp14:anchorId="1805802B" wp14:editId="158BF1A9">
                <wp:simplePos x="0" y="0"/>
                <wp:positionH relativeFrom="column">
                  <wp:posOffset>165735</wp:posOffset>
                </wp:positionH>
                <wp:positionV relativeFrom="paragraph">
                  <wp:posOffset>87630</wp:posOffset>
                </wp:positionV>
                <wp:extent cx="5657850" cy="1880870"/>
                <wp:effectExtent l="43180" t="46990" r="42545" b="53340"/>
                <wp:wrapNone/>
                <wp:docPr id="5" name="Auto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880870"/>
                        </a:xfrm>
                        <a:prstGeom prst="leftRightArrow">
                          <a:avLst>
                            <a:gd name="adj1" fmla="val 50000"/>
                            <a:gd name="adj2" fmla="val 60162"/>
                          </a:avLst>
                        </a:prstGeom>
                        <a:solidFill>
                          <a:srgbClr val="FFFFFF"/>
                        </a:solidFill>
                        <a:ln w="28575">
                          <a:solidFill>
                            <a:srgbClr val="000000"/>
                          </a:solidFill>
                          <a:miter lim="800000"/>
                          <a:headEnd/>
                          <a:tailEnd/>
                        </a:ln>
                      </wps:spPr>
                      <wps:txbx>
                        <w:txbxContent>
                          <w:p w14:paraId="38103AD3" w14:textId="77777777" w:rsidR="00D45725" w:rsidRPr="00056D61" w:rsidRDefault="00D45725" w:rsidP="00645165">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61AD750F" w14:textId="77777777" w:rsidR="00D45725" w:rsidRPr="001208D2" w:rsidRDefault="00D45725" w:rsidP="001208D2">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805802B" id="AutoShape 490" o:spid="_x0000_s1061" type="#_x0000_t69" style="position:absolute;left:0;text-align:left;margin-left:13.05pt;margin-top:6.9pt;width:445.5pt;height:14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" strokeweight="2.25pt">
                <v:textbox>
                  <w:txbxContent>
                    <w:p w14:paraId="38103AD3" w14:textId="77777777" w:rsidR="002B0E21" w:rsidRPr="00056D61" w:rsidRDefault="002B0E21" w:rsidP="00645165">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61AD750F" w14:textId="77777777" w:rsidR="002B0E21" w:rsidRPr="001208D2" w:rsidRDefault="002B0E21" w:rsidP="001208D2">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v:textbox>
              </v:shape>
            </w:pict>
          </mc:Fallback>
        </mc:AlternateContent>
      </w:r>
    </w:p>
    <w:p w14:paraId="667EA144" w14:textId="77777777" w:rsidR="00944A8A" w:rsidRPr="000B3A97" w:rsidRDefault="00944A8A" w:rsidP="00BF78E4">
      <w:pPr>
        <w:pStyle w:val="Corpsdetexte3"/>
        <w:spacing w:before="120" w:after="120"/>
        <w:rPr>
          <w:rFonts w:eastAsia="Arial Unicode MS"/>
          <w:b w:val="0"/>
          <w:sz w:val="22"/>
          <w:szCs w:val="22"/>
        </w:rPr>
      </w:pPr>
    </w:p>
    <w:p w14:paraId="22FD98C7" w14:textId="77777777" w:rsidR="00944A8A" w:rsidRPr="000B3A97" w:rsidRDefault="00944A8A" w:rsidP="00BF78E4">
      <w:pPr>
        <w:pStyle w:val="Corpsdetexte3"/>
        <w:spacing w:before="120" w:after="120"/>
        <w:rPr>
          <w:rFonts w:eastAsia="Arial Unicode MS"/>
          <w:b w:val="0"/>
          <w:sz w:val="22"/>
          <w:szCs w:val="22"/>
        </w:rPr>
      </w:pPr>
    </w:p>
    <w:p w14:paraId="75DAD36C" w14:textId="77777777" w:rsidR="00944A8A" w:rsidRPr="000B3A97" w:rsidRDefault="00944A8A" w:rsidP="00BF78E4">
      <w:pPr>
        <w:pStyle w:val="Corpsdetexte3"/>
        <w:spacing w:before="120" w:after="120"/>
        <w:rPr>
          <w:rFonts w:eastAsia="Arial Unicode MS"/>
          <w:b w:val="0"/>
          <w:sz w:val="22"/>
          <w:szCs w:val="22"/>
        </w:rPr>
      </w:pPr>
    </w:p>
    <w:p w14:paraId="66EDBADC" w14:textId="77777777" w:rsidR="00944A8A" w:rsidRPr="000B3A97" w:rsidRDefault="00944A8A" w:rsidP="00BF78E4">
      <w:pPr>
        <w:pStyle w:val="Corpsdetexte3"/>
        <w:spacing w:before="120" w:after="120"/>
        <w:rPr>
          <w:rFonts w:eastAsia="Arial Unicode MS"/>
          <w:b w:val="0"/>
          <w:sz w:val="22"/>
          <w:szCs w:val="22"/>
        </w:rPr>
      </w:pPr>
    </w:p>
    <w:p w14:paraId="49268807" w14:textId="77777777" w:rsidR="00944A8A" w:rsidRPr="000B3A97" w:rsidRDefault="00944A8A" w:rsidP="00BF78E4">
      <w:pPr>
        <w:pStyle w:val="Corpsdetexte3"/>
        <w:spacing w:before="120" w:after="120"/>
        <w:rPr>
          <w:rFonts w:eastAsia="Arial Unicode MS"/>
          <w:b w:val="0"/>
          <w:sz w:val="22"/>
          <w:szCs w:val="22"/>
        </w:rPr>
      </w:pPr>
    </w:p>
    <w:p w14:paraId="663D42EA" w14:textId="77777777" w:rsidR="00944A8A" w:rsidRPr="000B3A97" w:rsidRDefault="00944A8A" w:rsidP="00BF78E4">
      <w:pPr>
        <w:pStyle w:val="Corpsdetexte3"/>
        <w:spacing w:before="120" w:after="120"/>
        <w:rPr>
          <w:rFonts w:eastAsia="Arial Unicode MS"/>
          <w:b w:val="0"/>
          <w:sz w:val="22"/>
          <w:szCs w:val="22"/>
        </w:rPr>
      </w:pPr>
    </w:p>
    <w:p w14:paraId="573D0B0F" w14:textId="77777777" w:rsidR="00944A8A" w:rsidRPr="000B3A97" w:rsidRDefault="00944A8A" w:rsidP="00BF78E4">
      <w:pPr>
        <w:pStyle w:val="Corpsdetexte3"/>
        <w:spacing w:before="120" w:after="120"/>
        <w:rPr>
          <w:rFonts w:eastAsia="Arial Unicode MS"/>
          <w:b w:val="0"/>
          <w:sz w:val="22"/>
          <w:szCs w:val="22"/>
        </w:rPr>
      </w:pPr>
    </w:p>
    <w:p w14:paraId="5BDE288C" w14:textId="77777777" w:rsidR="00944A8A" w:rsidRPr="000B3A97" w:rsidRDefault="00944A8A" w:rsidP="00BF78E4">
      <w:pPr>
        <w:pStyle w:val="Corpsdetexte3"/>
        <w:spacing w:before="120" w:after="120"/>
        <w:rPr>
          <w:rFonts w:eastAsia="Arial Unicode MS"/>
          <w:b w:val="0"/>
          <w:sz w:val="22"/>
          <w:szCs w:val="22"/>
        </w:rPr>
      </w:pPr>
    </w:p>
    <w:p w14:paraId="74C6647D" w14:textId="77777777" w:rsidR="00944A8A" w:rsidRPr="000B3A97" w:rsidRDefault="00944A8A" w:rsidP="00BF78E4">
      <w:pPr>
        <w:pStyle w:val="Corpsdetexte3"/>
        <w:spacing w:before="120" w:after="120"/>
        <w:rPr>
          <w:rFonts w:eastAsia="Arial Unicode MS"/>
          <w:b w:val="0"/>
          <w:sz w:val="22"/>
          <w:szCs w:val="22"/>
        </w:rPr>
      </w:pPr>
    </w:p>
    <w:p w14:paraId="7A0A033F" w14:textId="77777777" w:rsidR="00944A8A" w:rsidRPr="000B3A97" w:rsidRDefault="00944A8A" w:rsidP="00BF78E4">
      <w:pPr>
        <w:pStyle w:val="Corpsdetexte3"/>
        <w:spacing w:before="120" w:after="120"/>
        <w:rPr>
          <w:rFonts w:eastAsia="Arial Unicode MS"/>
          <w:b w:val="0"/>
          <w:sz w:val="22"/>
          <w:szCs w:val="22"/>
        </w:rPr>
      </w:pPr>
    </w:p>
    <w:p w14:paraId="6D2B8131" w14:textId="77777777" w:rsidR="00944A8A" w:rsidRPr="000B3A97" w:rsidRDefault="00944A8A" w:rsidP="00BF78E4">
      <w:pPr>
        <w:pStyle w:val="Corpsdetexte3"/>
        <w:spacing w:before="120" w:after="120"/>
        <w:rPr>
          <w:rFonts w:eastAsia="Arial Unicode MS"/>
          <w:b w:val="0"/>
          <w:sz w:val="22"/>
          <w:szCs w:val="22"/>
        </w:rPr>
      </w:pPr>
    </w:p>
    <w:p w14:paraId="39083800" w14:textId="77777777" w:rsidR="002D4738" w:rsidRPr="000B3A97" w:rsidRDefault="002D4738" w:rsidP="00BF78E4">
      <w:pPr>
        <w:pStyle w:val="Corpsdetexte3"/>
        <w:spacing w:before="120" w:after="120"/>
        <w:rPr>
          <w:rFonts w:eastAsia="Arial Unicode MS"/>
          <w:sz w:val="22"/>
          <w:szCs w:val="22"/>
        </w:rPr>
      </w:pPr>
    </w:p>
    <w:p w14:paraId="0B5933F1" w14:textId="77777777" w:rsidR="008C5558" w:rsidRPr="000B3A97" w:rsidRDefault="008C5558" w:rsidP="00BF78E4">
      <w:pPr>
        <w:pStyle w:val="Corpsdetexte3"/>
        <w:spacing w:before="120" w:after="120"/>
        <w:rPr>
          <w:rFonts w:eastAsia="Arial Unicode MS"/>
          <w:b w:val="0"/>
          <w:sz w:val="22"/>
          <w:szCs w:val="22"/>
        </w:rPr>
      </w:pPr>
    </w:p>
    <w:p w14:paraId="782A5327" w14:textId="77777777" w:rsidR="004D2B14" w:rsidRPr="000B3A97" w:rsidRDefault="004D2B14" w:rsidP="00BF78E4">
      <w:pPr>
        <w:pStyle w:val="Corpsdetexte3"/>
        <w:spacing w:before="120" w:after="120"/>
        <w:rPr>
          <w:rFonts w:eastAsia="Arial Unicode MS"/>
          <w:b w:val="0"/>
          <w:sz w:val="22"/>
          <w:szCs w:val="22"/>
        </w:rPr>
      </w:pPr>
    </w:p>
    <w:p w14:paraId="0AC4FEA0" w14:textId="77777777" w:rsidR="008C5558" w:rsidRPr="000B3A97" w:rsidRDefault="008C5558" w:rsidP="00BF78E4">
      <w:pPr>
        <w:pStyle w:val="Corpsdetexte3"/>
        <w:spacing w:before="120" w:after="120"/>
        <w:rPr>
          <w:rFonts w:eastAsia="Arial Unicode MS"/>
          <w:b w:val="0"/>
          <w:sz w:val="22"/>
          <w:szCs w:val="22"/>
        </w:rPr>
      </w:pPr>
    </w:p>
    <w:p w14:paraId="4268F28D" w14:textId="77777777" w:rsidR="00B468BC" w:rsidRDefault="00B468BC" w:rsidP="00BF78E4">
      <w:pPr>
        <w:pStyle w:val="Corpsdetexte3"/>
        <w:spacing w:before="120" w:after="120"/>
        <w:rPr>
          <w:rFonts w:eastAsia="Arial Unicode MS"/>
          <w:b w:val="0"/>
          <w:sz w:val="22"/>
          <w:szCs w:val="22"/>
        </w:rPr>
      </w:pPr>
    </w:p>
    <w:p w14:paraId="4F2DEE6D" w14:textId="77777777" w:rsidR="006B4FCC" w:rsidRPr="000B3A97" w:rsidRDefault="006B4FCC" w:rsidP="00BF78E4">
      <w:pPr>
        <w:pStyle w:val="Corpsdetexte3"/>
        <w:spacing w:before="120" w:after="120"/>
        <w:rPr>
          <w:rFonts w:eastAsia="Arial Unicode MS"/>
          <w:b w:val="0"/>
          <w:sz w:val="22"/>
          <w:szCs w:val="22"/>
        </w:rPr>
      </w:pPr>
    </w:p>
    <w:p w14:paraId="3020B852" w14:textId="77777777" w:rsidR="00B468BC" w:rsidRPr="000B3A97" w:rsidRDefault="00B468BC" w:rsidP="00BF78E4">
      <w:pPr>
        <w:pStyle w:val="Corpsdetexte3"/>
        <w:spacing w:before="120" w:after="120"/>
        <w:rPr>
          <w:rFonts w:eastAsia="Arial Unicode MS"/>
          <w:b w:val="0"/>
          <w:sz w:val="22"/>
          <w:szCs w:val="22"/>
        </w:rPr>
      </w:pPr>
    </w:p>
    <w:p w14:paraId="724BEAC4" w14:textId="77777777" w:rsidR="00B468BC" w:rsidRPr="000B3A97" w:rsidRDefault="00B468BC" w:rsidP="00BF78E4">
      <w:pPr>
        <w:pStyle w:val="Corpsdetexte3"/>
        <w:spacing w:before="120" w:after="120"/>
        <w:rPr>
          <w:rFonts w:eastAsia="Arial Unicode MS"/>
          <w:b w:val="0"/>
          <w:sz w:val="22"/>
          <w:szCs w:val="22"/>
        </w:rPr>
      </w:pPr>
    </w:p>
    <w:p w14:paraId="657A5E42" w14:textId="77777777" w:rsidR="00B468BC" w:rsidRPr="000B3A97" w:rsidRDefault="00B468BC" w:rsidP="00BF78E4">
      <w:pPr>
        <w:pStyle w:val="Corpsdetexte3"/>
        <w:spacing w:before="120" w:after="120"/>
        <w:rPr>
          <w:rFonts w:eastAsia="Arial Unicode MS"/>
          <w:b w:val="0"/>
          <w:sz w:val="22"/>
          <w:szCs w:val="22"/>
        </w:rPr>
      </w:pPr>
    </w:p>
    <w:p w14:paraId="227EE9F6" w14:textId="77777777" w:rsidR="00B468BC" w:rsidRPr="000B3A97" w:rsidRDefault="00B468BC" w:rsidP="00BF78E4">
      <w:pPr>
        <w:pStyle w:val="Corpsdetexte3"/>
        <w:spacing w:before="120" w:after="120"/>
        <w:rPr>
          <w:rFonts w:eastAsia="Arial Unicode MS"/>
          <w:b w:val="0"/>
          <w:sz w:val="22"/>
          <w:szCs w:val="22"/>
        </w:rPr>
      </w:pPr>
    </w:p>
    <w:p w14:paraId="79E24FFD" w14:textId="77777777" w:rsidR="00B468BC" w:rsidRPr="000B3A97" w:rsidRDefault="00B468BC" w:rsidP="00BF78E4">
      <w:pPr>
        <w:pStyle w:val="Corpsdetexte3"/>
        <w:spacing w:before="120" w:after="120"/>
        <w:rPr>
          <w:rFonts w:eastAsia="Arial Unicode MS"/>
          <w:b w:val="0"/>
          <w:sz w:val="22"/>
          <w:szCs w:val="22"/>
        </w:rPr>
      </w:pPr>
    </w:p>
    <w:p w14:paraId="7A23A401" w14:textId="77777777" w:rsidR="00B468BC" w:rsidRPr="000B3A97" w:rsidRDefault="00B468BC" w:rsidP="00BF78E4">
      <w:pPr>
        <w:pStyle w:val="Corpsdetexte3"/>
        <w:spacing w:before="120" w:after="120"/>
        <w:rPr>
          <w:rFonts w:eastAsia="Arial Unicode MS"/>
          <w:b w:val="0"/>
          <w:sz w:val="22"/>
          <w:szCs w:val="22"/>
        </w:rPr>
      </w:pPr>
    </w:p>
    <w:p w14:paraId="4457A762" w14:textId="77777777" w:rsidR="00B468BC" w:rsidRPr="000B3A97" w:rsidRDefault="00B468BC" w:rsidP="00BF78E4">
      <w:pPr>
        <w:pStyle w:val="Corpsdetexte3"/>
        <w:spacing w:before="120" w:after="120"/>
        <w:rPr>
          <w:rFonts w:eastAsia="Arial Unicode MS"/>
          <w:b w:val="0"/>
          <w:sz w:val="22"/>
          <w:szCs w:val="22"/>
        </w:rPr>
      </w:pPr>
    </w:p>
    <w:p w14:paraId="71BD3F87" w14:textId="77777777" w:rsidR="000B3A97" w:rsidRPr="000B3A97" w:rsidRDefault="000B3A97" w:rsidP="00BF78E4">
      <w:pPr>
        <w:pStyle w:val="Corpsdetexte3"/>
        <w:spacing w:before="120" w:after="120"/>
        <w:rPr>
          <w:rFonts w:eastAsia="Arial Unicode MS"/>
          <w:b w:val="0"/>
          <w:sz w:val="22"/>
          <w:szCs w:val="22"/>
        </w:rPr>
      </w:pPr>
    </w:p>
    <w:p w14:paraId="043B1196" w14:textId="77777777" w:rsidR="004D2B14" w:rsidRPr="000B3A97" w:rsidRDefault="005E277F" w:rsidP="00FD155E">
      <w:pPr>
        <w:pStyle w:val="Corpsdetexte3"/>
        <w:numPr>
          <w:ilvl w:val="3"/>
          <w:numId w:val="47"/>
        </w:numPr>
        <w:spacing w:before="120" w:after="120"/>
        <w:ind w:left="851"/>
        <w:jc w:val="left"/>
        <w:rPr>
          <w:rFonts w:eastAsia="Arial Unicode MS"/>
          <w:sz w:val="22"/>
          <w:szCs w:val="22"/>
        </w:rPr>
      </w:pPr>
      <w:r w:rsidRPr="000B3A97">
        <w:rPr>
          <w:rFonts w:eastAsia="Arial Unicode MS"/>
          <w:sz w:val="22"/>
          <w:szCs w:val="22"/>
        </w:rPr>
        <w:t>BANQUES</w:t>
      </w:r>
    </w:p>
    <w:p w14:paraId="691E5E90" w14:textId="77777777" w:rsidR="007F0ED3" w:rsidRPr="000B3A97" w:rsidRDefault="007F0ED3" w:rsidP="00BF78E4">
      <w:pPr>
        <w:pStyle w:val="Corpsdetexte3"/>
        <w:spacing w:before="120" w:after="120"/>
        <w:rPr>
          <w:rFonts w:eastAsia="Arial Unicode MS"/>
          <w:b w:val="0"/>
          <w:sz w:val="22"/>
          <w:szCs w:val="22"/>
        </w:rPr>
      </w:pPr>
    </w:p>
    <w:p w14:paraId="4D1EA78F"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lang w:val="en-US"/>
        </w:rPr>
      </w:pPr>
      <w:proofErr w:type="spellStart"/>
      <w:r w:rsidRPr="000B3A97">
        <w:rPr>
          <w:rFonts w:eastAsia="Arial Unicode MS"/>
          <w:sz w:val="22"/>
          <w:szCs w:val="22"/>
          <w:lang w:val="en-US"/>
        </w:rPr>
        <w:t>Afriland</w:t>
      </w:r>
      <w:proofErr w:type="spellEnd"/>
      <w:r w:rsidRPr="000B3A97">
        <w:rPr>
          <w:rFonts w:eastAsia="Arial Unicode MS"/>
          <w:sz w:val="22"/>
          <w:szCs w:val="22"/>
          <w:lang w:val="en-US"/>
        </w:rPr>
        <w:t xml:space="preserve"> First Bank (First Bank)</w:t>
      </w:r>
    </w:p>
    <w:p w14:paraId="2C0EEC59"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rPr>
      </w:pPr>
      <w:r w:rsidRPr="000B3A97">
        <w:rPr>
          <w:rFonts w:eastAsia="Arial Unicode MS"/>
          <w:sz w:val="22"/>
          <w:szCs w:val="22"/>
        </w:rPr>
        <w:t>Banque Internationale du Cameroun pour l’Epargne et le Crédit (BICEC)</w:t>
      </w:r>
    </w:p>
    <w:p w14:paraId="538DCC2D"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lang w:val="en-US"/>
        </w:rPr>
      </w:pPr>
      <w:r w:rsidRPr="000B3A97">
        <w:rPr>
          <w:rFonts w:eastAsia="Arial Unicode MS"/>
          <w:sz w:val="22"/>
          <w:szCs w:val="22"/>
          <w:lang w:val="en-US"/>
        </w:rPr>
        <w:t>Citi Bank Cameroun (CITI-C)</w:t>
      </w:r>
    </w:p>
    <w:p w14:paraId="01DEBCE2"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lang w:val="en-US"/>
        </w:rPr>
      </w:pPr>
      <w:r w:rsidRPr="000B3A97">
        <w:rPr>
          <w:rFonts w:eastAsia="Arial Unicode MS"/>
          <w:sz w:val="22"/>
          <w:szCs w:val="22"/>
          <w:lang w:val="en-US"/>
        </w:rPr>
        <w:t>Commercial Bank of Cameroon (CBC)</w:t>
      </w:r>
    </w:p>
    <w:p w14:paraId="5900D81B"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lang w:val="en-US"/>
        </w:rPr>
      </w:pPr>
      <w:proofErr w:type="spellStart"/>
      <w:r w:rsidRPr="000B3A97">
        <w:rPr>
          <w:rFonts w:eastAsia="Arial Unicode MS"/>
          <w:sz w:val="22"/>
          <w:szCs w:val="22"/>
          <w:lang w:val="en-US"/>
        </w:rPr>
        <w:t>Ecobank</w:t>
      </w:r>
      <w:proofErr w:type="spellEnd"/>
      <w:r w:rsidRPr="000B3A97">
        <w:rPr>
          <w:rFonts w:eastAsia="Arial Unicode MS"/>
          <w:sz w:val="22"/>
          <w:szCs w:val="22"/>
          <w:lang w:val="en-US"/>
        </w:rPr>
        <w:t xml:space="preserve"> Cameroun (ECOBANK)</w:t>
      </w:r>
    </w:p>
    <w:p w14:paraId="106F71E2"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lang w:val="en-US"/>
        </w:rPr>
      </w:pPr>
      <w:r w:rsidRPr="000B3A97">
        <w:rPr>
          <w:rFonts w:eastAsia="Arial Unicode MS"/>
          <w:sz w:val="22"/>
          <w:szCs w:val="22"/>
          <w:lang w:val="en-US"/>
        </w:rPr>
        <w:t>National Financial Credit Bank (NFC-BANK)</w:t>
      </w:r>
    </w:p>
    <w:p w14:paraId="1E70AF10"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rPr>
      </w:pPr>
      <w:r w:rsidRPr="000B3A97">
        <w:rPr>
          <w:rFonts w:eastAsia="Arial Unicode MS"/>
          <w:sz w:val="22"/>
          <w:szCs w:val="22"/>
        </w:rPr>
        <w:t>Société Commerciale de Banque Cameroun (CA SCB)</w:t>
      </w:r>
    </w:p>
    <w:p w14:paraId="63F8C8FC"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rPr>
      </w:pPr>
      <w:r w:rsidRPr="000B3A97">
        <w:rPr>
          <w:rFonts w:eastAsia="Arial Unicode MS"/>
          <w:sz w:val="22"/>
          <w:szCs w:val="22"/>
        </w:rPr>
        <w:t>Société Générale des Banques au Cameroun (SGBC)</w:t>
      </w:r>
    </w:p>
    <w:p w14:paraId="5A435306"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lang w:val="en-US"/>
        </w:rPr>
      </w:pPr>
      <w:r w:rsidRPr="000B3A97">
        <w:rPr>
          <w:rFonts w:eastAsia="Arial Unicode MS"/>
          <w:sz w:val="22"/>
          <w:szCs w:val="22"/>
          <w:lang w:val="en-US"/>
        </w:rPr>
        <w:t>Standard Chartered Bank Cameroon (SCBC)</w:t>
      </w:r>
    </w:p>
    <w:p w14:paraId="63D4E119"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lang w:val="en-US"/>
        </w:rPr>
      </w:pPr>
      <w:r w:rsidRPr="000B3A97">
        <w:rPr>
          <w:rFonts w:eastAsia="Arial Unicode MS"/>
          <w:sz w:val="22"/>
          <w:szCs w:val="22"/>
          <w:lang w:val="en-US"/>
        </w:rPr>
        <w:t>Union Bank of Cameroon (UBC)</w:t>
      </w:r>
    </w:p>
    <w:p w14:paraId="78CC66B4"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lang w:val="en-US"/>
        </w:rPr>
      </w:pPr>
      <w:r w:rsidRPr="000B3A97">
        <w:rPr>
          <w:rFonts w:eastAsia="Arial Unicode MS"/>
          <w:sz w:val="22"/>
          <w:szCs w:val="22"/>
          <w:lang w:val="en-US"/>
        </w:rPr>
        <w:t>United Bank for Africa (UBA)</w:t>
      </w:r>
    </w:p>
    <w:p w14:paraId="548CF370"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lang w:val="en-US"/>
        </w:rPr>
      </w:pPr>
      <w:proofErr w:type="spellStart"/>
      <w:r w:rsidRPr="000B3A97">
        <w:rPr>
          <w:rFonts w:eastAsia="Arial Unicode MS"/>
          <w:sz w:val="22"/>
          <w:szCs w:val="22"/>
          <w:lang w:val="en-US"/>
        </w:rPr>
        <w:t>Banque</w:t>
      </w:r>
      <w:proofErr w:type="spellEnd"/>
      <w:r w:rsidR="007F0ED3" w:rsidRPr="000B3A97">
        <w:rPr>
          <w:rFonts w:eastAsia="Arial Unicode MS"/>
          <w:sz w:val="22"/>
          <w:szCs w:val="22"/>
          <w:lang w:val="en-US"/>
        </w:rPr>
        <w:t xml:space="preserve"> </w:t>
      </w:r>
      <w:proofErr w:type="spellStart"/>
      <w:r w:rsidRPr="000B3A97">
        <w:rPr>
          <w:rFonts w:eastAsia="Arial Unicode MS"/>
          <w:sz w:val="22"/>
          <w:szCs w:val="22"/>
          <w:lang w:val="en-US"/>
        </w:rPr>
        <w:t>Atlantique</w:t>
      </w:r>
      <w:proofErr w:type="spellEnd"/>
      <w:r w:rsidRPr="000B3A97">
        <w:rPr>
          <w:rFonts w:eastAsia="Arial Unicode MS"/>
          <w:sz w:val="22"/>
          <w:szCs w:val="22"/>
          <w:lang w:val="en-US"/>
        </w:rPr>
        <w:t xml:space="preserve"> du Cameroun;</w:t>
      </w:r>
    </w:p>
    <w:p w14:paraId="3E63E6D4"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rPr>
      </w:pPr>
      <w:r w:rsidRPr="000B3A97">
        <w:rPr>
          <w:rFonts w:eastAsia="Arial Unicode MS"/>
          <w:sz w:val="22"/>
          <w:szCs w:val="22"/>
        </w:rPr>
        <w:t>Banque Gabonaise pour le Financement International</w:t>
      </w:r>
      <w:r w:rsidR="004D141E" w:rsidRPr="000B3A97">
        <w:rPr>
          <w:rFonts w:eastAsia="Arial Unicode MS"/>
          <w:sz w:val="22"/>
          <w:szCs w:val="22"/>
        </w:rPr>
        <w:t> ;</w:t>
      </w:r>
    </w:p>
    <w:p w14:paraId="199B3660" w14:textId="77777777" w:rsidR="004D141E" w:rsidRPr="000B3A97" w:rsidRDefault="004D141E" w:rsidP="007F0ED3">
      <w:pPr>
        <w:numPr>
          <w:ilvl w:val="0"/>
          <w:numId w:val="2"/>
        </w:numPr>
        <w:spacing w:before="120" w:after="120" w:line="360" w:lineRule="auto"/>
        <w:ind w:left="851" w:firstLine="0"/>
        <w:jc w:val="both"/>
        <w:rPr>
          <w:rFonts w:eastAsia="Arial Unicode MS"/>
          <w:sz w:val="22"/>
          <w:szCs w:val="22"/>
        </w:rPr>
      </w:pPr>
      <w:r w:rsidRPr="000B3A97">
        <w:rPr>
          <w:rFonts w:eastAsia="Arial Unicode MS"/>
          <w:sz w:val="22"/>
          <w:szCs w:val="22"/>
        </w:rPr>
        <w:t>Banque Camerounaise des Petites et Moyennes Entreprises (BC-PME)</w:t>
      </w:r>
    </w:p>
    <w:p w14:paraId="7281AECE" w14:textId="77777777" w:rsidR="004D141E" w:rsidRPr="000B3A97" w:rsidRDefault="004D141E" w:rsidP="004D141E">
      <w:pPr>
        <w:spacing w:before="120" w:after="120" w:line="360" w:lineRule="auto"/>
        <w:ind w:left="851"/>
        <w:jc w:val="both"/>
        <w:rPr>
          <w:rFonts w:eastAsia="Arial Unicode MS"/>
          <w:sz w:val="22"/>
          <w:szCs w:val="22"/>
        </w:rPr>
      </w:pPr>
    </w:p>
    <w:p w14:paraId="741BFBEF" w14:textId="77777777" w:rsidR="005E277F" w:rsidRPr="000B3A97" w:rsidRDefault="005E277F" w:rsidP="00FD155E">
      <w:pPr>
        <w:pStyle w:val="Corpsdetexte3"/>
        <w:numPr>
          <w:ilvl w:val="3"/>
          <w:numId w:val="47"/>
        </w:numPr>
        <w:spacing w:before="120" w:after="120"/>
        <w:ind w:left="851"/>
        <w:jc w:val="left"/>
        <w:rPr>
          <w:rFonts w:eastAsia="Arial Unicode MS"/>
          <w:sz w:val="22"/>
          <w:szCs w:val="22"/>
        </w:rPr>
      </w:pPr>
      <w:r w:rsidRPr="000B3A97">
        <w:rPr>
          <w:rFonts w:eastAsia="Arial Unicode MS"/>
          <w:sz w:val="22"/>
          <w:szCs w:val="22"/>
        </w:rPr>
        <w:t>COMPAGNIES D’ASSURANCES</w:t>
      </w:r>
    </w:p>
    <w:p w14:paraId="709CFDA0" w14:textId="77777777" w:rsidR="005E277F" w:rsidRPr="000B3A97" w:rsidRDefault="005E277F" w:rsidP="005E277F">
      <w:pPr>
        <w:spacing w:before="120" w:after="120" w:line="360" w:lineRule="auto"/>
        <w:ind w:left="851"/>
        <w:jc w:val="both"/>
        <w:rPr>
          <w:rFonts w:eastAsia="Arial Unicode MS"/>
          <w:sz w:val="22"/>
          <w:szCs w:val="22"/>
        </w:rPr>
      </w:pPr>
    </w:p>
    <w:p w14:paraId="51BAE26D"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rPr>
      </w:pPr>
      <w:r w:rsidRPr="000B3A97">
        <w:rPr>
          <w:rFonts w:eastAsia="Arial Unicode MS"/>
          <w:sz w:val="22"/>
          <w:szCs w:val="22"/>
        </w:rPr>
        <w:t>ACTIVA ASSURANCES</w:t>
      </w:r>
      <w:r w:rsidR="005E277F" w:rsidRPr="000B3A97">
        <w:rPr>
          <w:rFonts w:eastAsia="Arial Unicode MS"/>
          <w:sz w:val="22"/>
          <w:szCs w:val="22"/>
        </w:rPr>
        <w:t> ;</w:t>
      </w:r>
    </w:p>
    <w:p w14:paraId="098D60D1" w14:textId="77777777" w:rsidR="005E277F" w:rsidRPr="000B3A97" w:rsidRDefault="005E277F" w:rsidP="005E277F">
      <w:pPr>
        <w:numPr>
          <w:ilvl w:val="0"/>
          <w:numId w:val="2"/>
        </w:numPr>
        <w:spacing w:before="120" w:after="120" w:line="360" w:lineRule="auto"/>
        <w:ind w:left="851" w:firstLine="0"/>
        <w:jc w:val="both"/>
        <w:rPr>
          <w:rFonts w:eastAsia="Arial Unicode MS"/>
          <w:sz w:val="22"/>
          <w:szCs w:val="22"/>
          <w:lang w:val="en-US"/>
        </w:rPr>
      </w:pPr>
      <w:proofErr w:type="spellStart"/>
      <w:r w:rsidRPr="000B3A97">
        <w:rPr>
          <w:rFonts w:eastAsia="Arial Unicode MS"/>
          <w:sz w:val="22"/>
          <w:szCs w:val="22"/>
          <w:lang w:val="en-US"/>
        </w:rPr>
        <w:t>Chanas</w:t>
      </w:r>
      <w:proofErr w:type="spellEnd"/>
      <w:r w:rsidRPr="000B3A97">
        <w:rPr>
          <w:rFonts w:eastAsia="Arial Unicode MS"/>
          <w:sz w:val="22"/>
          <w:szCs w:val="22"/>
          <w:lang w:val="en-US"/>
        </w:rPr>
        <w:t xml:space="preserve"> Assurances S.A.</w:t>
      </w:r>
    </w:p>
    <w:p w14:paraId="0FC7F703" w14:textId="77777777" w:rsidR="005E277F" w:rsidRPr="000B3A97" w:rsidRDefault="005E277F" w:rsidP="005E277F">
      <w:pPr>
        <w:numPr>
          <w:ilvl w:val="0"/>
          <w:numId w:val="2"/>
        </w:numPr>
        <w:spacing w:before="120" w:after="120" w:line="360" w:lineRule="auto"/>
        <w:ind w:left="851" w:firstLine="0"/>
        <w:jc w:val="both"/>
        <w:rPr>
          <w:rFonts w:eastAsia="Arial Unicode MS"/>
          <w:sz w:val="22"/>
          <w:szCs w:val="22"/>
          <w:lang w:val="en-US"/>
        </w:rPr>
      </w:pPr>
      <w:proofErr w:type="spellStart"/>
      <w:r w:rsidRPr="000B3A97">
        <w:rPr>
          <w:rFonts w:eastAsia="Arial Unicode MS"/>
          <w:sz w:val="22"/>
          <w:szCs w:val="22"/>
          <w:lang w:val="en-US"/>
        </w:rPr>
        <w:t>Zenithe</w:t>
      </w:r>
      <w:proofErr w:type="spellEnd"/>
      <w:r w:rsidRPr="000B3A97">
        <w:rPr>
          <w:rFonts w:eastAsia="Arial Unicode MS"/>
          <w:sz w:val="22"/>
          <w:szCs w:val="22"/>
          <w:lang w:val="en-US"/>
        </w:rPr>
        <w:t xml:space="preserve"> Insurance</w:t>
      </w:r>
    </w:p>
    <w:p w14:paraId="055BF3B4" w14:textId="77777777" w:rsidR="005955AF" w:rsidRPr="000B3A97" w:rsidRDefault="005955AF" w:rsidP="005955AF">
      <w:pPr>
        <w:spacing w:before="120" w:after="120"/>
        <w:jc w:val="both"/>
        <w:rPr>
          <w:rFonts w:eastAsia="Arial Unicode MS"/>
          <w:sz w:val="22"/>
          <w:szCs w:val="22"/>
          <w:lang w:val="en-US"/>
        </w:rPr>
      </w:pPr>
    </w:p>
    <w:p w14:paraId="33A0EA0D" w14:textId="77777777" w:rsidR="005955AF" w:rsidRPr="000B3A97" w:rsidRDefault="005955AF" w:rsidP="005955AF">
      <w:pPr>
        <w:pStyle w:val="Corpsdetexte3"/>
        <w:jc w:val="both"/>
        <w:rPr>
          <w:rFonts w:eastAsia="Arial Unicode MS"/>
          <w:b w:val="0"/>
          <w:i w:val="0"/>
          <w:sz w:val="22"/>
          <w:szCs w:val="22"/>
          <w:lang w:val="en-US"/>
        </w:rPr>
      </w:pPr>
    </w:p>
    <w:p w14:paraId="3F3FCE43" w14:textId="77777777" w:rsidR="005955AF" w:rsidRPr="000B3A97" w:rsidRDefault="005955AF" w:rsidP="005955AF">
      <w:pPr>
        <w:pStyle w:val="Corpsdetexte3"/>
        <w:jc w:val="both"/>
        <w:rPr>
          <w:rFonts w:eastAsia="Arial Unicode MS"/>
          <w:b w:val="0"/>
          <w:i w:val="0"/>
          <w:sz w:val="22"/>
          <w:szCs w:val="22"/>
          <w:lang w:val="en-US"/>
        </w:rPr>
      </w:pPr>
    </w:p>
    <w:p w14:paraId="0DD8BC81" w14:textId="77777777" w:rsidR="007537BD" w:rsidRPr="000B3A97" w:rsidRDefault="007537BD" w:rsidP="005955AF">
      <w:pPr>
        <w:pStyle w:val="Corpsdetexte3"/>
        <w:jc w:val="both"/>
        <w:rPr>
          <w:rFonts w:eastAsia="Arial Unicode MS"/>
          <w:b w:val="0"/>
          <w:i w:val="0"/>
          <w:sz w:val="22"/>
          <w:szCs w:val="22"/>
          <w:lang w:val="en-US"/>
        </w:rPr>
      </w:pPr>
    </w:p>
    <w:p w14:paraId="4EC46460" w14:textId="77777777" w:rsidR="007537BD" w:rsidRPr="000B3A97" w:rsidRDefault="007537BD" w:rsidP="005955AF">
      <w:pPr>
        <w:pStyle w:val="Corpsdetexte3"/>
        <w:jc w:val="both"/>
        <w:rPr>
          <w:rFonts w:eastAsia="Arial Unicode MS"/>
          <w:b w:val="0"/>
          <w:i w:val="0"/>
          <w:sz w:val="22"/>
          <w:szCs w:val="22"/>
          <w:lang w:val="en-US"/>
        </w:rPr>
      </w:pPr>
    </w:p>
    <w:p w14:paraId="5F4B839A" w14:textId="77777777" w:rsidR="007537BD" w:rsidRPr="000B3A97" w:rsidRDefault="007537BD" w:rsidP="005955AF">
      <w:pPr>
        <w:pStyle w:val="Corpsdetexte3"/>
        <w:jc w:val="both"/>
        <w:rPr>
          <w:rFonts w:eastAsia="Arial Unicode MS"/>
          <w:b w:val="0"/>
          <w:i w:val="0"/>
          <w:sz w:val="22"/>
          <w:szCs w:val="22"/>
          <w:lang w:val="en-US"/>
        </w:rPr>
      </w:pPr>
    </w:p>
    <w:p w14:paraId="6F0484C8" w14:textId="77777777" w:rsidR="007537BD" w:rsidRPr="000B3A97" w:rsidRDefault="007537BD" w:rsidP="005955AF">
      <w:pPr>
        <w:pStyle w:val="Corpsdetexte3"/>
        <w:jc w:val="both"/>
        <w:rPr>
          <w:rFonts w:eastAsia="Arial Unicode MS"/>
          <w:b w:val="0"/>
          <w:i w:val="0"/>
          <w:sz w:val="22"/>
          <w:szCs w:val="22"/>
          <w:lang w:val="en-US"/>
        </w:rPr>
      </w:pPr>
    </w:p>
    <w:p w14:paraId="1B66E4B2" w14:textId="77777777" w:rsidR="007537BD" w:rsidRPr="000B3A97" w:rsidRDefault="007537BD" w:rsidP="005955AF">
      <w:pPr>
        <w:pStyle w:val="Corpsdetexte3"/>
        <w:jc w:val="both"/>
        <w:rPr>
          <w:rFonts w:eastAsia="Arial Unicode MS"/>
          <w:b w:val="0"/>
          <w:i w:val="0"/>
          <w:sz w:val="22"/>
          <w:szCs w:val="22"/>
          <w:lang w:val="en-US"/>
        </w:rPr>
      </w:pPr>
    </w:p>
    <w:p w14:paraId="556033D7" w14:textId="77777777" w:rsidR="007537BD" w:rsidRPr="000B3A97" w:rsidRDefault="007537BD" w:rsidP="005955AF">
      <w:pPr>
        <w:pStyle w:val="Corpsdetexte3"/>
        <w:jc w:val="both"/>
        <w:rPr>
          <w:rFonts w:eastAsia="Arial Unicode MS"/>
          <w:b w:val="0"/>
          <w:i w:val="0"/>
          <w:sz w:val="22"/>
          <w:szCs w:val="22"/>
          <w:lang w:val="en-US"/>
        </w:rPr>
      </w:pPr>
    </w:p>
    <w:p w14:paraId="66B19B44" w14:textId="77777777" w:rsidR="007537BD" w:rsidRPr="000B3A97" w:rsidRDefault="007537BD" w:rsidP="005955AF">
      <w:pPr>
        <w:pStyle w:val="Corpsdetexte3"/>
        <w:jc w:val="both"/>
        <w:rPr>
          <w:rFonts w:eastAsia="Arial Unicode MS"/>
          <w:b w:val="0"/>
          <w:i w:val="0"/>
          <w:sz w:val="22"/>
          <w:szCs w:val="22"/>
          <w:lang w:val="en-US"/>
        </w:rPr>
      </w:pPr>
    </w:p>
    <w:p w14:paraId="469E6994" w14:textId="77777777" w:rsidR="007537BD" w:rsidRPr="000B3A97" w:rsidRDefault="007537BD" w:rsidP="005955AF">
      <w:pPr>
        <w:pStyle w:val="Corpsdetexte3"/>
        <w:jc w:val="both"/>
        <w:rPr>
          <w:rFonts w:eastAsia="Arial Unicode MS"/>
          <w:b w:val="0"/>
          <w:i w:val="0"/>
          <w:sz w:val="22"/>
          <w:szCs w:val="22"/>
          <w:lang w:val="en-US"/>
        </w:rPr>
      </w:pPr>
    </w:p>
    <w:p w14:paraId="46451F7E" w14:textId="77777777" w:rsidR="007537BD" w:rsidRPr="000B3A97" w:rsidRDefault="007537BD" w:rsidP="005955AF">
      <w:pPr>
        <w:pStyle w:val="Corpsdetexte3"/>
        <w:jc w:val="both"/>
        <w:rPr>
          <w:rFonts w:eastAsia="Arial Unicode MS"/>
          <w:b w:val="0"/>
          <w:i w:val="0"/>
          <w:sz w:val="22"/>
          <w:szCs w:val="22"/>
          <w:lang w:val="en-US"/>
        </w:rPr>
      </w:pPr>
    </w:p>
    <w:p w14:paraId="64D5FE9C" w14:textId="77777777" w:rsidR="007537BD" w:rsidRPr="000B3A97" w:rsidRDefault="007537BD" w:rsidP="005955AF">
      <w:pPr>
        <w:pStyle w:val="Corpsdetexte3"/>
        <w:jc w:val="both"/>
        <w:rPr>
          <w:rFonts w:eastAsia="Arial Unicode MS"/>
          <w:b w:val="0"/>
          <w:i w:val="0"/>
          <w:sz w:val="22"/>
          <w:szCs w:val="22"/>
          <w:lang w:val="en-US"/>
        </w:rPr>
      </w:pPr>
    </w:p>
    <w:p w14:paraId="00959EB6" w14:textId="77777777" w:rsidR="007537BD" w:rsidRPr="000B3A97" w:rsidRDefault="007537BD" w:rsidP="005955AF">
      <w:pPr>
        <w:pStyle w:val="Corpsdetexte3"/>
        <w:jc w:val="both"/>
        <w:rPr>
          <w:rFonts w:eastAsia="Arial Unicode MS"/>
          <w:b w:val="0"/>
          <w:i w:val="0"/>
          <w:sz w:val="22"/>
          <w:szCs w:val="22"/>
          <w:lang w:val="en-US"/>
        </w:rPr>
      </w:pPr>
    </w:p>
    <w:p w14:paraId="06F65F26" w14:textId="77777777" w:rsidR="007537BD" w:rsidRPr="000B3A97" w:rsidRDefault="007537BD" w:rsidP="005955AF">
      <w:pPr>
        <w:pStyle w:val="Corpsdetexte3"/>
        <w:jc w:val="both"/>
        <w:rPr>
          <w:rFonts w:eastAsia="Arial Unicode MS"/>
          <w:b w:val="0"/>
          <w:i w:val="0"/>
          <w:sz w:val="22"/>
          <w:szCs w:val="22"/>
          <w:lang w:val="en-US"/>
        </w:rPr>
      </w:pPr>
    </w:p>
    <w:p w14:paraId="34ACDCAB" w14:textId="77777777" w:rsidR="007537BD" w:rsidRPr="000B3A97" w:rsidRDefault="007537BD" w:rsidP="005955AF">
      <w:pPr>
        <w:pStyle w:val="Corpsdetexte3"/>
        <w:jc w:val="both"/>
        <w:rPr>
          <w:rFonts w:eastAsia="Arial Unicode MS"/>
          <w:b w:val="0"/>
          <w:i w:val="0"/>
          <w:sz w:val="22"/>
          <w:szCs w:val="22"/>
          <w:lang w:val="en-US"/>
        </w:rPr>
      </w:pPr>
    </w:p>
    <w:p w14:paraId="669A6360" w14:textId="77777777" w:rsidR="007537BD" w:rsidRPr="000B3A97" w:rsidRDefault="007537BD" w:rsidP="005955AF">
      <w:pPr>
        <w:pStyle w:val="Corpsdetexte3"/>
        <w:jc w:val="both"/>
        <w:rPr>
          <w:rFonts w:eastAsia="Arial Unicode MS"/>
          <w:b w:val="0"/>
          <w:i w:val="0"/>
          <w:sz w:val="22"/>
          <w:szCs w:val="22"/>
          <w:lang w:val="en-US"/>
        </w:rPr>
      </w:pPr>
    </w:p>
    <w:p w14:paraId="4BE33480" w14:textId="77777777" w:rsidR="007537BD" w:rsidRPr="000B3A97" w:rsidRDefault="007537BD" w:rsidP="005955AF">
      <w:pPr>
        <w:pStyle w:val="Corpsdetexte3"/>
        <w:jc w:val="both"/>
        <w:rPr>
          <w:rFonts w:eastAsia="Arial Unicode MS"/>
          <w:b w:val="0"/>
          <w:i w:val="0"/>
          <w:sz w:val="22"/>
          <w:szCs w:val="22"/>
          <w:lang w:val="en-US"/>
        </w:rPr>
      </w:pPr>
    </w:p>
    <w:p w14:paraId="6661F3C1" w14:textId="77777777" w:rsidR="007537BD" w:rsidRPr="000B3A97" w:rsidRDefault="007537BD" w:rsidP="005955AF">
      <w:pPr>
        <w:pStyle w:val="Corpsdetexte3"/>
        <w:jc w:val="both"/>
        <w:rPr>
          <w:rFonts w:eastAsia="Arial Unicode MS"/>
          <w:b w:val="0"/>
          <w:i w:val="0"/>
          <w:sz w:val="22"/>
          <w:szCs w:val="22"/>
          <w:lang w:val="en-US"/>
        </w:rPr>
      </w:pPr>
    </w:p>
    <w:p w14:paraId="56D12A79" w14:textId="77777777" w:rsidR="007537BD" w:rsidRPr="000B3A97" w:rsidRDefault="007537BD" w:rsidP="005955AF">
      <w:pPr>
        <w:pStyle w:val="Corpsdetexte3"/>
        <w:jc w:val="both"/>
        <w:rPr>
          <w:rFonts w:eastAsia="Arial Unicode MS"/>
          <w:b w:val="0"/>
          <w:i w:val="0"/>
          <w:sz w:val="22"/>
          <w:szCs w:val="22"/>
          <w:lang w:val="en-US"/>
        </w:rPr>
      </w:pPr>
    </w:p>
    <w:p w14:paraId="31574B5C" w14:textId="77777777" w:rsidR="007537BD" w:rsidRPr="000B3A97" w:rsidRDefault="007537BD" w:rsidP="007537BD">
      <w:pPr>
        <w:rPr>
          <w:rFonts w:eastAsia="Arial Unicode MS"/>
          <w:sz w:val="22"/>
          <w:szCs w:val="22"/>
        </w:rPr>
      </w:pPr>
    </w:p>
    <w:p w14:paraId="7CF2D55F" w14:textId="77777777" w:rsidR="007537BD" w:rsidRPr="000B3A97" w:rsidRDefault="007537BD" w:rsidP="007537BD">
      <w:pPr>
        <w:pStyle w:val="Corpsdetexte3"/>
        <w:spacing w:before="120" w:after="120"/>
        <w:jc w:val="both"/>
        <w:rPr>
          <w:rFonts w:eastAsia="Arial Unicode MS"/>
          <w:b w:val="0"/>
          <w:i w:val="0"/>
          <w:sz w:val="22"/>
          <w:szCs w:val="22"/>
        </w:rPr>
      </w:pPr>
    </w:p>
    <w:p w14:paraId="0AF08C42" w14:textId="77777777" w:rsidR="007537BD" w:rsidRPr="000B3A97" w:rsidRDefault="007537BD" w:rsidP="007537BD">
      <w:pPr>
        <w:pStyle w:val="Corpsdetexte3"/>
        <w:spacing w:before="120" w:after="120"/>
        <w:jc w:val="both"/>
        <w:rPr>
          <w:rFonts w:eastAsia="Arial Unicode MS"/>
          <w:b w:val="0"/>
          <w:i w:val="0"/>
          <w:sz w:val="22"/>
          <w:szCs w:val="22"/>
        </w:rPr>
      </w:pPr>
    </w:p>
    <w:p w14:paraId="4941856F" w14:textId="77777777" w:rsidR="007537BD" w:rsidRPr="000B3A97" w:rsidRDefault="007537BD" w:rsidP="007537BD">
      <w:pPr>
        <w:pStyle w:val="Corpsdetexte3"/>
        <w:spacing w:before="120" w:after="120"/>
        <w:jc w:val="both"/>
        <w:rPr>
          <w:rFonts w:eastAsia="Arial Unicode MS"/>
          <w:b w:val="0"/>
          <w:i w:val="0"/>
          <w:sz w:val="22"/>
          <w:szCs w:val="22"/>
        </w:rPr>
      </w:pPr>
    </w:p>
    <w:p w14:paraId="71A8DBC6" w14:textId="77777777" w:rsidR="00BE771A" w:rsidRPr="000B3A97" w:rsidRDefault="00BE771A" w:rsidP="007537BD">
      <w:pPr>
        <w:pStyle w:val="Corpsdetexte3"/>
        <w:spacing w:before="120" w:after="120"/>
        <w:jc w:val="both"/>
        <w:rPr>
          <w:rFonts w:eastAsia="Arial Unicode MS"/>
          <w:b w:val="0"/>
          <w:i w:val="0"/>
          <w:sz w:val="22"/>
          <w:szCs w:val="22"/>
        </w:rPr>
      </w:pPr>
    </w:p>
    <w:p w14:paraId="76041CB5" w14:textId="77777777" w:rsidR="00CD690E" w:rsidRPr="000B3A97" w:rsidRDefault="00CD690E" w:rsidP="007537BD">
      <w:pPr>
        <w:pStyle w:val="Corpsdetexte3"/>
        <w:spacing w:before="120" w:after="120"/>
        <w:jc w:val="both"/>
        <w:rPr>
          <w:rFonts w:eastAsia="Arial Unicode MS"/>
          <w:b w:val="0"/>
          <w:i w:val="0"/>
          <w:sz w:val="22"/>
          <w:szCs w:val="22"/>
        </w:rPr>
      </w:pPr>
    </w:p>
    <w:p w14:paraId="16CE4D9C" w14:textId="77777777" w:rsidR="007537BD" w:rsidRPr="000B3A97" w:rsidRDefault="007537BD" w:rsidP="007537BD">
      <w:pPr>
        <w:pStyle w:val="Corpsdetexte3"/>
        <w:spacing w:before="120" w:after="120"/>
        <w:jc w:val="both"/>
        <w:rPr>
          <w:rFonts w:eastAsia="Arial Unicode MS"/>
          <w:b w:val="0"/>
          <w:i w:val="0"/>
          <w:sz w:val="22"/>
          <w:szCs w:val="22"/>
        </w:rPr>
      </w:pPr>
    </w:p>
    <w:p w14:paraId="038404E9" w14:textId="77777777" w:rsidR="007537BD" w:rsidRPr="000B3A97" w:rsidRDefault="007537BD" w:rsidP="007537BD">
      <w:pPr>
        <w:pStyle w:val="Corpsdetexte3"/>
        <w:spacing w:before="120" w:after="120"/>
        <w:jc w:val="both"/>
        <w:rPr>
          <w:rFonts w:eastAsia="Arial Unicode MS"/>
          <w:b w:val="0"/>
          <w:i w:val="0"/>
          <w:sz w:val="22"/>
          <w:szCs w:val="22"/>
        </w:rPr>
      </w:pPr>
    </w:p>
    <w:p w14:paraId="7ABD0AB3" w14:textId="77777777" w:rsidR="007537BD" w:rsidRPr="000B3A97" w:rsidRDefault="007537BD" w:rsidP="007537BD">
      <w:pPr>
        <w:pStyle w:val="Corpsdetexte3"/>
        <w:spacing w:before="120" w:after="120"/>
        <w:jc w:val="both"/>
        <w:rPr>
          <w:rFonts w:eastAsia="Arial Unicode MS"/>
          <w:b w:val="0"/>
          <w:i w:val="0"/>
          <w:sz w:val="22"/>
          <w:szCs w:val="22"/>
        </w:rPr>
      </w:pPr>
    </w:p>
    <w:p w14:paraId="41506DBD" w14:textId="77777777" w:rsidR="007537BD" w:rsidRPr="002C1762" w:rsidRDefault="00130CE2" w:rsidP="007537BD">
      <w:pPr>
        <w:pStyle w:val="Corpsdetexte3"/>
        <w:spacing w:before="120" w:after="120"/>
        <w:jc w:val="both"/>
        <w:rPr>
          <w:rFonts w:eastAsia="Arial Unicode MS"/>
          <w:b w:val="0"/>
          <w:i w:val="0"/>
          <w:sz w:val="22"/>
          <w:szCs w:val="22"/>
        </w:rPr>
      </w:pPr>
      <w:r>
        <w:rPr>
          <w:rFonts w:eastAsia="Arial Unicode MS"/>
          <w:b w:val="0"/>
          <w:i w:val="0"/>
          <w:noProof/>
          <w:sz w:val="22"/>
          <w:szCs w:val="22"/>
        </w:rPr>
        <mc:AlternateContent>
          <mc:Choice Requires="wps">
            <w:drawing>
              <wp:anchor distT="0" distB="0" distL="114300" distR="114300" simplePos="0" relativeHeight="251657728" behindDoc="0" locked="0" layoutInCell="1" allowOverlap="1" wp14:anchorId="35237872" wp14:editId="34C2A362">
                <wp:simplePos x="0" y="0"/>
                <wp:positionH relativeFrom="column">
                  <wp:posOffset>270510</wp:posOffset>
                </wp:positionH>
                <wp:positionV relativeFrom="paragraph">
                  <wp:posOffset>175895</wp:posOffset>
                </wp:positionV>
                <wp:extent cx="5629275" cy="1849120"/>
                <wp:effectExtent l="43180" t="46990" r="42545" b="46990"/>
                <wp:wrapNone/>
                <wp:docPr id="4"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849120"/>
                        </a:xfrm>
                        <a:prstGeom prst="leftRightArrow">
                          <a:avLst>
                            <a:gd name="adj1" fmla="val 50000"/>
                            <a:gd name="adj2" fmla="val 60886"/>
                          </a:avLst>
                        </a:prstGeom>
                        <a:solidFill>
                          <a:srgbClr val="FFFFFF"/>
                        </a:solidFill>
                        <a:ln w="28575">
                          <a:solidFill>
                            <a:srgbClr val="000000"/>
                          </a:solidFill>
                          <a:miter lim="800000"/>
                          <a:headEnd/>
                          <a:tailEnd/>
                        </a:ln>
                      </wps:spPr>
                      <wps:txbx>
                        <w:txbxContent>
                          <w:p w14:paraId="3DAD0313" w14:textId="77777777" w:rsidR="00D45725" w:rsidRPr="007B2AF2" w:rsidRDefault="00D45725" w:rsidP="007537BD">
                            <w:pPr>
                              <w:spacing w:before="120"/>
                              <w:jc w:val="center"/>
                              <w:rPr>
                                <w:rFonts w:ascii="Albertus Extra Bold" w:hAnsi="Albertus Extra Bold"/>
                                <w:sz w:val="32"/>
                                <w:szCs w:val="32"/>
                              </w:rPr>
                            </w:pPr>
                            <w:r w:rsidRPr="007B2AF2">
                              <w:rPr>
                                <w:rFonts w:ascii="Albertus Extra Bold" w:hAnsi="Albertus Extra Bold"/>
                                <w:sz w:val="32"/>
                                <w:szCs w:val="32"/>
                              </w:rPr>
                              <w:t>Pièce N°</w:t>
                            </w:r>
                            <w:r>
                              <w:rPr>
                                <w:rFonts w:ascii="Albertus Extra Bold" w:hAnsi="Albertus Extra Bold"/>
                                <w:sz w:val="32"/>
                                <w:szCs w:val="32"/>
                              </w:rPr>
                              <w:t xml:space="preserve">14 </w:t>
                            </w:r>
                            <w:r w:rsidRPr="007B2AF2">
                              <w:rPr>
                                <w:rFonts w:ascii="Albertus Extra Bold" w:hAnsi="Albertus Extra Bold"/>
                                <w:sz w:val="32"/>
                                <w:szCs w:val="32"/>
                              </w:rPr>
                              <w:t>:</w:t>
                            </w:r>
                          </w:p>
                          <w:p w14:paraId="315BC612" w14:textId="77777777" w:rsidR="00D45725" w:rsidRDefault="00D45725" w:rsidP="007537BD">
                            <w:pPr>
                              <w:jc w:val="center"/>
                              <w:rPr>
                                <w:rFonts w:ascii="Albertus Extra Bold" w:hAnsi="Albertus Extra Bold"/>
                                <w:sz w:val="32"/>
                                <w:szCs w:val="32"/>
                              </w:rPr>
                            </w:pPr>
                            <w:r>
                              <w:rPr>
                                <w:rFonts w:ascii="Albertus Extra Bold" w:hAnsi="Albertus Extra Bold"/>
                                <w:sz w:val="32"/>
                                <w:szCs w:val="32"/>
                              </w:rPr>
                              <w:t>DOSSIER D’ETUDES PREALABLE.</w:t>
                            </w:r>
                          </w:p>
                          <w:p w14:paraId="28CA7609" w14:textId="77777777" w:rsidR="00D45725" w:rsidRPr="007B2AF2" w:rsidRDefault="00D45725" w:rsidP="007537BD">
                            <w:pPr>
                              <w:jc w:val="center"/>
                              <w:rPr>
                                <w:rFonts w:ascii="Albertus Extra Bold" w:hAnsi="Albertus Extra Bold"/>
                                <w:sz w:val="32"/>
                                <w:szCs w:val="32"/>
                              </w:rPr>
                            </w:pPr>
                            <w:r>
                              <w:rPr>
                                <w:rFonts w:ascii="Albertus Extra Bold" w:hAnsi="Albertus Extra Bold"/>
                                <w:sz w:val="32"/>
                                <w:szCs w:val="32"/>
                              </w:rPr>
                              <w:t>(PLANS)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5237872" id="AutoShape 505" o:spid="_x0000_s1062" type="#_x0000_t69" style="position:absolute;left:0;text-align:left;margin-left:21.3pt;margin-top:13.85pt;width:443.25pt;height:14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" strokeweight="2.25pt">
                <v:textbox>
                  <w:txbxContent>
                    <w:p w14:paraId="3DAD0313" w14:textId="77777777" w:rsidR="002B0E21" w:rsidRPr="007B2AF2" w:rsidRDefault="002B0E21" w:rsidP="007537BD">
                      <w:pPr>
                        <w:spacing w:before="120"/>
                        <w:jc w:val="center"/>
                        <w:rPr>
                          <w:rFonts w:ascii="Albertus Extra Bold" w:hAnsi="Albertus Extra Bold"/>
                          <w:sz w:val="32"/>
                          <w:szCs w:val="32"/>
                        </w:rPr>
                      </w:pPr>
                      <w:r w:rsidRPr="007B2AF2">
                        <w:rPr>
                          <w:rFonts w:ascii="Albertus Extra Bold" w:hAnsi="Albertus Extra Bold"/>
                          <w:sz w:val="32"/>
                          <w:szCs w:val="32"/>
                        </w:rPr>
                        <w:t>Pièce N°</w:t>
                      </w:r>
                      <w:r>
                        <w:rPr>
                          <w:rFonts w:ascii="Albertus Extra Bold" w:hAnsi="Albertus Extra Bold"/>
                          <w:sz w:val="32"/>
                          <w:szCs w:val="32"/>
                        </w:rPr>
                        <w:t xml:space="preserve">14 </w:t>
                      </w:r>
                      <w:r w:rsidRPr="007B2AF2">
                        <w:rPr>
                          <w:rFonts w:ascii="Albertus Extra Bold" w:hAnsi="Albertus Extra Bold"/>
                          <w:sz w:val="32"/>
                          <w:szCs w:val="32"/>
                        </w:rPr>
                        <w:t>:</w:t>
                      </w:r>
                    </w:p>
                    <w:p w14:paraId="315BC612" w14:textId="77777777" w:rsidR="002B0E21" w:rsidRDefault="002B0E21" w:rsidP="007537BD">
                      <w:pPr>
                        <w:jc w:val="center"/>
                        <w:rPr>
                          <w:rFonts w:ascii="Albertus Extra Bold" w:hAnsi="Albertus Extra Bold"/>
                          <w:sz w:val="32"/>
                          <w:szCs w:val="32"/>
                        </w:rPr>
                      </w:pPr>
                      <w:r>
                        <w:rPr>
                          <w:rFonts w:ascii="Albertus Extra Bold" w:hAnsi="Albertus Extra Bold"/>
                          <w:sz w:val="32"/>
                          <w:szCs w:val="32"/>
                        </w:rPr>
                        <w:t>DOSSIER D’ETUDES PREALABLE.</w:t>
                      </w:r>
                    </w:p>
                    <w:p w14:paraId="28CA7609" w14:textId="77777777" w:rsidR="002B0E21" w:rsidRPr="007B2AF2" w:rsidRDefault="002B0E21" w:rsidP="007537BD">
                      <w:pPr>
                        <w:jc w:val="center"/>
                        <w:rPr>
                          <w:rFonts w:ascii="Albertus Extra Bold" w:hAnsi="Albertus Extra Bold"/>
                          <w:sz w:val="32"/>
                          <w:szCs w:val="32"/>
                        </w:rPr>
                      </w:pPr>
                      <w:r>
                        <w:rPr>
                          <w:rFonts w:ascii="Albertus Extra Bold" w:hAnsi="Albertus Extra Bold"/>
                          <w:sz w:val="32"/>
                          <w:szCs w:val="32"/>
                        </w:rPr>
                        <w:t>(PLANS)</w:t>
                      </w:r>
                    </w:p>
                  </w:txbxContent>
                </v:textbox>
              </v:shape>
            </w:pict>
          </mc:Fallback>
        </mc:AlternateContent>
      </w:r>
    </w:p>
    <w:p w14:paraId="458EB71D" w14:textId="77777777" w:rsidR="007537BD" w:rsidRPr="002C1762" w:rsidRDefault="007537BD" w:rsidP="007537BD">
      <w:pPr>
        <w:pStyle w:val="Corpsdetexte3"/>
        <w:spacing w:before="120" w:after="120"/>
        <w:jc w:val="both"/>
        <w:rPr>
          <w:rFonts w:eastAsia="Arial Unicode MS"/>
          <w:b w:val="0"/>
          <w:i w:val="0"/>
          <w:sz w:val="22"/>
          <w:szCs w:val="22"/>
        </w:rPr>
      </w:pPr>
    </w:p>
    <w:p w14:paraId="0F13AA01" w14:textId="77777777" w:rsidR="007537BD" w:rsidRPr="002C1762" w:rsidRDefault="007537BD" w:rsidP="007537BD">
      <w:pPr>
        <w:pStyle w:val="Corpsdetexte3"/>
        <w:spacing w:before="120" w:after="120"/>
        <w:jc w:val="both"/>
        <w:rPr>
          <w:rFonts w:eastAsia="Arial Unicode MS"/>
          <w:b w:val="0"/>
          <w:i w:val="0"/>
          <w:sz w:val="22"/>
          <w:szCs w:val="22"/>
        </w:rPr>
      </w:pPr>
    </w:p>
    <w:p w14:paraId="006DB35F" w14:textId="77777777" w:rsidR="007537BD" w:rsidRPr="002C1762" w:rsidRDefault="007537BD" w:rsidP="007537BD">
      <w:pPr>
        <w:pStyle w:val="Corpsdetexte3"/>
        <w:spacing w:before="120" w:after="120"/>
        <w:jc w:val="both"/>
        <w:rPr>
          <w:rFonts w:eastAsia="Arial Unicode MS"/>
          <w:b w:val="0"/>
          <w:i w:val="0"/>
          <w:sz w:val="22"/>
          <w:szCs w:val="22"/>
        </w:rPr>
      </w:pPr>
    </w:p>
    <w:p w14:paraId="0B86F02C" w14:textId="77777777" w:rsidR="007537BD" w:rsidRPr="002C1762" w:rsidRDefault="007537BD" w:rsidP="007537BD">
      <w:pPr>
        <w:pStyle w:val="Corpsdetexte3"/>
        <w:spacing w:before="120" w:after="120"/>
        <w:jc w:val="both"/>
        <w:rPr>
          <w:rFonts w:eastAsia="Arial Unicode MS"/>
          <w:b w:val="0"/>
          <w:i w:val="0"/>
          <w:sz w:val="22"/>
          <w:szCs w:val="22"/>
        </w:rPr>
      </w:pPr>
    </w:p>
    <w:p w14:paraId="52B8855A" w14:textId="77777777" w:rsidR="007537BD" w:rsidRPr="002C1762" w:rsidRDefault="007537BD" w:rsidP="007537BD">
      <w:pPr>
        <w:pStyle w:val="Corpsdetexte3"/>
        <w:spacing w:before="120" w:after="120"/>
        <w:rPr>
          <w:rFonts w:eastAsia="Arial Unicode MS"/>
          <w:b w:val="0"/>
          <w:i w:val="0"/>
          <w:sz w:val="22"/>
          <w:szCs w:val="22"/>
        </w:rPr>
      </w:pPr>
    </w:p>
    <w:p w14:paraId="0BE0A9F9" w14:textId="77777777" w:rsidR="007537BD" w:rsidRPr="002C1762" w:rsidRDefault="007537BD" w:rsidP="007537BD">
      <w:pPr>
        <w:pStyle w:val="Corpsdetexte3"/>
        <w:spacing w:before="120" w:after="120"/>
        <w:rPr>
          <w:rFonts w:eastAsia="Arial Unicode MS"/>
          <w:b w:val="0"/>
          <w:i w:val="0"/>
          <w:sz w:val="22"/>
          <w:szCs w:val="22"/>
        </w:rPr>
      </w:pPr>
    </w:p>
    <w:p w14:paraId="44E57033" w14:textId="77777777" w:rsidR="007537BD" w:rsidRPr="002C1762" w:rsidRDefault="007537BD" w:rsidP="007537BD">
      <w:pPr>
        <w:pStyle w:val="Corpsdetexte3"/>
        <w:spacing w:before="120" w:after="120"/>
        <w:jc w:val="both"/>
        <w:rPr>
          <w:rFonts w:eastAsia="Arial Unicode MS"/>
          <w:b w:val="0"/>
          <w:i w:val="0"/>
          <w:sz w:val="22"/>
          <w:szCs w:val="22"/>
        </w:rPr>
      </w:pPr>
    </w:p>
    <w:p w14:paraId="310E3DF4" w14:textId="77777777" w:rsidR="007537BD" w:rsidRPr="002C1762" w:rsidRDefault="007537BD" w:rsidP="007537BD">
      <w:pPr>
        <w:pStyle w:val="Corpsdetexte3"/>
        <w:spacing w:before="120" w:after="120"/>
        <w:jc w:val="both"/>
        <w:rPr>
          <w:rFonts w:eastAsia="Arial Unicode MS"/>
          <w:b w:val="0"/>
          <w:i w:val="0"/>
          <w:sz w:val="22"/>
          <w:szCs w:val="22"/>
        </w:rPr>
      </w:pPr>
    </w:p>
    <w:p w14:paraId="0A6B82ED" w14:textId="77777777" w:rsidR="007537BD" w:rsidRPr="002C1762" w:rsidRDefault="007537BD" w:rsidP="007537BD">
      <w:pPr>
        <w:pStyle w:val="Corpsdetexte3"/>
        <w:spacing w:before="120" w:after="120"/>
        <w:jc w:val="both"/>
        <w:rPr>
          <w:rFonts w:eastAsia="Arial Unicode MS"/>
          <w:b w:val="0"/>
          <w:i w:val="0"/>
          <w:sz w:val="22"/>
          <w:szCs w:val="22"/>
        </w:rPr>
      </w:pPr>
    </w:p>
    <w:p w14:paraId="598A63EF" w14:textId="77777777" w:rsidR="007537BD" w:rsidRPr="002C1762" w:rsidRDefault="007537BD" w:rsidP="007537BD">
      <w:pPr>
        <w:pStyle w:val="Corpsdetexte3"/>
        <w:spacing w:before="120" w:after="120"/>
        <w:jc w:val="both"/>
        <w:rPr>
          <w:rFonts w:eastAsia="Arial Unicode MS"/>
          <w:b w:val="0"/>
          <w:i w:val="0"/>
          <w:sz w:val="22"/>
          <w:szCs w:val="22"/>
        </w:rPr>
      </w:pPr>
    </w:p>
    <w:p w14:paraId="2D28BD9D" w14:textId="77777777" w:rsidR="007537BD" w:rsidRPr="002C1762" w:rsidRDefault="007537BD" w:rsidP="007537BD">
      <w:pPr>
        <w:pStyle w:val="Corpsdetexte3"/>
        <w:spacing w:before="120" w:after="120"/>
        <w:jc w:val="both"/>
        <w:rPr>
          <w:rFonts w:eastAsia="Arial Unicode MS"/>
          <w:b w:val="0"/>
          <w:i w:val="0"/>
          <w:sz w:val="22"/>
          <w:szCs w:val="22"/>
        </w:rPr>
      </w:pPr>
    </w:p>
    <w:p w14:paraId="0EFEF832" w14:textId="77777777" w:rsidR="007537BD" w:rsidRPr="002C1762" w:rsidRDefault="007537BD" w:rsidP="007537BD">
      <w:pPr>
        <w:pStyle w:val="Corpsdetexte3"/>
        <w:spacing w:before="120" w:after="120"/>
        <w:rPr>
          <w:rFonts w:eastAsia="Arial Unicode MS"/>
          <w:bCs/>
          <w:i w:val="0"/>
          <w:sz w:val="22"/>
          <w:szCs w:val="22"/>
          <w:u w:val="single"/>
        </w:rPr>
      </w:pPr>
    </w:p>
    <w:p w14:paraId="66844691" w14:textId="77777777" w:rsidR="007537BD" w:rsidRPr="002C1762" w:rsidRDefault="007537BD" w:rsidP="007537BD">
      <w:pPr>
        <w:pStyle w:val="Corpsdetexte3"/>
        <w:spacing w:before="120" w:after="120"/>
        <w:jc w:val="both"/>
        <w:rPr>
          <w:rFonts w:eastAsia="Arial Unicode MS"/>
          <w:bCs/>
          <w:sz w:val="22"/>
          <w:szCs w:val="22"/>
        </w:rPr>
      </w:pPr>
    </w:p>
    <w:p w14:paraId="7B940F8D" w14:textId="77777777" w:rsidR="007537BD" w:rsidRPr="002C1762" w:rsidRDefault="007537BD" w:rsidP="007537BD">
      <w:pPr>
        <w:pStyle w:val="Corpsdetexte3"/>
        <w:spacing w:before="120" w:after="120"/>
        <w:jc w:val="both"/>
        <w:rPr>
          <w:rFonts w:eastAsia="Arial Unicode MS"/>
          <w:bCs/>
          <w:sz w:val="22"/>
          <w:szCs w:val="22"/>
        </w:rPr>
      </w:pPr>
    </w:p>
    <w:p w14:paraId="7A257D1E" w14:textId="77777777" w:rsidR="007537BD" w:rsidRPr="002C1762" w:rsidRDefault="007537BD" w:rsidP="007537BD">
      <w:pPr>
        <w:pStyle w:val="Corpsdetexte3"/>
        <w:spacing w:before="120" w:after="120"/>
        <w:jc w:val="both"/>
        <w:rPr>
          <w:rFonts w:eastAsia="Arial Unicode MS"/>
          <w:bCs/>
          <w:sz w:val="22"/>
          <w:szCs w:val="22"/>
        </w:rPr>
      </w:pPr>
    </w:p>
    <w:p w14:paraId="0B3DF37E" w14:textId="77777777" w:rsidR="007537BD" w:rsidRPr="002C1762" w:rsidRDefault="007537BD" w:rsidP="007537BD">
      <w:pPr>
        <w:pStyle w:val="Corpsdetexte3"/>
        <w:spacing w:before="120" w:after="120"/>
        <w:jc w:val="both"/>
        <w:rPr>
          <w:rFonts w:eastAsia="Arial Unicode MS"/>
          <w:bCs/>
          <w:sz w:val="22"/>
          <w:szCs w:val="22"/>
        </w:rPr>
      </w:pPr>
    </w:p>
    <w:p w14:paraId="62B2EB88" w14:textId="77777777" w:rsidR="007537BD" w:rsidRPr="002C1762" w:rsidRDefault="007537BD" w:rsidP="007537BD">
      <w:pPr>
        <w:pStyle w:val="Corpsdetexte3"/>
        <w:spacing w:before="120" w:after="120"/>
        <w:jc w:val="both"/>
        <w:rPr>
          <w:rFonts w:eastAsia="Arial Unicode MS"/>
          <w:bCs/>
          <w:sz w:val="22"/>
          <w:szCs w:val="22"/>
        </w:rPr>
      </w:pPr>
    </w:p>
    <w:sectPr w:rsidR="007537BD" w:rsidRPr="002C1762" w:rsidSect="0048170D">
      <w:type w:val="continuous"/>
      <w:pgSz w:w="11906" w:h="16838"/>
      <w:pgMar w:top="1134" w:right="1247" w:bottom="1134" w:left="1247" w:header="720" w:footer="44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CEE507" w14:textId="77777777" w:rsidR="008D4D0C" w:rsidRDefault="008D4D0C">
      <w:r>
        <w:separator/>
      </w:r>
    </w:p>
  </w:endnote>
  <w:endnote w:type="continuationSeparator" w:id="0">
    <w:p w14:paraId="5BD51E8B" w14:textId="77777777" w:rsidR="008D4D0C" w:rsidRDefault="008D4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stleTLig">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ldWest">
    <w:altName w:val="Courier Ne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ill Sans MT">
    <w:altName w:val="Segoe UI"/>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G Omega">
    <w:charset w:val="00"/>
    <w:family w:val="swiss"/>
    <w:pitch w:val="variable"/>
    <w:sig w:usb0="00000007" w:usb1="00000000" w:usb2="00000000" w:usb3="00000000" w:csb0="00000093" w:csb1="00000000"/>
  </w:font>
  <w:font w:name="CG Times">
    <w:charset w:val="00"/>
    <w:family w:val="roman"/>
    <w:pitch w:val="variable"/>
    <w:sig w:usb0="00000287" w:usb1="00000000" w:usb2="00000000" w:usb3="00000000" w:csb0="0000009F" w:csb1="00000000"/>
  </w:font>
  <w:font w:name="Helvetica-Narrow">
    <w:altName w:val="Helvetica Narrow"/>
    <w:panose1 w:val="00000000000000000000"/>
    <w:charset w:val="00"/>
    <w:family w:val="swiss"/>
    <w:notTrueType/>
    <w:pitch w:val="default"/>
    <w:sig w:usb0="03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DejaVu Sans">
    <w:charset w:val="00"/>
    <w:family w:val="swiss"/>
    <w:pitch w:val="variable"/>
    <w:sig w:usb0="E7002EFF" w:usb1="D200FDFF" w:usb2="0A042029" w:usb3="00000000" w:csb0="8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Algerian">
    <w:altName w:val="Juice ITC"/>
    <w:panose1 w:val="04020705040A02060702"/>
    <w:charset w:val="00"/>
    <w:family w:val="decorativ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3"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lbertus Extra Bold">
    <w:altName w:val="Candara"/>
    <w:charset w:val="00"/>
    <w:family w:val="swiss"/>
    <w:pitch w:val="variable"/>
    <w:sig w:usb0="00000001" w:usb1="00000000" w:usb2="00000000" w:usb3="00000000" w:csb0="00000093" w:csb1="00000000"/>
  </w:font>
  <w:font w:name="Lucida Handwriting">
    <w:panose1 w:val="03010101010101010101"/>
    <w:charset w:val="00"/>
    <w:family w:val="script"/>
    <w:pitch w:val="variable"/>
    <w:sig w:usb0="00000003" w:usb1="00000000" w:usb2="00000000" w:usb3="00000000" w:csb0="00000001" w:csb1="00000000"/>
  </w:font>
  <w:font w:name="CommercialScript BT">
    <w:panose1 w:val="03030803040807090C04"/>
    <w:charset w:val="00"/>
    <w:family w:val="script"/>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ED9CF" w14:textId="77777777" w:rsidR="00D45725" w:rsidRDefault="00D45725">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107</w:t>
    </w:r>
    <w:r>
      <w:rPr>
        <w:rStyle w:val="Numrodepage"/>
      </w:rPr>
      <w:fldChar w:fldCharType="end"/>
    </w:r>
  </w:p>
  <w:p w14:paraId="7586A726" w14:textId="77777777" w:rsidR="00D45725" w:rsidRDefault="00D45725">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83210"/>
      <w:docPartObj>
        <w:docPartGallery w:val="Page Numbers (Bottom of Page)"/>
        <w:docPartUnique/>
      </w:docPartObj>
    </w:sdtPr>
    <w:sdtContent>
      <w:sdt>
        <w:sdtPr>
          <w:id w:val="123787606"/>
          <w:docPartObj>
            <w:docPartGallery w:val="Page Numbers (Top of Page)"/>
            <w:docPartUnique/>
          </w:docPartObj>
        </w:sdtPr>
        <w:sdtContent>
          <w:p w14:paraId="7DAA25AE" w14:textId="77777777" w:rsidR="00D45725" w:rsidRDefault="00D45725">
            <w:pPr>
              <w:pStyle w:val="Pieddepage"/>
              <w:jc w:val="right"/>
            </w:pPr>
            <w:r>
              <w:t xml:space="preserve">Page </w:t>
            </w:r>
            <w:r>
              <w:rPr>
                <w:b/>
                <w:sz w:val="24"/>
                <w:szCs w:val="24"/>
              </w:rPr>
              <w:fldChar w:fldCharType="begin"/>
            </w:r>
            <w:r>
              <w:rPr>
                <w:b/>
              </w:rPr>
              <w:instrText>PAGE</w:instrText>
            </w:r>
            <w:r>
              <w:rPr>
                <w:b/>
                <w:sz w:val="24"/>
                <w:szCs w:val="24"/>
              </w:rPr>
              <w:fldChar w:fldCharType="separate"/>
            </w:r>
            <w:r w:rsidR="0031690B">
              <w:rPr>
                <w:b/>
                <w:noProof/>
              </w:rPr>
              <w:t>21</w:t>
            </w:r>
            <w:r>
              <w:rPr>
                <w:b/>
                <w:sz w:val="24"/>
                <w:szCs w:val="24"/>
              </w:rPr>
              <w:fldChar w:fldCharType="end"/>
            </w:r>
            <w:r>
              <w:t xml:space="preserve"> sur </w:t>
            </w:r>
            <w:r>
              <w:rPr>
                <w:b/>
                <w:sz w:val="24"/>
                <w:szCs w:val="24"/>
              </w:rPr>
              <w:fldChar w:fldCharType="begin"/>
            </w:r>
            <w:r>
              <w:rPr>
                <w:b/>
              </w:rPr>
              <w:instrText>NUMPAGES</w:instrText>
            </w:r>
            <w:r>
              <w:rPr>
                <w:b/>
                <w:sz w:val="24"/>
                <w:szCs w:val="24"/>
              </w:rPr>
              <w:fldChar w:fldCharType="separate"/>
            </w:r>
            <w:r w:rsidR="0031690B">
              <w:rPr>
                <w:b/>
                <w:noProof/>
              </w:rPr>
              <w:t>121</w:t>
            </w:r>
            <w:r>
              <w:rPr>
                <w:b/>
                <w:sz w:val="24"/>
                <w:szCs w:val="24"/>
              </w:rPr>
              <w:fldChar w:fldCharType="end"/>
            </w:r>
          </w:p>
        </w:sdtContent>
      </w:sdt>
    </w:sdtContent>
  </w:sdt>
  <w:p w14:paraId="03746CAA" w14:textId="77777777" w:rsidR="00D45725" w:rsidRDefault="00D4572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83216"/>
      <w:docPartObj>
        <w:docPartGallery w:val="Page Numbers (Bottom of Page)"/>
        <w:docPartUnique/>
      </w:docPartObj>
    </w:sdtPr>
    <w:sdtContent>
      <w:sdt>
        <w:sdtPr>
          <w:id w:val="16383215"/>
          <w:docPartObj>
            <w:docPartGallery w:val="Page Numbers (Top of Page)"/>
            <w:docPartUnique/>
          </w:docPartObj>
        </w:sdtPr>
        <w:sdtContent>
          <w:p w14:paraId="61FD6680" w14:textId="77777777" w:rsidR="00D45725" w:rsidRDefault="00D45725">
            <w:pPr>
              <w:pStyle w:val="Pieddepage"/>
              <w:jc w:val="right"/>
            </w:pPr>
            <w:r>
              <w:t xml:space="preserve">Page </w:t>
            </w:r>
            <w:r>
              <w:rPr>
                <w:b/>
                <w:sz w:val="24"/>
                <w:szCs w:val="24"/>
              </w:rPr>
              <w:fldChar w:fldCharType="begin"/>
            </w:r>
            <w:r>
              <w:rPr>
                <w:b/>
              </w:rPr>
              <w:instrText>PAGE</w:instrText>
            </w:r>
            <w:r>
              <w:rPr>
                <w:b/>
                <w:sz w:val="24"/>
                <w:szCs w:val="24"/>
              </w:rPr>
              <w:fldChar w:fldCharType="separate"/>
            </w:r>
            <w:r w:rsidR="0031690B">
              <w:rPr>
                <w:b/>
                <w:noProof/>
              </w:rPr>
              <w:t>121</w:t>
            </w:r>
            <w:r>
              <w:rPr>
                <w:b/>
                <w:sz w:val="24"/>
                <w:szCs w:val="24"/>
              </w:rPr>
              <w:fldChar w:fldCharType="end"/>
            </w:r>
            <w:r>
              <w:t xml:space="preserve"> sur </w:t>
            </w:r>
            <w:r>
              <w:rPr>
                <w:b/>
                <w:sz w:val="24"/>
                <w:szCs w:val="24"/>
              </w:rPr>
              <w:fldChar w:fldCharType="begin"/>
            </w:r>
            <w:r>
              <w:rPr>
                <w:b/>
              </w:rPr>
              <w:instrText>NUMPAGES</w:instrText>
            </w:r>
            <w:r>
              <w:rPr>
                <w:b/>
                <w:sz w:val="24"/>
                <w:szCs w:val="24"/>
              </w:rPr>
              <w:fldChar w:fldCharType="separate"/>
            </w:r>
            <w:r w:rsidR="0031690B">
              <w:rPr>
                <w:b/>
                <w:noProof/>
              </w:rPr>
              <w:t>121</w:t>
            </w:r>
            <w:r>
              <w:rPr>
                <w:b/>
                <w:sz w:val="24"/>
                <w:szCs w:val="24"/>
              </w:rPr>
              <w:fldChar w:fldCharType="end"/>
            </w:r>
          </w:p>
        </w:sdtContent>
      </w:sdt>
    </w:sdtContent>
  </w:sdt>
  <w:p w14:paraId="5152252D" w14:textId="77777777" w:rsidR="00D45725" w:rsidRDefault="00D4572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DAD565" w14:textId="77777777" w:rsidR="008D4D0C" w:rsidRDefault="008D4D0C">
      <w:r>
        <w:separator/>
      </w:r>
    </w:p>
  </w:footnote>
  <w:footnote w:type="continuationSeparator" w:id="0">
    <w:p w14:paraId="16C6D5A2" w14:textId="77777777" w:rsidR="008D4D0C" w:rsidRDefault="008D4D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7ECCC2DC"/>
    <w:lvl w:ilvl="0">
      <w:start w:val="1"/>
      <w:numFmt w:val="bullet"/>
      <w:pStyle w:val="Listepuces4"/>
      <w:lvlText w:val=""/>
      <w:lvlJc w:val="left"/>
      <w:pPr>
        <w:tabs>
          <w:tab w:val="num" w:pos="1209"/>
        </w:tabs>
        <w:ind w:left="1209" w:hanging="360"/>
      </w:pPr>
      <w:rPr>
        <w:rFonts w:ascii="Symbol" w:hAnsi="Symbol" w:hint="default"/>
      </w:rPr>
    </w:lvl>
  </w:abstractNum>
  <w:abstractNum w:abstractNumId="1">
    <w:nsid w:val="FFFFFF82"/>
    <w:multiLevelType w:val="singleLevel"/>
    <w:tmpl w:val="8452D42E"/>
    <w:lvl w:ilvl="0">
      <w:start w:val="1"/>
      <w:numFmt w:val="bullet"/>
      <w:pStyle w:val="Listepuces3"/>
      <w:lvlText w:val=""/>
      <w:lvlJc w:val="left"/>
      <w:pPr>
        <w:tabs>
          <w:tab w:val="num" w:pos="926"/>
        </w:tabs>
        <w:ind w:left="926" w:hanging="360"/>
      </w:pPr>
      <w:rPr>
        <w:rFonts w:ascii="Symbol" w:hAnsi="Symbol" w:hint="default"/>
      </w:rPr>
    </w:lvl>
  </w:abstractNum>
  <w:abstractNum w:abstractNumId="2">
    <w:nsid w:val="FFFFFF83"/>
    <w:multiLevelType w:val="singleLevel"/>
    <w:tmpl w:val="E876A592"/>
    <w:lvl w:ilvl="0">
      <w:start w:val="1"/>
      <w:numFmt w:val="bullet"/>
      <w:pStyle w:val="Listepuces2"/>
      <w:lvlText w:val=""/>
      <w:lvlJc w:val="left"/>
      <w:pPr>
        <w:tabs>
          <w:tab w:val="num" w:pos="643"/>
        </w:tabs>
        <w:ind w:left="643" w:hanging="360"/>
      </w:pPr>
      <w:rPr>
        <w:rFonts w:ascii="Symbol" w:hAnsi="Symbol" w:hint="default"/>
      </w:rPr>
    </w:lvl>
  </w:abstractNum>
  <w:abstractNum w:abstractNumId="3">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4">
    <w:nsid w:val="00000012"/>
    <w:multiLevelType w:val="singleLevel"/>
    <w:tmpl w:val="00000012"/>
    <w:name w:val="WW8Num18"/>
    <w:lvl w:ilvl="0">
      <w:start w:val="8"/>
      <w:numFmt w:val="decimal"/>
      <w:lvlText w:val="%1."/>
      <w:lvlJc w:val="left"/>
      <w:pPr>
        <w:tabs>
          <w:tab w:val="num" w:pos="1065"/>
        </w:tabs>
        <w:ind w:left="1065" w:hanging="705"/>
      </w:pPr>
      <w:rPr>
        <w:rFonts w:ascii="Symbol" w:hAnsi="Symbol"/>
      </w:rPr>
    </w:lvl>
  </w:abstractNum>
  <w:abstractNum w:abstractNumId="5">
    <w:nsid w:val="0000001E"/>
    <w:multiLevelType w:val="multilevel"/>
    <w:tmpl w:val="0000001E"/>
    <w:name w:val="WW8Num42"/>
    <w:lvl w:ilvl="0">
      <w:start w:val="1"/>
      <w:numFmt w:val="decimal"/>
      <w:lvlText w:val="%1."/>
      <w:lvlJc w:val="left"/>
      <w:pPr>
        <w:tabs>
          <w:tab w:val="num" w:pos="525"/>
        </w:tabs>
        <w:ind w:left="525" w:hanging="52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6">
    <w:nsid w:val="0042218E"/>
    <w:multiLevelType w:val="hybridMultilevel"/>
    <w:tmpl w:val="A8D6B184"/>
    <w:lvl w:ilvl="0" w:tplc="040C0017">
      <w:start w:val="1"/>
      <w:numFmt w:val="lowerLetter"/>
      <w:lvlText w:val="%1)"/>
      <w:lvlJc w:val="left"/>
      <w:pPr>
        <w:ind w:left="1287" w:hanging="360"/>
      </w:pPr>
      <w:rPr>
        <w:rFonts w:hint="default"/>
      </w:rPr>
    </w:lvl>
    <w:lvl w:ilvl="1" w:tplc="EB420C2E" w:tentative="1">
      <w:start w:val="1"/>
      <w:numFmt w:val="bullet"/>
      <w:lvlText w:val="o"/>
      <w:lvlJc w:val="left"/>
      <w:pPr>
        <w:ind w:left="2007" w:hanging="360"/>
      </w:pPr>
      <w:rPr>
        <w:rFonts w:ascii="Courier New" w:hAnsi="Courier New" w:cs="Courier New" w:hint="default"/>
      </w:rPr>
    </w:lvl>
    <w:lvl w:ilvl="2" w:tplc="97C4BB88" w:tentative="1">
      <w:start w:val="1"/>
      <w:numFmt w:val="bullet"/>
      <w:lvlText w:val=""/>
      <w:lvlJc w:val="left"/>
      <w:pPr>
        <w:ind w:left="2727" w:hanging="360"/>
      </w:pPr>
      <w:rPr>
        <w:rFonts w:ascii="Wingdings" w:hAnsi="Wingdings" w:hint="default"/>
      </w:rPr>
    </w:lvl>
    <w:lvl w:ilvl="3" w:tplc="06CC2F36" w:tentative="1">
      <w:start w:val="1"/>
      <w:numFmt w:val="bullet"/>
      <w:lvlText w:val=""/>
      <w:lvlJc w:val="left"/>
      <w:pPr>
        <w:ind w:left="3447" w:hanging="360"/>
      </w:pPr>
      <w:rPr>
        <w:rFonts w:ascii="Symbol" w:hAnsi="Symbol" w:hint="default"/>
      </w:rPr>
    </w:lvl>
    <w:lvl w:ilvl="4" w:tplc="87F43120" w:tentative="1">
      <w:start w:val="1"/>
      <w:numFmt w:val="bullet"/>
      <w:lvlText w:val="o"/>
      <w:lvlJc w:val="left"/>
      <w:pPr>
        <w:ind w:left="4167" w:hanging="360"/>
      </w:pPr>
      <w:rPr>
        <w:rFonts w:ascii="Courier New" w:hAnsi="Courier New" w:cs="Courier New" w:hint="default"/>
      </w:rPr>
    </w:lvl>
    <w:lvl w:ilvl="5" w:tplc="1CE00ABA" w:tentative="1">
      <w:start w:val="1"/>
      <w:numFmt w:val="bullet"/>
      <w:lvlText w:val=""/>
      <w:lvlJc w:val="left"/>
      <w:pPr>
        <w:ind w:left="4887" w:hanging="360"/>
      </w:pPr>
      <w:rPr>
        <w:rFonts w:ascii="Wingdings" w:hAnsi="Wingdings" w:hint="default"/>
      </w:rPr>
    </w:lvl>
    <w:lvl w:ilvl="6" w:tplc="C7ACBFB4" w:tentative="1">
      <w:start w:val="1"/>
      <w:numFmt w:val="bullet"/>
      <w:lvlText w:val=""/>
      <w:lvlJc w:val="left"/>
      <w:pPr>
        <w:ind w:left="5607" w:hanging="360"/>
      </w:pPr>
      <w:rPr>
        <w:rFonts w:ascii="Symbol" w:hAnsi="Symbol" w:hint="default"/>
      </w:rPr>
    </w:lvl>
    <w:lvl w:ilvl="7" w:tplc="E4C02CA2" w:tentative="1">
      <w:start w:val="1"/>
      <w:numFmt w:val="bullet"/>
      <w:lvlText w:val="o"/>
      <w:lvlJc w:val="left"/>
      <w:pPr>
        <w:ind w:left="6327" w:hanging="360"/>
      </w:pPr>
      <w:rPr>
        <w:rFonts w:ascii="Courier New" w:hAnsi="Courier New" w:cs="Courier New" w:hint="default"/>
      </w:rPr>
    </w:lvl>
    <w:lvl w:ilvl="8" w:tplc="8DBE1624" w:tentative="1">
      <w:start w:val="1"/>
      <w:numFmt w:val="bullet"/>
      <w:lvlText w:val=""/>
      <w:lvlJc w:val="left"/>
      <w:pPr>
        <w:ind w:left="7047" w:hanging="360"/>
      </w:pPr>
      <w:rPr>
        <w:rFonts w:ascii="Wingdings" w:hAnsi="Wingdings" w:hint="default"/>
      </w:rPr>
    </w:lvl>
  </w:abstractNum>
  <w:abstractNum w:abstractNumId="7">
    <w:nsid w:val="00EA3595"/>
    <w:multiLevelType w:val="hybridMultilevel"/>
    <w:tmpl w:val="C7A6E2DE"/>
    <w:lvl w:ilvl="0" w:tplc="1CDA58B4">
      <w:start w:val="1"/>
      <w:numFmt w:val="decimal"/>
      <w:lvlText w:val="%1-"/>
      <w:lvlJc w:val="left"/>
      <w:pPr>
        <w:ind w:left="2340"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8">
    <w:nsid w:val="02151DB9"/>
    <w:multiLevelType w:val="multilevel"/>
    <w:tmpl w:val="B42A1EFE"/>
    <w:lvl w:ilvl="0">
      <w:start w:val="4"/>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4752441"/>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074A5BC0"/>
    <w:multiLevelType w:val="hybridMultilevel"/>
    <w:tmpl w:val="25B86C74"/>
    <w:lvl w:ilvl="0" w:tplc="12DE0F58">
      <w:start w:val="8"/>
      <w:numFmt w:val="bullet"/>
      <w:lvlText w:val="-"/>
      <w:lvlJc w:val="left"/>
      <w:pPr>
        <w:tabs>
          <w:tab w:val="num" w:pos="794"/>
        </w:tabs>
        <w:ind w:left="794" w:hanging="794"/>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1">
    <w:nsid w:val="07D06FCF"/>
    <w:multiLevelType w:val="hybridMultilevel"/>
    <w:tmpl w:val="573AC5EC"/>
    <w:lvl w:ilvl="0" w:tplc="8A22A8DA">
      <w:start w:val="13"/>
      <w:numFmt w:val="bullet"/>
      <w:lvlText w:val="-"/>
      <w:lvlJc w:val="left"/>
      <w:pPr>
        <w:tabs>
          <w:tab w:val="num" w:pos="851"/>
        </w:tabs>
        <w:ind w:left="851" w:hanging="511"/>
      </w:pPr>
      <w:rPr>
        <w:rFonts w:ascii="Arial Narrow" w:eastAsia="Times New Roman" w:hAnsi="Arial Narrow" w:cs="Aria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2">
    <w:nsid w:val="08141E11"/>
    <w:multiLevelType w:val="hybridMultilevel"/>
    <w:tmpl w:val="766CA8D8"/>
    <w:lvl w:ilvl="0" w:tplc="040C000D">
      <w:start w:val="1"/>
      <w:numFmt w:val="bullet"/>
      <w:lvlText w:val=""/>
      <w:lvlJc w:val="left"/>
      <w:pPr>
        <w:ind w:left="644" w:hanging="360"/>
      </w:pPr>
      <w:rPr>
        <w:rFonts w:ascii="Wingdings" w:hAnsi="Wingdings"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3">
    <w:nsid w:val="08F25A23"/>
    <w:multiLevelType w:val="hybridMultilevel"/>
    <w:tmpl w:val="E4AEA3DA"/>
    <w:lvl w:ilvl="0" w:tplc="E92258F4">
      <w:numFmt w:val="bullet"/>
      <w:lvlText w:val="-"/>
      <w:lvlJc w:val="left"/>
      <w:pPr>
        <w:ind w:left="360" w:hanging="360"/>
      </w:pPr>
      <w:rPr>
        <w:rFonts w:ascii="Calibri" w:eastAsia="Times New Roman"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15">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16">
    <w:nsid w:val="0D43727D"/>
    <w:multiLevelType w:val="hybridMultilevel"/>
    <w:tmpl w:val="D902B88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0E381D39"/>
    <w:multiLevelType w:val="hybridMultilevel"/>
    <w:tmpl w:val="0120A1A4"/>
    <w:lvl w:ilvl="0" w:tplc="D174C77C">
      <w:start w:val="1"/>
      <w:numFmt w:val="lowerLetter"/>
      <w:lvlText w:val="%1."/>
      <w:lvlJc w:val="left"/>
      <w:pPr>
        <w:tabs>
          <w:tab w:val="num" w:pos="1068"/>
        </w:tabs>
        <w:ind w:left="1068" w:hanging="360"/>
      </w:pPr>
      <w:rPr>
        <w:rFonts w:hint="default"/>
      </w:rPr>
    </w:lvl>
    <w:lvl w:ilvl="1" w:tplc="7180DC7E">
      <w:start w:val="1"/>
      <w:numFmt w:val="decimal"/>
      <w:lvlText w:val="%2-"/>
      <w:lvlJc w:val="left"/>
      <w:pPr>
        <w:tabs>
          <w:tab w:val="num" w:pos="1788"/>
        </w:tabs>
        <w:ind w:left="1788" w:hanging="360"/>
      </w:pPr>
      <w:rPr>
        <w:rFonts w:hint="default"/>
      </w:rPr>
    </w:lvl>
    <w:lvl w:ilvl="2" w:tplc="D090A83E">
      <w:start w:val="1"/>
      <w:numFmt w:val="lowerLetter"/>
      <w:lvlText w:val="%3-"/>
      <w:lvlJc w:val="left"/>
      <w:pPr>
        <w:tabs>
          <w:tab w:val="num" w:pos="2688"/>
        </w:tabs>
        <w:ind w:left="2688" w:hanging="360"/>
      </w:pPr>
      <w:rPr>
        <w:rFonts w:hint="default"/>
      </w:rPr>
    </w:lvl>
    <w:lvl w:ilvl="3" w:tplc="BD2CB442">
      <w:start w:val="1"/>
      <w:numFmt w:val="upperRoman"/>
      <w:lvlText w:val="%4-"/>
      <w:lvlJc w:val="left"/>
      <w:pPr>
        <w:ind w:left="3588" w:hanging="720"/>
      </w:pPr>
      <w:rPr>
        <w:rFonts w:hint="default"/>
        <w:b w:val="0"/>
        <w:sz w:val="20"/>
        <w:szCs w:val="20"/>
      </w:rPr>
    </w:lvl>
    <w:lvl w:ilvl="4" w:tplc="040C0019">
      <w:start w:val="1"/>
      <w:numFmt w:val="lowerLetter"/>
      <w:lvlText w:val="%5."/>
      <w:lvlJc w:val="left"/>
      <w:pPr>
        <w:tabs>
          <w:tab w:val="num" w:pos="3948"/>
        </w:tabs>
        <w:ind w:left="3948" w:hanging="360"/>
      </w:pPr>
    </w:lvl>
    <w:lvl w:ilvl="5" w:tplc="C234B662">
      <w:start w:val="1"/>
      <w:numFmt w:val="lowerRoman"/>
      <w:lvlText w:val="%6."/>
      <w:lvlJc w:val="right"/>
      <w:pPr>
        <w:tabs>
          <w:tab w:val="num" w:pos="4668"/>
        </w:tabs>
        <w:ind w:left="4668" w:hanging="180"/>
      </w:pPr>
      <w:rPr>
        <w:b w:val="0"/>
        <w:i w:val="0"/>
      </w:rPr>
    </w:lvl>
    <w:lvl w:ilvl="6" w:tplc="040C0009">
      <w:start w:val="1"/>
      <w:numFmt w:val="bullet"/>
      <w:lvlText w:val=""/>
      <w:lvlJc w:val="left"/>
      <w:pPr>
        <w:tabs>
          <w:tab w:val="num" w:pos="5388"/>
        </w:tabs>
        <w:ind w:left="5388" w:hanging="360"/>
      </w:pPr>
      <w:rPr>
        <w:rFonts w:ascii="Wingdings" w:hAnsi="Wingdings" w:hint="default"/>
        <w:b/>
        <w:i w:val="0"/>
        <w:color w:val="auto"/>
        <w:sz w:val="24"/>
      </w:r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8">
    <w:nsid w:val="0EDE0289"/>
    <w:multiLevelType w:val="hybridMultilevel"/>
    <w:tmpl w:val="ECFC3900"/>
    <w:lvl w:ilvl="0" w:tplc="040C0001">
      <w:start w:val="1"/>
      <w:numFmt w:val="bullet"/>
      <w:lvlText w:val=""/>
      <w:lvlJc w:val="left"/>
      <w:pPr>
        <w:ind w:left="3130" w:hanging="360"/>
      </w:pPr>
      <w:rPr>
        <w:rFonts w:ascii="Symbol" w:hAnsi="Symbol" w:hint="default"/>
      </w:rPr>
    </w:lvl>
    <w:lvl w:ilvl="1" w:tplc="040C0003" w:tentative="1">
      <w:start w:val="1"/>
      <w:numFmt w:val="bullet"/>
      <w:lvlText w:val="o"/>
      <w:lvlJc w:val="left"/>
      <w:pPr>
        <w:ind w:left="3850" w:hanging="360"/>
      </w:pPr>
      <w:rPr>
        <w:rFonts w:ascii="Courier New" w:hAnsi="Courier New" w:cs="Courier New" w:hint="default"/>
      </w:rPr>
    </w:lvl>
    <w:lvl w:ilvl="2" w:tplc="040C0005" w:tentative="1">
      <w:start w:val="1"/>
      <w:numFmt w:val="bullet"/>
      <w:lvlText w:val=""/>
      <w:lvlJc w:val="left"/>
      <w:pPr>
        <w:ind w:left="4570" w:hanging="360"/>
      </w:pPr>
      <w:rPr>
        <w:rFonts w:ascii="Wingdings" w:hAnsi="Wingdings" w:hint="default"/>
      </w:rPr>
    </w:lvl>
    <w:lvl w:ilvl="3" w:tplc="040C0001" w:tentative="1">
      <w:start w:val="1"/>
      <w:numFmt w:val="bullet"/>
      <w:lvlText w:val=""/>
      <w:lvlJc w:val="left"/>
      <w:pPr>
        <w:ind w:left="5290" w:hanging="360"/>
      </w:pPr>
      <w:rPr>
        <w:rFonts w:ascii="Symbol" w:hAnsi="Symbol" w:hint="default"/>
      </w:rPr>
    </w:lvl>
    <w:lvl w:ilvl="4" w:tplc="040C0003" w:tentative="1">
      <w:start w:val="1"/>
      <w:numFmt w:val="bullet"/>
      <w:lvlText w:val="o"/>
      <w:lvlJc w:val="left"/>
      <w:pPr>
        <w:ind w:left="6010" w:hanging="360"/>
      </w:pPr>
      <w:rPr>
        <w:rFonts w:ascii="Courier New" w:hAnsi="Courier New" w:cs="Courier New" w:hint="default"/>
      </w:rPr>
    </w:lvl>
    <w:lvl w:ilvl="5" w:tplc="040C0005" w:tentative="1">
      <w:start w:val="1"/>
      <w:numFmt w:val="bullet"/>
      <w:lvlText w:val=""/>
      <w:lvlJc w:val="left"/>
      <w:pPr>
        <w:ind w:left="6730" w:hanging="360"/>
      </w:pPr>
      <w:rPr>
        <w:rFonts w:ascii="Wingdings" w:hAnsi="Wingdings" w:hint="default"/>
      </w:rPr>
    </w:lvl>
    <w:lvl w:ilvl="6" w:tplc="040C0001" w:tentative="1">
      <w:start w:val="1"/>
      <w:numFmt w:val="bullet"/>
      <w:lvlText w:val=""/>
      <w:lvlJc w:val="left"/>
      <w:pPr>
        <w:ind w:left="7450" w:hanging="360"/>
      </w:pPr>
      <w:rPr>
        <w:rFonts w:ascii="Symbol" w:hAnsi="Symbol" w:hint="default"/>
      </w:rPr>
    </w:lvl>
    <w:lvl w:ilvl="7" w:tplc="040C0003" w:tentative="1">
      <w:start w:val="1"/>
      <w:numFmt w:val="bullet"/>
      <w:lvlText w:val="o"/>
      <w:lvlJc w:val="left"/>
      <w:pPr>
        <w:ind w:left="8170" w:hanging="360"/>
      </w:pPr>
      <w:rPr>
        <w:rFonts w:ascii="Courier New" w:hAnsi="Courier New" w:cs="Courier New" w:hint="default"/>
      </w:rPr>
    </w:lvl>
    <w:lvl w:ilvl="8" w:tplc="040C0005" w:tentative="1">
      <w:start w:val="1"/>
      <w:numFmt w:val="bullet"/>
      <w:lvlText w:val=""/>
      <w:lvlJc w:val="left"/>
      <w:pPr>
        <w:ind w:left="8890" w:hanging="360"/>
      </w:pPr>
      <w:rPr>
        <w:rFonts w:ascii="Wingdings" w:hAnsi="Wingdings" w:hint="default"/>
      </w:rPr>
    </w:lvl>
  </w:abstractNum>
  <w:abstractNum w:abstractNumId="19">
    <w:nsid w:val="10DA1BF3"/>
    <w:multiLevelType w:val="multilevel"/>
    <w:tmpl w:val="A7FE4AD4"/>
    <w:lvl w:ilvl="0">
      <w:start w:val="1"/>
      <w:numFmt w:val="bullet"/>
      <w:lvlText w:val=""/>
      <w:lvlJc w:val="left"/>
      <w:pPr>
        <w:tabs>
          <w:tab w:val="num" w:pos="510"/>
        </w:tabs>
        <w:ind w:left="1361" w:hanging="1361"/>
      </w:pPr>
      <w:rPr>
        <w:rFonts w:ascii="Symbol" w:hAnsi="Symbol" w:hint="default"/>
        <w:b/>
        <w:i w:val="0"/>
        <w:color w:val="auto"/>
        <w:sz w:val="24"/>
        <w:szCs w:val="24"/>
        <w:u w:val="none"/>
      </w:rPr>
    </w:lvl>
    <w:lvl w:ilvl="1">
      <w:start w:val="1"/>
      <w:numFmt w:val="decimal"/>
      <w:lvlText w:val="%1.%2."/>
      <w:lvlJc w:val="left"/>
      <w:pPr>
        <w:tabs>
          <w:tab w:val="num" w:pos="0"/>
        </w:tabs>
        <w:ind w:left="0" w:firstLine="0"/>
      </w:pPr>
      <w:rPr>
        <w:rFonts w:ascii="Arial" w:hAnsi="Arial" w:hint="default"/>
        <w:b/>
        <w:i w:val="0"/>
        <w:color w:val="auto"/>
        <w:sz w:val="28"/>
        <w:szCs w:val="28"/>
      </w:rPr>
    </w:lvl>
    <w:lvl w:ilvl="2">
      <w:start w:val="1"/>
      <w:numFmt w:val="decimal"/>
      <w:lvlRestart w:val="0"/>
      <w:lvlText w:val="%1.%2.%3"/>
      <w:lvlJc w:val="left"/>
      <w:pPr>
        <w:tabs>
          <w:tab w:val="num" w:pos="720"/>
        </w:tabs>
        <w:ind w:left="720" w:hanging="720"/>
      </w:pPr>
      <w:rPr>
        <w:rFonts w:ascii="Arial" w:hAnsi="Arial" w:hint="default"/>
        <w:b/>
        <w:i w:val="0"/>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20">
    <w:nsid w:val="122139F0"/>
    <w:multiLevelType w:val="hybridMultilevel"/>
    <w:tmpl w:val="CC849A8E"/>
    <w:lvl w:ilvl="0" w:tplc="FE943E9A">
      <w:start w:val="5"/>
      <w:numFmt w:val="bullet"/>
      <w:lvlText w:val="-"/>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123A7A55"/>
    <w:multiLevelType w:val="hybridMultilevel"/>
    <w:tmpl w:val="C1EC09DA"/>
    <w:lvl w:ilvl="0" w:tplc="040C000B">
      <w:start w:val="1"/>
      <w:numFmt w:val="bullet"/>
      <w:lvlText w:val=""/>
      <w:lvlJc w:val="left"/>
      <w:pPr>
        <w:ind w:left="1778" w:hanging="360"/>
      </w:pPr>
      <w:rPr>
        <w:rFonts w:ascii="Wingdings" w:hAnsi="Wingdings" w:hint="default"/>
      </w:rPr>
    </w:lvl>
    <w:lvl w:ilvl="1" w:tplc="040C0003">
      <w:start w:val="1"/>
      <w:numFmt w:val="bullet"/>
      <w:lvlText w:val="o"/>
      <w:lvlJc w:val="left"/>
      <w:pPr>
        <w:ind w:left="2498" w:hanging="360"/>
      </w:pPr>
      <w:rPr>
        <w:rFonts w:ascii="Courier New" w:hAnsi="Courier New" w:cs="Courier New" w:hint="default"/>
      </w:rPr>
    </w:lvl>
    <w:lvl w:ilvl="2" w:tplc="040C000B">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2">
    <w:nsid w:val="12847A3E"/>
    <w:multiLevelType w:val="multilevel"/>
    <w:tmpl w:val="0818CA86"/>
    <w:lvl w:ilvl="0">
      <w:start w:val="12"/>
      <w:numFmt w:val="upperRoman"/>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128A5FE0"/>
    <w:multiLevelType w:val="hybridMultilevel"/>
    <w:tmpl w:val="AE7A045A"/>
    <w:lvl w:ilvl="0" w:tplc="62CC8A94">
      <w:start w:val="1"/>
      <w:numFmt w:val="bullet"/>
      <w:lvlText w:val=""/>
      <w:lvlJc w:val="left"/>
      <w:pPr>
        <w:tabs>
          <w:tab w:val="num" w:pos="720"/>
        </w:tabs>
        <w:ind w:left="720" w:hanging="360"/>
      </w:pPr>
      <w:rPr>
        <w:rFonts w:ascii="Symbol" w:hAnsi="Symbol" w:hint="default"/>
      </w:rPr>
    </w:lvl>
    <w:lvl w:ilvl="1" w:tplc="040C0005" w:tentative="1">
      <w:start w:val="1"/>
      <w:numFmt w:val="bullet"/>
      <w:lvlText w:val="o"/>
      <w:lvlJc w:val="left"/>
      <w:pPr>
        <w:tabs>
          <w:tab w:val="num" w:pos="1440"/>
        </w:tabs>
        <w:ind w:left="1440" w:hanging="360"/>
      </w:pPr>
      <w:rPr>
        <w:rFonts w:ascii="Courier New" w:hAnsi="Courier New" w:cs="Courier New" w:hint="default"/>
      </w:rPr>
    </w:lvl>
    <w:lvl w:ilvl="2" w:tplc="040C0003"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12E75912"/>
    <w:multiLevelType w:val="multilevel"/>
    <w:tmpl w:val="3B86162A"/>
    <w:lvl w:ilvl="0">
      <w:start w:val="5"/>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13014FA8"/>
    <w:multiLevelType w:val="hybridMultilevel"/>
    <w:tmpl w:val="3EC43154"/>
    <w:lvl w:ilvl="0" w:tplc="040C000D">
      <w:start w:val="1"/>
      <w:numFmt w:val="bullet"/>
      <w:lvlText w:val=""/>
      <w:lvlJc w:val="left"/>
      <w:pPr>
        <w:ind w:left="360" w:hanging="360"/>
      </w:pPr>
      <w:rPr>
        <w:rFonts w:ascii="Wingdings" w:hAnsi="Wingdings" w:hint="default"/>
      </w:rPr>
    </w:lvl>
    <w:lvl w:ilvl="1" w:tplc="D66EB62E">
      <w:start w:val="2"/>
      <w:numFmt w:val="bullet"/>
      <w:lvlText w:val="-"/>
      <w:lvlJc w:val="left"/>
      <w:pPr>
        <w:ind w:left="1080" w:hanging="360"/>
      </w:pPr>
      <w:rPr>
        <w:rFonts w:ascii="Cambria" w:eastAsia="Times New Roman" w:hAnsi="Cambria"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7">
    <w:nsid w:val="151742E0"/>
    <w:multiLevelType w:val="hybridMultilevel"/>
    <w:tmpl w:val="AB22E28C"/>
    <w:lvl w:ilvl="0" w:tplc="12DE0F58">
      <w:start w:val="8"/>
      <w:numFmt w:val="bullet"/>
      <w:lvlText w:val="-"/>
      <w:lvlJc w:val="left"/>
      <w:pPr>
        <w:tabs>
          <w:tab w:val="num" w:pos="851"/>
        </w:tabs>
        <w:ind w:left="851" w:hanging="511"/>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8">
    <w:nsid w:val="186C22DC"/>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198C338C"/>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0">
    <w:nsid w:val="1ACE17CD"/>
    <w:multiLevelType w:val="hybridMultilevel"/>
    <w:tmpl w:val="7548DBA6"/>
    <w:lvl w:ilvl="0" w:tplc="12DE0F58">
      <w:start w:val="8"/>
      <w:numFmt w:val="bullet"/>
      <w:lvlText w:val="-"/>
      <w:lvlJc w:val="left"/>
      <w:pPr>
        <w:tabs>
          <w:tab w:val="num" w:pos="680"/>
        </w:tabs>
        <w:ind w:left="680" w:hanging="680"/>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1C3B2AFB"/>
    <w:multiLevelType w:val="multilevel"/>
    <w:tmpl w:val="EB4EBA6C"/>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1FC03DC8"/>
    <w:multiLevelType w:val="hybridMultilevel"/>
    <w:tmpl w:val="9F82D6FA"/>
    <w:lvl w:ilvl="0" w:tplc="040C0011">
      <w:start w:val="1"/>
      <w:numFmt w:val="decimal"/>
      <w:lvlText w:val="%1)"/>
      <w:lvlJc w:val="left"/>
      <w:pPr>
        <w:ind w:left="2770" w:hanging="360"/>
      </w:pPr>
      <w:rPr>
        <w:rFont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tentative="1">
      <w:start w:val="1"/>
      <w:numFmt w:val="bullet"/>
      <w:lvlText w:val=""/>
      <w:lvlJc w:val="left"/>
      <w:pPr>
        <w:ind w:left="4930" w:hanging="360"/>
      </w:pPr>
      <w:rPr>
        <w:rFonts w:ascii="Symbol" w:hAnsi="Symbol" w:hint="default"/>
      </w:rPr>
    </w:lvl>
    <w:lvl w:ilvl="4" w:tplc="B2560BF2" w:tentative="1">
      <w:start w:val="1"/>
      <w:numFmt w:val="bullet"/>
      <w:lvlText w:val="o"/>
      <w:lvlJc w:val="left"/>
      <w:pPr>
        <w:ind w:left="5650" w:hanging="360"/>
      </w:pPr>
      <w:rPr>
        <w:rFonts w:ascii="Courier New" w:hAnsi="Courier New" w:cs="Courier New" w:hint="default"/>
      </w:rPr>
    </w:lvl>
    <w:lvl w:ilvl="5" w:tplc="8C28545A" w:tentative="1">
      <w:start w:val="1"/>
      <w:numFmt w:val="bullet"/>
      <w:lvlText w:val=""/>
      <w:lvlJc w:val="left"/>
      <w:pPr>
        <w:ind w:left="6370" w:hanging="360"/>
      </w:pPr>
      <w:rPr>
        <w:rFonts w:ascii="Wingdings" w:hAnsi="Wingdings" w:hint="default"/>
      </w:rPr>
    </w:lvl>
    <w:lvl w:ilvl="6" w:tplc="7BE809B8" w:tentative="1">
      <w:start w:val="1"/>
      <w:numFmt w:val="bullet"/>
      <w:lvlText w:val=""/>
      <w:lvlJc w:val="left"/>
      <w:pPr>
        <w:ind w:left="7090" w:hanging="360"/>
      </w:pPr>
      <w:rPr>
        <w:rFonts w:ascii="Symbol" w:hAnsi="Symbol" w:hint="default"/>
      </w:rPr>
    </w:lvl>
    <w:lvl w:ilvl="7" w:tplc="3776F76A" w:tentative="1">
      <w:start w:val="1"/>
      <w:numFmt w:val="bullet"/>
      <w:lvlText w:val="o"/>
      <w:lvlJc w:val="left"/>
      <w:pPr>
        <w:ind w:left="7810" w:hanging="360"/>
      </w:pPr>
      <w:rPr>
        <w:rFonts w:ascii="Courier New" w:hAnsi="Courier New" w:cs="Courier New" w:hint="default"/>
      </w:rPr>
    </w:lvl>
    <w:lvl w:ilvl="8" w:tplc="2B8CF9F8" w:tentative="1">
      <w:start w:val="1"/>
      <w:numFmt w:val="bullet"/>
      <w:lvlText w:val=""/>
      <w:lvlJc w:val="left"/>
      <w:pPr>
        <w:ind w:left="8530" w:hanging="360"/>
      </w:pPr>
      <w:rPr>
        <w:rFonts w:ascii="Wingdings" w:hAnsi="Wingdings" w:hint="default"/>
      </w:rPr>
    </w:lvl>
  </w:abstractNum>
  <w:abstractNum w:abstractNumId="33">
    <w:nsid w:val="2008022E"/>
    <w:multiLevelType w:val="multilevel"/>
    <w:tmpl w:val="E6004F2C"/>
    <w:lvl w:ilvl="0">
      <w:start w:val="1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202A2357"/>
    <w:multiLevelType w:val="hybridMultilevel"/>
    <w:tmpl w:val="CF8E04B6"/>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20C30736"/>
    <w:multiLevelType w:val="hybridMultilevel"/>
    <w:tmpl w:val="86C49660"/>
    <w:lvl w:ilvl="0" w:tplc="66CC0A58">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6">
    <w:nsid w:val="21F27974"/>
    <w:multiLevelType w:val="hybridMultilevel"/>
    <w:tmpl w:val="3428679E"/>
    <w:lvl w:ilvl="0" w:tplc="F91A03CC">
      <w:start w:val="1"/>
      <w:numFmt w:val="decimal"/>
      <w:lvlText w:val="%1."/>
      <w:lvlJc w:val="left"/>
      <w:pPr>
        <w:tabs>
          <w:tab w:val="num" w:pos="340"/>
        </w:tabs>
        <w:ind w:left="340"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231F2454"/>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38">
    <w:nsid w:val="24143D32"/>
    <w:multiLevelType w:val="multilevel"/>
    <w:tmpl w:val="1244FADA"/>
    <w:lvl w:ilvl="0">
      <w:start w:val="1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2493501B"/>
    <w:multiLevelType w:val="hybridMultilevel"/>
    <w:tmpl w:val="B71AFE2A"/>
    <w:lvl w:ilvl="0" w:tplc="B6D8F100">
      <w:start w:val="1"/>
      <w:numFmt w:val="decimal"/>
      <w:lvlText w:val="%1-"/>
      <w:lvlJc w:val="left"/>
      <w:pPr>
        <w:ind w:left="1429"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249E0686"/>
    <w:multiLevelType w:val="multilevel"/>
    <w:tmpl w:val="DA8A8D58"/>
    <w:lvl w:ilvl="0">
      <w:start w:val="6"/>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24DA7BAA"/>
    <w:multiLevelType w:val="hybridMultilevel"/>
    <w:tmpl w:val="B106D93C"/>
    <w:lvl w:ilvl="0" w:tplc="56B27EBA">
      <w:start w:val="1"/>
      <w:numFmt w:val="decimal"/>
      <w:lvlText w:val="%1)"/>
      <w:lvlJc w:val="left"/>
      <w:pPr>
        <w:ind w:left="1561" w:hanging="360"/>
      </w:pPr>
      <w:rPr>
        <w:b/>
      </w:r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42">
    <w:nsid w:val="298E55C1"/>
    <w:multiLevelType w:val="multilevel"/>
    <w:tmpl w:val="F54867C8"/>
    <w:lvl w:ilvl="0">
      <w:start w:val="8"/>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2A6A628E"/>
    <w:multiLevelType w:val="hybridMultilevel"/>
    <w:tmpl w:val="70D877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D9E3728"/>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45">
    <w:nsid w:val="2EC50246"/>
    <w:multiLevelType w:val="hybridMultilevel"/>
    <w:tmpl w:val="D38E786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nsid w:val="308C2E80"/>
    <w:multiLevelType w:val="hybridMultilevel"/>
    <w:tmpl w:val="4A90DA48"/>
    <w:lvl w:ilvl="0" w:tplc="040C0011">
      <w:start w:val="1"/>
      <w:numFmt w:val="decimal"/>
      <w:lvlText w:val="%1)"/>
      <w:lvlJc w:val="left"/>
      <w:pPr>
        <w:ind w:left="2203" w:hanging="360"/>
      </w:pPr>
      <w:rPr>
        <w:rFont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8">
    <w:nsid w:val="33DC3D61"/>
    <w:multiLevelType w:val="hybridMultilevel"/>
    <w:tmpl w:val="CB30A11C"/>
    <w:lvl w:ilvl="0" w:tplc="DE5E42F2">
      <w:start w:val="1"/>
      <w:numFmt w:val="bullet"/>
      <w:lvlText w:val=""/>
      <w:lvlJc w:val="left"/>
      <w:pPr>
        <w:ind w:left="1004"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9">
    <w:nsid w:val="349D29F7"/>
    <w:multiLevelType w:val="multilevel"/>
    <w:tmpl w:val="B762D256"/>
    <w:lvl w:ilvl="0">
      <w:start w:val="30"/>
      <w:numFmt w:val="decimal"/>
      <w:lvlText w:val="Article %1 :"/>
      <w:lvlJc w:val="left"/>
      <w:pPr>
        <w:tabs>
          <w:tab w:val="num" w:pos="652"/>
        </w:tabs>
        <w:ind w:left="1503" w:hanging="1361"/>
      </w:pPr>
      <w:rPr>
        <w:rFonts w:ascii="Times New Roman" w:hAnsi="Times New Roman" w:cs="Times New Roman" w:hint="default"/>
        <w:b/>
        <w:i w:val="0"/>
        <w:sz w:val="24"/>
        <w:szCs w:val="24"/>
        <w:u w:val="none"/>
      </w:rPr>
    </w:lvl>
    <w:lvl w:ilvl="1">
      <w:start w:val="1"/>
      <w:numFmt w:val="decimal"/>
      <w:lvlText w:val="%1.%2."/>
      <w:lvlJc w:val="left"/>
      <w:pPr>
        <w:tabs>
          <w:tab w:val="num" w:pos="851"/>
        </w:tabs>
        <w:ind w:left="851" w:firstLine="0"/>
      </w:pPr>
      <w:rPr>
        <w:rFonts w:ascii="Arial" w:hAnsi="Arial" w:hint="default"/>
        <w:b/>
        <w:i w:val="0"/>
        <w:color w:val="auto"/>
        <w:sz w:val="28"/>
        <w:szCs w:val="28"/>
      </w:rPr>
    </w:lvl>
    <w:lvl w:ilvl="2">
      <w:start w:val="1"/>
      <w:numFmt w:val="decimal"/>
      <w:lvlRestart w:val="0"/>
      <w:lvlText w:val="%1.%2.%3"/>
      <w:lvlJc w:val="left"/>
      <w:pPr>
        <w:tabs>
          <w:tab w:val="num" w:pos="1571"/>
        </w:tabs>
        <w:ind w:left="1571" w:hanging="720"/>
      </w:pPr>
      <w:rPr>
        <w:rFonts w:ascii="Arial" w:hAnsi="Arial" w:hint="default"/>
        <w:b/>
        <w:i w:val="0"/>
        <w:sz w:val="24"/>
        <w:szCs w:val="24"/>
      </w:rPr>
    </w:lvl>
    <w:lvl w:ilvl="3">
      <w:start w:val="1"/>
      <w:numFmt w:val="none"/>
      <w:lvlRestart w:val="0"/>
      <w:lvlText w:val=""/>
      <w:lvlJc w:val="left"/>
      <w:pPr>
        <w:tabs>
          <w:tab w:val="num" w:pos="1571"/>
        </w:tabs>
        <w:ind w:left="1571" w:hanging="720"/>
      </w:pPr>
      <w:rPr>
        <w:rFonts w:ascii="Arial" w:hAnsi="Arial" w:hint="default"/>
        <w:b w:val="0"/>
        <w:i w:val="0"/>
        <w:sz w:val="20"/>
        <w:szCs w:val="20"/>
      </w:rPr>
    </w:lvl>
    <w:lvl w:ilvl="4">
      <w:start w:val="1"/>
      <w:numFmt w:val="none"/>
      <w:lvlText w:val=""/>
      <w:lvlJc w:val="left"/>
      <w:pPr>
        <w:tabs>
          <w:tab w:val="num" w:pos="1931"/>
        </w:tabs>
        <w:ind w:left="1931" w:hanging="1080"/>
      </w:pPr>
      <w:rPr>
        <w:rFonts w:hint="default"/>
      </w:rPr>
    </w:lvl>
    <w:lvl w:ilvl="5">
      <w:start w:val="1"/>
      <w:numFmt w:val="none"/>
      <w:lvlText w:val=""/>
      <w:lvlJc w:val="left"/>
      <w:pPr>
        <w:tabs>
          <w:tab w:val="num" w:pos="1931"/>
        </w:tabs>
        <w:ind w:left="1931" w:hanging="1080"/>
      </w:pPr>
      <w:rPr>
        <w:rFonts w:hint="default"/>
      </w:rPr>
    </w:lvl>
    <w:lvl w:ilvl="6">
      <w:start w:val="1"/>
      <w:numFmt w:val="none"/>
      <w:lvlText w:val=""/>
      <w:lvlJc w:val="left"/>
      <w:pPr>
        <w:tabs>
          <w:tab w:val="num" w:pos="2291"/>
        </w:tabs>
        <w:ind w:left="2291" w:hanging="1440"/>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651"/>
        </w:tabs>
        <w:ind w:left="2651" w:hanging="1800"/>
      </w:pPr>
      <w:rPr>
        <w:rFonts w:hint="default"/>
      </w:rPr>
    </w:lvl>
  </w:abstractNum>
  <w:abstractNum w:abstractNumId="50">
    <w:nsid w:val="351B7DAC"/>
    <w:multiLevelType w:val="hybridMultilevel"/>
    <w:tmpl w:val="18BC6C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61F7503"/>
    <w:multiLevelType w:val="hybridMultilevel"/>
    <w:tmpl w:val="82B4AA50"/>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nsid w:val="371E4A43"/>
    <w:multiLevelType w:val="multilevel"/>
    <w:tmpl w:val="B4EAF28C"/>
    <w:lvl w:ilvl="0">
      <w:start w:val="10"/>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37E340FA"/>
    <w:multiLevelType w:val="multilevel"/>
    <w:tmpl w:val="F9F0FA6C"/>
    <w:lvl w:ilvl="0">
      <w:start w:val="14"/>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54">
    <w:nsid w:val="38CB0F69"/>
    <w:multiLevelType w:val="singleLevel"/>
    <w:tmpl w:val="8DE4E448"/>
    <w:lvl w:ilvl="0">
      <w:start w:val="1"/>
      <w:numFmt w:val="lowerLetter"/>
      <w:lvlText w:val="%1)"/>
      <w:lvlJc w:val="left"/>
      <w:pPr>
        <w:tabs>
          <w:tab w:val="num" w:pos="720"/>
        </w:tabs>
        <w:ind w:left="720" w:hanging="720"/>
      </w:pPr>
      <w:rPr>
        <w:rFonts w:hint="default"/>
      </w:rPr>
    </w:lvl>
  </w:abstractNum>
  <w:abstractNum w:abstractNumId="55">
    <w:nsid w:val="3B38189B"/>
    <w:multiLevelType w:val="hybridMultilevel"/>
    <w:tmpl w:val="D70EC1E6"/>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3EB853A1"/>
    <w:multiLevelType w:val="hybridMultilevel"/>
    <w:tmpl w:val="FDE4CE2A"/>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403877DA"/>
    <w:multiLevelType w:val="hybridMultilevel"/>
    <w:tmpl w:val="9052120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nsid w:val="40456270"/>
    <w:multiLevelType w:val="hybridMultilevel"/>
    <w:tmpl w:val="5FA8400E"/>
    <w:lvl w:ilvl="0" w:tplc="481CE95E">
      <w:start w:val="1"/>
      <w:numFmt w:val="bullet"/>
      <w:lvlText w:val="-"/>
      <w:lvlJc w:val="left"/>
      <w:pPr>
        <w:tabs>
          <w:tab w:val="num" w:pos="929"/>
        </w:tabs>
        <w:ind w:left="935" w:hanging="510"/>
      </w:pPr>
      <w:rPr>
        <w:rFonts w:ascii="WildWest" w:hAnsi="WildWest"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nsid w:val="41191B68"/>
    <w:multiLevelType w:val="hybridMultilevel"/>
    <w:tmpl w:val="E3F0EA6E"/>
    <w:lvl w:ilvl="0" w:tplc="7D42D34A">
      <w:start w:val="1"/>
      <w:numFmt w:val="low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0">
    <w:nsid w:val="41BF700A"/>
    <w:multiLevelType w:val="hybridMultilevel"/>
    <w:tmpl w:val="DD246EA0"/>
    <w:lvl w:ilvl="0" w:tplc="0BA4F29C">
      <w:start w:val="81"/>
      <w:numFmt w:val="bullet"/>
      <w:lvlText w:val="-"/>
      <w:lvlJc w:val="left"/>
      <w:pPr>
        <w:tabs>
          <w:tab w:val="num" w:pos="1191"/>
        </w:tabs>
        <w:ind w:left="1191" w:firstLine="0"/>
      </w:pPr>
      <w:rPr>
        <w:rFonts w:ascii="Times New Roman" w:eastAsia="Times New Roman" w:hAnsi="Times New Roman" w:cs="Times New Roman"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61">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2">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63">
    <w:nsid w:val="43C63485"/>
    <w:multiLevelType w:val="multilevel"/>
    <w:tmpl w:val="121AF240"/>
    <w:lvl w:ilvl="0">
      <w:start w:val="14"/>
      <w:numFmt w:val="decimal"/>
      <w:lvlText w:val="%1"/>
      <w:lvlJc w:val="left"/>
      <w:pPr>
        <w:ind w:left="600" w:hanging="600"/>
      </w:pPr>
      <w:rPr>
        <w:rFonts w:hint="default"/>
      </w:rPr>
    </w:lvl>
    <w:lvl w:ilvl="1">
      <w:start w:val="2"/>
      <w:numFmt w:val="decimal"/>
      <w:lvlText w:val="%1.%2"/>
      <w:lvlJc w:val="left"/>
      <w:pPr>
        <w:ind w:left="870" w:hanging="600"/>
      </w:pPr>
      <w:rPr>
        <w:rFonts w:hint="default"/>
      </w:rPr>
    </w:lvl>
    <w:lvl w:ilvl="2">
      <w:start w:val="1"/>
      <w:numFmt w:val="decimal"/>
      <w:lvlText w:val="%1.%2.%3"/>
      <w:lvlJc w:val="left"/>
      <w:pPr>
        <w:ind w:left="1260" w:hanging="720"/>
      </w:pPr>
      <w:rPr>
        <w:rFonts w:hint="default"/>
        <w:b w:val="0"/>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64">
    <w:nsid w:val="45AE5B4D"/>
    <w:multiLevelType w:val="hybridMultilevel"/>
    <w:tmpl w:val="B77E11BA"/>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rPr>
        <w:rFonts w:hint="default"/>
      </w:r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65">
    <w:nsid w:val="45F74952"/>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66">
    <w:nsid w:val="46E2059A"/>
    <w:multiLevelType w:val="hybridMultilevel"/>
    <w:tmpl w:val="45EAA73A"/>
    <w:lvl w:ilvl="0" w:tplc="040C0009">
      <w:start w:val="1"/>
      <w:numFmt w:val="bullet"/>
      <w:lvlText w:val=""/>
      <w:lvlJc w:val="left"/>
      <w:pPr>
        <w:ind w:left="3281" w:hanging="360"/>
      </w:pPr>
      <w:rPr>
        <w:rFonts w:ascii="Wingdings" w:hAnsi="Wingdings" w:hint="default"/>
        <w:color w:val="auto"/>
      </w:rPr>
    </w:lvl>
    <w:lvl w:ilvl="1" w:tplc="040C0003" w:tentative="1">
      <w:start w:val="1"/>
      <w:numFmt w:val="bullet"/>
      <w:lvlText w:val="o"/>
      <w:lvlJc w:val="left"/>
      <w:pPr>
        <w:ind w:left="4001" w:hanging="360"/>
      </w:pPr>
      <w:rPr>
        <w:rFonts w:ascii="Courier New" w:hAnsi="Courier New" w:cs="Courier New" w:hint="default"/>
      </w:rPr>
    </w:lvl>
    <w:lvl w:ilvl="2" w:tplc="040C0005" w:tentative="1">
      <w:start w:val="1"/>
      <w:numFmt w:val="bullet"/>
      <w:lvlText w:val=""/>
      <w:lvlJc w:val="left"/>
      <w:pPr>
        <w:ind w:left="4721" w:hanging="360"/>
      </w:pPr>
      <w:rPr>
        <w:rFonts w:ascii="Wingdings" w:hAnsi="Wingdings" w:hint="default"/>
      </w:rPr>
    </w:lvl>
    <w:lvl w:ilvl="3" w:tplc="040C0001" w:tentative="1">
      <w:start w:val="1"/>
      <w:numFmt w:val="bullet"/>
      <w:lvlText w:val=""/>
      <w:lvlJc w:val="left"/>
      <w:pPr>
        <w:ind w:left="5441" w:hanging="360"/>
      </w:pPr>
      <w:rPr>
        <w:rFonts w:ascii="Symbol" w:hAnsi="Symbol" w:hint="default"/>
      </w:rPr>
    </w:lvl>
    <w:lvl w:ilvl="4" w:tplc="040C0003" w:tentative="1">
      <w:start w:val="1"/>
      <w:numFmt w:val="bullet"/>
      <w:lvlText w:val="o"/>
      <w:lvlJc w:val="left"/>
      <w:pPr>
        <w:ind w:left="6161" w:hanging="360"/>
      </w:pPr>
      <w:rPr>
        <w:rFonts w:ascii="Courier New" w:hAnsi="Courier New" w:cs="Courier New" w:hint="default"/>
      </w:rPr>
    </w:lvl>
    <w:lvl w:ilvl="5" w:tplc="040C0005" w:tentative="1">
      <w:start w:val="1"/>
      <w:numFmt w:val="bullet"/>
      <w:lvlText w:val=""/>
      <w:lvlJc w:val="left"/>
      <w:pPr>
        <w:ind w:left="6881" w:hanging="360"/>
      </w:pPr>
      <w:rPr>
        <w:rFonts w:ascii="Wingdings" w:hAnsi="Wingdings" w:hint="default"/>
      </w:rPr>
    </w:lvl>
    <w:lvl w:ilvl="6" w:tplc="040C0001" w:tentative="1">
      <w:start w:val="1"/>
      <w:numFmt w:val="bullet"/>
      <w:lvlText w:val=""/>
      <w:lvlJc w:val="left"/>
      <w:pPr>
        <w:ind w:left="7601" w:hanging="360"/>
      </w:pPr>
      <w:rPr>
        <w:rFonts w:ascii="Symbol" w:hAnsi="Symbol" w:hint="default"/>
      </w:rPr>
    </w:lvl>
    <w:lvl w:ilvl="7" w:tplc="040C0003" w:tentative="1">
      <w:start w:val="1"/>
      <w:numFmt w:val="bullet"/>
      <w:lvlText w:val="o"/>
      <w:lvlJc w:val="left"/>
      <w:pPr>
        <w:ind w:left="8321" w:hanging="360"/>
      </w:pPr>
      <w:rPr>
        <w:rFonts w:ascii="Courier New" w:hAnsi="Courier New" w:cs="Courier New" w:hint="default"/>
      </w:rPr>
    </w:lvl>
    <w:lvl w:ilvl="8" w:tplc="040C0005" w:tentative="1">
      <w:start w:val="1"/>
      <w:numFmt w:val="bullet"/>
      <w:lvlText w:val=""/>
      <w:lvlJc w:val="left"/>
      <w:pPr>
        <w:ind w:left="9041" w:hanging="360"/>
      </w:pPr>
      <w:rPr>
        <w:rFonts w:ascii="Wingdings" w:hAnsi="Wingdings" w:hint="default"/>
      </w:rPr>
    </w:lvl>
  </w:abstractNum>
  <w:abstractNum w:abstractNumId="67">
    <w:nsid w:val="47E14432"/>
    <w:multiLevelType w:val="hybridMultilevel"/>
    <w:tmpl w:val="E1FE4B7A"/>
    <w:lvl w:ilvl="0" w:tplc="57805230">
      <w:start w:val="1"/>
      <w:numFmt w:val="decimal"/>
      <w:lvlText w:val="%1)"/>
      <w:lvlJc w:val="left"/>
      <w:pPr>
        <w:ind w:left="1561" w:hanging="360"/>
      </w:p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68">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69">
    <w:nsid w:val="47FB2C74"/>
    <w:multiLevelType w:val="multilevel"/>
    <w:tmpl w:val="24C4E4E6"/>
    <w:lvl w:ilvl="0">
      <w:start w:val="29"/>
      <w:numFmt w:val="decimal"/>
      <w:lvlText w:val="%1"/>
      <w:lvlJc w:val="left"/>
      <w:pPr>
        <w:ind w:left="600" w:hanging="600"/>
      </w:pPr>
      <w:rPr>
        <w:rFonts w:hint="default"/>
      </w:rPr>
    </w:lvl>
    <w:lvl w:ilvl="1">
      <w:start w:val="5"/>
      <w:numFmt w:val="decimal"/>
      <w:lvlText w:val="%1.%2"/>
      <w:lvlJc w:val="left"/>
      <w:pPr>
        <w:ind w:left="869" w:hanging="600"/>
      </w:pPr>
      <w:rPr>
        <w:rFonts w:hint="default"/>
      </w:rPr>
    </w:lvl>
    <w:lvl w:ilvl="2">
      <w:start w:val="1"/>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592" w:hanging="1440"/>
      </w:pPr>
      <w:rPr>
        <w:rFonts w:hint="default"/>
      </w:rPr>
    </w:lvl>
  </w:abstractNum>
  <w:abstractNum w:abstractNumId="70">
    <w:nsid w:val="48756D10"/>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71">
    <w:nsid w:val="48CF607B"/>
    <w:multiLevelType w:val="hybridMultilevel"/>
    <w:tmpl w:val="3FB22226"/>
    <w:lvl w:ilvl="0" w:tplc="4BD8099A">
      <w:start w:val="1"/>
      <w:numFmt w:val="bullet"/>
      <w:lvlText w:val="-"/>
      <w:lvlJc w:val="left"/>
      <w:pPr>
        <w:tabs>
          <w:tab w:val="num" w:pos="2700"/>
        </w:tabs>
        <w:ind w:left="2700" w:hanging="360"/>
      </w:pPr>
      <w:rPr>
        <w:rFonts w:ascii="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2">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73">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4B4E27C7"/>
    <w:multiLevelType w:val="hybridMultilevel"/>
    <w:tmpl w:val="5E626A4A"/>
    <w:lvl w:ilvl="0" w:tplc="F91A03CC">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5">
    <w:nsid w:val="4C372C7E"/>
    <w:multiLevelType w:val="multilevel"/>
    <w:tmpl w:val="90720740"/>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2"/>
      <w:numFmt w:val="decimal"/>
      <w:lvlText w:val="%1.%2.%3.%4"/>
      <w:lvlJc w:val="left"/>
      <w:pPr>
        <w:ind w:left="1350" w:hanging="1080"/>
      </w:pPr>
      <w:rPr>
        <w:rFonts w:hint="default"/>
      </w:rPr>
    </w:lvl>
    <w:lvl w:ilvl="4">
      <w:start w:val="1"/>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76">
    <w:nsid w:val="4D8E075E"/>
    <w:multiLevelType w:val="hybridMultilevel"/>
    <w:tmpl w:val="487665A4"/>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7">
    <w:nsid w:val="4FBD5CEA"/>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79">
    <w:nsid w:val="5173744C"/>
    <w:multiLevelType w:val="hybridMultilevel"/>
    <w:tmpl w:val="10C8154C"/>
    <w:lvl w:ilvl="0" w:tplc="4216B1D2">
      <w:start w:val="1"/>
      <w:numFmt w:val="decimal"/>
      <w:lvlText w:val="%1"/>
      <w:lvlJc w:val="left"/>
      <w:pPr>
        <w:ind w:left="360" w:hanging="360"/>
      </w:pPr>
      <w:rPr>
        <w:rFonts w:ascii="Calibri" w:eastAsia="Calibri" w:hAnsi="Calibri" w:cs="Times New Roman"/>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80">
    <w:nsid w:val="521C3FAF"/>
    <w:multiLevelType w:val="hybridMultilevel"/>
    <w:tmpl w:val="9BA0B926"/>
    <w:lvl w:ilvl="0" w:tplc="12DE0F58">
      <w:start w:val="8"/>
      <w:numFmt w:val="bullet"/>
      <w:lvlText w:val="-"/>
      <w:lvlJc w:val="left"/>
      <w:pPr>
        <w:tabs>
          <w:tab w:val="num" w:pos="0"/>
        </w:tabs>
        <w:ind w:left="1191" w:firstLine="0"/>
      </w:pPr>
      <w:rPr>
        <w:rFonts w:ascii="Arial Narrow" w:eastAsia="Times New Roman" w:hAnsi="Arial Narrow" w:cs="Times New Roman" w:hint="default"/>
        <w:color w:val="auto"/>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81">
    <w:nsid w:val="52CB7C62"/>
    <w:multiLevelType w:val="multilevel"/>
    <w:tmpl w:val="1250E628"/>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1"/>
      <w:numFmt w:val="decimal"/>
      <w:lvlText w:val="%1.%2.%3.%4"/>
      <w:lvlJc w:val="left"/>
      <w:pPr>
        <w:ind w:left="1350" w:hanging="1080"/>
      </w:pPr>
      <w:rPr>
        <w:rFonts w:hint="default"/>
      </w:rPr>
    </w:lvl>
    <w:lvl w:ilvl="4">
      <w:start w:val="2"/>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82">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83">
    <w:nsid w:val="54452B7E"/>
    <w:multiLevelType w:val="hybridMultilevel"/>
    <w:tmpl w:val="93860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5">
    <w:nsid w:val="54C25800"/>
    <w:multiLevelType w:val="hybridMultilevel"/>
    <w:tmpl w:val="83D62DC8"/>
    <w:lvl w:ilvl="0" w:tplc="040C0001">
      <w:start w:val="1"/>
      <w:numFmt w:val="bullet"/>
      <w:lvlText w:val=""/>
      <w:lvlJc w:val="left"/>
      <w:pPr>
        <w:tabs>
          <w:tab w:val="num" w:pos="853"/>
        </w:tabs>
        <w:ind w:left="853" w:hanging="360"/>
      </w:pPr>
      <w:rPr>
        <w:rFonts w:ascii="Symbol" w:hAnsi="Symbol" w:hint="default"/>
      </w:rPr>
    </w:lvl>
    <w:lvl w:ilvl="1" w:tplc="040C0003" w:tentative="1">
      <w:start w:val="1"/>
      <w:numFmt w:val="bullet"/>
      <w:lvlText w:val="o"/>
      <w:lvlJc w:val="left"/>
      <w:pPr>
        <w:tabs>
          <w:tab w:val="num" w:pos="1213"/>
        </w:tabs>
        <w:ind w:left="1213" w:hanging="360"/>
      </w:pPr>
      <w:rPr>
        <w:rFonts w:ascii="Courier New" w:hAnsi="Courier New" w:cs="Courier New" w:hint="default"/>
      </w:rPr>
    </w:lvl>
    <w:lvl w:ilvl="2" w:tplc="040C0005" w:tentative="1">
      <w:start w:val="1"/>
      <w:numFmt w:val="bullet"/>
      <w:lvlText w:val=""/>
      <w:lvlJc w:val="left"/>
      <w:pPr>
        <w:tabs>
          <w:tab w:val="num" w:pos="1933"/>
        </w:tabs>
        <w:ind w:left="1933" w:hanging="360"/>
      </w:pPr>
      <w:rPr>
        <w:rFonts w:ascii="Wingdings" w:hAnsi="Wingdings" w:hint="default"/>
      </w:rPr>
    </w:lvl>
    <w:lvl w:ilvl="3" w:tplc="040C0001" w:tentative="1">
      <w:start w:val="1"/>
      <w:numFmt w:val="bullet"/>
      <w:lvlText w:val=""/>
      <w:lvlJc w:val="left"/>
      <w:pPr>
        <w:tabs>
          <w:tab w:val="num" w:pos="2653"/>
        </w:tabs>
        <w:ind w:left="2653" w:hanging="360"/>
      </w:pPr>
      <w:rPr>
        <w:rFonts w:ascii="Symbol" w:hAnsi="Symbol" w:hint="default"/>
      </w:rPr>
    </w:lvl>
    <w:lvl w:ilvl="4" w:tplc="040C0003" w:tentative="1">
      <w:start w:val="1"/>
      <w:numFmt w:val="bullet"/>
      <w:lvlText w:val="o"/>
      <w:lvlJc w:val="left"/>
      <w:pPr>
        <w:tabs>
          <w:tab w:val="num" w:pos="3373"/>
        </w:tabs>
        <w:ind w:left="3373" w:hanging="360"/>
      </w:pPr>
      <w:rPr>
        <w:rFonts w:ascii="Courier New" w:hAnsi="Courier New" w:cs="Courier New" w:hint="default"/>
      </w:rPr>
    </w:lvl>
    <w:lvl w:ilvl="5" w:tplc="040C0005" w:tentative="1">
      <w:start w:val="1"/>
      <w:numFmt w:val="bullet"/>
      <w:lvlText w:val=""/>
      <w:lvlJc w:val="left"/>
      <w:pPr>
        <w:tabs>
          <w:tab w:val="num" w:pos="4093"/>
        </w:tabs>
        <w:ind w:left="4093" w:hanging="360"/>
      </w:pPr>
      <w:rPr>
        <w:rFonts w:ascii="Wingdings" w:hAnsi="Wingdings" w:hint="default"/>
      </w:rPr>
    </w:lvl>
    <w:lvl w:ilvl="6" w:tplc="040C0001" w:tentative="1">
      <w:start w:val="1"/>
      <w:numFmt w:val="bullet"/>
      <w:lvlText w:val=""/>
      <w:lvlJc w:val="left"/>
      <w:pPr>
        <w:tabs>
          <w:tab w:val="num" w:pos="4813"/>
        </w:tabs>
        <w:ind w:left="4813" w:hanging="360"/>
      </w:pPr>
      <w:rPr>
        <w:rFonts w:ascii="Symbol" w:hAnsi="Symbol" w:hint="default"/>
      </w:rPr>
    </w:lvl>
    <w:lvl w:ilvl="7" w:tplc="040C0003" w:tentative="1">
      <w:start w:val="1"/>
      <w:numFmt w:val="bullet"/>
      <w:lvlText w:val="o"/>
      <w:lvlJc w:val="left"/>
      <w:pPr>
        <w:tabs>
          <w:tab w:val="num" w:pos="5533"/>
        </w:tabs>
        <w:ind w:left="5533" w:hanging="360"/>
      </w:pPr>
      <w:rPr>
        <w:rFonts w:ascii="Courier New" w:hAnsi="Courier New" w:cs="Courier New" w:hint="default"/>
      </w:rPr>
    </w:lvl>
    <w:lvl w:ilvl="8" w:tplc="040C0005" w:tentative="1">
      <w:start w:val="1"/>
      <w:numFmt w:val="bullet"/>
      <w:lvlText w:val=""/>
      <w:lvlJc w:val="left"/>
      <w:pPr>
        <w:tabs>
          <w:tab w:val="num" w:pos="6253"/>
        </w:tabs>
        <w:ind w:left="6253" w:hanging="360"/>
      </w:pPr>
      <w:rPr>
        <w:rFonts w:ascii="Wingdings" w:hAnsi="Wingdings" w:hint="default"/>
      </w:rPr>
    </w:lvl>
  </w:abstractNum>
  <w:abstractNum w:abstractNumId="86">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88">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9">
    <w:nsid w:val="562A604E"/>
    <w:multiLevelType w:val="hybridMultilevel"/>
    <w:tmpl w:val="0C626B36"/>
    <w:lvl w:ilvl="0" w:tplc="7466DABE">
      <w:start w:val="1"/>
      <w:numFmt w:val="lowerLetter"/>
      <w:lvlText w:val="%1)"/>
      <w:lvlJc w:val="left"/>
      <w:pPr>
        <w:tabs>
          <w:tab w:val="num" w:pos="720"/>
        </w:tabs>
        <w:ind w:left="720" w:hanging="360"/>
      </w:pPr>
      <w:rPr>
        <w:rFonts w:ascii="Times New Roman" w:eastAsia="Times New Roman" w:hAnsi="Times New Roman" w:cs="Times New Roman"/>
      </w:rPr>
    </w:lvl>
    <w:lvl w:ilvl="1" w:tplc="8786C778">
      <w:start w:val="6"/>
      <w:numFmt w:val="upperLetter"/>
      <w:lvlText w:val="%2."/>
      <w:lvlJc w:val="left"/>
      <w:pPr>
        <w:tabs>
          <w:tab w:val="num" w:pos="1515"/>
        </w:tabs>
        <w:ind w:left="1515" w:hanging="435"/>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0">
    <w:nsid w:val="5C851857"/>
    <w:multiLevelType w:val="hybridMultilevel"/>
    <w:tmpl w:val="597EB4CE"/>
    <w:lvl w:ilvl="0" w:tplc="040C000F">
      <w:start w:val="1"/>
      <w:numFmt w:val="decimal"/>
      <w:lvlText w:val="%1."/>
      <w:lvlJc w:val="left"/>
      <w:pPr>
        <w:tabs>
          <w:tab w:val="num" w:pos="2160"/>
        </w:tabs>
        <w:ind w:left="2160" w:hanging="360"/>
      </w:pPr>
    </w:lvl>
    <w:lvl w:ilvl="1" w:tplc="040C000F">
      <w:start w:val="1"/>
      <w:numFmt w:val="decimal"/>
      <w:lvlText w:val="%2."/>
      <w:lvlJc w:val="left"/>
      <w:pPr>
        <w:tabs>
          <w:tab w:val="num" w:pos="2880"/>
        </w:tabs>
        <w:ind w:left="2880" w:hanging="360"/>
      </w:pPr>
    </w:lvl>
    <w:lvl w:ilvl="2" w:tplc="040C001B" w:tentative="1">
      <w:start w:val="1"/>
      <w:numFmt w:val="lowerRoman"/>
      <w:lvlText w:val="%3."/>
      <w:lvlJc w:val="right"/>
      <w:pPr>
        <w:tabs>
          <w:tab w:val="num" w:pos="3600"/>
        </w:tabs>
        <w:ind w:left="3600" w:hanging="180"/>
      </w:pPr>
    </w:lvl>
    <w:lvl w:ilvl="3" w:tplc="040C000F" w:tentative="1">
      <w:start w:val="1"/>
      <w:numFmt w:val="decimal"/>
      <w:lvlText w:val="%4."/>
      <w:lvlJc w:val="left"/>
      <w:pPr>
        <w:tabs>
          <w:tab w:val="num" w:pos="4320"/>
        </w:tabs>
        <w:ind w:left="4320" w:hanging="360"/>
      </w:pPr>
    </w:lvl>
    <w:lvl w:ilvl="4" w:tplc="040C0019" w:tentative="1">
      <w:start w:val="1"/>
      <w:numFmt w:val="lowerLetter"/>
      <w:lvlText w:val="%5."/>
      <w:lvlJc w:val="left"/>
      <w:pPr>
        <w:tabs>
          <w:tab w:val="num" w:pos="5040"/>
        </w:tabs>
        <w:ind w:left="5040" w:hanging="360"/>
      </w:pPr>
    </w:lvl>
    <w:lvl w:ilvl="5" w:tplc="040C001B" w:tentative="1">
      <w:start w:val="1"/>
      <w:numFmt w:val="lowerRoman"/>
      <w:lvlText w:val="%6."/>
      <w:lvlJc w:val="right"/>
      <w:pPr>
        <w:tabs>
          <w:tab w:val="num" w:pos="5760"/>
        </w:tabs>
        <w:ind w:left="5760" w:hanging="180"/>
      </w:pPr>
    </w:lvl>
    <w:lvl w:ilvl="6" w:tplc="040C000F" w:tentative="1">
      <w:start w:val="1"/>
      <w:numFmt w:val="decimal"/>
      <w:lvlText w:val="%7."/>
      <w:lvlJc w:val="left"/>
      <w:pPr>
        <w:tabs>
          <w:tab w:val="num" w:pos="6480"/>
        </w:tabs>
        <w:ind w:left="6480" w:hanging="360"/>
      </w:pPr>
    </w:lvl>
    <w:lvl w:ilvl="7" w:tplc="040C0019" w:tentative="1">
      <w:start w:val="1"/>
      <w:numFmt w:val="lowerLetter"/>
      <w:lvlText w:val="%8."/>
      <w:lvlJc w:val="left"/>
      <w:pPr>
        <w:tabs>
          <w:tab w:val="num" w:pos="7200"/>
        </w:tabs>
        <w:ind w:left="7200" w:hanging="360"/>
      </w:pPr>
    </w:lvl>
    <w:lvl w:ilvl="8" w:tplc="040C001B" w:tentative="1">
      <w:start w:val="1"/>
      <w:numFmt w:val="lowerRoman"/>
      <w:lvlText w:val="%9."/>
      <w:lvlJc w:val="right"/>
      <w:pPr>
        <w:tabs>
          <w:tab w:val="num" w:pos="7920"/>
        </w:tabs>
        <w:ind w:left="7920" w:hanging="180"/>
      </w:pPr>
    </w:lvl>
  </w:abstractNum>
  <w:abstractNum w:abstractNumId="91">
    <w:nsid w:val="5C8F336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2">
    <w:nsid w:val="5C9D463B"/>
    <w:multiLevelType w:val="hybridMultilevel"/>
    <w:tmpl w:val="52DC14E6"/>
    <w:lvl w:ilvl="0" w:tplc="040C0009">
      <w:start w:val="1"/>
      <w:numFmt w:val="bullet"/>
      <w:lvlText w:val=""/>
      <w:lvlJc w:val="left"/>
      <w:pPr>
        <w:tabs>
          <w:tab w:val="num" w:pos="340"/>
        </w:tabs>
        <w:ind w:left="340" w:hanging="340"/>
      </w:pPr>
      <w:rPr>
        <w:rFonts w:ascii="Wingdings" w:hAnsi="Wingdings" w:hint="default"/>
        <w:color w:val="auto"/>
      </w:rPr>
    </w:lvl>
    <w:lvl w:ilvl="1" w:tplc="3E686D50">
      <w:start w:val="1"/>
      <w:numFmt w:val="decimal"/>
      <w:lvlText w:val="%2)"/>
      <w:lvlJc w:val="left"/>
      <w:pPr>
        <w:tabs>
          <w:tab w:val="num" w:pos="2149"/>
        </w:tabs>
        <w:ind w:left="2149" w:hanging="360"/>
      </w:pPr>
      <w:rPr>
        <w:rFonts w:hint="default"/>
        <w:b w:val="0"/>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93">
    <w:nsid w:val="5E693D4F"/>
    <w:multiLevelType w:val="multilevel"/>
    <w:tmpl w:val="7746316E"/>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94">
    <w:nsid w:val="5E9D71CC"/>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5">
    <w:nsid w:val="5F5928ED"/>
    <w:multiLevelType w:val="hybridMultilevel"/>
    <w:tmpl w:val="73F60C88"/>
    <w:lvl w:ilvl="0" w:tplc="F91A03CC">
      <w:start w:val="1"/>
      <w:numFmt w:val="decimal"/>
      <w:lvlText w:val="%1."/>
      <w:lvlJc w:val="left"/>
      <w:pPr>
        <w:tabs>
          <w:tab w:val="num" w:pos="340"/>
        </w:tabs>
        <w:ind w:left="340" w:hanging="340"/>
      </w:pPr>
      <w:rPr>
        <w:rFonts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96">
    <w:nsid w:val="60EA3AF7"/>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97">
    <w:nsid w:val="60F9059F"/>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98">
    <w:nsid w:val="625810D6"/>
    <w:multiLevelType w:val="hybridMultilevel"/>
    <w:tmpl w:val="2C589646"/>
    <w:lvl w:ilvl="0" w:tplc="37725D00">
      <w:start w:val="1"/>
      <w:numFmt w:val="low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9">
    <w:nsid w:val="62BD4918"/>
    <w:multiLevelType w:val="hybridMultilevel"/>
    <w:tmpl w:val="9FF4C2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639F09A0"/>
    <w:multiLevelType w:val="hybridMultilevel"/>
    <w:tmpl w:val="C9A2BE6C"/>
    <w:lvl w:ilvl="0" w:tplc="89E450C4">
      <w:start w:val="1"/>
      <w:numFmt w:val="upperRoman"/>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1">
    <w:nsid w:val="646125DA"/>
    <w:multiLevelType w:val="hybridMultilevel"/>
    <w:tmpl w:val="A83459F0"/>
    <w:lvl w:ilvl="0" w:tplc="9CFA92A2">
      <w:start w:val="50"/>
      <w:numFmt w:val="bullet"/>
      <w:lvlText w:val="-"/>
      <w:lvlJc w:val="left"/>
      <w:pPr>
        <w:ind w:left="2121" w:hanging="360"/>
      </w:pPr>
      <w:rPr>
        <w:rFonts w:ascii="Times New Roman" w:eastAsia="Times New Roman" w:hAnsi="Times New Roman" w:hint="default"/>
      </w:rPr>
    </w:lvl>
    <w:lvl w:ilvl="1" w:tplc="040C0003" w:tentative="1">
      <w:start w:val="1"/>
      <w:numFmt w:val="bullet"/>
      <w:lvlText w:val="o"/>
      <w:lvlJc w:val="left"/>
      <w:pPr>
        <w:ind w:left="2841" w:hanging="360"/>
      </w:pPr>
      <w:rPr>
        <w:rFonts w:ascii="Courier New" w:hAnsi="Courier New" w:hint="default"/>
      </w:rPr>
    </w:lvl>
    <w:lvl w:ilvl="2" w:tplc="040C0005" w:tentative="1">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102">
    <w:nsid w:val="64D32CA9"/>
    <w:multiLevelType w:val="hybridMultilevel"/>
    <w:tmpl w:val="D138FF24"/>
    <w:lvl w:ilvl="0" w:tplc="040C001B">
      <w:start w:val="1"/>
      <w:numFmt w:val="lowerRoman"/>
      <w:lvlText w:val="%1."/>
      <w:lvlJc w:val="right"/>
      <w:pPr>
        <w:tabs>
          <w:tab w:val="num" w:pos="2484"/>
        </w:tabs>
        <w:ind w:left="2484" w:hanging="360"/>
      </w:pPr>
    </w:lvl>
    <w:lvl w:ilvl="1" w:tplc="040C0019">
      <w:start w:val="1"/>
      <w:numFmt w:val="lowerLetter"/>
      <w:lvlText w:val="%2."/>
      <w:lvlJc w:val="left"/>
      <w:pPr>
        <w:tabs>
          <w:tab w:val="num" w:pos="3204"/>
        </w:tabs>
        <w:ind w:left="3204" w:hanging="360"/>
      </w:pPr>
    </w:lvl>
    <w:lvl w:ilvl="2" w:tplc="040C001B" w:tentative="1">
      <w:start w:val="1"/>
      <w:numFmt w:val="lowerRoman"/>
      <w:lvlText w:val="%3."/>
      <w:lvlJc w:val="right"/>
      <w:pPr>
        <w:tabs>
          <w:tab w:val="num" w:pos="3924"/>
        </w:tabs>
        <w:ind w:left="3924" w:hanging="180"/>
      </w:pPr>
    </w:lvl>
    <w:lvl w:ilvl="3" w:tplc="040C000F" w:tentative="1">
      <w:start w:val="1"/>
      <w:numFmt w:val="decimal"/>
      <w:lvlText w:val="%4."/>
      <w:lvlJc w:val="left"/>
      <w:pPr>
        <w:tabs>
          <w:tab w:val="num" w:pos="4644"/>
        </w:tabs>
        <w:ind w:left="4644" w:hanging="360"/>
      </w:pPr>
    </w:lvl>
    <w:lvl w:ilvl="4" w:tplc="040C0019" w:tentative="1">
      <w:start w:val="1"/>
      <w:numFmt w:val="lowerLetter"/>
      <w:lvlText w:val="%5."/>
      <w:lvlJc w:val="left"/>
      <w:pPr>
        <w:tabs>
          <w:tab w:val="num" w:pos="5364"/>
        </w:tabs>
        <w:ind w:left="5364" w:hanging="360"/>
      </w:pPr>
    </w:lvl>
    <w:lvl w:ilvl="5" w:tplc="040C001B" w:tentative="1">
      <w:start w:val="1"/>
      <w:numFmt w:val="lowerRoman"/>
      <w:lvlText w:val="%6."/>
      <w:lvlJc w:val="right"/>
      <w:pPr>
        <w:tabs>
          <w:tab w:val="num" w:pos="6084"/>
        </w:tabs>
        <w:ind w:left="6084" w:hanging="180"/>
      </w:pPr>
    </w:lvl>
    <w:lvl w:ilvl="6" w:tplc="040C000F" w:tentative="1">
      <w:start w:val="1"/>
      <w:numFmt w:val="decimal"/>
      <w:lvlText w:val="%7."/>
      <w:lvlJc w:val="left"/>
      <w:pPr>
        <w:tabs>
          <w:tab w:val="num" w:pos="6804"/>
        </w:tabs>
        <w:ind w:left="6804" w:hanging="360"/>
      </w:pPr>
    </w:lvl>
    <w:lvl w:ilvl="7" w:tplc="040C0019" w:tentative="1">
      <w:start w:val="1"/>
      <w:numFmt w:val="lowerLetter"/>
      <w:lvlText w:val="%8."/>
      <w:lvlJc w:val="left"/>
      <w:pPr>
        <w:tabs>
          <w:tab w:val="num" w:pos="7524"/>
        </w:tabs>
        <w:ind w:left="7524" w:hanging="360"/>
      </w:pPr>
    </w:lvl>
    <w:lvl w:ilvl="8" w:tplc="040C001B" w:tentative="1">
      <w:start w:val="1"/>
      <w:numFmt w:val="lowerRoman"/>
      <w:lvlText w:val="%9."/>
      <w:lvlJc w:val="right"/>
      <w:pPr>
        <w:tabs>
          <w:tab w:val="num" w:pos="8244"/>
        </w:tabs>
        <w:ind w:left="8244" w:hanging="180"/>
      </w:pPr>
    </w:lvl>
  </w:abstractNum>
  <w:abstractNum w:abstractNumId="103">
    <w:nsid w:val="67503BF8"/>
    <w:multiLevelType w:val="multilevel"/>
    <w:tmpl w:val="38E2B9BE"/>
    <w:lvl w:ilvl="0">
      <w:start w:val="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05">
    <w:nsid w:val="681F3E69"/>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06">
    <w:nsid w:val="693A1CCD"/>
    <w:multiLevelType w:val="hybridMultilevel"/>
    <w:tmpl w:val="E612E0B4"/>
    <w:lvl w:ilvl="0" w:tplc="040C0017">
      <w:start w:val="1"/>
      <w:numFmt w:val="lowerLetter"/>
      <w:lvlText w:val="%1)"/>
      <w:lvlJc w:val="left"/>
      <w:pPr>
        <w:tabs>
          <w:tab w:val="num" w:pos="720"/>
        </w:tabs>
        <w:ind w:left="720" w:hanging="360"/>
      </w:pPr>
    </w:lvl>
    <w:lvl w:ilvl="1" w:tplc="EA4E5846">
      <w:start w:val="1"/>
      <w:numFmt w:val="decimal"/>
      <w:lvlText w:val="%2-"/>
      <w:lvlJc w:val="left"/>
      <w:pPr>
        <w:tabs>
          <w:tab w:val="num" w:pos="1440"/>
        </w:tabs>
        <w:ind w:left="1440" w:hanging="360"/>
      </w:pPr>
      <w:rPr>
        <w:rFonts w:hint="default"/>
        <w:b/>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7">
    <w:nsid w:val="6A8A04D6"/>
    <w:multiLevelType w:val="hybridMultilevel"/>
    <w:tmpl w:val="33C8D3B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6D1C1702"/>
    <w:multiLevelType w:val="hybridMultilevel"/>
    <w:tmpl w:val="C7EE6826"/>
    <w:lvl w:ilvl="0" w:tplc="A6C08EDA">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09">
    <w:nsid w:val="6DD72BD3"/>
    <w:multiLevelType w:val="hybridMultilevel"/>
    <w:tmpl w:val="EC0C0E30"/>
    <w:lvl w:ilvl="0" w:tplc="BA363D02">
      <w:start w:val="1"/>
      <w:numFmt w:val="decimal"/>
      <w:lvlText w:val="%1."/>
      <w:lvlJc w:val="left"/>
      <w:pPr>
        <w:ind w:left="2486" w:hanging="360"/>
      </w:pPr>
      <w:rPr>
        <w:rFonts w:hint="default"/>
        <w:b/>
      </w:rPr>
    </w:lvl>
    <w:lvl w:ilvl="1" w:tplc="040C0019" w:tentative="1">
      <w:start w:val="1"/>
      <w:numFmt w:val="lowerLetter"/>
      <w:lvlText w:val="%2."/>
      <w:lvlJc w:val="left"/>
      <w:pPr>
        <w:ind w:left="3206" w:hanging="360"/>
      </w:pPr>
    </w:lvl>
    <w:lvl w:ilvl="2" w:tplc="040C001B" w:tentative="1">
      <w:start w:val="1"/>
      <w:numFmt w:val="lowerRoman"/>
      <w:lvlText w:val="%3."/>
      <w:lvlJc w:val="right"/>
      <w:pPr>
        <w:ind w:left="3926" w:hanging="180"/>
      </w:pPr>
    </w:lvl>
    <w:lvl w:ilvl="3" w:tplc="040C000F">
      <w:start w:val="1"/>
      <w:numFmt w:val="decimal"/>
      <w:lvlText w:val="%4."/>
      <w:lvlJc w:val="left"/>
      <w:pPr>
        <w:ind w:left="4646" w:hanging="360"/>
      </w:pPr>
    </w:lvl>
    <w:lvl w:ilvl="4" w:tplc="040C0019" w:tentative="1">
      <w:start w:val="1"/>
      <w:numFmt w:val="lowerLetter"/>
      <w:lvlText w:val="%5."/>
      <w:lvlJc w:val="left"/>
      <w:pPr>
        <w:ind w:left="5366" w:hanging="360"/>
      </w:pPr>
    </w:lvl>
    <w:lvl w:ilvl="5" w:tplc="040C001B" w:tentative="1">
      <w:start w:val="1"/>
      <w:numFmt w:val="lowerRoman"/>
      <w:lvlText w:val="%6."/>
      <w:lvlJc w:val="right"/>
      <w:pPr>
        <w:ind w:left="6086" w:hanging="180"/>
      </w:pPr>
    </w:lvl>
    <w:lvl w:ilvl="6" w:tplc="040C000F" w:tentative="1">
      <w:start w:val="1"/>
      <w:numFmt w:val="decimal"/>
      <w:lvlText w:val="%7."/>
      <w:lvlJc w:val="left"/>
      <w:pPr>
        <w:ind w:left="6806" w:hanging="360"/>
      </w:pPr>
    </w:lvl>
    <w:lvl w:ilvl="7" w:tplc="040C0019" w:tentative="1">
      <w:start w:val="1"/>
      <w:numFmt w:val="lowerLetter"/>
      <w:lvlText w:val="%8."/>
      <w:lvlJc w:val="left"/>
      <w:pPr>
        <w:ind w:left="7526" w:hanging="360"/>
      </w:pPr>
    </w:lvl>
    <w:lvl w:ilvl="8" w:tplc="040C001B" w:tentative="1">
      <w:start w:val="1"/>
      <w:numFmt w:val="lowerRoman"/>
      <w:lvlText w:val="%9."/>
      <w:lvlJc w:val="right"/>
      <w:pPr>
        <w:ind w:left="8246" w:hanging="180"/>
      </w:pPr>
    </w:lvl>
  </w:abstractNum>
  <w:abstractNum w:abstractNumId="110">
    <w:nsid w:val="6E9769E1"/>
    <w:multiLevelType w:val="hybridMultilevel"/>
    <w:tmpl w:val="36B4E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70524588"/>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12">
    <w:nsid w:val="70F35E3B"/>
    <w:multiLevelType w:val="hybridMultilevel"/>
    <w:tmpl w:val="D2DAA542"/>
    <w:lvl w:ilvl="0" w:tplc="040C0011">
      <w:start w:val="1"/>
      <w:numFmt w:val="decimal"/>
      <w:lvlText w:val="%1)"/>
      <w:lvlJc w:val="left"/>
      <w:pPr>
        <w:ind w:left="2700" w:hanging="360"/>
      </w:pPr>
    </w:lvl>
    <w:lvl w:ilvl="1" w:tplc="040C0011">
      <w:start w:val="1"/>
      <w:numFmt w:val="decimal"/>
      <w:lvlText w:val="%2)"/>
      <w:lvlJc w:val="left"/>
      <w:pPr>
        <w:ind w:left="2487" w:hanging="360"/>
      </w:pPr>
    </w:lvl>
    <w:lvl w:ilvl="2" w:tplc="040C001B" w:tentative="1">
      <w:start w:val="1"/>
      <w:numFmt w:val="lowerRoman"/>
      <w:lvlText w:val="%3."/>
      <w:lvlJc w:val="right"/>
      <w:pPr>
        <w:ind w:left="4140" w:hanging="180"/>
      </w:pPr>
    </w:lvl>
    <w:lvl w:ilvl="3" w:tplc="040C000F" w:tentative="1">
      <w:start w:val="1"/>
      <w:numFmt w:val="decimal"/>
      <w:lvlText w:val="%4."/>
      <w:lvlJc w:val="left"/>
      <w:pPr>
        <w:ind w:left="4860" w:hanging="360"/>
      </w:pPr>
    </w:lvl>
    <w:lvl w:ilvl="4" w:tplc="040C0019" w:tentative="1">
      <w:start w:val="1"/>
      <w:numFmt w:val="lowerLetter"/>
      <w:lvlText w:val="%5."/>
      <w:lvlJc w:val="left"/>
      <w:pPr>
        <w:ind w:left="5580" w:hanging="360"/>
      </w:pPr>
    </w:lvl>
    <w:lvl w:ilvl="5" w:tplc="040C001B" w:tentative="1">
      <w:start w:val="1"/>
      <w:numFmt w:val="lowerRoman"/>
      <w:lvlText w:val="%6."/>
      <w:lvlJc w:val="right"/>
      <w:pPr>
        <w:ind w:left="6300" w:hanging="180"/>
      </w:pPr>
    </w:lvl>
    <w:lvl w:ilvl="6" w:tplc="040C000F" w:tentative="1">
      <w:start w:val="1"/>
      <w:numFmt w:val="decimal"/>
      <w:lvlText w:val="%7."/>
      <w:lvlJc w:val="left"/>
      <w:pPr>
        <w:ind w:left="7020" w:hanging="360"/>
      </w:pPr>
    </w:lvl>
    <w:lvl w:ilvl="7" w:tplc="040C0019" w:tentative="1">
      <w:start w:val="1"/>
      <w:numFmt w:val="lowerLetter"/>
      <w:lvlText w:val="%8."/>
      <w:lvlJc w:val="left"/>
      <w:pPr>
        <w:ind w:left="7740" w:hanging="360"/>
      </w:pPr>
    </w:lvl>
    <w:lvl w:ilvl="8" w:tplc="040C001B" w:tentative="1">
      <w:start w:val="1"/>
      <w:numFmt w:val="lowerRoman"/>
      <w:lvlText w:val="%9."/>
      <w:lvlJc w:val="right"/>
      <w:pPr>
        <w:ind w:left="8460" w:hanging="180"/>
      </w:pPr>
    </w:lvl>
  </w:abstractNum>
  <w:abstractNum w:abstractNumId="113">
    <w:nsid w:val="711F0FE7"/>
    <w:multiLevelType w:val="hybridMultilevel"/>
    <w:tmpl w:val="E1FE4B7A"/>
    <w:lvl w:ilvl="0" w:tplc="57805230">
      <w:start w:val="1"/>
      <w:numFmt w:val="decimal"/>
      <w:lvlText w:val="%1)"/>
      <w:lvlJc w:val="left"/>
      <w:pPr>
        <w:ind w:left="1561" w:hanging="360"/>
      </w:p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114">
    <w:nsid w:val="72E505D0"/>
    <w:multiLevelType w:val="hybridMultilevel"/>
    <w:tmpl w:val="36D4B786"/>
    <w:lvl w:ilvl="0" w:tplc="9E56CD1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75632B7C"/>
    <w:multiLevelType w:val="hybridMultilevel"/>
    <w:tmpl w:val="892AAF0C"/>
    <w:lvl w:ilvl="0" w:tplc="AAECD1D6">
      <w:start w:val="1"/>
      <w:numFmt w:val="decimal"/>
      <w:lvlText w:val="%1)"/>
      <w:lvlJc w:val="left"/>
      <w:pPr>
        <w:ind w:left="2138" w:hanging="360"/>
      </w:pPr>
      <w:rPr>
        <w:rFonts w:hint="default"/>
      </w:rPr>
    </w:lvl>
    <w:lvl w:ilvl="1" w:tplc="8508EEA6" w:tentative="1">
      <w:start w:val="1"/>
      <w:numFmt w:val="bullet"/>
      <w:lvlText w:val="o"/>
      <w:lvlJc w:val="left"/>
      <w:pPr>
        <w:ind w:left="2858" w:hanging="360"/>
      </w:pPr>
      <w:rPr>
        <w:rFonts w:ascii="Courier New" w:hAnsi="Courier New" w:cs="Courier New" w:hint="default"/>
      </w:rPr>
    </w:lvl>
    <w:lvl w:ilvl="2" w:tplc="1778A7C8" w:tentative="1">
      <w:start w:val="1"/>
      <w:numFmt w:val="bullet"/>
      <w:lvlText w:val=""/>
      <w:lvlJc w:val="left"/>
      <w:pPr>
        <w:ind w:left="3578" w:hanging="360"/>
      </w:pPr>
      <w:rPr>
        <w:rFonts w:ascii="Wingdings" w:hAnsi="Wingdings" w:hint="default"/>
      </w:rPr>
    </w:lvl>
    <w:lvl w:ilvl="3" w:tplc="2952B53A" w:tentative="1">
      <w:start w:val="1"/>
      <w:numFmt w:val="bullet"/>
      <w:lvlText w:val=""/>
      <w:lvlJc w:val="left"/>
      <w:pPr>
        <w:ind w:left="4298" w:hanging="360"/>
      </w:pPr>
      <w:rPr>
        <w:rFonts w:ascii="Symbol" w:hAnsi="Symbol" w:hint="default"/>
      </w:rPr>
    </w:lvl>
    <w:lvl w:ilvl="4" w:tplc="FFF4C7F8" w:tentative="1">
      <w:start w:val="1"/>
      <w:numFmt w:val="bullet"/>
      <w:lvlText w:val="o"/>
      <w:lvlJc w:val="left"/>
      <w:pPr>
        <w:ind w:left="5018" w:hanging="360"/>
      </w:pPr>
      <w:rPr>
        <w:rFonts w:ascii="Courier New" w:hAnsi="Courier New" w:cs="Courier New" w:hint="default"/>
      </w:rPr>
    </w:lvl>
    <w:lvl w:ilvl="5" w:tplc="EB3AC80E" w:tentative="1">
      <w:start w:val="1"/>
      <w:numFmt w:val="bullet"/>
      <w:lvlText w:val=""/>
      <w:lvlJc w:val="left"/>
      <w:pPr>
        <w:ind w:left="5738" w:hanging="360"/>
      </w:pPr>
      <w:rPr>
        <w:rFonts w:ascii="Wingdings" w:hAnsi="Wingdings" w:hint="default"/>
      </w:rPr>
    </w:lvl>
    <w:lvl w:ilvl="6" w:tplc="7854AA78" w:tentative="1">
      <w:start w:val="1"/>
      <w:numFmt w:val="bullet"/>
      <w:lvlText w:val=""/>
      <w:lvlJc w:val="left"/>
      <w:pPr>
        <w:ind w:left="6458" w:hanging="360"/>
      </w:pPr>
      <w:rPr>
        <w:rFonts w:ascii="Symbol" w:hAnsi="Symbol" w:hint="default"/>
      </w:rPr>
    </w:lvl>
    <w:lvl w:ilvl="7" w:tplc="5A68BB7E" w:tentative="1">
      <w:start w:val="1"/>
      <w:numFmt w:val="bullet"/>
      <w:lvlText w:val="o"/>
      <w:lvlJc w:val="left"/>
      <w:pPr>
        <w:ind w:left="7178" w:hanging="360"/>
      </w:pPr>
      <w:rPr>
        <w:rFonts w:ascii="Courier New" w:hAnsi="Courier New" w:cs="Courier New" w:hint="default"/>
      </w:rPr>
    </w:lvl>
    <w:lvl w:ilvl="8" w:tplc="6BDE8166" w:tentative="1">
      <w:start w:val="1"/>
      <w:numFmt w:val="bullet"/>
      <w:lvlText w:val=""/>
      <w:lvlJc w:val="left"/>
      <w:pPr>
        <w:ind w:left="7898" w:hanging="360"/>
      </w:pPr>
      <w:rPr>
        <w:rFonts w:ascii="Wingdings" w:hAnsi="Wingdings" w:hint="default"/>
      </w:rPr>
    </w:lvl>
  </w:abstractNum>
  <w:abstractNum w:abstractNumId="116">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17">
    <w:nsid w:val="7B803894"/>
    <w:multiLevelType w:val="multilevel"/>
    <w:tmpl w:val="55AAB15A"/>
    <w:lvl w:ilvl="0">
      <w:start w:val="7"/>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nsid w:val="7B937C0D"/>
    <w:multiLevelType w:val="hybridMultilevel"/>
    <w:tmpl w:val="A4E0B84E"/>
    <w:lvl w:ilvl="0" w:tplc="6342322E">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96C6A162" w:tentative="1">
      <w:start w:val="1"/>
      <w:numFmt w:val="bullet"/>
      <w:lvlText w:val="o"/>
      <w:lvlJc w:val="left"/>
      <w:pPr>
        <w:ind w:left="2160" w:hanging="360"/>
      </w:pPr>
      <w:rPr>
        <w:rFonts w:ascii="Courier New" w:hAnsi="Courier New" w:cs="Courier New" w:hint="default"/>
      </w:rPr>
    </w:lvl>
    <w:lvl w:ilvl="2" w:tplc="AD90E4D8" w:tentative="1">
      <w:start w:val="1"/>
      <w:numFmt w:val="bullet"/>
      <w:lvlText w:val=""/>
      <w:lvlJc w:val="left"/>
      <w:pPr>
        <w:ind w:left="2880" w:hanging="360"/>
      </w:pPr>
      <w:rPr>
        <w:rFonts w:ascii="Wingdings" w:hAnsi="Wingdings" w:hint="default"/>
      </w:rPr>
    </w:lvl>
    <w:lvl w:ilvl="3" w:tplc="E77043C8" w:tentative="1">
      <w:start w:val="1"/>
      <w:numFmt w:val="bullet"/>
      <w:lvlText w:val=""/>
      <w:lvlJc w:val="left"/>
      <w:pPr>
        <w:ind w:left="3600" w:hanging="360"/>
      </w:pPr>
      <w:rPr>
        <w:rFonts w:ascii="Symbol" w:hAnsi="Symbol" w:hint="default"/>
      </w:rPr>
    </w:lvl>
    <w:lvl w:ilvl="4" w:tplc="CADABBA4" w:tentative="1">
      <w:start w:val="1"/>
      <w:numFmt w:val="bullet"/>
      <w:lvlText w:val="o"/>
      <w:lvlJc w:val="left"/>
      <w:pPr>
        <w:ind w:left="4320" w:hanging="360"/>
      </w:pPr>
      <w:rPr>
        <w:rFonts w:ascii="Courier New" w:hAnsi="Courier New" w:cs="Courier New" w:hint="default"/>
      </w:rPr>
    </w:lvl>
    <w:lvl w:ilvl="5" w:tplc="01CC2DBE" w:tentative="1">
      <w:start w:val="1"/>
      <w:numFmt w:val="bullet"/>
      <w:lvlText w:val=""/>
      <w:lvlJc w:val="left"/>
      <w:pPr>
        <w:ind w:left="5040" w:hanging="360"/>
      </w:pPr>
      <w:rPr>
        <w:rFonts w:ascii="Wingdings" w:hAnsi="Wingdings" w:hint="default"/>
      </w:rPr>
    </w:lvl>
    <w:lvl w:ilvl="6" w:tplc="21807EC2" w:tentative="1">
      <w:start w:val="1"/>
      <w:numFmt w:val="bullet"/>
      <w:lvlText w:val=""/>
      <w:lvlJc w:val="left"/>
      <w:pPr>
        <w:ind w:left="5760" w:hanging="360"/>
      </w:pPr>
      <w:rPr>
        <w:rFonts w:ascii="Symbol" w:hAnsi="Symbol" w:hint="default"/>
      </w:rPr>
    </w:lvl>
    <w:lvl w:ilvl="7" w:tplc="6C186D2C" w:tentative="1">
      <w:start w:val="1"/>
      <w:numFmt w:val="bullet"/>
      <w:lvlText w:val="o"/>
      <w:lvlJc w:val="left"/>
      <w:pPr>
        <w:ind w:left="6480" w:hanging="360"/>
      </w:pPr>
      <w:rPr>
        <w:rFonts w:ascii="Courier New" w:hAnsi="Courier New" w:cs="Courier New" w:hint="default"/>
      </w:rPr>
    </w:lvl>
    <w:lvl w:ilvl="8" w:tplc="CABC4622" w:tentative="1">
      <w:start w:val="1"/>
      <w:numFmt w:val="bullet"/>
      <w:lvlText w:val=""/>
      <w:lvlJc w:val="left"/>
      <w:pPr>
        <w:ind w:left="7200" w:hanging="360"/>
      </w:pPr>
      <w:rPr>
        <w:rFonts w:ascii="Wingdings" w:hAnsi="Wingdings" w:hint="default"/>
      </w:rPr>
    </w:lvl>
  </w:abstractNum>
  <w:abstractNum w:abstractNumId="119">
    <w:nsid w:val="7C8B2F22"/>
    <w:multiLevelType w:val="multilevel"/>
    <w:tmpl w:val="F22E8F3A"/>
    <w:lvl w:ilvl="0">
      <w:start w:val="9"/>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nsid w:val="7D310DA4"/>
    <w:multiLevelType w:val="singleLevel"/>
    <w:tmpl w:val="4DE823E8"/>
    <w:lvl w:ilvl="0">
      <w:start w:val="3"/>
      <w:numFmt w:val="bullet"/>
      <w:lvlText w:val="-"/>
      <w:lvlJc w:val="left"/>
      <w:pPr>
        <w:tabs>
          <w:tab w:val="num" w:pos="360"/>
        </w:tabs>
        <w:ind w:left="360" w:hanging="360"/>
      </w:pPr>
      <w:rPr>
        <w:rFonts w:hint="default"/>
        <w:b/>
      </w:rPr>
    </w:lvl>
  </w:abstractNum>
  <w:abstractNum w:abstractNumId="121">
    <w:nsid w:val="7DFD2A45"/>
    <w:multiLevelType w:val="hybridMultilevel"/>
    <w:tmpl w:val="1B2CC1AA"/>
    <w:lvl w:ilvl="0" w:tplc="98AA3568">
      <w:start w:val="1"/>
      <w:numFmt w:val="lowerLetter"/>
      <w:lvlText w:val="%1)"/>
      <w:lvlJc w:val="left"/>
      <w:pPr>
        <w:ind w:left="1287" w:hanging="360"/>
      </w:pPr>
      <w:rPr>
        <w:rFonts w:hint="default"/>
      </w:rPr>
    </w:lvl>
    <w:lvl w:ilvl="1" w:tplc="44BE9334" w:tentative="1">
      <w:start w:val="1"/>
      <w:numFmt w:val="bullet"/>
      <w:lvlText w:val="o"/>
      <w:lvlJc w:val="left"/>
      <w:pPr>
        <w:ind w:left="2007" w:hanging="360"/>
      </w:pPr>
      <w:rPr>
        <w:rFonts w:ascii="Courier New" w:hAnsi="Courier New" w:cs="Courier New" w:hint="default"/>
      </w:rPr>
    </w:lvl>
    <w:lvl w:ilvl="2" w:tplc="A4942F76" w:tentative="1">
      <w:start w:val="1"/>
      <w:numFmt w:val="bullet"/>
      <w:lvlText w:val=""/>
      <w:lvlJc w:val="left"/>
      <w:pPr>
        <w:ind w:left="2727" w:hanging="360"/>
      </w:pPr>
      <w:rPr>
        <w:rFonts w:ascii="Wingdings" w:hAnsi="Wingdings" w:hint="default"/>
      </w:rPr>
    </w:lvl>
    <w:lvl w:ilvl="3" w:tplc="4FB2B8CC" w:tentative="1">
      <w:start w:val="1"/>
      <w:numFmt w:val="bullet"/>
      <w:lvlText w:val=""/>
      <w:lvlJc w:val="left"/>
      <w:pPr>
        <w:ind w:left="3447" w:hanging="360"/>
      </w:pPr>
      <w:rPr>
        <w:rFonts w:ascii="Symbol" w:hAnsi="Symbol" w:hint="default"/>
      </w:rPr>
    </w:lvl>
    <w:lvl w:ilvl="4" w:tplc="FFF890C8" w:tentative="1">
      <w:start w:val="1"/>
      <w:numFmt w:val="bullet"/>
      <w:lvlText w:val="o"/>
      <w:lvlJc w:val="left"/>
      <w:pPr>
        <w:ind w:left="4167" w:hanging="360"/>
      </w:pPr>
      <w:rPr>
        <w:rFonts w:ascii="Courier New" w:hAnsi="Courier New" w:cs="Courier New" w:hint="default"/>
      </w:rPr>
    </w:lvl>
    <w:lvl w:ilvl="5" w:tplc="E0CEF6EA" w:tentative="1">
      <w:start w:val="1"/>
      <w:numFmt w:val="bullet"/>
      <w:lvlText w:val=""/>
      <w:lvlJc w:val="left"/>
      <w:pPr>
        <w:ind w:left="4887" w:hanging="360"/>
      </w:pPr>
      <w:rPr>
        <w:rFonts w:ascii="Wingdings" w:hAnsi="Wingdings" w:hint="default"/>
      </w:rPr>
    </w:lvl>
    <w:lvl w:ilvl="6" w:tplc="142C2D64" w:tentative="1">
      <w:start w:val="1"/>
      <w:numFmt w:val="bullet"/>
      <w:lvlText w:val=""/>
      <w:lvlJc w:val="left"/>
      <w:pPr>
        <w:ind w:left="5607" w:hanging="360"/>
      </w:pPr>
      <w:rPr>
        <w:rFonts w:ascii="Symbol" w:hAnsi="Symbol" w:hint="default"/>
      </w:rPr>
    </w:lvl>
    <w:lvl w:ilvl="7" w:tplc="C4EC11EE" w:tentative="1">
      <w:start w:val="1"/>
      <w:numFmt w:val="bullet"/>
      <w:lvlText w:val="o"/>
      <w:lvlJc w:val="left"/>
      <w:pPr>
        <w:ind w:left="6327" w:hanging="360"/>
      </w:pPr>
      <w:rPr>
        <w:rFonts w:ascii="Courier New" w:hAnsi="Courier New" w:cs="Courier New" w:hint="default"/>
      </w:rPr>
    </w:lvl>
    <w:lvl w:ilvl="8" w:tplc="5818E168" w:tentative="1">
      <w:start w:val="1"/>
      <w:numFmt w:val="bullet"/>
      <w:lvlText w:val=""/>
      <w:lvlJc w:val="left"/>
      <w:pPr>
        <w:ind w:left="7047" w:hanging="360"/>
      </w:pPr>
      <w:rPr>
        <w:rFonts w:ascii="Wingdings" w:hAnsi="Wingdings" w:hint="default"/>
      </w:rPr>
    </w:lvl>
  </w:abstractNum>
  <w:abstractNum w:abstractNumId="122">
    <w:nsid w:val="7E7D4473"/>
    <w:multiLevelType w:val="hybridMultilevel"/>
    <w:tmpl w:val="A784E458"/>
    <w:lvl w:ilvl="0" w:tplc="703AED90">
      <w:start w:val="1"/>
      <w:numFmt w:val="bullet"/>
      <w:lvlText w:val=""/>
      <w:lvlJc w:val="left"/>
      <w:pPr>
        <w:ind w:left="2770" w:hanging="360"/>
      </w:pPr>
      <w:rPr>
        <w:rFonts w:ascii="Wingdings" w:hAnsi="Wingding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tentative="1">
      <w:start w:val="1"/>
      <w:numFmt w:val="bullet"/>
      <w:lvlText w:val=""/>
      <w:lvlJc w:val="left"/>
      <w:pPr>
        <w:ind w:left="4930" w:hanging="360"/>
      </w:pPr>
      <w:rPr>
        <w:rFonts w:ascii="Symbol" w:hAnsi="Symbol" w:hint="default"/>
      </w:rPr>
    </w:lvl>
    <w:lvl w:ilvl="4" w:tplc="B2560BF2" w:tentative="1">
      <w:start w:val="1"/>
      <w:numFmt w:val="bullet"/>
      <w:lvlText w:val="o"/>
      <w:lvlJc w:val="left"/>
      <w:pPr>
        <w:ind w:left="5650" w:hanging="360"/>
      </w:pPr>
      <w:rPr>
        <w:rFonts w:ascii="Courier New" w:hAnsi="Courier New" w:cs="Courier New" w:hint="default"/>
      </w:rPr>
    </w:lvl>
    <w:lvl w:ilvl="5" w:tplc="8C28545A" w:tentative="1">
      <w:start w:val="1"/>
      <w:numFmt w:val="bullet"/>
      <w:lvlText w:val=""/>
      <w:lvlJc w:val="left"/>
      <w:pPr>
        <w:ind w:left="6370" w:hanging="360"/>
      </w:pPr>
      <w:rPr>
        <w:rFonts w:ascii="Wingdings" w:hAnsi="Wingdings" w:hint="default"/>
      </w:rPr>
    </w:lvl>
    <w:lvl w:ilvl="6" w:tplc="7BE809B8" w:tentative="1">
      <w:start w:val="1"/>
      <w:numFmt w:val="bullet"/>
      <w:lvlText w:val=""/>
      <w:lvlJc w:val="left"/>
      <w:pPr>
        <w:ind w:left="7090" w:hanging="360"/>
      </w:pPr>
      <w:rPr>
        <w:rFonts w:ascii="Symbol" w:hAnsi="Symbol" w:hint="default"/>
      </w:rPr>
    </w:lvl>
    <w:lvl w:ilvl="7" w:tplc="3776F76A" w:tentative="1">
      <w:start w:val="1"/>
      <w:numFmt w:val="bullet"/>
      <w:lvlText w:val="o"/>
      <w:lvlJc w:val="left"/>
      <w:pPr>
        <w:ind w:left="7810" w:hanging="360"/>
      </w:pPr>
      <w:rPr>
        <w:rFonts w:ascii="Courier New" w:hAnsi="Courier New" w:cs="Courier New" w:hint="default"/>
      </w:rPr>
    </w:lvl>
    <w:lvl w:ilvl="8" w:tplc="2B8CF9F8" w:tentative="1">
      <w:start w:val="1"/>
      <w:numFmt w:val="bullet"/>
      <w:lvlText w:val=""/>
      <w:lvlJc w:val="left"/>
      <w:pPr>
        <w:ind w:left="8530" w:hanging="360"/>
      </w:pPr>
      <w:rPr>
        <w:rFonts w:ascii="Wingdings" w:hAnsi="Wingdings" w:hint="default"/>
      </w:rPr>
    </w:lvl>
  </w:abstractNum>
  <w:abstractNum w:abstractNumId="123">
    <w:nsid w:val="7F217582"/>
    <w:multiLevelType w:val="hybridMultilevel"/>
    <w:tmpl w:val="1B2CC1AA"/>
    <w:lvl w:ilvl="0" w:tplc="1CA08F92">
      <w:start w:val="1"/>
      <w:numFmt w:val="lowerLetter"/>
      <w:lvlText w:val="%1)"/>
      <w:lvlJc w:val="left"/>
      <w:pPr>
        <w:ind w:left="1287" w:hanging="360"/>
      </w:pPr>
      <w:rPr>
        <w:rFonts w:hint="default"/>
      </w:rPr>
    </w:lvl>
    <w:lvl w:ilvl="1" w:tplc="4EB87B4C" w:tentative="1">
      <w:start w:val="1"/>
      <w:numFmt w:val="bullet"/>
      <w:lvlText w:val="o"/>
      <w:lvlJc w:val="left"/>
      <w:pPr>
        <w:ind w:left="2007" w:hanging="360"/>
      </w:pPr>
      <w:rPr>
        <w:rFonts w:ascii="Courier New" w:hAnsi="Courier New" w:cs="Courier New" w:hint="default"/>
      </w:rPr>
    </w:lvl>
    <w:lvl w:ilvl="2" w:tplc="A87A009E" w:tentative="1">
      <w:start w:val="1"/>
      <w:numFmt w:val="bullet"/>
      <w:lvlText w:val=""/>
      <w:lvlJc w:val="left"/>
      <w:pPr>
        <w:ind w:left="2727" w:hanging="360"/>
      </w:pPr>
      <w:rPr>
        <w:rFonts w:ascii="Wingdings" w:hAnsi="Wingdings" w:hint="default"/>
      </w:rPr>
    </w:lvl>
    <w:lvl w:ilvl="3" w:tplc="25BC097E" w:tentative="1">
      <w:start w:val="1"/>
      <w:numFmt w:val="bullet"/>
      <w:lvlText w:val=""/>
      <w:lvlJc w:val="left"/>
      <w:pPr>
        <w:ind w:left="3447" w:hanging="360"/>
      </w:pPr>
      <w:rPr>
        <w:rFonts w:ascii="Symbol" w:hAnsi="Symbol" w:hint="default"/>
      </w:rPr>
    </w:lvl>
    <w:lvl w:ilvl="4" w:tplc="7C263130" w:tentative="1">
      <w:start w:val="1"/>
      <w:numFmt w:val="bullet"/>
      <w:lvlText w:val="o"/>
      <w:lvlJc w:val="left"/>
      <w:pPr>
        <w:ind w:left="4167" w:hanging="360"/>
      </w:pPr>
      <w:rPr>
        <w:rFonts w:ascii="Courier New" w:hAnsi="Courier New" w:cs="Courier New" w:hint="default"/>
      </w:rPr>
    </w:lvl>
    <w:lvl w:ilvl="5" w:tplc="8966B95E" w:tentative="1">
      <w:start w:val="1"/>
      <w:numFmt w:val="bullet"/>
      <w:lvlText w:val=""/>
      <w:lvlJc w:val="left"/>
      <w:pPr>
        <w:ind w:left="4887" w:hanging="360"/>
      </w:pPr>
      <w:rPr>
        <w:rFonts w:ascii="Wingdings" w:hAnsi="Wingdings" w:hint="default"/>
      </w:rPr>
    </w:lvl>
    <w:lvl w:ilvl="6" w:tplc="CB46CFBA" w:tentative="1">
      <w:start w:val="1"/>
      <w:numFmt w:val="bullet"/>
      <w:lvlText w:val=""/>
      <w:lvlJc w:val="left"/>
      <w:pPr>
        <w:ind w:left="5607" w:hanging="360"/>
      </w:pPr>
      <w:rPr>
        <w:rFonts w:ascii="Symbol" w:hAnsi="Symbol" w:hint="default"/>
      </w:rPr>
    </w:lvl>
    <w:lvl w:ilvl="7" w:tplc="A58C81E2" w:tentative="1">
      <w:start w:val="1"/>
      <w:numFmt w:val="bullet"/>
      <w:lvlText w:val="o"/>
      <w:lvlJc w:val="left"/>
      <w:pPr>
        <w:ind w:left="6327" w:hanging="360"/>
      </w:pPr>
      <w:rPr>
        <w:rFonts w:ascii="Courier New" w:hAnsi="Courier New" w:cs="Courier New" w:hint="default"/>
      </w:rPr>
    </w:lvl>
    <w:lvl w:ilvl="8" w:tplc="437EB152" w:tentative="1">
      <w:start w:val="1"/>
      <w:numFmt w:val="bullet"/>
      <w:lvlText w:val=""/>
      <w:lvlJc w:val="left"/>
      <w:pPr>
        <w:ind w:left="7047" w:hanging="360"/>
      </w:pPr>
      <w:rPr>
        <w:rFonts w:ascii="Wingdings" w:hAnsi="Wingdings" w:hint="default"/>
      </w:rPr>
    </w:lvl>
  </w:abstractNum>
  <w:abstractNum w:abstractNumId="124">
    <w:nsid w:val="7F2F7F4C"/>
    <w:multiLevelType w:val="hybridMultilevel"/>
    <w:tmpl w:val="15CC9E8C"/>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040C0001" w:tentative="1">
      <w:start w:val="1"/>
      <w:numFmt w:val="decimal"/>
      <w:lvlText w:val="%4."/>
      <w:lvlJc w:val="left"/>
      <w:pPr>
        <w:ind w:left="2946" w:hanging="360"/>
      </w:p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num w:numId="1">
    <w:abstractNumId w:val="87"/>
  </w:num>
  <w:num w:numId="2">
    <w:abstractNumId w:val="109"/>
  </w:num>
  <w:num w:numId="3">
    <w:abstractNumId w:val="3"/>
  </w:num>
  <w:num w:numId="4">
    <w:abstractNumId w:val="47"/>
  </w:num>
  <w:num w:numId="5">
    <w:abstractNumId w:val="93"/>
  </w:num>
  <w:num w:numId="6">
    <w:abstractNumId w:val="9"/>
  </w:num>
  <w:num w:numId="7">
    <w:abstractNumId w:val="116"/>
  </w:num>
  <w:num w:numId="8">
    <w:abstractNumId w:val="57"/>
  </w:num>
  <w:num w:numId="9">
    <w:abstractNumId w:val="114"/>
  </w:num>
  <w:num w:numId="10">
    <w:abstractNumId w:val="74"/>
  </w:num>
  <w:num w:numId="11">
    <w:abstractNumId w:val="95"/>
  </w:num>
  <w:num w:numId="12">
    <w:abstractNumId w:val="36"/>
  </w:num>
  <w:num w:numId="13">
    <w:abstractNumId w:val="72"/>
  </w:num>
  <w:num w:numId="14">
    <w:abstractNumId w:val="26"/>
  </w:num>
  <w:num w:numId="15">
    <w:abstractNumId w:val="68"/>
  </w:num>
  <w:num w:numId="16">
    <w:abstractNumId w:val="101"/>
  </w:num>
  <w:num w:numId="17">
    <w:abstractNumId w:val="17"/>
  </w:num>
  <w:num w:numId="18">
    <w:abstractNumId w:val="60"/>
  </w:num>
  <w:num w:numId="19">
    <w:abstractNumId w:val="34"/>
  </w:num>
  <w:num w:numId="20">
    <w:abstractNumId w:val="118"/>
  </w:num>
  <w:num w:numId="21">
    <w:abstractNumId w:val="27"/>
  </w:num>
  <w:num w:numId="22">
    <w:abstractNumId w:val="35"/>
  </w:num>
  <w:num w:numId="23">
    <w:abstractNumId w:val="108"/>
  </w:num>
  <w:num w:numId="24">
    <w:abstractNumId w:val="80"/>
  </w:num>
  <w:num w:numId="25">
    <w:abstractNumId w:val="10"/>
  </w:num>
  <w:num w:numId="26">
    <w:abstractNumId w:val="30"/>
  </w:num>
  <w:num w:numId="27">
    <w:abstractNumId w:val="31"/>
  </w:num>
  <w:num w:numId="28">
    <w:abstractNumId w:val="100"/>
  </w:num>
  <w:num w:numId="29">
    <w:abstractNumId w:val="77"/>
  </w:num>
  <w:num w:numId="30">
    <w:abstractNumId w:val="103"/>
  </w:num>
  <w:num w:numId="31">
    <w:abstractNumId w:val="8"/>
  </w:num>
  <w:num w:numId="32">
    <w:abstractNumId w:val="24"/>
  </w:num>
  <w:num w:numId="33">
    <w:abstractNumId w:val="40"/>
  </w:num>
  <w:num w:numId="34">
    <w:abstractNumId w:val="117"/>
  </w:num>
  <w:num w:numId="35">
    <w:abstractNumId w:val="42"/>
  </w:num>
  <w:num w:numId="36">
    <w:abstractNumId w:val="119"/>
  </w:num>
  <w:num w:numId="37">
    <w:abstractNumId w:val="52"/>
  </w:num>
  <w:num w:numId="38">
    <w:abstractNumId w:val="38"/>
  </w:num>
  <w:num w:numId="39">
    <w:abstractNumId w:val="22"/>
  </w:num>
  <w:num w:numId="40">
    <w:abstractNumId w:val="33"/>
  </w:num>
  <w:num w:numId="41">
    <w:abstractNumId w:val="11"/>
  </w:num>
  <w:num w:numId="4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2"/>
  </w:num>
  <w:num w:numId="4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2"/>
  </w:num>
  <w:num w:numId="50">
    <w:abstractNumId w:val="124"/>
  </w:num>
  <w:num w:numId="51">
    <w:abstractNumId w:val="70"/>
  </w:num>
  <w:num w:numId="52">
    <w:abstractNumId w:val="65"/>
  </w:num>
  <w:num w:numId="5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
  </w:num>
  <w:num w:numId="55">
    <w:abstractNumId w:val="25"/>
  </w:num>
  <w:num w:numId="56">
    <w:abstractNumId w:val="98"/>
  </w:num>
  <w:num w:numId="57">
    <w:abstractNumId w:val="102"/>
  </w:num>
  <w:num w:numId="58">
    <w:abstractNumId w:val="106"/>
  </w:num>
  <w:num w:numId="59">
    <w:abstractNumId w:val="59"/>
  </w:num>
  <w:num w:numId="60">
    <w:abstractNumId w:val="89"/>
  </w:num>
  <w:num w:numId="61">
    <w:abstractNumId w:val="54"/>
  </w:num>
  <w:num w:numId="62">
    <w:abstractNumId w:val="90"/>
  </w:num>
  <w:num w:numId="63">
    <w:abstractNumId w:val="20"/>
  </w:num>
  <w:num w:numId="64">
    <w:abstractNumId w:val="110"/>
  </w:num>
  <w:num w:numId="65">
    <w:abstractNumId w:val="63"/>
  </w:num>
  <w:num w:numId="66">
    <w:abstractNumId w:val="69"/>
  </w:num>
  <w:num w:numId="67">
    <w:abstractNumId w:val="53"/>
  </w:num>
  <w:num w:numId="68">
    <w:abstractNumId w:val="81"/>
  </w:num>
  <w:num w:numId="69">
    <w:abstractNumId w:val="123"/>
  </w:num>
  <w:num w:numId="70">
    <w:abstractNumId w:val="121"/>
  </w:num>
  <w:num w:numId="71">
    <w:abstractNumId w:val="113"/>
  </w:num>
  <w:num w:numId="72">
    <w:abstractNumId w:val="21"/>
  </w:num>
  <w:num w:numId="73">
    <w:abstractNumId w:val="75"/>
  </w:num>
  <w:num w:numId="74">
    <w:abstractNumId w:val="66"/>
  </w:num>
  <w:num w:numId="75">
    <w:abstractNumId w:val="61"/>
  </w:num>
  <w:num w:numId="76">
    <w:abstractNumId w:val="2"/>
  </w:num>
  <w:num w:numId="77">
    <w:abstractNumId w:val="1"/>
  </w:num>
  <w:num w:numId="78">
    <w:abstractNumId w:val="0"/>
  </w:num>
  <w:num w:numId="79">
    <w:abstractNumId w:val="85"/>
  </w:num>
  <w:num w:numId="80">
    <w:abstractNumId w:val="37"/>
  </w:num>
  <w:num w:numId="81">
    <w:abstractNumId w:val="76"/>
  </w:num>
  <w:num w:numId="82">
    <w:abstractNumId w:val="23"/>
  </w:num>
  <w:num w:numId="83">
    <w:abstractNumId w:val="51"/>
  </w:num>
  <w:num w:numId="84">
    <w:abstractNumId w:val="79"/>
  </w:num>
  <w:num w:numId="85">
    <w:abstractNumId w:val="56"/>
  </w:num>
  <w:num w:numId="86">
    <w:abstractNumId w:val="12"/>
  </w:num>
  <w:num w:numId="87">
    <w:abstractNumId w:val="120"/>
  </w:num>
  <w:num w:numId="88">
    <w:abstractNumId w:val="86"/>
  </w:num>
  <w:num w:numId="89">
    <w:abstractNumId w:val="62"/>
  </w:num>
  <w:num w:numId="90">
    <w:abstractNumId w:val="15"/>
  </w:num>
  <w:num w:numId="9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2"/>
  </w:num>
  <w:num w:numId="95">
    <w:abstractNumId w:val="73"/>
  </w:num>
  <w:num w:numId="96">
    <w:abstractNumId w:val="29"/>
  </w:num>
  <w:num w:numId="97">
    <w:abstractNumId w:val="39"/>
  </w:num>
  <w:num w:numId="98">
    <w:abstractNumId w:val="111"/>
  </w:num>
  <w:num w:numId="99">
    <w:abstractNumId w:val="91"/>
  </w:num>
  <w:num w:numId="100">
    <w:abstractNumId w:val="94"/>
  </w:num>
  <w:num w:numId="101">
    <w:abstractNumId w:val="115"/>
  </w:num>
  <w:num w:numId="102">
    <w:abstractNumId w:val="28"/>
  </w:num>
  <w:num w:numId="103">
    <w:abstractNumId w:val="99"/>
  </w:num>
  <w:num w:numId="104">
    <w:abstractNumId w:val="49"/>
  </w:num>
  <w:num w:numId="105">
    <w:abstractNumId w:val="43"/>
  </w:num>
  <w:num w:numId="106">
    <w:abstractNumId w:val="16"/>
  </w:num>
  <w:num w:numId="107">
    <w:abstractNumId w:val="104"/>
  </w:num>
  <w:num w:numId="108">
    <w:abstractNumId w:val="78"/>
  </w:num>
  <w:num w:numId="109">
    <w:abstractNumId w:val="6"/>
  </w:num>
  <w:num w:numId="110">
    <w:abstractNumId w:val="46"/>
  </w:num>
  <w:num w:numId="111">
    <w:abstractNumId w:val="64"/>
  </w:num>
  <w:num w:numId="112">
    <w:abstractNumId w:val="67"/>
  </w:num>
  <w:num w:numId="113">
    <w:abstractNumId w:val="32"/>
  </w:num>
  <w:num w:numId="114">
    <w:abstractNumId w:val="105"/>
  </w:num>
  <w:num w:numId="115">
    <w:abstractNumId w:val="48"/>
  </w:num>
  <w:num w:numId="116">
    <w:abstractNumId w:val="107"/>
  </w:num>
  <w:num w:numId="117">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8"/>
  </w:num>
  <w:num w:numId="120">
    <w:abstractNumId w:val="45"/>
  </w:num>
  <w:num w:numId="121">
    <w:abstractNumId w:val="18"/>
  </w:num>
  <w:num w:numId="122">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2"/>
  </w:num>
  <w:num w:numId="124">
    <w:abstractNumId w:val="83"/>
  </w:num>
  <w:num w:numId="125">
    <w:abstractNumId w:val="19"/>
  </w:num>
  <w:num w:numId="12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0"/>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bordersDoNotSurroundFooter/>
  <w:activeWritingStyle w:appName="MSWord" w:lang="fr-FR" w:vendorID="9" w:dllVersion="512" w:checkStyle="1"/>
  <w:activeWritingStyle w:appName="MSWord" w:lang="nl-NL" w:vendorID="1" w:dllVersion="512" w:checkStyle="1"/>
  <w:activeWritingStyle w:appName="MSWord" w:lang="pt-PT" w:vendorID="13" w:dllVersion="513"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E5F"/>
    <w:rsid w:val="0000026E"/>
    <w:rsid w:val="00000EB9"/>
    <w:rsid w:val="00001D2F"/>
    <w:rsid w:val="00001D36"/>
    <w:rsid w:val="000021E7"/>
    <w:rsid w:val="000022A1"/>
    <w:rsid w:val="000032AA"/>
    <w:rsid w:val="00004590"/>
    <w:rsid w:val="00004633"/>
    <w:rsid w:val="00004CC0"/>
    <w:rsid w:val="000076C9"/>
    <w:rsid w:val="00012F82"/>
    <w:rsid w:val="0001347D"/>
    <w:rsid w:val="0001400A"/>
    <w:rsid w:val="000144E4"/>
    <w:rsid w:val="0001495E"/>
    <w:rsid w:val="000149A7"/>
    <w:rsid w:val="0001505C"/>
    <w:rsid w:val="00016A34"/>
    <w:rsid w:val="000178FA"/>
    <w:rsid w:val="00017A55"/>
    <w:rsid w:val="00021E60"/>
    <w:rsid w:val="0002303E"/>
    <w:rsid w:val="000230E5"/>
    <w:rsid w:val="000231AB"/>
    <w:rsid w:val="000232D0"/>
    <w:rsid w:val="00024095"/>
    <w:rsid w:val="0002486C"/>
    <w:rsid w:val="00024B14"/>
    <w:rsid w:val="000259DC"/>
    <w:rsid w:val="00026080"/>
    <w:rsid w:val="000318A5"/>
    <w:rsid w:val="00031EAF"/>
    <w:rsid w:val="0003261C"/>
    <w:rsid w:val="00032CD8"/>
    <w:rsid w:val="00032E19"/>
    <w:rsid w:val="0003363B"/>
    <w:rsid w:val="000338ED"/>
    <w:rsid w:val="000343FC"/>
    <w:rsid w:val="000361F7"/>
    <w:rsid w:val="000363CF"/>
    <w:rsid w:val="000372C8"/>
    <w:rsid w:val="00037A9B"/>
    <w:rsid w:val="00037AC5"/>
    <w:rsid w:val="0004029B"/>
    <w:rsid w:val="00040FAA"/>
    <w:rsid w:val="00041395"/>
    <w:rsid w:val="000425F0"/>
    <w:rsid w:val="000427F8"/>
    <w:rsid w:val="00042ED6"/>
    <w:rsid w:val="00043197"/>
    <w:rsid w:val="0004375E"/>
    <w:rsid w:val="00043D19"/>
    <w:rsid w:val="00043FC7"/>
    <w:rsid w:val="000443AC"/>
    <w:rsid w:val="00045115"/>
    <w:rsid w:val="000452D9"/>
    <w:rsid w:val="00045AF5"/>
    <w:rsid w:val="00045DFD"/>
    <w:rsid w:val="000462BA"/>
    <w:rsid w:val="00046395"/>
    <w:rsid w:val="00047CC2"/>
    <w:rsid w:val="0005065C"/>
    <w:rsid w:val="000510BC"/>
    <w:rsid w:val="00051937"/>
    <w:rsid w:val="00051EA5"/>
    <w:rsid w:val="00053794"/>
    <w:rsid w:val="00053B46"/>
    <w:rsid w:val="0005468B"/>
    <w:rsid w:val="000547EE"/>
    <w:rsid w:val="00054977"/>
    <w:rsid w:val="00054E82"/>
    <w:rsid w:val="0005535D"/>
    <w:rsid w:val="0005658F"/>
    <w:rsid w:val="00056D61"/>
    <w:rsid w:val="00057A65"/>
    <w:rsid w:val="00057C94"/>
    <w:rsid w:val="00057E15"/>
    <w:rsid w:val="0006083C"/>
    <w:rsid w:val="0006252F"/>
    <w:rsid w:val="00063183"/>
    <w:rsid w:val="00063244"/>
    <w:rsid w:val="00063615"/>
    <w:rsid w:val="00063873"/>
    <w:rsid w:val="00063BA3"/>
    <w:rsid w:val="000647E4"/>
    <w:rsid w:val="00064E92"/>
    <w:rsid w:val="00065553"/>
    <w:rsid w:val="00065A31"/>
    <w:rsid w:val="000660AD"/>
    <w:rsid w:val="00066BB4"/>
    <w:rsid w:val="00066FF4"/>
    <w:rsid w:val="00067BA3"/>
    <w:rsid w:val="00067D3D"/>
    <w:rsid w:val="00067D3E"/>
    <w:rsid w:val="00070083"/>
    <w:rsid w:val="00071594"/>
    <w:rsid w:val="00071B20"/>
    <w:rsid w:val="00071D93"/>
    <w:rsid w:val="000725D5"/>
    <w:rsid w:val="00073BAD"/>
    <w:rsid w:val="00075271"/>
    <w:rsid w:val="00075B1E"/>
    <w:rsid w:val="00077DF8"/>
    <w:rsid w:val="0008124C"/>
    <w:rsid w:val="00081CAB"/>
    <w:rsid w:val="00082025"/>
    <w:rsid w:val="000822C5"/>
    <w:rsid w:val="000823E1"/>
    <w:rsid w:val="000827AC"/>
    <w:rsid w:val="00082C4A"/>
    <w:rsid w:val="00083AD6"/>
    <w:rsid w:val="00084433"/>
    <w:rsid w:val="000848C1"/>
    <w:rsid w:val="00086BEE"/>
    <w:rsid w:val="00086DA7"/>
    <w:rsid w:val="00086FA8"/>
    <w:rsid w:val="00087387"/>
    <w:rsid w:val="0009043A"/>
    <w:rsid w:val="00091C4B"/>
    <w:rsid w:val="0009310A"/>
    <w:rsid w:val="00093423"/>
    <w:rsid w:val="00093F69"/>
    <w:rsid w:val="0009406A"/>
    <w:rsid w:val="0009451E"/>
    <w:rsid w:val="00094DD3"/>
    <w:rsid w:val="0009548A"/>
    <w:rsid w:val="0009577D"/>
    <w:rsid w:val="00096652"/>
    <w:rsid w:val="00096C88"/>
    <w:rsid w:val="00096DC5"/>
    <w:rsid w:val="0009728C"/>
    <w:rsid w:val="00097710"/>
    <w:rsid w:val="000A0BEE"/>
    <w:rsid w:val="000A0FF5"/>
    <w:rsid w:val="000A15B1"/>
    <w:rsid w:val="000A36B0"/>
    <w:rsid w:val="000A46D2"/>
    <w:rsid w:val="000A6523"/>
    <w:rsid w:val="000A6B68"/>
    <w:rsid w:val="000A6E1D"/>
    <w:rsid w:val="000A74E2"/>
    <w:rsid w:val="000B076D"/>
    <w:rsid w:val="000B0A71"/>
    <w:rsid w:val="000B1179"/>
    <w:rsid w:val="000B178F"/>
    <w:rsid w:val="000B2028"/>
    <w:rsid w:val="000B219D"/>
    <w:rsid w:val="000B389F"/>
    <w:rsid w:val="000B3A97"/>
    <w:rsid w:val="000B4636"/>
    <w:rsid w:val="000B68D0"/>
    <w:rsid w:val="000B7705"/>
    <w:rsid w:val="000B796C"/>
    <w:rsid w:val="000C0181"/>
    <w:rsid w:val="000C019E"/>
    <w:rsid w:val="000C05AB"/>
    <w:rsid w:val="000C0AAE"/>
    <w:rsid w:val="000C108E"/>
    <w:rsid w:val="000C2842"/>
    <w:rsid w:val="000C3835"/>
    <w:rsid w:val="000C3B8D"/>
    <w:rsid w:val="000C4540"/>
    <w:rsid w:val="000C5774"/>
    <w:rsid w:val="000C5C4D"/>
    <w:rsid w:val="000C63B5"/>
    <w:rsid w:val="000C6C1D"/>
    <w:rsid w:val="000C6D1B"/>
    <w:rsid w:val="000C7124"/>
    <w:rsid w:val="000C7A6F"/>
    <w:rsid w:val="000D0459"/>
    <w:rsid w:val="000D0DB8"/>
    <w:rsid w:val="000D0E74"/>
    <w:rsid w:val="000D1197"/>
    <w:rsid w:val="000D14D1"/>
    <w:rsid w:val="000D1613"/>
    <w:rsid w:val="000D1E1F"/>
    <w:rsid w:val="000D2BE3"/>
    <w:rsid w:val="000D2C56"/>
    <w:rsid w:val="000D3652"/>
    <w:rsid w:val="000D3841"/>
    <w:rsid w:val="000D4374"/>
    <w:rsid w:val="000D44FC"/>
    <w:rsid w:val="000D4E3B"/>
    <w:rsid w:val="000D5238"/>
    <w:rsid w:val="000D5755"/>
    <w:rsid w:val="000D617C"/>
    <w:rsid w:val="000D74E6"/>
    <w:rsid w:val="000D7D27"/>
    <w:rsid w:val="000D7EFD"/>
    <w:rsid w:val="000E07D9"/>
    <w:rsid w:val="000E0F99"/>
    <w:rsid w:val="000E156C"/>
    <w:rsid w:val="000E1C05"/>
    <w:rsid w:val="000E2BA2"/>
    <w:rsid w:val="000E306A"/>
    <w:rsid w:val="000E4D68"/>
    <w:rsid w:val="000E4FB3"/>
    <w:rsid w:val="000E535C"/>
    <w:rsid w:val="000E6693"/>
    <w:rsid w:val="000E73A1"/>
    <w:rsid w:val="000E78A9"/>
    <w:rsid w:val="000F2DFB"/>
    <w:rsid w:val="000F42CF"/>
    <w:rsid w:val="000F4556"/>
    <w:rsid w:val="000F555F"/>
    <w:rsid w:val="000F6A84"/>
    <w:rsid w:val="000F6EE5"/>
    <w:rsid w:val="000F7B77"/>
    <w:rsid w:val="000F7C91"/>
    <w:rsid w:val="000F7D13"/>
    <w:rsid w:val="00101429"/>
    <w:rsid w:val="00101785"/>
    <w:rsid w:val="00101D0A"/>
    <w:rsid w:val="00101D46"/>
    <w:rsid w:val="00101F1D"/>
    <w:rsid w:val="0010383B"/>
    <w:rsid w:val="00103A13"/>
    <w:rsid w:val="00103BB1"/>
    <w:rsid w:val="00103EB0"/>
    <w:rsid w:val="00104379"/>
    <w:rsid w:val="0010448D"/>
    <w:rsid w:val="0010458B"/>
    <w:rsid w:val="001052C6"/>
    <w:rsid w:val="00105DFA"/>
    <w:rsid w:val="001064D9"/>
    <w:rsid w:val="00107F5C"/>
    <w:rsid w:val="0011011F"/>
    <w:rsid w:val="001107FB"/>
    <w:rsid w:val="001109BC"/>
    <w:rsid w:val="00110B53"/>
    <w:rsid w:val="00110BF1"/>
    <w:rsid w:val="001122DC"/>
    <w:rsid w:val="001122ED"/>
    <w:rsid w:val="00113348"/>
    <w:rsid w:val="001133B1"/>
    <w:rsid w:val="00114364"/>
    <w:rsid w:val="0011537C"/>
    <w:rsid w:val="0011539D"/>
    <w:rsid w:val="00115649"/>
    <w:rsid w:val="001159D4"/>
    <w:rsid w:val="0011622E"/>
    <w:rsid w:val="00117FD6"/>
    <w:rsid w:val="00120262"/>
    <w:rsid w:val="00120584"/>
    <w:rsid w:val="001208D2"/>
    <w:rsid w:val="00120A36"/>
    <w:rsid w:val="00120B79"/>
    <w:rsid w:val="00120EDC"/>
    <w:rsid w:val="00121456"/>
    <w:rsid w:val="001214E8"/>
    <w:rsid w:val="0012344C"/>
    <w:rsid w:val="00124CC8"/>
    <w:rsid w:val="00124D53"/>
    <w:rsid w:val="00125543"/>
    <w:rsid w:val="001273F2"/>
    <w:rsid w:val="00130000"/>
    <w:rsid w:val="00130766"/>
    <w:rsid w:val="0013093E"/>
    <w:rsid w:val="00130CE2"/>
    <w:rsid w:val="00131DE7"/>
    <w:rsid w:val="00131E43"/>
    <w:rsid w:val="00132280"/>
    <w:rsid w:val="00133FC9"/>
    <w:rsid w:val="00134E73"/>
    <w:rsid w:val="00134EEF"/>
    <w:rsid w:val="00135554"/>
    <w:rsid w:val="00136BE1"/>
    <w:rsid w:val="001371B4"/>
    <w:rsid w:val="001374DA"/>
    <w:rsid w:val="001375A0"/>
    <w:rsid w:val="00137640"/>
    <w:rsid w:val="00137CCB"/>
    <w:rsid w:val="00137E3A"/>
    <w:rsid w:val="00142C6E"/>
    <w:rsid w:val="00144682"/>
    <w:rsid w:val="00144A01"/>
    <w:rsid w:val="001458FD"/>
    <w:rsid w:val="00145EF2"/>
    <w:rsid w:val="0014757B"/>
    <w:rsid w:val="00147CD6"/>
    <w:rsid w:val="0015058C"/>
    <w:rsid w:val="00150CC6"/>
    <w:rsid w:val="00151594"/>
    <w:rsid w:val="0015236F"/>
    <w:rsid w:val="001525A7"/>
    <w:rsid w:val="001532CA"/>
    <w:rsid w:val="001535B7"/>
    <w:rsid w:val="00153934"/>
    <w:rsid w:val="00153EA4"/>
    <w:rsid w:val="00154B4E"/>
    <w:rsid w:val="0015701C"/>
    <w:rsid w:val="00160835"/>
    <w:rsid w:val="001609D8"/>
    <w:rsid w:val="001613D7"/>
    <w:rsid w:val="001626F2"/>
    <w:rsid w:val="00164081"/>
    <w:rsid w:val="00165BFF"/>
    <w:rsid w:val="00165E30"/>
    <w:rsid w:val="001663CD"/>
    <w:rsid w:val="0016685F"/>
    <w:rsid w:val="00166DA1"/>
    <w:rsid w:val="0016724D"/>
    <w:rsid w:val="00170A98"/>
    <w:rsid w:val="00170F51"/>
    <w:rsid w:val="00171668"/>
    <w:rsid w:val="00172A9C"/>
    <w:rsid w:val="001737AB"/>
    <w:rsid w:val="00174260"/>
    <w:rsid w:val="00175DB9"/>
    <w:rsid w:val="001763A6"/>
    <w:rsid w:val="0017682E"/>
    <w:rsid w:val="001778DA"/>
    <w:rsid w:val="00177C57"/>
    <w:rsid w:val="00177F17"/>
    <w:rsid w:val="001803C4"/>
    <w:rsid w:val="00180BDC"/>
    <w:rsid w:val="00181287"/>
    <w:rsid w:val="00182584"/>
    <w:rsid w:val="0018282A"/>
    <w:rsid w:val="0018325D"/>
    <w:rsid w:val="00184BDD"/>
    <w:rsid w:val="00185017"/>
    <w:rsid w:val="001852F8"/>
    <w:rsid w:val="001862E7"/>
    <w:rsid w:val="001870C5"/>
    <w:rsid w:val="0018711E"/>
    <w:rsid w:val="00191F63"/>
    <w:rsid w:val="00192C04"/>
    <w:rsid w:val="00193926"/>
    <w:rsid w:val="00193FDB"/>
    <w:rsid w:val="00194F6B"/>
    <w:rsid w:val="001952B9"/>
    <w:rsid w:val="00196ACD"/>
    <w:rsid w:val="00196C05"/>
    <w:rsid w:val="00197164"/>
    <w:rsid w:val="001973A5"/>
    <w:rsid w:val="00197B67"/>
    <w:rsid w:val="001A0549"/>
    <w:rsid w:val="001A05BF"/>
    <w:rsid w:val="001A16E2"/>
    <w:rsid w:val="001A2EC3"/>
    <w:rsid w:val="001A3569"/>
    <w:rsid w:val="001A36BB"/>
    <w:rsid w:val="001A36D9"/>
    <w:rsid w:val="001A3814"/>
    <w:rsid w:val="001A4B14"/>
    <w:rsid w:val="001A569A"/>
    <w:rsid w:val="001A5BAE"/>
    <w:rsid w:val="001A5CDE"/>
    <w:rsid w:val="001A5E18"/>
    <w:rsid w:val="001A608A"/>
    <w:rsid w:val="001A61F2"/>
    <w:rsid w:val="001A6C34"/>
    <w:rsid w:val="001A6C83"/>
    <w:rsid w:val="001A6D5A"/>
    <w:rsid w:val="001A6E27"/>
    <w:rsid w:val="001B06EB"/>
    <w:rsid w:val="001B08A5"/>
    <w:rsid w:val="001B0F3D"/>
    <w:rsid w:val="001B1097"/>
    <w:rsid w:val="001B20B7"/>
    <w:rsid w:val="001B2569"/>
    <w:rsid w:val="001B3E56"/>
    <w:rsid w:val="001B41C7"/>
    <w:rsid w:val="001B5474"/>
    <w:rsid w:val="001B6A04"/>
    <w:rsid w:val="001B7088"/>
    <w:rsid w:val="001B71E0"/>
    <w:rsid w:val="001B779A"/>
    <w:rsid w:val="001B7D46"/>
    <w:rsid w:val="001C006C"/>
    <w:rsid w:val="001C01DE"/>
    <w:rsid w:val="001C03B4"/>
    <w:rsid w:val="001C0969"/>
    <w:rsid w:val="001C0E3F"/>
    <w:rsid w:val="001C12DF"/>
    <w:rsid w:val="001C19F1"/>
    <w:rsid w:val="001C208A"/>
    <w:rsid w:val="001C26A8"/>
    <w:rsid w:val="001C2899"/>
    <w:rsid w:val="001C32C9"/>
    <w:rsid w:val="001C409F"/>
    <w:rsid w:val="001C4206"/>
    <w:rsid w:val="001C448E"/>
    <w:rsid w:val="001C4995"/>
    <w:rsid w:val="001C4E1F"/>
    <w:rsid w:val="001C6356"/>
    <w:rsid w:val="001C6B71"/>
    <w:rsid w:val="001C7D6B"/>
    <w:rsid w:val="001D0969"/>
    <w:rsid w:val="001D0F31"/>
    <w:rsid w:val="001D2C72"/>
    <w:rsid w:val="001D2DA9"/>
    <w:rsid w:val="001D31CD"/>
    <w:rsid w:val="001D344F"/>
    <w:rsid w:val="001D34B7"/>
    <w:rsid w:val="001D3746"/>
    <w:rsid w:val="001D384A"/>
    <w:rsid w:val="001D52CE"/>
    <w:rsid w:val="001D5366"/>
    <w:rsid w:val="001D5BE5"/>
    <w:rsid w:val="001D6761"/>
    <w:rsid w:val="001D6F5F"/>
    <w:rsid w:val="001D776B"/>
    <w:rsid w:val="001D7B07"/>
    <w:rsid w:val="001D7E56"/>
    <w:rsid w:val="001E0BD8"/>
    <w:rsid w:val="001E10C2"/>
    <w:rsid w:val="001E1EA8"/>
    <w:rsid w:val="001E2DAC"/>
    <w:rsid w:val="001E2F2E"/>
    <w:rsid w:val="001E3090"/>
    <w:rsid w:val="001E3128"/>
    <w:rsid w:val="001E34E5"/>
    <w:rsid w:val="001E44B4"/>
    <w:rsid w:val="001E4655"/>
    <w:rsid w:val="001E4938"/>
    <w:rsid w:val="001E50E5"/>
    <w:rsid w:val="001E5B3C"/>
    <w:rsid w:val="001E5C66"/>
    <w:rsid w:val="001E68A6"/>
    <w:rsid w:val="001F049F"/>
    <w:rsid w:val="001F04C2"/>
    <w:rsid w:val="001F0699"/>
    <w:rsid w:val="001F1DB0"/>
    <w:rsid w:val="001F20BE"/>
    <w:rsid w:val="001F37F0"/>
    <w:rsid w:val="001F4711"/>
    <w:rsid w:val="001F4E4D"/>
    <w:rsid w:val="001F584F"/>
    <w:rsid w:val="001F5F61"/>
    <w:rsid w:val="002000BE"/>
    <w:rsid w:val="0020120B"/>
    <w:rsid w:val="002017F7"/>
    <w:rsid w:val="00201AF4"/>
    <w:rsid w:val="002023B5"/>
    <w:rsid w:val="00202A8E"/>
    <w:rsid w:val="0020378F"/>
    <w:rsid w:val="002047B9"/>
    <w:rsid w:val="00204BE8"/>
    <w:rsid w:val="002051FA"/>
    <w:rsid w:val="00205475"/>
    <w:rsid w:val="00206E68"/>
    <w:rsid w:val="0020709D"/>
    <w:rsid w:val="00207361"/>
    <w:rsid w:val="00207647"/>
    <w:rsid w:val="002117A9"/>
    <w:rsid w:val="00211B69"/>
    <w:rsid w:val="00212E15"/>
    <w:rsid w:val="00213244"/>
    <w:rsid w:val="0021346A"/>
    <w:rsid w:val="002138A6"/>
    <w:rsid w:val="00213DED"/>
    <w:rsid w:val="00213F4A"/>
    <w:rsid w:val="00214D8F"/>
    <w:rsid w:val="00214F9F"/>
    <w:rsid w:val="0021524E"/>
    <w:rsid w:val="002152EC"/>
    <w:rsid w:val="002154B8"/>
    <w:rsid w:val="00215D4D"/>
    <w:rsid w:val="002161B7"/>
    <w:rsid w:val="00217449"/>
    <w:rsid w:val="00217678"/>
    <w:rsid w:val="00217933"/>
    <w:rsid w:val="00220718"/>
    <w:rsid w:val="002208DE"/>
    <w:rsid w:val="00220E47"/>
    <w:rsid w:val="00220FC7"/>
    <w:rsid w:val="00221C3F"/>
    <w:rsid w:val="00224E38"/>
    <w:rsid w:val="0022602B"/>
    <w:rsid w:val="00226895"/>
    <w:rsid w:val="002271A6"/>
    <w:rsid w:val="0022733D"/>
    <w:rsid w:val="00230FA2"/>
    <w:rsid w:val="002311A0"/>
    <w:rsid w:val="00231928"/>
    <w:rsid w:val="0023224E"/>
    <w:rsid w:val="00232B61"/>
    <w:rsid w:val="0023303F"/>
    <w:rsid w:val="002331D3"/>
    <w:rsid w:val="0023433C"/>
    <w:rsid w:val="00234847"/>
    <w:rsid w:val="00234C36"/>
    <w:rsid w:val="00235097"/>
    <w:rsid w:val="002350AF"/>
    <w:rsid w:val="002354B8"/>
    <w:rsid w:val="002354F6"/>
    <w:rsid w:val="00235985"/>
    <w:rsid w:val="00235C9C"/>
    <w:rsid w:val="00236366"/>
    <w:rsid w:val="0023716F"/>
    <w:rsid w:val="00237AC9"/>
    <w:rsid w:val="00240065"/>
    <w:rsid w:val="002402BD"/>
    <w:rsid w:val="00241837"/>
    <w:rsid w:val="0024232D"/>
    <w:rsid w:val="0024299E"/>
    <w:rsid w:val="002445AF"/>
    <w:rsid w:val="00244C5A"/>
    <w:rsid w:val="002456F1"/>
    <w:rsid w:val="002457DB"/>
    <w:rsid w:val="00245F69"/>
    <w:rsid w:val="00246648"/>
    <w:rsid w:val="00247074"/>
    <w:rsid w:val="00247604"/>
    <w:rsid w:val="002503F9"/>
    <w:rsid w:val="00250564"/>
    <w:rsid w:val="00250A9F"/>
    <w:rsid w:val="00251B15"/>
    <w:rsid w:val="0025246A"/>
    <w:rsid w:val="00254008"/>
    <w:rsid w:val="002550BE"/>
    <w:rsid w:val="002553CE"/>
    <w:rsid w:val="002571FE"/>
    <w:rsid w:val="002573AD"/>
    <w:rsid w:val="0025747C"/>
    <w:rsid w:val="00260E60"/>
    <w:rsid w:val="00262048"/>
    <w:rsid w:val="00262F7C"/>
    <w:rsid w:val="00263A68"/>
    <w:rsid w:val="00263DB9"/>
    <w:rsid w:val="0026407C"/>
    <w:rsid w:val="00265623"/>
    <w:rsid w:val="002659A4"/>
    <w:rsid w:val="00265F88"/>
    <w:rsid w:val="00266141"/>
    <w:rsid w:val="0026619D"/>
    <w:rsid w:val="00266DB4"/>
    <w:rsid w:val="00267161"/>
    <w:rsid w:val="00267179"/>
    <w:rsid w:val="00267911"/>
    <w:rsid w:val="0027012C"/>
    <w:rsid w:val="002715E5"/>
    <w:rsid w:val="00271CAE"/>
    <w:rsid w:val="00271E72"/>
    <w:rsid w:val="00272396"/>
    <w:rsid w:val="0027289A"/>
    <w:rsid w:val="0027360E"/>
    <w:rsid w:val="0027384E"/>
    <w:rsid w:val="00277E1C"/>
    <w:rsid w:val="00280208"/>
    <w:rsid w:val="002803A1"/>
    <w:rsid w:val="00280653"/>
    <w:rsid w:val="00280716"/>
    <w:rsid w:val="00281F69"/>
    <w:rsid w:val="0028262B"/>
    <w:rsid w:val="00282788"/>
    <w:rsid w:val="00282A52"/>
    <w:rsid w:val="00282D10"/>
    <w:rsid w:val="00282DE3"/>
    <w:rsid w:val="00284BB1"/>
    <w:rsid w:val="0028607A"/>
    <w:rsid w:val="00286094"/>
    <w:rsid w:val="0028609B"/>
    <w:rsid w:val="0028674F"/>
    <w:rsid w:val="00286782"/>
    <w:rsid w:val="00286838"/>
    <w:rsid w:val="002869D9"/>
    <w:rsid w:val="00287CC4"/>
    <w:rsid w:val="002904E8"/>
    <w:rsid w:val="002905CA"/>
    <w:rsid w:val="00291A9D"/>
    <w:rsid w:val="00292B65"/>
    <w:rsid w:val="00292C3D"/>
    <w:rsid w:val="002939F7"/>
    <w:rsid w:val="00293F28"/>
    <w:rsid w:val="002958EE"/>
    <w:rsid w:val="00295E44"/>
    <w:rsid w:val="00296185"/>
    <w:rsid w:val="002961D0"/>
    <w:rsid w:val="00296A13"/>
    <w:rsid w:val="00296AED"/>
    <w:rsid w:val="0029717C"/>
    <w:rsid w:val="002972F6"/>
    <w:rsid w:val="002A0782"/>
    <w:rsid w:val="002A160D"/>
    <w:rsid w:val="002A1887"/>
    <w:rsid w:val="002A1FDE"/>
    <w:rsid w:val="002A2AD2"/>
    <w:rsid w:val="002A469E"/>
    <w:rsid w:val="002A4F32"/>
    <w:rsid w:val="002A545A"/>
    <w:rsid w:val="002A5A55"/>
    <w:rsid w:val="002A653A"/>
    <w:rsid w:val="002A6C6A"/>
    <w:rsid w:val="002A6FEF"/>
    <w:rsid w:val="002A756C"/>
    <w:rsid w:val="002B0B43"/>
    <w:rsid w:val="002B0E21"/>
    <w:rsid w:val="002B0E7F"/>
    <w:rsid w:val="002B1153"/>
    <w:rsid w:val="002B1295"/>
    <w:rsid w:val="002B12E8"/>
    <w:rsid w:val="002B23BC"/>
    <w:rsid w:val="002B29FF"/>
    <w:rsid w:val="002B2EBA"/>
    <w:rsid w:val="002B42FA"/>
    <w:rsid w:val="002B4750"/>
    <w:rsid w:val="002B552C"/>
    <w:rsid w:val="002B64F2"/>
    <w:rsid w:val="002B7BEE"/>
    <w:rsid w:val="002B7F09"/>
    <w:rsid w:val="002B7F3E"/>
    <w:rsid w:val="002C02EF"/>
    <w:rsid w:val="002C1014"/>
    <w:rsid w:val="002C1762"/>
    <w:rsid w:val="002C25C2"/>
    <w:rsid w:val="002C318C"/>
    <w:rsid w:val="002C345C"/>
    <w:rsid w:val="002C38F2"/>
    <w:rsid w:val="002C3EA8"/>
    <w:rsid w:val="002C4C59"/>
    <w:rsid w:val="002C4E04"/>
    <w:rsid w:val="002C4ED9"/>
    <w:rsid w:val="002C5821"/>
    <w:rsid w:val="002C5A14"/>
    <w:rsid w:val="002C5FE9"/>
    <w:rsid w:val="002C6A5C"/>
    <w:rsid w:val="002D00F8"/>
    <w:rsid w:val="002D094A"/>
    <w:rsid w:val="002D0BCA"/>
    <w:rsid w:val="002D1B59"/>
    <w:rsid w:val="002D2482"/>
    <w:rsid w:val="002D25B2"/>
    <w:rsid w:val="002D2EE1"/>
    <w:rsid w:val="002D33FC"/>
    <w:rsid w:val="002D36F0"/>
    <w:rsid w:val="002D3DF3"/>
    <w:rsid w:val="002D4738"/>
    <w:rsid w:val="002D5A5E"/>
    <w:rsid w:val="002D5BDF"/>
    <w:rsid w:val="002D653F"/>
    <w:rsid w:val="002D6E15"/>
    <w:rsid w:val="002D70AC"/>
    <w:rsid w:val="002D732B"/>
    <w:rsid w:val="002D7662"/>
    <w:rsid w:val="002D7AAE"/>
    <w:rsid w:val="002E174E"/>
    <w:rsid w:val="002E29F3"/>
    <w:rsid w:val="002E4202"/>
    <w:rsid w:val="002E4665"/>
    <w:rsid w:val="002E4F34"/>
    <w:rsid w:val="002E4F87"/>
    <w:rsid w:val="002E5D1C"/>
    <w:rsid w:val="002E6242"/>
    <w:rsid w:val="002E7288"/>
    <w:rsid w:val="002E78F5"/>
    <w:rsid w:val="002E7BFC"/>
    <w:rsid w:val="002E7C82"/>
    <w:rsid w:val="002E7E2D"/>
    <w:rsid w:val="002F1824"/>
    <w:rsid w:val="002F3189"/>
    <w:rsid w:val="002F334B"/>
    <w:rsid w:val="002F3541"/>
    <w:rsid w:val="002F375A"/>
    <w:rsid w:val="002F3FEB"/>
    <w:rsid w:val="002F440F"/>
    <w:rsid w:val="002F47A2"/>
    <w:rsid w:val="002F5B2D"/>
    <w:rsid w:val="002F61E2"/>
    <w:rsid w:val="002F672D"/>
    <w:rsid w:val="002F777B"/>
    <w:rsid w:val="002F7FA3"/>
    <w:rsid w:val="003001DD"/>
    <w:rsid w:val="00300CAE"/>
    <w:rsid w:val="00300DA6"/>
    <w:rsid w:val="0030156D"/>
    <w:rsid w:val="003016ED"/>
    <w:rsid w:val="00301A93"/>
    <w:rsid w:val="00303736"/>
    <w:rsid w:val="0030395D"/>
    <w:rsid w:val="0030598C"/>
    <w:rsid w:val="003064D3"/>
    <w:rsid w:val="003075DF"/>
    <w:rsid w:val="0031007A"/>
    <w:rsid w:val="00311F9F"/>
    <w:rsid w:val="00313FC7"/>
    <w:rsid w:val="00315055"/>
    <w:rsid w:val="003156E9"/>
    <w:rsid w:val="00315C8D"/>
    <w:rsid w:val="0031690B"/>
    <w:rsid w:val="003176E2"/>
    <w:rsid w:val="00320E55"/>
    <w:rsid w:val="0032174E"/>
    <w:rsid w:val="0032495F"/>
    <w:rsid w:val="003259ED"/>
    <w:rsid w:val="00330FE6"/>
    <w:rsid w:val="003312EC"/>
    <w:rsid w:val="003326BD"/>
    <w:rsid w:val="00332A8C"/>
    <w:rsid w:val="00333102"/>
    <w:rsid w:val="00335587"/>
    <w:rsid w:val="0033565F"/>
    <w:rsid w:val="0033567A"/>
    <w:rsid w:val="00335760"/>
    <w:rsid w:val="00335E98"/>
    <w:rsid w:val="00336301"/>
    <w:rsid w:val="00336DAF"/>
    <w:rsid w:val="0033778C"/>
    <w:rsid w:val="00337FC1"/>
    <w:rsid w:val="00342A5C"/>
    <w:rsid w:val="00343DFD"/>
    <w:rsid w:val="00344341"/>
    <w:rsid w:val="00344BF0"/>
    <w:rsid w:val="00345883"/>
    <w:rsid w:val="00345EA6"/>
    <w:rsid w:val="003474C8"/>
    <w:rsid w:val="00347582"/>
    <w:rsid w:val="00347906"/>
    <w:rsid w:val="00350190"/>
    <w:rsid w:val="00351809"/>
    <w:rsid w:val="00352DE8"/>
    <w:rsid w:val="0035397E"/>
    <w:rsid w:val="00353E48"/>
    <w:rsid w:val="00354914"/>
    <w:rsid w:val="003549AF"/>
    <w:rsid w:val="00354B40"/>
    <w:rsid w:val="00355415"/>
    <w:rsid w:val="003555C2"/>
    <w:rsid w:val="003557D0"/>
    <w:rsid w:val="00355A77"/>
    <w:rsid w:val="00355C5C"/>
    <w:rsid w:val="00355E89"/>
    <w:rsid w:val="0035643B"/>
    <w:rsid w:val="00356833"/>
    <w:rsid w:val="003572F7"/>
    <w:rsid w:val="00357631"/>
    <w:rsid w:val="00360344"/>
    <w:rsid w:val="0036254F"/>
    <w:rsid w:val="00362CDD"/>
    <w:rsid w:val="00363A43"/>
    <w:rsid w:val="00364168"/>
    <w:rsid w:val="003645BC"/>
    <w:rsid w:val="00364B59"/>
    <w:rsid w:val="0036572C"/>
    <w:rsid w:val="00365831"/>
    <w:rsid w:val="00367630"/>
    <w:rsid w:val="00371C82"/>
    <w:rsid w:val="0037257B"/>
    <w:rsid w:val="00372F90"/>
    <w:rsid w:val="003732E4"/>
    <w:rsid w:val="003735D1"/>
    <w:rsid w:val="00373C01"/>
    <w:rsid w:val="00373CFE"/>
    <w:rsid w:val="00374029"/>
    <w:rsid w:val="00374346"/>
    <w:rsid w:val="0037540D"/>
    <w:rsid w:val="00375BFB"/>
    <w:rsid w:val="00375FBA"/>
    <w:rsid w:val="00376CEA"/>
    <w:rsid w:val="0037737C"/>
    <w:rsid w:val="00377CB6"/>
    <w:rsid w:val="00377E9A"/>
    <w:rsid w:val="00377F01"/>
    <w:rsid w:val="00380211"/>
    <w:rsid w:val="003807FE"/>
    <w:rsid w:val="0038089C"/>
    <w:rsid w:val="00380969"/>
    <w:rsid w:val="00380DEE"/>
    <w:rsid w:val="00381A67"/>
    <w:rsid w:val="00381DE6"/>
    <w:rsid w:val="003820E0"/>
    <w:rsid w:val="00382BDA"/>
    <w:rsid w:val="00385079"/>
    <w:rsid w:val="00385337"/>
    <w:rsid w:val="00385980"/>
    <w:rsid w:val="00385ACF"/>
    <w:rsid w:val="00387107"/>
    <w:rsid w:val="003871FE"/>
    <w:rsid w:val="00387A9E"/>
    <w:rsid w:val="00387F8B"/>
    <w:rsid w:val="003924A0"/>
    <w:rsid w:val="003928A0"/>
    <w:rsid w:val="00392A6A"/>
    <w:rsid w:val="00393277"/>
    <w:rsid w:val="00393FD7"/>
    <w:rsid w:val="00394805"/>
    <w:rsid w:val="003951C9"/>
    <w:rsid w:val="00396078"/>
    <w:rsid w:val="003965A0"/>
    <w:rsid w:val="003A0002"/>
    <w:rsid w:val="003A0AA2"/>
    <w:rsid w:val="003A0D03"/>
    <w:rsid w:val="003A1E0D"/>
    <w:rsid w:val="003A2083"/>
    <w:rsid w:val="003A2A87"/>
    <w:rsid w:val="003A318B"/>
    <w:rsid w:val="003A4369"/>
    <w:rsid w:val="003A4E59"/>
    <w:rsid w:val="003A5868"/>
    <w:rsid w:val="003A5FC8"/>
    <w:rsid w:val="003A6181"/>
    <w:rsid w:val="003A6803"/>
    <w:rsid w:val="003A6878"/>
    <w:rsid w:val="003A70B7"/>
    <w:rsid w:val="003A7CCE"/>
    <w:rsid w:val="003A7F7B"/>
    <w:rsid w:val="003B1A1D"/>
    <w:rsid w:val="003B40B4"/>
    <w:rsid w:val="003B435D"/>
    <w:rsid w:val="003B46FD"/>
    <w:rsid w:val="003B5313"/>
    <w:rsid w:val="003B5915"/>
    <w:rsid w:val="003B6161"/>
    <w:rsid w:val="003B66BF"/>
    <w:rsid w:val="003B6F29"/>
    <w:rsid w:val="003B72C3"/>
    <w:rsid w:val="003B7554"/>
    <w:rsid w:val="003B76D0"/>
    <w:rsid w:val="003B7C93"/>
    <w:rsid w:val="003B7D5A"/>
    <w:rsid w:val="003B7F2E"/>
    <w:rsid w:val="003C04EF"/>
    <w:rsid w:val="003C09BE"/>
    <w:rsid w:val="003C153E"/>
    <w:rsid w:val="003C2271"/>
    <w:rsid w:val="003C2AF6"/>
    <w:rsid w:val="003C2F11"/>
    <w:rsid w:val="003C4329"/>
    <w:rsid w:val="003C590B"/>
    <w:rsid w:val="003C68E1"/>
    <w:rsid w:val="003C69F6"/>
    <w:rsid w:val="003C702B"/>
    <w:rsid w:val="003D28FB"/>
    <w:rsid w:val="003D5657"/>
    <w:rsid w:val="003D5A58"/>
    <w:rsid w:val="003D6006"/>
    <w:rsid w:val="003D614B"/>
    <w:rsid w:val="003D61F6"/>
    <w:rsid w:val="003D6342"/>
    <w:rsid w:val="003D6DBC"/>
    <w:rsid w:val="003D7715"/>
    <w:rsid w:val="003D7B86"/>
    <w:rsid w:val="003E05FF"/>
    <w:rsid w:val="003E0A24"/>
    <w:rsid w:val="003E15C8"/>
    <w:rsid w:val="003E2A88"/>
    <w:rsid w:val="003E4C00"/>
    <w:rsid w:val="003E5A48"/>
    <w:rsid w:val="003E612D"/>
    <w:rsid w:val="003E64BF"/>
    <w:rsid w:val="003F05DF"/>
    <w:rsid w:val="003F0693"/>
    <w:rsid w:val="003F0B75"/>
    <w:rsid w:val="003F1543"/>
    <w:rsid w:val="003F2146"/>
    <w:rsid w:val="003F375E"/>
    <w:rsid w:val="003F6044"/>
    <w:rsid w:val="003F63D1"/>
    <w:rsid w:val="003F6ABE"/>
    <w:rsid w:val="003F7191"/>
    <w:rsid w:val="003F74CE"/>
    <w:rsid w:val="003F7E9C"/>
    <w:rsid w:val="004003E9"/>
    <w:rsid w:val="00402739"/>
    <w:rsid w:val="00402DD4"/>
    <w:rsid w:val="00402FB0"/>
    <w:rsid w:val="00403549"/>
    <w:rsid w:val="00405143"/>
    <w:rsid w:val="00406111"/>
    <w:rsid w:val="0040731E"/>
    <w:rsid w:val="00410391"/>
    <w:rsid w:val="00410DDE"/>
    <w:rsid w:val="00411B40"/>
    <w:rsid w:val="004125CE"/>
    <w:rsid w:val="00412D2C"/>
    <w:rsid w:val="00412F6C"/>
    <w:rsid w:val="004139B8"/>
    <w:rsid w:val="00413ECE"/>
    <w:rsid w:val="0041462A"/>
    <w:rsid w:val="004147D4"/>
    <w:rsid w:val="00414D11"/>
    <w:rsid w:val="00414F98"/>
    <w:rsid w:val="004151E1"/>
    <w:rsid w:val="00415DD5"/>
    <w:rsid w:val="004162D0"/>
    <w:rsid w:val="00417E01"/>
    <w:rsid w:val="004203B0"/>
    <w:rsid w:val="0042130C"/>
    <w:rsid w:val="00421A59"/>
    <w:rsid w:val="00422819"/>
    <w:rsid w:val="004230CD"/>
    <w:rsid w:val="004237CD"/>
    <w:rsid w:val="00423B2C"/>
    <w:rsid w:val="00424482"/>
    <w:rsid w:val="004248F9"/>
    <w:rsid w:val="00425186"/>
    <w:rsid w:val="00425552"/>
    <w:rsid w:val="00426BF9"/>
    <w:rsid w:val="004277F4"/>
    <w:rsid w:val="00427E69"/>
    <w:rsid w:val="00430125"/>
    <w:rsid w:val="00430B4C"/>
    <w:rsid w:val="0043165B"/>
    <w:rsid w:val="004335C6"/>
    <w:rsid w:val="0043386F"/>
    <w:rsid w:val="004345B1"/>
    <w:rsid w:val="004352D0"/>
    <w:rsid w:val="00436347"/>
    <w:rsid w:val="0043642D"/>
    <w:rsid w:val="00436BA9"/>
    <w:rsid w:val="004374BB"/>
    <w:rsid w:val="004377F3"/>
    <w:rsid w:val="00437B4F"/>
    <w:rsid w:val="00440A26"/>
    <w:rsid w:val="00440CD7"/>
    <w:rsid w:val="00440EE2"/>
    <w:rsid w:val="00441938"/>
    <w:rsid w:val="00442370"/>
    <w:rsid w:val="004423CE"/>
    <w:rsid w:val="00442521"/>
    <w:rsid w:val="00442E85"/>
    <w:rsid w:val="0044325D"/>
    <w:rsid w:val="00443588"/>
    <w:rsid w:val="004443F6"/>
    <w:rsid w:val="00445318"/>
    <w:rsid w:val="00445968"/>
    <w:rsid w:val="0044641E"/>
    <w:rsid w:val="004467D4"/>
    <w:rsid w:val="0045249B"/>
    <w:rsid w:val="00452717"/>
    <w:rsid w:val="00453D1B"/>
    <w:rsid w:val="0045436A"/>
    <w:rsid w:val="00455876"/>
    <w:rsid w:val="00456D7A"/>
    <w:rsid w:val="0045711A"/>
    <w:rsid w:val="004575AF"/>
    <w:rsid w:val="004578A5"/>
    <w:rsid w:val="0045795F"/>
    <w:rsid w:val="00460052"/>
    <w:rsid w:val="004604DF"/>
    <w:rsid w:val="0046089D"/>
    <w:rsid w:val="00463171"/>
    <w:rsid w:val="004633B9"/>
    <w:rsid w:val="0046583B"/>
    <w:rsid w:val="00466DBF"/>
    <w:rsid w:val="0046761A"/>
    <w:rsid w:val="004700D7"/>
    <w:rsid w:val="00470709"/>
    <w:rsid w:val="004707C9"/>
    <w:rsid w:val="00470925"/>
    <w:rsid w:val="00471A4F"/>
    <w:rsid w:val="00471C57"/>
    <w:rsid w:val="004723BD"/>
    <w:rsid w:val="004724DF"/>
    <w:rsid w:val="00472F0F"/>
    <w:rsid w:val="00473C52"/>
    <w:rsid w:val="0047426F"/>
    <w:rsid w:val="00474E08"/>
    <w:rsid w:val="00476364"/>
    <w:rsid w:val="00476469"/>
    <w:rsid w:val="00477B66"/>
    <w:rsid w:val="004804D5"/>
    <w:rsid w:val="0048077D"/>
    <w:rsid w:val="00480E6C"/>
    <w:rsid w:val="0048170D"/>
    <w:rsid w:val="00481C63"/>
    <w:rsid w:val="00482E5F"/>
    <w:rsid w:val="00482EAA"/>
    <w:rsid w:val="004830D3"/>
    <w:rsid w:val="004846C0"/>
    <w:rsid w:val="004850C2"/>
    <w:rsid w:val="00485B6C"/>
    <w:rsid w:val="00486126"/>
    <w:rsid w:val="004862F8"/>
    <w:rsid w:val="00486ACE"/>
    <w:rsid w:val="00486EA3"/>
    <w:rsid w:val="00487063"/>
    <w:rsid w:val="00487641"/>
    <w:rsid w:val="004916D8"/>
    <w:rsid w:val="004924FB"/>
    <w:rsid w:val="004930E5"/>
    <w:rsid w:val="0049314B"/>
    <w:rsid w:val="00493A2F"/>
    <w:rsid w:val="00493FBA"/>
    <w:rsid w:val="00494491"/>
    <w:rsid w:val="004955A3"/>
    <w:rsid w:val="004965E7"/>
    <w:rsid w:val="004969D8"/>
    <w:rsid w:val="00496C16"/>
    <w:rsid w:val="00497DE4"/>
    <w:rsid w:val="004A0637"/>
    <w:rsid w:val="004A06A5"/>
    <w:rsid w:val="004A0A58"/>
    <w:rsid w:val="004A0B2E"/>
    <w:rsid w:val="004A25A1"/>
    <w:rsid w:val="004A2C26"/>
    <w:rsid w:val="004A3DC7"/>
    <w:rsid w:val="004A3FF6"/>
    <w:rsid w:val="004A40F6"/>
    <w:rsid w:val="004A42AC"/>
    <w:rsid w:val="004A4360"/>
    <w:rsid w:val="004A5AAF"/>
    <w:rsid w:val="004A685D"/>
    <w:rsid w:val="004A734E"/>
    <w:rsid w:val="004B0400"/>
    <w:rsid w:val="004B1F9D"/>
    <w:rsid w:val="004B2823"/>
    <w:rsid w:val="004B2C14"/>
    <w:rsid w:val="004B3B17"/>
    <w:rsid w:val="004B3BF8"/>
    <w:rsid w:val="004B538B"/>
    <w:rsid w:val="004B5704"/>
    <w:rsid w:val="004B5F3E"/>
    <w:rsid w:val="004B5F4D"/>
    <w:rsid w:val="004B6A23"/>
    <w:rsid w:val="004B7F89"/>
    <w:rsid w:val="004C04B2"/>
    <w:rsid w:val="004C0749"/>
    <w:rsid w:val="004C1C5D"/>
    <w:rsid w:val="004C26C9"/>
    <w:rsid w:val="004C2DBA"/>
    <w:rsid w:val="004C3C9F"/>
    <w:rsid w:val="004C410C"/>
    <w:rsid w:val="004C434A"/>
    <w:rsid w:val="004C4C18"/>
    <w:rsid w:val="004C4CE1"/>
    <w:rsid w:val="004C6EAC"/>
    <w:rsid w:val="004C7840"/>
    <w:rsid w:val="004C792D"/>
    <w:rsid w:val="004D141E"/>
    <w:rsid w:val="004D167D"/>
    <w:rsid w:val="004D1B70"/>
    <w:rsid w:val="004D20CB"/>
    <w:rsid w:val="004D2B14"/>
    <w:rsid w:val="004D2DB0"/>
    <w:rsid w:val="004D34D9"/>
    <w:rsid w:val="004D3C06"/>
    <w:rsid w:val="004D3DFC"/>
    <w:rsid w:val="004D3EE1"/>
    <w:rsid w:val="004D7312"/>
    <w:rsid w:val="004D7D81"/>
    <w:rsid w:val="004E0310"/>
    <w:rsid w:val="004E0391"/>
    <w:rsid w:val="004E051C"/>
    <w:rsid w:val="004E0859"/>
    <w:rsid w:val="004E0892"/>
    <w:rsid w:val="004E0ECC"/>
    <w:rsid w:val="004E1A6D"/>
    <w:rsid w:val="004E2C63"/>
    <w:rsid w:val="004E2E87"/>
    <w:rsid w:val="004E45D7"/>
    <w:rsid w:val="004E515F"/>
    <w:rsid w:val="004E53BB"/>
    <w:rsid w:val="004E5482"/>
    <w:rsid w:val="004E5AE7"/>
    <w:rsid w:val="004E603E"/>
    <w:rsid w:val="004E7926"/>
    <w:rsid w:val="004E7F7F"/>
    <w:rsid w:val="004F06F9"/>
    <w:rsid w:val="004F0C99"/>
    <w:rsid w:val="004F19E6"/>
    <w:rsid w:val="004F1BD5"/>
    <w:rsid w:val="004F46CB"/>
    <w:rsid w:val="004F49EB"/>
    <w:rsid w:val="004F4F1D"/>
    <w:rsid w:val="004F5589"/>
    <w:rsid w:val="004F668D"/>
    <w:rsid w:val="004F6A44"/>
    <w:rsid w:val="004F738E"/>
    <w:rsid w:val="004F74E0"/>
    <w:rsid w:val="00500160"/>
    <w:rsid w:val="005025CA"/>
    <w:rsid w:val="005031AE"/>
    <w:rsid w:val="005035F8"/>
    <w:rsid w:val="00503649"/>
    <w:rsid w:val="00503D0C"/>
    <w:rsid w:val="00505C1B"/>
    <w:rsid w:val="00505CBC"/>
    <w:rsid w:val="00506F22"/>
    <w:rsid w:val="00507CDA"/>
    <w:rsid w:val="00507D0D"/>
    <w:rsid w:val="00510556"/>
    <w:rsid w:val="00512E4C"/>
    <w:rsid w:val="005143C0"/>
    <w:rsid w:val="00514694"/>
    <w:rsid w:val="00514777"/>
    <w:rsid w:val="00515073"/>
    <w:rsid w:val="00515B8F"/>
    <w:rsid w:val="00515EEB"/>
    <w:rsid w:val="00516B5B"/>
    <w:rsid w:val="00516B8A"/>
    <w:rsid w:val="00521464"/>
    <w:rsid w:val="005214B4"/>
    <w:rsid w:val="0052154B"/>
    <w:rsid w:val="00522FED"/>
    <w:rsid w:val="005238E7"/>
    <w:rsid w:val="00525006"/>
    <w:rsid w:val="00525A48"/>
    <w:rsid w:val="00526825"/>
    <w:rsid w:val="00526E12"/>
    <w:rsid w:val="0052731B"/>
    <w:rsid w:val="00531789"/>
    <w:rsid w:val="00532F58"/>
    <w:rsid w:val="0053316A"/>
    <w:rsid w:val="00533464"/>
    <w:rsid w:val="005337A6"/>
    <w:rsid w:val="005343F6"/>
    <w:rsid w:val="00534517"/>
    <w:rsid w:val="00535756"/>
    <w:rsid w:val="00535E13"/>
    <w:rsid w:val="005364B1"/>
    <w:rsid w:val="00537CC6"/>
    <w:rsid w:val="00540EC2"/>
    <w:rsid w:val="005413DA"/>
    <w:rsid w:val="00542760"/>
    <w:rsid w:val="005434BF"/>
    <w:rsid w:val="00543502"/>
    <w:rsid w:val="005435D2"/>
    <w:rsid w:val="00543A59"/>
    <w:rsid w:val="005443BF"/>
    <w:rsid w:val="00545D8D"/>
    <w:rsid w:val="005463CD"/>
    <w:rsid w:val="00547468"/>
    <w:rsid w:val="00547752"/>
    <w:rsid w:val="00547E7A"/>
    <w:rsid w:val="005520C9"/>
    <w:rsid w:val="00552403"/>
    <w:rsid w:val="00552605"/>
    <w:rsid w:val="00552C6F"/>
    <w:rsid w:val="00553476"/>
    <w:rsid w:val="00553F64"/>
    <w:rsid w:val="0055510A"/>
    <w:rsid w:val="00556F03"/>
    <w:rsid w:val="0055741A"/>
    <w:rsid w:val="005575B4"/>
    <w:rsid w:val="00557A69"/>
    <w:rsid w:val="00560920"/>
    <w:rsid w:val="00560B3E"/>
    <w:rsid w:val="00560E37"/>
    <w:rsid w:val="00560EAE"/>
    <w:rsid w:val="00563C19"/>
    <w:rsid w:val="00564173"/>
    <w:rsid w:val="005641D0"/>
    <w:rsid w:val="0056478C"/>
    <w:rsid w:val="00564821"/>
    <w:rsid w:val="00564CB2"/>
    <w:rsid w:val="005651A8"/>
    <w:rsid w:val="00565F8E"/>
    <w:rsid w:val="00565FFA"/>
    <w:rsid w:val="00566520"/>
    <w:rsid w:val="005665B7"/>
    <w:rsid w:val="005672B6"/>
    <w:rsid w:val="005676CE"/>
    <w:rsid w:val="005700DD"/>
    <w:rsid w:val="00570C3E"/>
    <w:rsid w:val="00571E89"/>
    <w:rsid w:val="005721F6"/>
    <w:rsid w:val="00572259"/>
    <w:rsid w:val="00572401"/>
    <w:rsid w:val="00572C3E"/>
    <w:rsid w:val="00573857"/>
    <w:rsid w:val="00573E63"/>
    <w:rsid w:val="00574E9D"/>
    <w:rsid w:val="0057650C"/>
    <w:rsid w:val="00576B6F"/>
    <w:rsid w:val="005774EA"/>
    <w:rsid w:val="00577F30"/>
    <w:rsid w:val="00580900"/>
    <w:rsid w:val="00580E7C"/>
    <w:rsid w:val="0058123F"/>
    <w:rsid w:val="005818D9"/>
    <w:rsid w:val="00581A21"/>
    <w:rsid w:val="00582BF2"/>
    <w:rsid w:val="005831B7"/>
    <w:rsid w:val="005832F7"/>
    <w:rsid w:val="0058350B"/>
    <w:rsid w:val="005835A8"/>
    <w:rsid w:val="00583E29"/>
    <w:rsid w:val="00583EC1"/>
    <w:rsid w:val="00586681"/>
    <w:rsid w:val="005904AB"/>
    <w:rsid w:val="00590D82"/>
    <w:rsid w:val="00591675"/>
    <w:rsid w:val="005925EE"/>
    <w:rsid w:val="0059282E"/>
    <w:rsid w:val="00593104"/>
    <w:rsid w:val="00593DE2"/>
    <w:rsid w:val="0059542A"/>
    <w:rsid w:val="005955AF"/>
    <w:rsid w:val="00595A0B"/>
    <w:rsid w:val="00595ECB"/>
    <w:rsid w:val="00595F62"/>
    <w:rsid w:val="00596AE6"/>
    <w:rsid w:val="005974FC"/>
    <w:rsid w:val="005A099C"/>
    <w:rsid w:val="005A0ACC"/>
    <w:rsid w:val="005A106E"/>
    <w:rsid w:val="005A205A"/>
    <w:rsid w:val="005A248A"/>
    <w:rsid w:val="005A2630"/>
    <w:rsid w:val="005A2CD2"/>
    <w:rsid w:val="005A3133"/>
    <w:rsid w:val="005A425E"/>
    <w:rsid w:val="005A42D7"/>
    <w:rsid w:val="005A5446"/>
    <w:rsid w:val="005A559D"/>
    <w:rsid w:val="005A5FA7"/>
    <w:rsid w:val="005A6167"/>
    <w:rsid w:val="005A6E68"/>
    <w:rsid w:val="005B03E5"/>
    <w:rsid w:val="005B1D48"/>
    <w:rsid w:val="005B2133"/>
    <w:rsid w:val="005B34B7"/>
    <w:rsid w:val="005B38E4"/>
    <w:rsid w:val="005B3AEF"/>
    <w:rsid w:val="005B3CDC"/>
    <w:rsid w:val="005B6026"/>
    <w:rsid w:val="005B69E4"/>
    <w:rsid w:val="005B74CA"/>
    <w:rsid w:val="005B7E53"/>
    <w:rsid w:val="005C08DE"/>
    <w:rsid w:val="005C09DE"/>
    <w:rsid w:val="005C0F81"/>
    <w:rsid w:val="005C187C"/>
    <w:rsid w:val="005C2793"/>
    <w:rsid w:val="005C360E"/>
    <w:rsid w:val="005C3A07"/>
    <w:rsid w:val="005C42CE"/>
    <w:rsid w:val="005C4BB6"/>
    <w:rsid w:val="005C5472"/>
    <w:rsid w:val="005C558A"/>
    <w:rsid w:val="005C5B8D"/>
    <w:rsid w:val="005C5E27"/>
    <w:rsid w:val="005C69CB"/>
    <w:rsid w:val="005C6B45"/>
    <w:rsid w:val="005C6EFC"/>
    <w:rsid w:val="005C7882"/>
    <w:rsid w:val="005D1158"/>
    <w:rsid w:val="005D132C"/>
    <w:rsid w:val="005D1699"/>
    <w:rsid w:val="005D198F"/>
    <w:rsid w:val="005D1A0D"/>
    <w:rsid w:val="005D1AAC"/>
    <w:rsid w:val="005D2DD3"/>
    <w:rsid w:val="005D349A"/>
    <w:rsid w:val="005D3C1D"/>
    <w:rsid w:val="005D4AF8"/>
    <w:rsid w:val="005D50D2"/>
    <w:rsid w:val="005D5EA3"/>
    <w:rsid w:val="005D721D"/>
    <w:rsid w:val="005D7746"/>
    <w:rsid w:val="005E0559"/>
    <w:rsid w:val="005E08B1"/>
    <w:rsid w:val="005E18C7"/>
    <w:rsid w:val="005E2315"/>
    <w:rsid w:val="005E2582"/>
    <w:rsid w:val="005E277F"/>
    <w:rsid w:val="005E30FB"/>
    <w:rsid w:val="005E4968"/>
    <w:rsid w:val="005E4E37"/>
    <w:rsid w:val="005E599F"/>
    <w:rsid w:val="005E63C9"/>
    <w:rsid w:val="005E6561"/>
    <w:rsid w:val="005E69A9"/>
    <w:rsid w:val="005E7D2B"/>
    <w:rsid w:val="005F068C"/>
    <w:rsid w:val="005F1339"/>
    <w:rsid w:val="005F2D7C"/>
    <w:rsid w:val="005F2F31"/>
    <w:rsid w:val="005F4879"/>
    <w:rsid w:val="005F4E34"/>
    <w:rsid w:val="005F5022"/>
    <w:rsid w:val="005F5AA8"/>
    <w:rsid w:val="005F67B4"/>
    <w:rsid w:val="005F6EB3"/>
    <w:rsid w:val="005F7904"/>
    <w:rsid w:val="005F796E"/>
    <w:rsid w:val="005F7F18"/>
    <w:rsid w:val="005F7F9F"/>
    <w:rsid w:val="006010A6"/>
    <w:rsid w:val="0060153E"/>
    <w:rsid w:val="006015BF"/>
    <w:rsid w:val="00601787"/>
    <w:rsid w:val="006018A5"/>
    <w:rsid w:val="00601F20"/>
    <w:rsid w:val="0060243B"/>
    <w:rsid w:val="00602C74"/>
    <w:rsid w:val="00602D1F"/>
    <w:rsid w:val="00604498"/>
    <w:rsid w:val="0060494F"/>
    <w:rsid w:val="006052DA"/>
    <w:rsid w:val="00605A10"/>
    <w:rsid w:val="00605B2D"/>
    <w:rsid w:val="00610DF4"/>
    <w:rsid w:val="00610E5F"/>
    <w:rsid w:val="00611B72"/>
    <w:rsid w:val="00612189"/>
    <w:rsid w:val="006127F8"/>
    <w:rsid w:val="0061289D"/>
    <w:rsid w:val="00612BA5"/>
    <w:rsid w:val="00613DFA"/>
    <w:rsid w:val="006147F4"/>
    <w:rsid w:val="006149FC"/>
    <w:rsid w:val="006157AF"/>
    <w:rsid w:val="00616088"/>
    <w:rsid w:val="00616E32"/>
    <w:rsid w:val="0062173A"/>
    <w:rsid w:val="00622903"/>
    <w:rsid w:val="00622DA1"/>
    <w:rsid w:val="0062399B"/>
    <w:rsid w:val="0062461C"/>
    <w:rsid w:val="0062474E"/>
    <w:rsid w:val="006248B3"/>
    <w:rsid w:val="00626683"/>
    <w:rsid w:val="006266C8"/>
    <w:rsid w:val="00626892"/>
    <w:rsid w:val="006269BA"/>
    <w:rsid w:val="00626D92"/>
    <w:rsid w:val="006278ED"/>
    <w:rsid w:val="00627E09"/>
    <w:rsid w:val="00627E4A"/>
    <w:rsid w:val="006309A1"/>
    <w:rsid w:val="0063160C"/>
    <w:rsid w:val="0063382E"/>
    <w:rsid w:val="00634A60"/>
    <w:rsid w:val="00635F92"/>
    <w:rsid w:val="006360FE"/>
    <w:rsid w:val="006366F9"/>
    <w:rsid w:val="006373A5"/>
    <w:rsid w:val="00641D64"/>
    <w:rsid w:val="00642340"/>
    <w:rsid w:val="00642492"/>
    <w:rsid w:val="006433AF"/>
    <w:rsid w:val="00643775"/>
    <w:rsid w:val="00643D80"/>
    <w:rsid w:val="006441BD"/>
    <w:rsid w:val="00644220"/>
    <w:rsid w:val="00644478"/>
    <w:rsid w:val="00644EE8"/>
    <w:rsid w:val="00644F1C"/>
    <w:rsid w:val="00645165"/>
    <w:rsid w:val="006452C3"/>
    <w:rsid w:val="006469F8"/>
    <w:rsid w:val="0064702D"/>
    <w:rsid w:val="006503AD"/>
    <w:rsid w:val="0065054E"/>
    <w:rsid w:val="00650CAB"/>
    <w:rsid w:val="006511AF"/>
    <w:rsid w:val="00651B26"/>
    <w:rsid w:val="006520E7"/>
    <w:rsid w:val="0065324A"/>
    <w:rsid w:val="00653374"/>
    <w:rsid w:val="006535EC"/>
    <w:rsid w:val="006549DD"/>
    <w:rsid w:val="0065795E"/>
    <w:rsid w:val="00660C75"/>
    <w:rsid w:val="00661568"/>
    <w:rsid w:val="006617B4"/>
    <w:rsid w:val="00661C41"/>
    <w:rsid w:val="00662A12"/>
    <w:rsid w:val="00663AB1"/>
    <w:rsid w:val="00663B74"/>
    <w:rsid w:val="00663C9A"/>
    <w:rsid w:val="00664588"/>
    <w:rsid w:val="00664E6A"/>
    <w:rsid w:val="00664F95"/>
    <w:rsid w:val="006651C8"/>
    <w:rsid w:val="00665364"/>
    <w:rsid w:val="00665503"/>
    <w:rsid w:val="00666445"/>
    <w:rsid w:val="0066687B"/>
    <w:rsid w:val="006669A8"/>
    <w:rsid w:val="00666CE0"/>
    <w:rsid w:val="00666E1B"/>
    <w:rsid w:val="006673EC"/>
    <w:rsid w:val="00667827"/>
    <w:rsid w:val="00667C93"/>
    <w:rsid w:val="00670196"/>
    <w:rsid w:val="00670F30"/>
    <w:rsid w:val="00671C97"/>
    <w:rsid w:val="006729D7"/>
    <w:rsid w:val="00673036"/>
    <w:rsid w:val="00673D11"/>
    <w:rsid w:val="00673DF1"/>
    <w:rsid w:val="00674D78"/>
    <w:rsid w:val="006750E3"/>
    <w:rsid w:val="0067556A"/>
    <w:rsid w:val="006757B4"/>
    <w:rsid w:val="00676251"/>
    <w:rsid w:val="00676940"/>
    <w:rsid w:val="00677248"/>
    <w:rsid w:val="00677D58"/>
    <w:rsid w:val="006803CF"/>
    <w:rsid w:val="0068067B"/>
    <w:rsid w:val="00681AF7"/>
    <w:rsid w:val="00681FB0"/>
    <w:rsid w:val="006830F8"/>
    <w:rsid w:val="0068374E"/>
    <w:rsid w:val="006844B7"/>
    <w:rsid w:val="00685430"/>
    <w:rsid w:val="0068757F"/>
    <w:rsid w:val="00687947"/>
    <w:rsid w:val="00687F88"/>
    <w:rsid w:val="00690BCA"/>
    <w:rsid w:val="00691932"/>
    <w:rsid w:val="00691F6F"/>
    <w:rsid w:val="006922FB"/>
    <w:rsid w:val="00692C32"/>
    <w:rsid w:val="006942F5"/>
    <w:rsid w:val="006950D9"/>
    <w:rsid w:val="006959E8"/>
    <w:rsid w:val="00695A18"/>
    <w:rsid w:val="00695ADA"/>
    <w:rsid w:val="00695D7A"/>
    <w:rsid w:val="0069687B"/>
    <w:rsid w:val="00696A55"/>
    <w:rsid w:val="00696D48"/>
    <w:rsid w:val="006971E4"/>
    <w:rsid w:val="006979BD"/>
    <w:rsid w:val="006A01F5"/>
    <w:rsid w:val="006A0D20"/>
    <w:rsid w:val="006A0E65"/>
    <w:rsid w:val="006A1A2A"/>
    <w:rsid w:val="006A1D77"/>
    <w:rsid w:val="006A24D4"/>
    <w:rsid w:val="006A2E6F"/>
    <w:rsid w:val="006A3806"/>
    <w:rsid w:val="006A5388"/>
    <w:rsid w:val="006A603D"/>
    <w:rsid w:val="006A6482"/>
    <w:rsid w:val="006B031A"/>
    <w:rsid w:val="006B13FC"/>
    <w:rsid w:val="006B14AB"/>
    <w:rsid w:val="006B2E82"/>
    <w:rsid w:val="006B2FF3"/>
    <w:rsid w:val="006B3663"/>
    <w:rsid w:val="006B494D"/>
    <w:rsid w:val="006B4FCC"/>
    <w:rsid w:val="006B51B6"/>
    <w:rsid w:val="006B6006"/>
    <w:rsid w:val="006B609F"/>
    <w:rsid w:val="006B6626"/>
    <w:rsid w:val="006B666A"/>
    <w:rsid w:val="006C0D0B"/>
    <w:rsid w:val="006C1567"/>
    <w:rsid w:val="006C28B9"/>
    <w:rsid w:val="006C29AD"/>
    <w:rsid w:val="006C2FCE"/>
    <w:rsid w:val="006C35D1"/>
    <w:rsid w:val="006C3C97"/>
    <w:rsid w:val="006C3E5C"/>
    <w:rsid w:val="006C40E3"/>
    <w:rsid w:val="006C69C8"/>
    <w:rsid w:val="006D1D2E"/>
    <w:rsid w:val="006D2D70"/>
    <w:rsid w:val="006D364F"/>
    <w:rsid w:val="006D3B07"/>
    <w:rsid w:val="006D4143"/>
    <w:rsid w:val="006D61AF"/>
    <w:rsid w:val="006D6678"/>
    <w:rsid w:val="006D69FC"/>
    <w:rsid w:val="006D7504"/>
    <w:rsid w:val="006D7603"/>
    <w:rsid w:val="006D773C"/>
    <w:rsid w:val="006E0236"/>
    <w:rsid w:val="006E2700"/>
    <w:rsid w:val="006E2D88"/>
    <w:rsid w:val="006E34AD"/>
    <w:rsid w:val="006E4B30"/>
    <w:rsid w:val="006E4CC9"/>
    <w:rsid w:val="006E64CE"/>
    <w:rsid w:val="006E686D"/>
    <w:rsid w:val="006E708C"/>
    <w:rsid w:val="006F06EA"/>
    <w:rsid w:val="006F23F0"/>
    <w:rsid w:val="006F2E10"/>
    <w:rsid w:val="006F2EE7"/>
    <w:rsid w:val="006F378F"/>
    <w:rsid w:val="006F3DEF"/>
    <w:rsid w:val="006F4358"/>
    <w:rsid w:val="006F43EB"/>
    <w:rsid w:val="006F618A"/>
    <w:rsid w:val="006F6413"/>
    <w:rsid w:val="006F6F48"/>
    <w:rsid w:val="006F7A0A"/>
    <w:rsid w:val="0070001D"/>
    <w:rsid w:val="00700993"/>
    <w:rsid w:val="00700E8D"/>
    <w:rsid w:val="00701FE5"/>
    <w:rsid w:val="00704475"/>
    <w:rsid w:val="00704A87"/>
    <w:rsid w:val="00705C5C"/>
    <w:rsid w:val="00706B4A"/>
    <w:rsid w:val="007076CB"/>
    <w:rsid w:val="00707C8C"/>
    <w:rsid w:val="00710F56"/>
    <w:rsid w:val="00711BDC"/>
    <w:rsid w:val="00711F1C"/>
    <w:rsid w:val="00711F2C"/>
    <w:rsid w:val="0071274F"/>
    <w:rsid w:val="00713FF3"/>
    <w:rsid w:val="00714254"/>
    <w:rsid w:val="00714402"/>
    <w:rsid w:val="007149CF"/>
    <w:rsid w:val="00715209"/>
    <w:rsid w:val="00715A74"/>
    <w:rsid w:val="00717603"/>
    <w:rsid w:val="00720CA6"/>
    <w:rsid w:val="0072125F"/>
    <w:rsid w:val="00721281"/>
    <w:rsid w:val="007224A4"/>
    <w:rsid w:val="007234D0"/>
    <w:rsid w:val="00723D51"/>
    <w:rsid w:val="0072458C"/>
    <w:rsid w:val="00724A7D"/>
    <w:rsid w:val="00724ACB"/>
    <w:rsid w:val="00724B13"/>
    <w:rsid w:val="00725603"/>
    <w:rsid w:val="007263FA"/>
    <w:rsid w:val="00726E1F"/>
    <w:rsid w:val="00727946"/>
    <w:rsid w:val="00727C15"/>
    <w:rsid w:val="007302DB"/>
    <w:rsid w:val="00731504"/>
    <w:rsid w:val="00731A95"/>
    <w:rsid w:val="007322F7"/>
    <w:rsid w:val="007327E8"/>
    <w:rsid w:val="00732B34"/>
    <w:rsid w:val="00732BC9"/>
    <w:rsid w:val="007334DE"/>
    <w:rsid w:val="00734308"/>
    <w:rsid w:val="00734DBC"/>
    <w:rsid w:val="00735C08"/>
    <w:rsid w:val="007367D6"/>
    <w:rsid w:val="00737315"/>
    <w:rsid w:val="00737AED"/>
    <w:rsid w:val="00740512"/>
    <w:rsid w:val="00740E41"/>
    <w:rsid w:val="00741305"/>
    <w:rsid w:val="007418B3"/>
    <w:rsid w:val="00741C3C"/>
    <w:rsid w:val="0074250D"/>
    <w:rsid w:val="007432E5"/>
    <w:rsid w:val="00743B21"/>
    <w:rsid w:val="00743BCC"/>
    <w:rsid w:val="007446A6"/>
    <w:rsid w:val="00745463"/>
    <w:rsid w:val="00745A48"/>
    <w:rsid w:val="00745B9B"/>
    <w:rsid w:val="00745FE3"/>
    <w:rsid w:val="00747E38"/>
    <w:rsid w:val="00751051"/>
    <w:rsid w:val="007515EE"/>
    <w:rsid w:val="00751CD4"/>
    <w:rsid w:val="0075375A"/>
    <w:rsid w:val="007537BD"/>
    <w:rsid w:val="00754228"/>
    <w:rsid w:val="0075431F"/>
    <w:rsid w:val="007545BE"/>
    <w:rsid w:val="00754718"/>
    <w:rsid w:val="0075507A"/>
    <w:rsid w:val="00756583"/>
    <w:rsid w:val="00756BB8"/>
    <w:rsid w:val="007575F4"/>
    <w:rsid w:val="0076060E"/>
    <w:rsid w:val="00760FE3"/>
    <w:rsid w:val="00761337"/>
    <w:rsid w:val="007615B1"/>
    <w:rsid w:val="00761695"/>
    <w:rsid w:val="00761F65"/>
    <w:rsid w:val="0076245C"/>
    <w:rsid w:val="00763C4D"/>
    <w:rsid w:val="00763EE8"/>
    <w:rsid w:val="00764986"/>
    <w:rsid w:val="007650C1"/>
    <w:rsid w:val="0076743C"/>
    <w:rsid w:val="00767556"/>
    <w:rsid w:val="007675C6"/>
    <w:rsid w:val="00767CFE"/>
    <w:rsid w:val="00767D6E"/>
    <w:rsid w:val="00770008"/>
    <w:rsid w:val="00770277"/>
    <w:rsid w:val="007706D0"/>
    <w:rsid w:val="00770A38"/>
    <w:rsid w:val="00771609"/>
    <w:rsid w:val="007717C7"/>
    <w:rsid w:val="007719DE"/>
    <w:rsid w:val="00771D08"/>
    <w:rsid w:val="007724F2"/>
    <w:rsid w:val="00772C3F"/>
    <w:rsid w:val="00773D46"/>
    <w:rsid w:val="00774B0F"/>
    <w:rsid w:val="00774CFF"/>
    <w:rsid w:val="00775426"/>
    <w:rsid w:val="007755D0"/>
    <w:rsid w:val="00775E0D"/>
    <w:rsid w:val="00776DAF"/>
    <w:rsid w:val="00777967"/>
    <w:rsid w:val="007806C9"/>
    <w:rsid w:val="00780933"/>
    <w:rsid w:val="007814BD"/>
    <w:rsid w:val="00781C86"/>
    <w:rsid w:val="007820A9"/>
    <w:rsid w:val="00782545"/>
    <w:rsid w:val="00782586"/>
    <w:rsid w:val="00782B65"/>
    <w:rsid w:val="00782C7F"/>
    <w:rsid w:val="00783CAB"/>
    <w:rsid w:val="00784AF3"/>
    <w:rsid w:val="0078592E"/>
    <w:rsid w:val="007877A4"/>
    <w:rsid w:val="00790A44"/>
    <w:rsid w:val="00792393"/>
    <w:rsid w:val="00792FAB"/>
    <w:rsid w:val="007931BF"/>
    <w:rsid w:val="00793B09"/>
    <w:rsid w:val="00793CA3"/>
    <w:rsid w:val="00795971"/>
    <w:rsid w:val="007A0FBB"/>
    <w:rsid w:val="007A2167"/>
    <w:rsid w:val="007A21DB"/>
    <w:rsid w:val="007A238E"/>
    <w:rsid w:val="007A2B4B"/>
    <w:rsid w:val="007A3294"/>
    <w:rsid w:val="007A338F"/>
    <w:rsid w:val="007A43BC"/>
    <w:rsid w:val="007A4552"/>
    <w:rsid w:val="007A58F0"/>
    <w:rsid w:val="007A5A64"/>
    <w:rsid w:val="007A6A54"/>
    <w:rsid w:val="007A7172"/>
    <w:rsid w:val="007A76CF"/>
    <w:rsid w:val="007A7CE9"/>
    <w:rsid w:val="007B11D9"/>
    <w:rsid w:val="007B2AF2"/>
    <w:rsid w:val="007B2C6F"/>
    <w:rsid w:val="007B3978"/>
    <w:rsid w:val="007B3F4C"/>
    <w:rsid w:val="007B464A"/>
    <w:rsid w:val="007B4D64"/>
    <w:rsid w:val="007B55E2"/>
    <w:rsid w:val="007B650B"/>
    <w:rsid w:val="007B65E3"/>
    <w:rsid w:val="007B67D4"/>
    <w:rsid w:val="007B6E03"/>
    <w:rsid w:val="007B6EBC"/>
    <w:rsid w:val="007B717A"/>
    <w:rsid w:val="007B7AD5"/>
    <w:rsid w:val="007C0298"/>
    <w:rsid w:val="007C080F"/>
    <w:rsid w:val="007C0EE5"/>
    <w:rsid w:val="007C18D4"/>
    <w:rsid w:val="007C2E52"/>
    <w:rsid w:val="007C3729"/>
    <w:rsid w:val="007C37FE"/>
    <w:rsid w:val="007C3986"/>
    <w:rsid w:val="007C39C5"/>
    <w:rsid w:val="007C3E6C"/>
    <w:rsid w:val="007C3F1D"/>
    <w:rsid w:val="007C46C6"/>
    <w:rsid w:val="007C5035"/>
    <w:rsid w:val="007C56AB"/>
    <w:rsid w:val="007C6B1C"/>
    <w:rsid w:val="007C6B6A"/>
    <w:rsid w:val="007C6CD4"/>
    <w:rsid w:val="007C7F34"/>
    <w:rsid w:val="007C7FD8"/>
    <w:rsid w:val="007D148A"/>
    <w:rsid w:val="007D2DB2"/>
    <w:rsid w:val="007D2E7F"/>
    <w:rsid w:val="007D46A2"/>
    <w:rsid w:val="007D4768"/>
    <w:rsid w:val="007D4C33"/>
    <w:rsid w:val="007D5116"/>
    <w:rsid w:val="007D5366"/>
    <w:rsid w:val="007D5D0F"/>
    <w:rsid w:val="007E01CB"/>
    <w:rsid w:val="007E0C89"/>
    <w:rsid w:val="007E11CF"/>
    <w:rsid w:val="007E171D"/>
    <w:rsid w:val="007E17CB"/>
    <w:rsid w:val="007E1D71"/>
    <w:rsid w:val="007E371F"/>
    <w:rsid w:val="007E4318"/>
    <w:rsid w:val="007E4370"/>
    <w:rsid w:val="007E4575"/>
    <w:rsid w:val="007E5187"/>
    <w:rsid w:val="007E529A"/>
    <w:rsid w:val="007E5E0C"/>
    <w:rsid w:val="007E6422"/>
    <w:rsid w:val="007E7025"/>
    <w:rsid w:val="007E7818"/>
    <w:rsid w:val="007E78F8"/>
    <w:rsid w:val="007E7C8C"/>
    <w:rsid w:val="007E7D7B"/>
    <w:rsid w:val="007F06FE"/>
    <w:rsid w:val="007F0ED3"/>
    <w:rsid w:val="007F18F8"/>
    <w:rsid w:val="007F364B"/>
    <w:rsid w:val="007F3AF2"/>
    <w:rsid w:val="007F3DE4"/>
    <w:rsid w:val="007F445E"/>
    <w:rsid w:val="007F49C3"/>
    <w:rsid w:val="007F4C79"/>
    <w:rsid w:val="007F549C"/>
    <w:rsid w:val="007F60BB"/>
    <w:rsid w:val="007F6D72"/>
    <w:rsid w:val="007F701B"/>
    <w:rsid w:val="007F71EC"/>
    <w:rsid w:val="007F794D"/>
    <w:rsid w:val="007F7A21"/>
    <w:rsid w:val="007F7CB2"/>
    <w:rsid w:val="007F7DAB"/>
    <w:rsid w:val="007F7FE7"/>
    <w:rsid w:val="00800130"/>
    <w:rsid w:val="00800B9E"/>
    <w:rsid w:val="0080229A"/>
    <w:rsid w:val="00802822"/>
    <w:rsid w:val="00802A2C"/>
    <w:rsid w:val="00802C88"/>
    <w:rsid w:val="0080385C"/>
    <w:rsid w:val="00804051"/>
    <w:rsid w:val="0080452A"/>
    <w:rsid w:val="00804786"/>
    <w:rsid w:val="00804C98"/>
    <w:rsid w:val="00805308"/>
    <w:rsid w:val="00805417"/>
    <w:rsid w:val="00805C43"/>
    <w:rsid w:val="008065E6"/>
    <w:rsid w:val="00806D97"/>
    <w:rsid w:val="00806DAA"/>
    <w:rsid w:val="0080712A"/>
    <w:rsid w:val="008076EA"/>
    <w:rsid w:val="00807858"/>
    <w:rsid w:val="00807865"/>
    <w:rsid w:val="00810650"/>
    <w:rsid w:val="00810812"/>
    <w:rsid w:val="008123BF"/>
    <w:rsid w:val="008132CD"/>
    <w:rsid w:val="008146F2"/>
    <w:rsid w:val="00814AAC"/>
    <w:rsid w:val="00814F2E"/>
    <w:rsid w:val="00815485"/>
    <w:rsid w:val="008157AB"/>
    <w:rsid w:val="00815EAD"/>
    <w:rsid w:val="008162B7"/>
    <w:rsid w:val="0081741F"/>
    <w:rsid w:val="008204FD"/>
    <w:rsid w:val="00820742"/>
    <w:rsid w:val="00820A33"/>
    <w:rsid w:val="00820E9C"/>
    <w:rsid w:val="0082151A"/>
    <w:rsid w:val="0082283E"/>
    <w:rsid w:val="008237BE"/>
    <w:rsid w:val="00823AAF"/>
    <w:rsid w:val="00823B32"/>
    <w:rsid w:val="00823D4C"/>
    <w:rsid w:val="008250CF"/>
    <w:rsid w:val="00825D86"/>
    <w:rsid w:val="0083040E"/>
    <w:rsid w:val="008307DE"/>
    <w:rsid w:val="00831537"/>
    <w:rsid w:val="008319E9"/>
    <w:rsid w:val="008328DA"/>
    <w:rsid w:val="008341FD"/>
    <w:rsid w:val="00834538"/>
    <w:rsid w:val="00836C0D"/>
    <w:rsid w:val="0084007C"/>
    <w:rsid w:val="00840247"/>
    <w:rsid w:val="00840883"/>
    <w:rsid w:val="00841A72"/>
    <w:rsid w:val="00842F64"/>
    <w:rsid w:val="008434CF"/>
    <w:rsid w:val="00844CB6"/>
    <w:rsid w:val="00844F81"/>
    <w:rsid w:val="00845501"/>
    <w:rsid w:val="008457F2"/>
    <w:rsid w:val="008463BE"/>
    <w:rsid w:val="00846BAA"/>
    <w:rsid w:val="00850128"/>
    <w:rsid w:val="00850CC3"/>
    <w:rsid w:val="00852055"/>
    <w:rsid w:val="00852593"/>
    <w:rsid w:val="0085261D"/>
    <w:rsid w:val="0085431B"/>
    <w:rsid w:val="008545C3"/>
    <w:rsid w:val="00854B4A"/>
    <w:rsid w:val="00854D0D"/>
    <w:rsid w:val="008555E6"/>
    <w:rsid w:val="0085672C"/>
    <w:rsid w:val="00857836"/>
    <w:rsid w:val="00860173"/>
    <w:rsid w:val="00860779"/>
    <w:rsid w:val="00860E92"/>
    <w:rsid w:val="008614A9"/>
    <w:rsid w:val="008622A5"/>
    <w:rsid w:val="0086278B"/>
    <w:rsid w:val="00864143"/>
    <w:rsid w:val="008647C4"/>
    <w:rsid w:val="00864B40"/>
    <w:rsid w:val="00865262"/>
    <w:rsid w:val="008660F4"/>
    <w:rsid w:val="008661D2"/>
    <w:rsid w:val="008663FF"/>
    <w:rsid w:val="0086647D"/>
    <w:rsid w:val="008711EE"/>
    <w:rsid w:val="00872905"/>
    <w:rsid w:val="00872C14"/>
    <w:rsid w:val="00872F90"/>
    <w:rsid w:val="00873BAA"/>
    <w:rsid w:val="008742AF"/>
    <w:rsid w:val="00874988"/>
    <w:rsid w:val="008756DF"/>
    <w:rsid w:val="008756EB"/>
    <w:rsid w:val="00876B9E"/>
    <w:rsid w:val="00877000"/>
    <w:rsid w:val="008803D8"/>
    <w:rsid w:val="00881B18"/>
    <w:rsid w:val="00883258"/>
    <w:rsid w:val="008834F9"/>
    <w:rsid w:val="00883DE2"/>
    <w:rsid w:val="0088413D"/>
    <w:rsid w:val="0088588F"/>
    <w:rsid w:val="00885E0A"/>
    <w:rsid w:val="008861FE"/>
    <w:rsid w:val="008866BF"/>
    <w:rsid w:val="00886D8A"/>
    <w:rsid w:val="00887DF6"/>
    <w:rsid w:val="00890004"/>
    <w:rsid w:val="008901F2"/>
    <w:rsid w:val="00890397"/>
    <w:rsid w:val="008911DD"/>
    <w:rsid w:val="0089176A"/>
    <w:rsid w:val="00891CB6"/>
    <w:rsid w:val="00892344"/>
    <w:rsid w:val="00892BBE"/>
    <w:rsid w:val="00893144"/>
    <w:rsid w:val="0089352C"/>
    <w:rsid w:val="0089396E"/>
    <w:rsid w:val="00894D1D"/>
    <w:rsid w:val="00894E63"/>
    <w:rsid w:val="00895924"/>
    <w:rsid w:val="00896E3F"/>
    <w:rsid w:val="00897084"/>
    <w:rsid w:val="00897163"/>
    <w:rsid w:val="0089738E"/>
    <w:rsid w:val="008A12A0"/>
    <w:rsid w:val="008A16E4"/>
    <w:rsid w:val="008A198A"/>
    <w:rsid w:val="008A354B"/>
    <w:rsid w:val="008A36CC"/>
    <w:rsid w:val="008A37E0"/>
    <w:rsid w:val="008A6B2C"/>
    <w:rsid w:val="008A6B8D"/>
    <w:rsid w:val="008A6C4C"/>
    <w:rsid w:val="008A771A"/>
    <w:rsid w:val="008A7D51"/>
    <w:rsid w:val="008B030C"/>
    <w:rsid w:val="008B08F7"/>
    <w:rsid w:val="008B1011"/>
    <w:rsid w:val="008B1828"/>
    <w:rsid w:val="008B1B35"/>
    <w:rsid w:val="008B1DE3"/>
    <w:rsid w:val="008B2259"/>
    <w:rsid w:val="008B2F9B"/>
    <w:rsid w:val="008B4659"/>
    <w:rsid w:val="008B513D"/>
    <w:rsid w:val="008B52FC"/>
    <w:rsid w:val="008B56D0"/>
    <w:rsid w:val="008B5E74"/>
    <w:rsid w:val="008B70CF"/>
    <w:rsid w:val="008B74A5"/>
    <w:rsid w:val="008B7E5F"/>
    <w:rsid w:val="008C2819"/>
    <w:rsid w:val="008C287E"/>
    <w:rsid w:val="008C3A31"/>
    <w:rsid w:val="008C4B79"/>
    <w:rsid w:val="008C4BB1"/>
    <w:rsid w:val="008C4F55"/>
    <w:rsid w:val="008C5558"/>
    <w:rsid w:val="008C592E"/>
    <w:rsid w:val="008C5B77"/>
    <w:rsid w:val="008C6319"/>
    <w:rsid w:val="008C6C03"/>
    <w:rsid w:val="008C7C9F"/>
    <w:rsid w:val="008D060A"/>
    <w:rsid w:val="008D2508"/>
    <w:rsid w:val="008D3214"/>
    <w:rsid w:val="008D361B"/>
    <w:rsid w:val="008D44FE"/>
    <w:rsid w:val="008D49F2"/>
    <w:rsid w:val="008D4D0C"/>
    <w:rsid w:val="008D5197"/>
    <w:rsid w:val="008D58F3"/>
    <w:rsid w:val="008D5C46"/>
    <w:rsid w:val="008D64EE"/>
    <w:rsid w:val="008D6AA0"/>
    <w:rsid w:val="008D6EDE"/>
    <w:rsid w:val="008E0AB2"/>
    <w:rsid w:val="008E0B85"/>
    <w:rsid w:val="008E1FD6"/>
    <w:rsid w:val="008E28C3"/>
    <w:rsid w:val="008E2A85"/>
    <w:rsid w:val="008E2DBF"/>
    <w:rsid w:val="008E32AC"/>
    <w:rsid w:val="008E32CC"/>
    <w:rsid w:val="008E3691"/>
    <w:rsid w:val="008E5806"/>
    <w:rsid w:val="008E6768"/>
    <w:rsid w:val="008E6851"/>
    <w:rsid w:val="008E7143"/>
    <w:rsid w:val="008E7F90"/>
    <w:rsid w:val="008F1119"/>
    <w:rsid w:val="008F1464"/>
    <w:rsid w:val="008F1AB2"/>
    <w:rsid w:val="008F3B18"/>
    <w:rsid w:val="008F41EE"/>
    <w:rsid w:val="008F512A"/>
    <w:rsid w:val="008F63E1"/>
    <w:rsid w:val="008F6922"/>
    <w:rsid w:val="008F6FCE"/>
    <w:rsid w:val="008F7360"/>
    <w:rsid w:val="009000FE"/>
    <w:rsid w:val="0090029B"/>
    <w:rsid w:val="00900A32"/>
    <w:rsid w:val="00901041"/>
    <w:rsid w:val="00901A73"/>
    <w:rsid w:val="00904066"/>
    <w:rsid w:val="009041DD"/>
    <w:rsid w:val="0090554B"/>
    <w:rsid w:val="00905803"/>
    <w:rsid w:val="00905BD4"/>
    <w:rsid w:val="00905E7E"/>
    <w:rsid w:val="0090662D"/>
    <w:rsid w:val="00907F01"/>
    <w:rsid w:val="009114AF"/>
    <w:rsid w:val="009119EC"/>
    <w:rsid w:val="00911E12"/>
    <w:rsid w:val="00912025"/>
    <w:rsid w:val="009123BA"/>
    <w:rsid w:val="00913730"/>
    <w:rsid w:val="0091459F"/>
    <w:rsid w:val="0091470A"/>
    <w:rsid w:val="00917238"/>
    <w:rsid w:val="009179B3"/>
    <w:rsid w:val="009202C1"/>
    <w:rsid w:val="0092073D"/>
    <w:rsid w:val="00920A2E"/>
    <w:rsid w:val="00921243"/>
    <w:rsid w:val="009212B7"/>
    <w:rsid w:val="00921BA7"/>
    <w:rsid w:val="00921EAC"/>
    <w:rsid w:val="009224BE"/>
    <w:rsid w:val="0092347F"/>
    <w:rsid w:val="0092349E"/>
    <w:rsid w:val="00923D79"/>
    <w:rsid w:val="00923FD5"/>
    <w:rsid w:val="00924F80"/>
    <w:rsid w:val="009251A9"/>
    <w:rsid w:val="00925B5F"/>
    <w:rsid w:val="009264B4"/>
    <w:rsid w:val="0092664B"/>
    <w:rsid w:val="00927EF9"/>
    <w:rsid w:val="00931B61"/>
    <w:rsid w:val="00931E11"/>
    <w:rsid w:val="00931EF2"/>
    <w:rsid w:val="0093211E"/>
    <w:rsid w:val="00932268"/>
    <w:rsid w:val="00933816"/>
    <w:rsid w:val="00933BEC"/>
    <w:rsid w:val="00934663"/>
    <w:rsid w:val="009351B1"/>
    <w:rsid w:val="0093659D"/>
    <w:rsid w:val="009369B8"/>
    <w:rsid w:val="00936B71"/>
    <w:rsid w:val="00937460"/>
    <w:rsid w:val="00937F31"/>
    <w:rsid w:val="009403FE"/>
    <w:rsid w:val="009404E4"/>
    <w:rsid w:val="0094071D"/>
    <w:rsid w:val="0094086E"/>
    <w:rsid w:val="009426AE"/>
    <w:rsid w:val="00942776"/>
    <w:rsid w:val="009427F9"/>
    <w:rsid w:val="0094360E"/>
    <w:rsid w:val="00943F0B"/>
    <w:rsid w:val="009442AC"/>
    <w:rsid w:val="00944A8A"/>
    <w:rsid w:val="009464D7"/>
    <w:rsid w:val="00947137"/>
    <w:rsid w:val="00947257"/>
    <w:rsid w:val="00947798"/>
    <w:rsid w:val="00947CEA"/>
    <w:rsid w:val="00947DE0"/>
    <w:rsid w:val="00947E42"/>
    <w:rsid w:val="0095033B"/>
    <w:rsid w:val="00952585"/>
    <w:rsid w:val="00952CB4"/>
    <w:rsid w:val="009537D5"/>
    <w:rsid w:val="00953844"/>
    <w:rsid w:val="00954AA0"/>
    <w:rsid w:val="00954AD6"/>
    <w:rsid w:val="009550C7"/>
    <w:rsid w:val="00955AAD"/>
    <w:rsid w:val="009565CC"/>
    <w:rsid w:val="009602A0"/>
    <w:rsid w:val="00960EDF"/>
    <w:rsid w:val="0096107E"/>
    <w:rsid w:val="00961685"/>
    <w:rsid w:val="00962A5E"/>
    <w:rsid w:val="00962CCA"/>
    <w:rsid w:val="00962EA0"/>
    <w:rsid w:val="0096305B"/>
    <w:rsid w:val="00963890"/>
    <w:rsid w:val="00964D91"/>
    <w:rsid w:val="009652B1"/>
    <w:rsid w:val="00965BCB"/>
    <w:rsid w:val="009662AB"/>
    <w:rsid w:val="00966B32"/>
    <w:rsid w:val="009670FA"/>
    <w:rsid w:val="00967186"/>
    <w:rsid w:val="009676DD"/>
    <w:rsid w:val="00967AF3"/>
    <w:rsid w:val="009712F6"/>
    <w:rsid w:val="009713E1"/>
    <w:rsid w:val="00971548"/>
    <w:rsid w:val="009719F3"/>
    <w:rsid w:val="00971A84"/>
    <w:rsid w:val="00972089"/>
    <w:rsid w:val="00973105"/>
    <w:rsid w:val="0097337F"/>
    <w:rsid w:val="009737CF"/>
    <w:rsid w:val="00973929"/>
    <w:rsid w:val="00973E63"/>
    <w:rsid w:val="00973F78"/>
    <w:rsid w:val="00976262"/>
    <w:rsid w:val="00976485"/>
    <w:rsid w:val="00976731"/>
    <w:rsid w:val="00977332"/>
    <w:rsid w:val="00977E1F"/>
    <w:rsid w:val="00977FFA"/>
    <w:rsid w:val="00980194"/>
    <w:rsid w:val="00981ECD"/>
    <w:rsid w:val="00982861"/>
    <w:rsid w:val="009835AE"/>
    <w:rsid w:val="00984108"/>
    <w:rsid w:val="00985034"/>
    <w:rsid w:val="009855DE"/>
    <w:rsid w:val="00986B7B"/>
    <w:rsid w:val="00987365"/>
    <w:rsid w:val="00987C6E"/>
    <w:rsid w:val="00987D80"/>
    <w:rsid w:val="009908FC"/>
    <w:rsid w:val="00991067"/>
    <w:rsid w:val="0099132B"/>
    <w:rsid w:val="00991C28"/>
    <w:rsid w:val="00991F85"/>
    <w:rsid w:val="009921DA"/>
    <w:rsid w:val="00993245"/>
    <w:rsid w:val="00993721"/>
    <w:rsid w:val="009946E1"/>
    <w:rsid w:val="009949AB"/>
    <w:rsid w:val="00994A89"/>
    <w:rsid w:val="009959C5"/>
    <w:rsid w:val="009974BA"/>
    <w:rsid w:val="0099751E"/>
    <w:rsid w:val="009A30A1"/>
    <w:rsid w:val="009A364C"/>
    <w:rsid w:val="009A47A0"/>
    <w:rsid w:val="009A4FE4"/>
    <w:rsid w:val="009A5868"/>
    <w:rsid w:val="009A6063"/>
    <w:rsid w:val="009A6260"/>
    <w:rsid w:val="009A6CA1"/>
    <w:rsid w:val="009A7382"/>
    <w:rsid w:val="009B11A9"/>
    <w:rsid w:val="009B1E18"/>
    <w:rsid w:val="009B2C9E"/>
    <w:rsid w:val="009B2D8D"/>
    <w:rsid w:val="009B4330"/>
    <w:rsid w:val="009B4871"/>
    <w:rsid w:val="009B5A16"/>
    <w:rsid w:val="009B61A6"/>
    <w:rsid w:val="009B61C9"/>
    <w:rsid w:val="009B6503"/>
    <w:rsid w:val="009B6703"/>
    <w:rsid w:val="009B6B75"/>
    <w:rsid w:val="009B6E1E"/>
    <w:rsid w:val="009B710B"/>
    <w:rsid w:val="009B74CC"/>
    <w:rsid w:val="009B79D3"/>
    <w:rsid w:val="009C0540"/>
    <w:rsid w:val="009C0D86"/>
    <w:rsid w:val="009C0EF1"/>
    <w:rsid w:val="009C116B"/>
    <w:rsid w:val="009C13D6"/>
    <w:rsid w:val="009C2840"/>
    <w:rsid w:val="009C29F4"/>
    <w:rsid w:val="009C2A2C"/>
    <w:rsid w:val="009C569A"/>
    <w:rsid w:val="009C62F1"/>
    <w:rsid w:val="009C660F"/>
    <w:rsid w:val="009C6F57"/>
    <w:rsid w:val="009C71FD"/>
    <w:rsid w:val="009C7587"/>
    <w:rsid w:val="009D062B"/>
    <w:rsid w:val="009D1F6A"/>
    <w:rsid w:val="009D379C"/>
    <w:rsid w:val="009D3F7B"/>
    <w:rsid w:val="009D48BC"/>
    <w:rsid w:val="009D4B7D"/>
    <w:rsid w:val="009D633D"/>
    <w:rsid w:val="009D64ED"/>
    <w:rsid w:val="009D71B3"/>
    <w:rsid w:val="009D77FB"/>
    <w:rsid w:val="009E03C2"/>
    <w:rsid w:val="009E0F71"/>
    <w:rsid w:val="009E196D"/>
    <w:rsid w:val="009E2618"/>
    <w:rsid w:val="009E29A5"/>
    <w:rsid w:val="009E2A74"/>
    <w:rsid w:val="009E2DA8"/>
    <w:rsid w:val="009E369B"/>
    <w:rsid w:val="009E36F7"/>
    <w:rsid w:val="009E41AF"/>
    <w:rsid w:val="009E4E24"/>
    <w:rsid w:val="009E6126"/>
    <w:rsid w:val="009E6C3D"/>
    <w:rsid w:val="009E71F3"/>
    <w:rsid w:val="009E7B7E"/>
    <w:rsid w:val="009E7CCE"/>
    <w:rsid w:val="009E7E48"/>
    <w:rsid w:val="009F0397"/>
    <w:rsid w:val="009F0534"/>
    <w:rsid w:val="009F0832"/>
    <w:rsid w:val="009F174C"/>
    <w:rsid w:val="009F19CC"/>
    <w:rsid w:val="009F1EB6"/>
    <w:rsid w:val="009F215E"/>
    <w:rsid w:val="009F3243"/>
    <w:rsid w:val="009F33A4"/>
    <w:rsid w:val="009F382B"/>
    <w:rsid w:val="009F3EDB"/>
    <w:rsid w:val="009F511A"/>
    <w:rsid w:val="009F5796"/>
    <w:rsid w:val="009F6105"/>
    <w:rsid w:val="009F74AD"/>
    <w:rsid w:val="00A00D7B"/>
    <w:rsid w:val="00A019B5"/>
    <w:rsid w:val="00A01D42"/>
    <w:rsid w:val="00A02CDB"/>
    <w:rsid w:val="00A03035"/>
    <w:rsid w:val="00A03484"/>
    <w:rsid w:val="00A047D3"/>
    <w:rsid w:val="00A048C1"/>
    <w:rsid w:val="00A05091"/>
    <w:rsid w:val="00A0571B"/>
    <w:rsid w:val="00A0575E"/>
    <w:rsid w:val="00A0593C"/>
    <w:rsid w:val="00A05ADC"/>
    <w:rsid w:val="00A06B9E"/>
    <w:rsid w:val="00A0793D"/>
    <w:rsid w:val="00A10507"/>
    <w:rsid w:val="00A11115"/>
    <w:rsid w:val="00A11426"/>
    <w:rsid w:val="00A11615"/>
    <w:rsid w:val="00A11799"/>
    <w:rsid w:val="00A12282"/>
    <w:rsid w:val="00A13459"/>
    <w:rsid w:val="00A134A0"/>
    <w:rsid w:val="00A136D0"/>
    <w:rsid w:val="00A13ED8"/>
    <w:rsid w:val="00A14A06"/>
    <w:rsid w:val="00A14E78"/>
    <w:rsid w:val="00A15A6E"/>
    <w:rsid w:val="00A15B35"/>
    <w:rsid w:val="00A1605E"/>
    <w:rsid w:val="00A161D6"/>
    <w:rsid w:val="00A17491"/>
    <w:rsid w:val="00A1773B"/>
    <w:rsid w:val="00A204BB"/>
    <w:rsid w:val="00A20937"/>
    <w:rsid w:val="00A22122"/>
    <w:rsid w:val="00A224FD"/>
    <w:rsid w:val="00A2251D"/>
    <w:rsid w:val="00A22571"/>
    <w:rsid w:val="00A22899"/>
    <w:rsid w:val="00A22944"/>
    <w:rsid w:val="00A2389D"/>
    <w:rsid w:val="00A2440A"/>
    <w:rsid w:val="00A24AB1"/>
    <w:rsid w:val="00A24B1B"/>
    <w:rsid w:val="00A252FA"/>
    <w:rsid w:val="00A2575D"/>
    <w:rsid w:val="00A25FFC"/>
    <w:rsid w:val="00A2611B"/>
    <w:rsid w:val="00A26D04"/>
    <w:rsid w:val="00A26D45"/>
    <w:rsid w:val="00A26D71"/>
    <w:rsid w:val="00A27320"/>
    <w:rsid w:val="00A2770F"/>
    <w:rsid w:val="00A27CC6"/>
    <w:rsid w:val="00A30C27"/>
    <w:rsid w:val="00A32213"/>
    <w:rsid w:val="00A3470E"/>
    <w:rsid w:val="00A348E9"/>
    <w:rsid w:val="00A3638D"/>
    <w:rsid w:val="00A36475"/>
    <w:rsid w:val="00A3680F"/>
    <w:rsid w:val="00A401CC"/>
    <w:rsid w:val="00A40629"/>
    <w:rsid w:val="00A407C8"/>
    <w:rsid w:val="00A4305A"/>
    <w:rsid w:val="00A435CB"/>
    <w:rsid w:val="00A44532"/>
    <w:rsid w:val="00A44660"/>
    <w:rsid w:val="00A44E83"/>
    <w:rsid w:val="00A45C57"/>
    <w:rsid w:val="00A46577"/>
    <w:rsid w:val="00A4698C"/>
    <w:rsid w:val="00A46E07"/>
    <w:rsid w:val="00A4724F"/>
    <w:rsid w:val="00A47497"/>
    <w:rsid w:val="00A4761A"/>
    <w:rsid w:val="00A47A3D"/>
    <w:rsid w:val="00A47A7C"/>
    <w:rsid w:val="00A50BEE"/>
    <w:rsid w:val="00A51F32"/>
    <w:rsid w:val="00A5239F"/>
    <w:rsid w:val="00A53A1F"/>
    <w:rsid w:val="00A54F68"/>
    <w:rsid w:val="00A55CF6"/>
    <w:rsid w:val="00A56B08"/>
    <w:rsid w:val="00A57A09"/>
    <w:rsid w:val="00A6077D"/>
    <w:rsid w:val="00A60DD8"/>
    <w:rsid w:val="00A614A7"/>
    <w:rsid w:val="00A61EC4"/>
    <w:rsid w:val="00A62D28"/>
    <w:rsid w:val="00A63214"/>
    <w:rsid w:val="00A63A23"/>
    <w:rsid w:val="00A67415"/>
    <w:rsid w:val="00A70025"/>
    <w:rsid w:val="00A71BC8"/>
    <w:rsid w:val="00A7244C"/>
    <w:rsid w:val="00A72539"/>
    <w:rsid w:val="00A72C97"/>
    <w:rsid w:val="00A72CF2"/>
    <w:rsid w:val="00A74777"/>
    <w:rsid w:val="00A74AFF"/>
    <w:rsid w:val="00A75F73"/>
    <w:rsid w:val="00A76479"/>
    <w:rsid w:val="00A81A3B"/>
    <w:rsid w:val="00A82529"/>
    <w:rsid w:val="00A83201"/>
    <w:rsid w:val="00A83647"/>
    <w:rsid w:val="00A83F81"/>
    <w:rsid w:val="00A84180"/>
    <w:rsid w:val="00A84595"/>
    <w:rsid w:val="00A84C5A"/>
    <w:rsid w:val="00A8574C"/>
    <w:rsid w:val="00A86065"/>
    <w:rsid w:val="00A86537"/>
    <w:rsid w:val="00A86BCB"/>
    <w:rsid w:val="00A87104"/>
    <w:rsid w:val="00A87132"/>
    <w:rsid w:val="00A90638"/>
    <w:rsid w:val="00A90F1A"/>
    <w:rsid w:val="00A91115"/>
    <w:rsid w:val="00A91A32"/>
    <w:rsid w:val="00A9202D"/>
    <w:rsid w:val="00A92A3D"/>
    <w:rsid w:val="00A938C9"/>
    <w:rsid w:val="00A93CBD"/>
    <w:rsid w:val="00A941FA"/>
    <w:rsid w:val="00A948D2"/>
    <w:rsid w:val="00A94B46"/>
    <w:rsid w:val="00A94CEF"/>
    <w:rsid w:val="00A956CC"/>
    <w:rsid w:val="00A95D35"/>
    <w:rsid w:val="00A96016"/>
    <w:rsid w:val="00A971E2"/>
    <w:rsid w:val="00A97333"/>
    <w:rsid w:val="00A9754B"/>
    <w:rsid w:val="00A975C4"/>
    <w:rsid w:val="00A97715"/>
    <w:rsid w:val="00A97799"/>
    <w:rsid w:val="00AA2DA1"/>
    <w:rsid w:val="00AA33B0"/>
    <w:rsid w:val="00AA4CA8"/>
    <w:rsid w:val="00AA6366"/>
    <w:rsid w:val="00AA6E3F"/>
    <w:rsid w:val="00AA7692"/>
    <w:rsid w:val="00AA7AEC"/>
    <w:rsid w:val="00AA7C02"/>
    <w:rsid w:val="00AA7E1D"/>
    <w:rsid w:val="00AB18A0"/>
    <w:rsid w:val="00AB245E"/>
    <w:rsid w:val="00AB2F57"/>
    <w:rsid w:val="00AB37B4"/>
    <w:rsid w:val="00AB3A32"/>
    <w:rsid w:val="00AB3BB8"/>
    <w:rsid w:val="00AB3D7A"/>
    <w:rsid w:val="00AB4A7C"/>
    <w:rsid w:val="00AB4A9D"/>
    <w:rsid w:val="00AB4AEB"/>
    <w:rsid w:val="00AB58A4"/>
    <w:rsid w:val="00AB650B"/>
    <w:rsid w:val="00AB6F64"/>
    <w:rsid w:val="00AB789F"/>
    <w:rsid w:val="00AC0835"/>
    <w:rsid w:val="00AC0A94"/>
    <w:rsid w:val="00AC1391"/>
    <w:rsid w:val="00AC30F5"/>
    <w:rsid w:val="00AC3AEF"/>
    <w:rsid w:val="00AC3CC8"/>
    <w:rsid w:val="00AC4067"/>
    <w:rsid w:val="00AC552B"/>
    <w:rsid w:val="00AC760D"/>
    <w:rsid w:val="00AD136A"/>
    <w:rsid w:val="00AD159B"/>
    <w:rsid w:val="00AD2712"/>
    <w:rsid w:val="00AD2C3E"/>
    <w:rsid w:val="00AD4008"/>
    <w:rsid w:val="00AD427D"/>
    <w:rsid w:val="00AD4388"/>
    <w:rsid w:val="00AD44AE"/>
    <w:rsid w:val="00AD49D0"/>
    <w:rsid w:val="00AD5547"/>
    <w:rsid w:val="00AD5C65"/>
    <w:rsid w:val="00AD764B"/>
    <w:rsid w:val="00AD78C6"/>
    <w:rsid w:val="00AD7AAB"/>
    <w:rsid w:val="00AD7EB3"/>
    <w:rsid w:val="00AE0DDB"/>
    <w:rsid w:val="00AE1043"/>
    <w:rsid w:val="00AE1554"/>
    <w:rsid w:val="00AE17AF"/>
    <w:rsid w:val="00AE17C1"/>
    <w:rsid w:val="00AE2600"/>
    <w:rsid w:val="00AE321E"/>
    <w:rsid w:val="00AE38E9"/>
    <w:rsid w:val="00AE4C38"/>
    <w:rsid w:val="00AE4D20"/>
    <w:rsid w:val="00AE5198"/>
    <w:rsid w:val="00AE5AD8"/>
    <w:rsid w:val="00AE5F86"/>
    <w:rsid w:val="00AE6180"/>
    <w:rsid w:val="00AE6347"/>
    <w:rsid w:val="00AE68D7"/>
    <w:rsid w:val="00AE68E3"/>
    <w:rsid w:val="00AE69ED"/>
    <w:rsid w:val="00AE7617"/>
    <w:rsid w:val="00AE7BE9"/>
    <w:rsid w:val="00AE7D9F"/>
    <w:rsid w:val="00AE7E67"/>
    <w:rsid w:val="00AF078C"/>
    <w:rsid w:val="00AF08A5"/>
    <w:rsid w:val="00AF0CB3"/>
    <w:rsid w:val="00AF1080"/>
    <w:rsid w:val="00AF119B"/>
    <w:rsid w:val="00AF133E"/>
    <w:rsid w:val="00AF13BE"/>
    <w:rsid w:val="00AF1D03"/>
    <w:rsid w:val="00AF1EF4"/>
    <w:rsid w:val="00AF2938"/>
    <w:rsid w:val="00AF2A13"/>
    <w:rsid w:val="00AF3428"/>
    <w:rsid w:val="00AF3ED5"/>
    <w:rsid w:val="00AF41BC"/>
    <w:rsid w:val="00AF4BFA"/>
    <w:rsid w:val="00AF4F19"/>
    <w:rsid w:val="00AF5FD9"/>
    <w:rsid w:val="00AF6CD9"/>
    <w:rsid w:val="00AF6D7E"/>
    <w:rsid w:val="00AF7114"/>
    <w:rsid w:val="00AF76AA"/>
    <w:rsid w:val="00AF7F34"/>
    <w:rsid w:val="00B00D81"/>
    <w:rsid w:val="00B01084"/>
    <w:rsid w:val="00B01E45"/>
    <w:rsid w:val="00B01FF7"/>
    <w:rsid w:val="00B021F5"/>
    <w:rsid w:val="00B027B0"/>
    <w:rsid w:val="00B0357F"/>
    <w:rsid w:val="00B0389F"/>
    <w:rsid w:val="00B03A16"/>
    <w:rsid w:val="00B03C0A"/>
    <w:rsid w:val="00B04078"/>
    <w:rsid w:val="00B042ED"/>
    <w:rsid w:val="00B04531"/>
    <w:rsid w:val="00B04BC6"/>
    <w:rsid w:val="00B04D74"/>
    <w:rsid w:val="00B05FBE"/>
    <w:rsid w:val="00B06ED4"/>
    <w:rsid w:val="00B07F48"/>
    <w:rsid w:val="00B11029"/>
    <w:rsid w:val="00B11A91"/>
    <w:rsid w:val="00B12020"/>
    <w:rsid w:val="00B12D3F"/>
    <w:rsid w:val="00B1348C"/>
    <w:rsid w:val="00B13F25"/>
    <w:rsid w:val="00B15469"/>
    <w:rsid w:val="00B1561E"/>
    <w:rsid w:val="00B172EE"/>
    <w:rsid w:val="00B1739C"/>
    <w:rsid w:val="00B179AE"/>
    <w:rsid w:val="00B20AF5"/>
    <w:rsid w:val="00B20DAA"/>
    <w:rsid w:val="00B216AF"/>
    <w:rsid w:val="00B21A82"/>
    <w:rsid w:val="00B22309"/>
    <w:rsid w:val="00B23508"/>
    <w:rsid w:val="00B2439A"/>
    <w:rsid w:val="00B24E0B"/>
    <w:rsid w:val="00B25240"/>
    <w:rsid w:val="00B25798"/>
    <w:rsid w:val="00B2588D"/>
    <w:rsid w:val="00B258BF"/>
    <w:rsid w:val="00B25CB1"/>
    <w:rsid w:val="00B26318"/>
    <w:rsid w:val="00B2680E"/>
    <w:rsid w:val="00B30675"/>
    <w:rsid w:val="00B314DC"/>
    <w:rsid w:val="00B31979"/>
    <w:rsid w:val="00B31E70"/>
    <w:rsid w:val="00B321B9"/>
    <w:rsid w:val="00B3261D"/>
    <w:rsid w:val="00B3437A"/>
    <w:rsid w:val="00B348B3"/>
    <w:rsid w:val="00B34B77"/>
    <w:rsid w:val="00B37084"/>
    <w:rsid w:val="00B3778E"/>
    <w:rsid w:val="00B37850"/>
    <w:rsid w:val="00B37B57"/>
    <w:rsid w:val="00B40116"/>
    <w:rsid w:val="00B40AAD"/>
    <w:rsid w:val="00B40BB9"/>
    <w:rsid w:val="00B40D2C"/>
    <w:rsid w:val="00B40E10"/>
    <w:rsid w:val="00B41205"/>
    <w:rsid w:val="00B415FA"/>
    <w:rsid w:val="00B4171F"/>
    <w:rsid w:val="00B41851"/>
    <w:rsid w:val="00B41AA9"/>
    <w:rsid w:val="00B41B30"/>
    <w:rsid w:val="00B41D33"/>
    <w:rsid w:val="00B426DA"/>
    <w:rsid w:val="00B428B6"/>
    <w:rsid w:val="00B433DF"/>
    <w:rsid w:val="00B43D2B"/>
    <w:rsid w:val="00B446FD"/>
    <w:rsid w:val="00B451BE"/>
    <w:rsid w:val="00B45AB9"/>
    <w:rsid w:val="00B46081"/>
    <w:rsid w:val="00B468BC"/>
    <w:rsid w:val="00B4694E"/>
    <w:rsid w:val="00B46AB9"/>
    <w:rsid w:val="00B477EA"/>
    <w:rsid w:val="00B47B11"/>
    <w:rsid w:val="00B50149"/>
    <w:rsid w:val="00B50580"/>
    <w:rsid w:val="00B51C9B"/>
    <w:rsid w:val="00B51EF2"/>
    <w:rsid w:val="00B552AC"/>
    <w:rsid w:val="00B55D17"/>
    <w:rsid w:val="00B562CD"/>
    <w:rsid w:val="00B5707C"/>
    <w:rsid w:val="00B57DEA"/>
    <w:rsid w:val="00B6001B"/>
    <w:rsid w:val="00B60E5A"/>
    <w:rsid w:val="00B6299B"/>
    <w:rsid w:val="00B633DB"/>
    <w:rsid w:val="00B6365B"/>
    <w:rsid w:val="00B638C2"/>
    <w:rsid w:val="00B6550C"/>
    <w:rsid w:val="00B658E2"/>
    <w:rsid w:val="00B65B1B"/>
    <w:rsid w:val="00B67056"/>
    <w:rsid w:val="00B6742C"/>
    <w:rsid w:val="00B70C85"/>
    <w:rsid w:val="00B71780"/>
    <w:rsid w:val="00B717D1"/>
    <w:rsid w:val="00B724A1"/>
    <w:rsid w:val="00B72943"/>
    <w:rsid w:val="00B74094"/>
    <w:rsid w:val="00B7624F"/>
    <w:rsid w:val="00B764AD"/>
    <w:rsid w:val="00B77C29"/>
    <w:rsid w:val="00B77FA0"/>
    <w:rsid w:val="00B80250"/>
    <w:rsid w:val="00B804B5"/>
    <w:rsid w:val="00B80612"/>
    <w:rsid w:val="00B81295"/>
    <w:rsid w:val="00B81D82"/>
    <w:rsid w:val="00B828E5"/>
    <w:rsid w:val="00B82E2C"/>
    <w:rsid w:val="00B83DBC"/>
    <w:rsid w:val="00B83EDB"/>
    <w:rsid w:val="00B83F37"/>
    <w:rsid w:val="00B84C8B"/>
    <w:rsid w:val="00B86552"/>
    <w:rsid w:val="00B876D4"/>
    <w:rsid w:val="00B87A0A"/>
    <w:rsid w:val="00B87BA6"/>
    <w:rsid w:val="00B87D89"/>
    <w:rsid w:val="00B90094"/>
    <w:rsid w:val="00B90741"/>
    <w:rsid w:val="00B912F0"/>
    <w:rsid w:val="00B92EFE"/>
    <w:rsid w:val="00B93C85"/>
    <w:rsid w:val="00B93F8B"/>
    <w:rsid w:val="00B95C1A"/>
    <w:rsid w:val="00B9642C"/>
    <w:rsid w:val="00B973D7"/>
    <w:rsid w:val="00B97FFA"/>
    <w:rsid w:val="00BA0737"/>
    <w:rsid w:val="00BA1E9A"/>
    <w:rsid w:val="00BA2C41"/>
    <w:rsid w:val="00BA3000"/>
    <w:rsid w:val="00BA32DF"/>
    <w:rsid w:val="00BA3653"/>
    <w:rsid w:val="00BA3A08"/>
    <w:rsid w:val="00BA3D21"/>
    <w:rsid w:val="00BA4292"/>
    <w:rsid w:val="00BA4A67"/>
    <w:rsid w:val="00BA532D"/>
    <w:rsid w:val="00BA597E"/>
    <w:rsid w:val="00BA60C5"/>
    <w:rsid w:val="00BA6A07"/>
    <w:rsid w:val="00BA6ABC"/>
    <w:rsid w:val="00BA6E92"/>
    <w:rsid w:val="00BA7313"/>
    <w:rsid w:val="00BA733F"/>
    <w:rsid w:val="00BA7ED9"/>
    <w:rsid w:val="00BB0A11"/>
    <w:rsid w:val="00BB23A8"/>
    <w:rsid w:val="00BB2445"/>
    <w:rsid w:val="00BB2775"/>
    <w:rsid w:val="00BB2DDE"/>
    <w:rsid w:val="00BB32C3"/>
    <w:rsid w:val="00BB34DE"/>
    <w:rsid w:val="00BB3FBF"/>
    <w:rsid w:val="00BB4D58"/>
    <w:rsid w:val="00BB50B2"/>
    <w:rsid w:val="00BB6806"/>
    <w:rsid w:val="00BB6C91"/>
    <w:rsid w:val="00BC165D"/>
    <w:rsid w:val="00BC1DDC"/>
    <w:rsid w:val="00BC294E"/>
    <w:rsid w:val="00BC4E12"/>
    <w:rsid w:val="00BC65D0"/>
    <w:rsid w:val="00BC7249"/>
    <w:rsid w:val="00BC7290"/>
    <w:rsid w:val="00BC7BB7"/>
    <w:rsid w:val="00BC7DCE"/>
    <w:rsid w:val="00BC7E7E"/>
    <w:rsid w:val="00BD068C"/>
    <w:rsid w:val="00BD1D87"/>
    <w:rsid w:val="00BD2B63"/>
    <w:rsid w:val="00BD30C5"/>
    <w:rsid w:val="00BD34BD"/>
    <w:rsid w:val="00BD53ED"/>
    <w:rsid w:val="00BD59E8"/>
    <w:rsid w:val="00BD5BED"/>
    <w:rsid w:val="00BD7EC7"/>
    <w:rsid w:val="00BE09D4"/>
    <w:rsid w:val="00BE0C95"/>
    <w:rsid w:val="00BE0E3A"/>
    <w:rsid w:val="00BE1048"/>
    <w:rsid w:val="00BE1148"/>
    <w:rsid w:val="00BE1D71"/>
    <w:rsid w:val="00BE2B2F"/>
    <w:rsid w:val="00BE2D55"/>
    <w:rsid w:val="00BE43D2"/>
    <w:rsid w:val="00BE67C2"/>
    <w:rsid w:val="00BE6896"/>
    <w:rsid w:val="00BE771A"/>
    <w:rsid w:val="00BF01E1"/>
    <w:rsid w:val="00BF0782"/>
    <w:rsid w:val="00BF0FD2"/>
    <w:rsid w:val="00BF113D"/>
    <w:rsid w:val="00BF179B"/>
    <w:rsid w:val="00BF1F44"/>
    <w:rsid w:val="00BF222C"/>
    <w:rsid w:val="00BF310A"/>
    <w:rsid w:val="00BF35CD"/>
    <w:rsid w:val="00BF3C44"/>
    <w:rsid w:val="00BF404F"/>
    <w:rsid w:val="00BF464D"/>
    <w:rsid w:val="00BF5E69"/>
    <w:rsid w:val="00BF631C"/>
    <w:rsid w:val="00BF656F"/>
    <w:rsid w:val="00BF6B60"/>
    <w:rsid w:val="00BF7085"/>
    <w:rsid w:val="00BF7493"/>
    <w:rsid w:val="00BF774D"/>
    <w:rsid w:val="00BF78E4"/>
    <w:rsid w:val="00BF7CF2"/>
    <w:rsid w:val="00BF7D73"/>
    <w:rsid w:val="00C00DBF"/>
    <w:rsid w:val="00C00F51"/>
    <w:rsid w:val="00C0131D"/>
    <w:rsid w:val="00C01EFD"/>
    <w:rsid w:val="00C0213E"/>
    <w:rsid w:val="00C0247C"/>
    <w:rsid w:val="00C036B6"/>
    <w:rsid w:val="00C04BC4"/>
    <w:rsid w:val="00C072D4"/>
    <w:rsid w:val="00C1060D"/>
    <w:rsid w:val="00C10745"/>
    <w:rsid w:val="00C10B1F"/>
    <w:rsid w:val="00C11740"/>
    <w:rsid w:val="00C126AC"/>
    <w:rsid w:val="00C131DD"/>
    <w:rsid w:val="00C133F1"/>
    <w:rsid w:val="00C13DDD"/>
    <w:rsid w:val="00C13E1A"/>
    <w:rsid w:val="00C15856"/>
    <w:rsid w:val="00C15C53"/>
    <w:rsid w:val="00C15CA4"/>
    <w:rsid w:val="00C16882"/>
    <w:rsid w:val="00C175CA"/>
    <w:rsid w:val="00C17816"/>
    <w:rsid w:val="00C17C01"/>
    <w:rsid w:val="00C20AEB"/>
    <w:rsid w:val="00C2141D"/>
    <w:rsid w:val="00C23330"/>
    <w:rsid w:val="00C23491"/>
    <w:rsid w:val="00C23937"/>
    <w:rsid w:val="00C25243"/>
    <w:rsid w:val="00C267D9"/>
    <w:rsid w:val="00C3109B"/>
    <w:rsid w:val="00C31EF3"/>
    <w:rsid w:val="00C3370E"/>
    <w:rsid w:val="00C3375F"/>
    <w:rsid w:val="00C3530E"/>
    <w:rsid w:val="00C35A43"/>
    <w:rsid w:val="00C37B1C"/>
    <w:rsid w:val="00C37CAD"/>
    <w:rsid w:val="00C37D4F"/>
    <w:rsid w:val="00C4137B"/>
    <w:rsid w:val="00C41AFE"/>
    <w:rsid w:val="00C426FE"/>
    <w:rsid w:val="00C4357D"/>
    <w:rsid w:val="00C45410"/>
    <w:rsid w:val="00C455AA"/>
    <w:rsid w:val="00C4565A"/>
    <w:rsid w:val="00C45662"/>
    <w:rsid w:val="00C45A2B"/>
    <w:rsid w:val="00C45D59"/>
    <w:rsid w:val="00C47856"/>
    <w:rsid w:val="00C47C0A"/>
    <w:rsid w:val="00C50BDB"/>
    <w:rsid w:val="00C52440"/>
    <w:rsid w:val="00C5248C"/>
    <w:rsid w:val="00C53EDE"/>
    <w:rsid w:val="00C54413"/>
    <w:rsid w:val="00C544EE"/>
    <w:rsid w:val="00C54F09"/>
    <w:rsid w:val="00C55779"/>
    <w:rsid w:val="00C5709E"/>
    <w:rsid w:val="00C5756E"/>
    <w:rsid w:val="00C57B0E"/>
    <w:rsid w:val="00C6041F"/>
    <w:rsid w:val="00C60530"/>
    <w:rsid w:val="00C6080F"/>
    <w:rsid w:val="00C61FA7"/>
    <w:rsid w:val="00C621F8"/>
    <w:rsid w:val="00C626C4"/>
    <w:rsid w:val="00C6285E"/>
    <w:rsid w:val="00C63942"/>
    <w:rsid w:val="00C63EAA"/>
    <w:rsid w:val="00C64565"/>
    <w:rsid w:val="00C654AA"/>
    <w:rsid w:val="00C655F9"/>
    <w:rsid w:val="00C66106"/>
    <w:rsid w:val="00C66665"/>
    <w:rsid w:val="00C673B7"/>
    <w:rsid w:val="00C70ED1"/>
    <w:rsid w:val="00C7281A"/>
    <w:rsid w:val="00C72E5C"/>
    <w:rsid w:val="00C73697"/>
    <w:rsid w:val="00C73861"/>
    <w:rsid w:val="00C73F53"/>
    <w:rsid w:val="00C7402F"/>
    <w:rsid w:val="00C760CC"/>
    <w:rsid w:val="00C764EE"/>
    <w:rsid w:val="00C7665F"/>
    <w:rsid w:val="00C7717D"/>
    <w:rsid w:val="00C773A1"/>
    <w:rsid w:val="00C77C0D"/>
    <w:rsid w:val="00C80611"/>
    <w:rsid w:val="00C80F72"/>
    <w:rsid w:val="00C81BE6"/>
    <w:rsid w:val="00C82393"/>
    <w:rsid w:val="00C82437"/>
    <w:rsid w:val="00C82985"/>
    <w:rsid w:val="00C82BB6"/>
    <w:rsid w:val="00C82D9A"/>
    <w:rsid w:val="00C8344A"/>
    <w:rsid w:val="00C84277"/>
    <w:rsid w:val="00C84EEA"/>
    <w:rsid w:val="00C8529E"/>
    <w:rsid w:val="00C868F3"/>
    <w:rsid w:val="00C86E76"/>
    <w:rsid w:val="00C878CE"/>
    <w:rsid w:val="00C87A0D"/>
    <w:rsid w:val="00C90159"/>
    <w:rsid w:val="00C904C7"/>
    <w:rsid w:val="00C90663"/>
    <w:rsid w:val="00C911CF"/>
    <w:rsid w:val="00C918C7"/>
    <w:rsid w:val="00C9246E"/>
    <w:rsid w:val="00C9314B"/>
    <w:rsid w:val="00C9378B"/>
    <w:rsid w:val="00C96140"/>
    <w:rsid w:val="00C96B2C"/>
    <w:rsid w:val="00C96C54"/>
    <w:rsid w:val="00C96F37"/>
    <w:rsid w:val="00C9773A"/>
    <w:rsid w:val="00C97B43"/>
    <w:rsid w:val="00C97BFB"/>
    <w:rsid w:val="00CA0880"/>
    <w:rsid w:val="00CA09C8"/>
    <w:rsid w:val="00CA0F6E"/>
    <w:rsid w:val="00CA15EE"/>
    <w:rsid w:val="00CA1948"/>
    <w:rsid w:val="00CA23F7"/>
    <w:rsid w:val="00CA2FCA"/>
    <w:rsid w:val="00CA37CA"/>
    <w:rsid w:val="00CA3E05"/>
    <w:rsid w:val="00CA3FC6"/>
    <w:rsid w:val="00CA46EF"/>
    <w:rsid w:val="00CA5582"/>
    <w:rsid w:val="00CA6B9D"/>
    <w:rsid w:val="00CB0B44"/>
    <w:rsid w:val="00CB1A6E"/>
    <w:rsid w:val="00CB2F83"/>
    <w:rsid w:val="00CB340A"/>
    <w:rsid w:val="00CB42A9"/>
    <w:rsid w:val="00CB46FE"/>
    <w:rsid w:val="00CB4A03"/>
    <w:rsid w:val="00CB674F"/>
    <w:rsid w:val="00CB6E0D"/>
    <w:rsid w:val="00CB6E2C"/>
    <w:rsid w:val="00CB6EEA"/>
    <w:rsid w:val="00CB7149"/>
    <w:rsid w:val="00CB71D1"/>
    <w:rsid w:val="00CB7345"/>
    <w:rsid w:val="00CC10F5"/>
    <w:rsid w:val="00CC13BC"/>
    <w:rsid w:val="00CC210D"/>
    <w:rsid w:val="00CC21AB"/>
    <w:rsid w:val="00CC33ED"/>
    <w:rsid w:val="00CC396D"/>
    <w:rsid w:val="00CC47A3"/>
    <w:rsid w:val="00CC5D6A"/>
    <w:rsid w:val="00CC695B"/>
    <w:rsid w:val="00CC6A12"/>
    <w:rsid w:val="00CC6B17"/>
    <w:rsid w:val="00CC7C48"/>
    <w:rsid w:val="00CD010E"/>
    <w:rsid w:val="00CD018E"/>
    <w:rsid w:val="00CD10E6"/>
    <w:rsid w:val="00CD12E6"/>
    <w:rsid w:val="00CD301F"/>
    <w:rsid w:val="00CD314C"/>
    <w:rsid w:val="00CD3291"/>
    <w:rsid w:val="00CD4FA6"/>
    <w:rsid w:val="00CD50B1"/>
    <w:rsid w:val="00CD554B"/>
    <w:rsid w:val="00CD5B00"/>
    <w:rsid w:val="00CD6057"/>
    <w:rsid w:val="00CD690E"/>
    <w:rsid w:val="00CD74E6"/>
    <w:rsid w:val="00CD7762"/>
    <w:rsid w:val="00CD7CA9"/>
    <w:rsid w:val="00CE012C"/>
    <w:rsid w:val="00CE1FED"/>
    <w:rsid w:val="00CE28FC"/>
    <w:rsid w:val="00CE3743"/>
    <w:rsid w:val="00CE495B"/>
    <w:rsid w:val="00CE4EF8"/>
    <w:rsid w:val="00CE565E"/>
    <w:rsid w:val="00CE648C"/>
    <w:rsid w:val="00CF02EB"/>
    <w:rsid w:val="00CF046F"/>
    <w:rsid w:val="00CF0494"/>
    <w:rsid w:val="00CF0C72"/>
    <w:rsid w:val="00CF278A"/>
    <w:rsid w:val="00CF2A69"/>
    <w:rsid w:val="00CF2BA7"/>
    <w:rsid w:val="00CF3C10"/>
    <w:rsid w:val="00CF422D"/>
    <w:rsid w:val="00CF51CA"/>
    <w:rsid w:val="00CF53B7"/>
    <w:rsid w:val="00CF53C4"/>
    <w:rsid w:val="00CF5721"/>
    <w:rsid w:val="00CF5BB7"/>
    <w:rsid w:val="00CF60CC"/>
    <w:rsid w:val="00CF61AE"/>
    <w:rsid w:val="00CF6503"/>
    <w:rsid w:val="00CF6DF7"/>
    <w:rsid w:val="00D000BB"/>
    <w:rsid w:val="00D0024C"/>
    <w:rsid w:val="00D00975"/>
    <w:rsid w:val="00D0105A"/>
    <w:rsid w:val="00D022F6"/>
    <w:rsid w:val="00D042BD"/>
    <w:rsid w:val="00D05D6A"/>
    <w:rsid w:val="00D063DC"/>
    <w:rsid w:val="00D068E9"/>
    <w:rsid w:val="00D07341"/>
    <w:rsid w:val="00D07E2F"/>
    <w:rsid w:val="00D10EE0"/>
    <w:rsid w:val="00D117D1"/>
    <w:rsid w:val="00D11D99"/>
    <w:rsid w:val="00D131D3"/>
    <w:rsid w:val="00D1362A"/>
    <w:rsid w:val="00D14F6B"/>
    <w:rsid w:val="00D15A06"/>
    <w:rsid w:val="00D16291"/>
    <w:rsid w:val="00D16713"/>
    <w:rsid w:val="00D17701"/>
    <w:rsid w:val="00D20A69"/>
    <w:rsid w:val="00D212BF"/>
    <w:rsid w:val="00D21B9F"/>
    <w:rsid w:val="00D21E92"/>
    <w:rsid w:val="00D22564"/>
    <w:rsid w:val="00D22E73"/>
    <w:rsid w:val="00D2596F"/>
    <w:rsid w:val="00D265EC"/>
    <w:rsid w:val="00D26E00"/>
    <w:rsid w:val="00D26E7F"/>
    <w:rsid w:val="00D27FC0"/>
    <w:rsid w:val="00D30292"/>
    <w:rsid w:val="00D3122D"/>
    <w:rsid w:val="00D316A5"/>
    <w:rsid w:val="00D3254B"/>
    <w:rsid w:val="00D328C7"/>
    <w:rsid w:val="00D32AFF"/>
    <w:rsid w:val="00D3300C"/>
    <w:rsid w:val="00D33941"/>
    <w:rsid w:val="00D34056"/>
    <w:rsid w:val="00D341F8"/>
    <w:rsid w:val="00D3428B"/>
    <w:rsid w:val="00D34C84"/>
    <w:rsid w:val="00D35454"/>
    <w:rsid w:val="00D35E9C"/>
    <w:rsid w:val="00D36D00"/>
    <w:rsid w:val="00D37624"/>
    <w:rsid w:val="00D40089"/>
    <w:rsid w:val="00D4235C"/>
    <w:rsid w:val="00D42A37"/>
    <w:rsid w:val="00D43954"/>
    <w:rsid w:val="00D44631"/>
    <w:rsid w:val="00D4467F"/>
    <w:rsid w:val="00D44975"/>
    <w:rsid w:val="00D45127"/>
    <w:rsid w:val="00D45725"/>
    <w:rsid w:val="00D45921"/>
    <w:rsid w:val="00D45931"/>
    <w:rsid w:val="00D46DEF"/>
    <w:rsid w:val="00D476B9"/>
    <w:rsid w:val="00D50052"/>
    <w:rsid w:val="00D52029"/>
    <w:rsid w:val="00D52116"/>
    <w:rsid w:val="00D52BE5"/>
    <w:rsid w:val="00D53C98"/>
    <w:rsid w:val="00D5428A"/>
    <w:rsid w:val="00D553C6"/>
    <w:rsid w:val="00D55867"/>
    <w:rsid w:val="00D55D86"/>
    <w:rsid w:val="00D5734F"/>
    <w:rsid w:val="00D577FF"/>
    <w:rsid w:val="00D57B0F"/>
    <w:rsid w:val="00D6091F"/>
    <w:rsid w:val="00D618E4"/>
    <w:rsid w:val="00D62572"/>
    <w:rsid w:val="00D640D6"/>
    <w:rsid w:val="00D64B05"/>
    <w:rsid w:val="00D64B41"/>
    <w:rsid w:val="00D67858"/>
    <w:rsid w:val="00D67EFC"/>
    <w:rsid w:val="00D702DD"/>
    <w:rsid w:val="00D709CD"/>
    <w:rsid w:val="00D709DC"/>
    <w:rsid w:val="00D71CD5"/>
    <w:rsid w:val="00D71E54"/>
    <w:rsid w:val="00D72331"/>
    <w:rsid w:val="00D72397"/>
    <w:rsid w:val="00D726F8"/>
    <w:rsid w:val="00D7293B"/>
    <w:rsid w:val="00D72D7C"/>
    <w:rsid w:val="00D749AB"/>
    <w:rsid w:val="00D75B12"/>
    <w:rsid w:val="00D768D9"/>
    <w:rsid w:val="00D76F97"/>
    <w:rsid w:val="00D775DF"/>
    <w:rsid w:val="00D80E11"/>
    <w:rsid w:val="00D80F25"/>
    <w:rsid w:val="00D81586"/>
    <w:rsid w:val="00D82448"/>
    <w:rsid w:val="00D86226"/>
    <w:rsid w:val="00D86E05"/>
    <w:rsid w:val="00D872EF"/>
    <w:rsid w:val="00D87328"/>
    <w:rsid w:val="00D876B9"/>
    <w:rsid w:val="00D87C07"/>
    <w:rsid w:val="00D87DC9"/>
    <w:rsid w:val="00D900E4"/>
    <w:rsid w:val="00D9110F"/>
    <w:rsid w:val="00D9157C"/>
    <w:rsid w:val="00D915A9"/>
    <w:rsid w:val="00D91A34"/>
    <w:rsid w:val="00D92423"/>
    <w:rsid w:val="00D92F6E"/>
    <w:rsid w:val="00D94023"/>
    <w:rsid w:val="00D947D1"/>
    <w:rsid w:val="00D94AD3"/>
    <w:rsid w:val="00D9718F"/>
    <w:rsid w:val="00DA03B1"/>
    <w:rsid w:val="00DA0442"/>
    <w:rsid w:val="00DA0B67"/>
    <w:rsid w:val="00DA0E06"/>
    <w:rsid w:val="00DA1164"/>
    <w:rsid w:val="00DA233B"/>
    <w:rsid w:val="00DA2B41"/>
    <w:rsid w:val="00DA3EE3"/>
    <w:rsid w:val="00DA4523"/>
    <w:rsid w:val="00DA4881"/>
    <w:rsid w:val="00DA503F"/>
    <w:rsid w:val="00DA5820"/>
    <w:rsid w:val="00DA5A4B"/>
    <w:rsid w:val="00DA5B34"/>
    <w:rsid w:val="00DA7DDA"/>
    <w:rsid w:val="00DB0956"/>
    <w:rsid w:val="00DB2739"/>
    <w:rsid w:val="00DB33EA"/>
    <w:rsid w:val="00DB37FB"/>
    <w:rsid w:val="00DB3EED"/>
    <w:rsid w:val="00DB565F"/>
    <w:rsid w:val="00DB569D"/>
    <w:rsid w:val="00DB5709"/>
    <w:rsid w:val="00DB63F2"/>
    <w:rsid w:val="00DB7116"/>
    <w:rsid w:val="00DB7A52"/>
    <w:rsid w:val="00DC1407"/>
    <w:rsid w:val="00DC242C"/>
    <w:rsid w:val="00DC2865"/>
    <w:rsid w:val="00DC3705"/>
    <w:rsid w:val="00DC386C"/>
    <w:rsid w:val="00DC3AA1"/>
    <w:rsid w:val="00DC3D81"/>
    <w:rsid w:val="00DC4208"/>
    <w:rsid w:val="00DC4B19"/>
    <w:rsid w:val="00DC52D4"/>
    <w:rsid w:val="00DC54F2"/>
    <w:rsid w:val="00DC5F4E"/>
    <w:rsid w:val="00DC67AE"/>
    <w:rsid w:val="00DC6D20"/>
    <w:rsid w:val="00DC6DD2"/>
    <w:rsid w:val="00DC728D"/>
    <w:rsid w:val="00DC7E24"/>
    <w:rsid w:val="00DD0D23"/>
    <w:rsid w:val="00DD1AF1"/>
    <w:rsid w:val="00DD1F5F"/>
    <w:rsid w:val="00DD4277"/>
    <w:rsid w:val="00DD4383"/>
    <w:rsid w:val="00DD4DD9"/>
    <w:rsid w:val="00DD50CB"/>
    <w:rsid w:val="00DD5373"/>
    <w:rsid w:val="00DD5D0A"/>
    <w:rsid w:val="00DD60FD"/>
    <w:rsid w:val="00DD62FE"/>
    <w:rsid w:val="00DD6C18"/>
    <w:rsid w:val="00DD7D42"/>
    <w:rsid w:val="00DD7EFD"/>
    <w:rsid w:val="00DE04B2"/>
    <w:rsid w:val="00DE0767"/>
    <w:rsid w:val="00DE0B05"/>
    <w:rsid w:val="00DE0DA2"/>
    <w:rsid w:val="00DE1010"/>
    <w:rsid w:val="00DE144D"/>
    <w:rsid w:val="00DE1F5F"/>
    <w:rsid w:val="00DE27C4"/>
    <w:rsid w:val="00DE3C09"/>
    <w:rsid w:val="00DE486A"/>
    <w:rsid w:val="00DE5406"/>
    <w:rsid w:val="00DE6309"/>
    <w:rsid w:val="00DE634F"/>
    <w:rsid w:val="00DE6533"/>
    <w:rsid w:val="00DE655C"/>
    <w:rsid w:val="00DE6D52"/>
    <w:rsid w:val="00DE6DAF"/>
    <w:rsid w:val="00DE6FB5"/>
    <w:rsid w:val="00DE7B59"/>
    <w:rsid w:val="00DE7EAA"/>
    <w:rsid w:val="00DF0E1F"/>
    <w:rsid w:val="00DF1510"/>
    <w:rsid w:val="00DF1C9C"/>
    <w:rsid w:val="00DF2B7C"/>
    <w:rsid w:val="00DF3510"/>
    <w:rsid w:val="00DF40E6"/>
    <w:rsid w:val="00DF42F8"/>
    <w:rsid w:val="00DF4EF4"/>
    <w:rsid w:val="00DF5268"/>
    <w:rsid w:val="00DF590C"/>
    <w:rsid w:val="00DF5A5F"/>
    <w:rsid w:val="00DF608D"/>
    <w:rsid w:val="00DF60FD"/>
    <w:rsid w:val="00DF622F"/>
    <w:rsid w:val="00DF6401"/>
    <w:rsid w:val="00DF69DA"/>
    <w:rsid w:val="00DF6BFE"/>
    <w:rsid w:val="00DF747C"/>
    <w:rsid w:val="00DF7A11"/>
    <w:rsid w:val="00DF7CC3"/>
    <w:rsid w:val="00DF7DFE"/>
    <w:rsid w:val="00E0188B"/>
    <w:rsid w:val="00E0293B"/>
    <w:rsid w:val="00E029CF"/>
    <w:rsid w:val="00E02AD7"/>
    <w:rsid w:val="00E03554"/>
    <w:rsid w:val="00E050C1"/>
    <w:rsid w:val="00E052B6"/>
    <w:rsid w:val="00E0539A"/>
    <w:rsid w:val="00E061E3"/>
    <w:rsid w:val="00E0622E"/>
    <w:rsid w:val="00E062A3"/>
    <w:rsid w:val="00E06C90"/>
    <w:rsid w:val="00E06CF0"/>
    <w:rsid w:val="00E0707D"/>
    <w:rsid w:val="00E10926"/>
    <w:rsid w:val="00E10DC3"/>
    <w:rsid w:val="00E1154D"/>
    <w:rsid w:val="00E116F9"/>
    <w:rsid w:val="00E119DA"/>
    <w:rsid w:val="00E1252E"/>
    <w:rsid w:val="00E139C7"/>
    <w:rsid w:val="00E151EB"/>
    <w:rsid w:val="00E153C1"/>
    <w:rsid w:val="00E15594"/>
    <w:rsid w:val="00E164DA"/>
    <w:rsid w:val="00E16B3D"/>
    <w:rsid w:val="00E16F39"/>
    <w:rsid w:val="00E1786C"/>
    <w:rsid w:val="00E20001"/>
    <w:rsid w:val="00E200C6"/>
    <w:rsid w:val="00E20423"/>
    <w:rsid w:val="00E20651"/>
    <w:rsid w:val="00E20A33"/>
    <w:rsid w:val="00E21744"/>
    <w:rsid w:val="00E22E38"/>
    <w:rsid w:val="00E23199"/>
    <w:rsid w:val="00E23448"/>
    <w:rsid w:val="00E23C6C"/>
    <w:rsid w:val="00E241BB"/>
    <w:rsid w:val="00E24A96"/>
    <w:rsid w:val="00E2527A"/>
    <w:rsid w:val="00E252D8"/>
    <w:rsid w:val="00E25430"/>
    <w:rsid w:val="00E25A80"/>
    <w:rsid w:val="00E25F53"/>
    <w:rsid w:val="00E279B7"/>
    <w:rsid w:val="00E308A0"/>
    <w:rsid w:val="00E309C5"/>
    <w:rsid w:val="00E30E61"/>
    <w:rsid w:val="00E31558"/>
    <w:rsid w:val="00E31E5E"/>
    <w:rsid w:val="00E34201"/>
    <w:rsid w:val="00E3437F"/>
    <w:rsid w:val="00E344AB"/>
    <w:rsid w:val="00E34A00"/>
    <w:rsid w:val="00E34E4A"/>
    <w:rsid w:val="00E35FD7"/>
    <w:rsid w:val="00E369AB"/>
    <w:rsid w:val="00E36AF4"/>
    <w:rsid w:val="00E40756"/>
    <w:rsid w:val="00E40A7E"/>
    <w:rsid w:val="00E4115A"/>
    <w:rsid w:val="00E4161A"/>
    <w:rsid w:val="00E417B5"/>
    <w:rsid w:val="00E41A47"/>
    <w:rsid w:val="00E41AE5"/>
    <w:rsid w:val="00E41E76"/>
    <w:rsid w:val="00E4203E"/>
    <w:rsid w:val="00E42274"/>
    <w:rsid w:val="00E42957"/>
    <w:rsid w:val="00E431B7"/>
    <w:rsid w:val="00E434EA"/>
    <w:rsid w:val="00E44455"/>
    <w:rsid w:val="00E45B4F"/>
    <w:rsid w:val="00E47857"/>
    <w:rsid w:val="00E507C5"/>
    <w:rsid w:val="00E51002"/>
    <w:rsid w:val="00E51266"/>
    <w:rsid w:val="00E51DF7"/>
    <w:rsid w:val="00E52A4E"/>
    <w:rsid w:val="00E53684"/>
    <w:rsid w:val="00E53EBF"/>
    <w:rsid w:val="00E53FAC"/>
    <w:rsid w:val="00E544B8"/>
    <w:rsid w:val="00E55008"/>
    <w:rsid w:val="00E55EDD"/>
    <w:rsid w:val="00E5626C"/>
    <w:rsid w:val="00E57C3D"/>
    <w:rsid w:val="00E61560"/>
    <w:rsid w:val="00E61D49"/>
    <w:rsid w:val="00E63615"/>
    <w:rsid w:val="00E64084"/>
    <w:rsid w:val="00E649DB"/>
    <w:rsid w:val="00E66B48"/>
    <w:rsid w:val="00E702BC"/>
    <w:rsid w:val="00E705D1"/>
    <w:rsid w:val="00E71B02"/>
    <w:rsid w:val="00E725F8"/>
    <w:rsid w:val="00E731B6"/>
    <w:rsid w:val="00E737F3"/>
    <w:rsid w:val="00E74484"/>
    <w:rsid w:val="00E74CE9"/>
    <w:rsid w:val="00E74E04"/>
    <w:rsid w:val="00E758FB"/>
    <w:rsid w:val="00E7788C"/>
    <w:rsid w:val="00E8081D"/>
    <w:rsid w:val="00E81489"/>
    <w:rsid w:val="00E81B65"/>
    <w:rsid w:val="00E828C5"/>
    <w:rsid w:val="00E82DB4"/>
    <w:rsid w:val="00E835E6"/>
    <w:rsid w:val="00E83BBE"/>
    <w:rsid w:val="00E84124"/>
    <w:rsid w:val="00E85D2C"/>
    <w:rsid w:val="00E86451"/>
    <w:rsid w:val="00E865AD"/>
    <w:rsid w:val="00E875D1"/>
    <w:rsid w:val="00E87B5C"/>
    <w:rsid w:val="00E90364"/>
    <w:rsid w:val="00E90873"/>
    <w:rsid w:val="00E90EC2"/>
    <w:rsid w:val="00E916A7"/>
    <w:rsid w:val="00E925AE"/>
    <w:rsid w:val="00E92DC0"/>
    <w:rsid w:val="00E93A76"/>
    <w:rsid w:val="00E95238"/>
    <w:rsid w:val="00E95A1D"/>
    <w:rsid w:val="00E96C13"/>
    <w:rsid w:val="00E97BE9"/>
    <w:rsid w:val="00E97D2B"/>
    <w:rsid w:val="00EA00C3"/>
    <w:rsid w:val="00EA055D"/>
    <w:rsid w:val="00EA05AD"/>
    <w:rsid w:val="00EA07D9"/>
    <w:rsid w:val="00EA14B1"/>
    <w:rsid w:val="00EA1861"/>
    <w:rsid w:val="00EA3F65"/>
    <w:rsid w:val="00EA4020"/>
    <w:rsid w:val="00EA4F4A"/>
    <w:rsid w:val="00EA6022"/>
    <w:rsid w:val="00EA6837"/>
    <w:rsid w:val="00EA6D92"/>
    <w:rsid w:val="00EA7386"/>
    <w:rsid w:val="00EA7614"/>
    <w:rsid w:val="00EA7BC0"/>
    <w:rsid w:val="00EA7F53"/>
    <w:rsid w:val="00EB048E"/>
    <w:rsid w:val="00EB052B"/>
    <w:rsid w:val="00EB131F"/>
    <w:rsid w:val="00EB379E"/>
    <w:rsid w:val="00EB3EA7"/>
    <w:rsid w:val="00EB48AA"/>
    <w:rsid w:val="00EB49E8"/>
    <w:rsid w:val="00EB632B"/>
    <w:rsid w:val="00EB637A"/>
    <w:rsid w:val="00EB765A"/>
    <w:rsid w:val="00EB7662"/>
    <w:rsid w:val="00EB781C"/>
    <w:rsid w:val="00EB7C1B"/>
    <w:rsid w:val="00EC096E"/>
    <w:rsid w:val="00EC0C85"/>
    <w:rsid w:val="00EC1101"/>
    <w:rsid w:val="00EC16DB"/>
    <w:rsid w:val="00EC1E88"/>
    <w:rsid w:val="00EC2859"/>
    <w:rsid w:val="00EC2FE8"/>
    <w:rsid w:val="00EC3604"/>
    <w:rsid w:val="00EC3CEA"/>
    <w:rsid w:val="00EC3F06"/>
    <w:rsid w:val="00EC51FB"/>
    <w:rsid w:val="00EC5680"/>
    <w:rsid w:val="00EC6357"/>
    <w:rsid w:val="00EC6840"/>
    <w:rsid w:val="00EC6E38"/>
    <w:rsid w:val="00ED054B"/>
    <w:rsid w:val="00ED05C7"/>
    <w:rsid w:val="00ED0D18"/>
    <w:rsid w:val="00ED397F"/>
    <w:rsid w:val="00ED3ACD"/>
    <w:rsid w:val="00ED4912"/>
    <w:rsid w:val="00ED65A2"/>
    <w:rsid w:val="00ED6E4A"/>
    <w:rsid w:val="00EE1A5D"/>
    <w:rsid w:val="00EE1D91"/>
    <w:rsid w:val="00EE2F51"/>
    <w:rsid w:val="00EE3612"/>
    <w:rsid w:val="00EE3683"/>
    <w:rsid w:val="00EE39C6"/>
    <w:rsid w:val="00EE467F"/>
    <w:rsid w:val="00EE4B7B"/>
    <w:rsid w:val="00EE724E"/>
    <w:rsid w:val="00EF0D4E"/>
    <w:rsid w:val="00EF1E45"/>
    <w:rsid w:val="00EF2484"/>
    <w:rsid w:val="00EF2752"/>
    <w:rsid w:val="00EF2853"/>
    <w:rsid w:val="00EF29B6"/>
    <w:rsid w:val="00EF2C9D"/>
    <w:rsid w:val="00EF4D47"/>
    <w:rsid w:val="00EF4FAA"/>
    <w:rsid w:val="00EF5A31"/>
    <w:rsid w:val="00EF5D77"/>
    <w:rsid w:val="00EF6377"/>
    <w:rsid w:val="00F0030C"/>
    <w:rsid w:val="00F00323"/>
    <w:rsid w:val="00F01400"/>
    <w:rsid w:val="00F01650"/>
    <w:rsid w:val="00F04450"/>
    <w:rsid w:val="00F0480D"/>
    <w:rsid w:val="00F054C9"/>
    <w:rsid w:val="00F0636D"/>
    <w:rsid w:val="00F063C9"/>
    <w:rsid w:val="00F07197"/>
    <w:rsid w:val="00F076C4"/>
    <w:rsid w:val="00F078EA"/>
    <w:rsid w:val="00F07921"/>
    <w:rsid w:val="00F10BB9"/>
    <w:rsid w:val="00F10E6A"/>
    <w:rsid w:val="00F11106"/>
    <w:rsid w:val="00F126C1"/>
    <w:rsid w:val="00F12B93"/>
    <w:rsid w:val="00F13BC6"/>
    <w:rsid w:val="00F13D68"/>
    <w:rsid w:val="00F15A82"/>
    <w:rsid w:val="00F15D80"/>
    <w:rsid w:val="00F170F2"/>
    <w:rsid w:val="00F17133"/>
    <w:rsid w:val="00F1771C"/>
    <w:rsid w:val="00F17911"/>
    <w:rsid w:val="00F2029D"/>
    <w:rsid w:val="00F20D2A"/>
    <w:rsid w:val="00F21786"/>
    <w:rsid w:val="00F226E4"/>
    <w:rsid w:val="00F22E1B"/>
    <w:rsid w:val="00F24207"/>
    <w:rsid w:val="00F247AA"/>
    <w:rsid w:val="00F26FB8"/>
    <w:rsid w:val="00F2712B"/>
    <w:rsid w:val="00F30735"/>
    <w:rsid w:val="00F30971"/>
    <w:rsid w:val="00F3114E"/>
    <w:rsid w:val="00F3161B"/>
    <w:rsid w:val="00F32A44"/>
    <w:rsid w:val="00F32A6C"/>
    <w:rsid w:val="00F3353A"/>
    <w:rsid w:val="00F34036"/>
    <w:rsid w:val="00F344A6"/>
    <w:rsid w:val="00F35C03"/>
    <w:rsid w:val="00F366EC"/>
    <w:rsid w:val="00F37C17"/>
    <w:rsid w:val="00F37D98"/>
    <w:rsid w:val="00F37E64"/>
    <w:rsid w:val="00F4169C"/>
    <w:rsid w:val="00F42218"/>
    <w:rsid w:val="00F422CE"/>
    <w:rsid w:val="00F4239A"/>
    <w:rsid w:val="00F4274B"/>
    <w:rsid w:val="00F42785"/>
    <w:rsid w:val="00F42C98"/>
    <w:rsid w:val="00F46CE0"/>
    <w:rsid w:val="00F46EF9"/>
    <w:rsid w:val="00F514CB"/>
    <w:rsid w:val="00F514D6"/>
    <w:rsid w:val="00F531C0"/>
    <w:rsid w:val="00F532BD"/>
    <w:rsid w:val="00F5352D"/>
    <w:rsid w:val="00F551C2"/>
    <w:rsid w:val="00F558E7"/>
    <w:rsid w:val="00F55BB4"/>
    <w:rsid w:val="00F55FD6"/>
    <w:rsid w:val="00F564C6"/>
    <w:rsid w:val="00F56601"/>
    <w:rsid w:val="00F577C5"/>
    <w:rsid w:val="00F57A95"/>
    <w:rsid w:val="00F603D3"/>
    <w:rsid w:val="00F60919"/>
    <w:rsid w:val="00F61293"/>
    <w:rsid w:val="00F61C1D"/>
    <w:rsid w:val="00F625ED"/>
    <w:rsid w:val="00F634E7"/>
    <w:rsid w:val="00F64A54"/>
    <w:rsid w:val="00F64CD3"/>
    <w:rsid w:val="00F651AF"/>
    <w:rsid w:val="00F65D09"/>
    <w:rsid w:val="00F66943"/>
    <w:rsid w:val="00F67136"/>
    <w:rsid w:val="00F70624"/>
    <w:rsid w:val="00F70A81"/>
    <w:rsid w:val="00F71401"/>
    <w:rsid w:val="00F73187"/>
    <w:rsid w:val="00F73B9D"/>
    <w:rsid w:val="00F74077"/>
    <w:rsid w:val="00F74C20"/>
    <w:rsid w:val="00F74F9F"/>
    <w:rsid w:val="00F75275"/>
    <w:rsid w:val="00F753C2"/>
    <w:rsid w:val="00F75AB8"/>
    <w:rsid w:val="00F76255"/>
    <w:rsid w:val="00F76993"/>
    <w:rsid w:val="00F76EC7"/>
    <w:rsid w:val="00F77171"/>
    <w:rsid w:val="00F77AD5"/>
    <w:rsid w:val="00F77CC1"/>
    <w:rsid w:val="00F80260"/>
    <w:rsid w:val="00F8071A"/>
    <w:rsid w:val="00F819FE"/>
    <w:rsid w:val="00F838C8"/>
    <w:rsid w:val="00F866F6"/>
    <w:rsid w:val="00F8709E"/>
    <w:rsid w:val="00F90180"/>
    <w:rsid w:val="00F9067C"/>
    <w:rsid w:val="00F90970"/>
    <w:rsid w:val="00F90CF8"/>
    <w:rsid w:val="00F911D9"/>
    <w:rsid w:val="00F91406"/>
    <w:rsid w:val="00F91B5E"/>
    <w:rsid w:val="00F92D1B"/>
    <w:rsid w:val="00F9304C"/>
    <w:rsid w:val="00F9436F"/>
    <w:rsid w:val="00F9458B"/>
    <w:rsid w:val="00F95B4B"/>
    <w:rsid w:val="00F95D19"/>
    <w:rsid w:val="00F965F0"/>
    <w:rsid w:val="00F96D0B"/>
    <w:rsid w:val="00F96F84"/>
    <w:rsid w:val="00FA0146"/>
    <w:rsid w:val="00FA0EC5"/>
    <w:rsid w:val="00FA1CFA"/>
    <w:rsid w:val="00FA1D12"/>
    <w:rsid w:val="00FA2066"/>
    <w:rsid w:val="00FA379E"/>
    <w:rsid w:val="00FA3EF2"/>
    <w:rsid w:val="00FA428E"/>
    <w:rsid w:val="00FA4292"/>
    <w:rsid w:val="00FA456A"/>
    <w:rsid w:val="00FA5783"/>
    <w:rsid w:val="00FA5AAE"/>
    <w:rsid w:val="00FA5EA8"/>
    <w:rsid w:val="00FA618E"/>
    <w:rsid w:val="00FA661D"/>
    <w:rsid w:val="00FA6E73"/>
    <w:rsid w:val="00FA7902"/>
    <w:rsid w:val="00FA7C54"/>
    <w:rsid w:val="00FB04AC"/>
    <w:rsid w:val="00FB061A"/>
    <w:rsid w:val="00FB0963"/>
    <w:rsid w:val="00FB0DC8"/>
    <w:rsid w:val="00FB173D"/>
    <w:rsid w:val="00FB1BBD"/>
    <w:rsid w:val="00FB1D37"/>
    <w:rsid w:val="00FB1FB8"/>
    <w:rsid w:val="00FB2AC4"/>
    <w:rsid w:val="00FB3617"/>
    <w:rsid w:val="00FB3A91"/>
    <w:rsid w:val="00FB3FD7"/>
    <w:rsid w:val="00FB4524"/>
    <w:rsid w:val="00FB45C4"/>
    <w:rsid w:val="00FB5887"/>
    <w:rsid w:val="00FB5AD6"/>
    <w:rsid w:val="00FB628D"/>
    <w:rsid w:val="00FB681A"/>
    <w:rsid w:val="00FB6CD2"/>
    <w:rsid w:val="00FB6E66"/>
    <w:rsid w:val="00FB7795"/>
    <w:rsid w:val="00FB7BC2"/>
    <w:rsid w:val="00FC1945"/>
    <w:rsid w:val="00FC2246"/>
    <w:rsid w:val="00FC241E"/>
    <w:rsid w:val="00FC3418"/>
    <w:rsid w:val="00FC4946"/>
    <w:rsid w:val="00FC4C80"/>
    <w:rsid w:val="00FC5099"/>
    <w:rsid w:val="00FC5449"/>
    <w:rsid w:val="00FC6754"/>
    <w:rsid w:val="00FC7CCC"/>
    <w:rsid w:val="00FD036D"/>
    <w:rsid w:val="00FD0EAE"/>
    <w:rsid w:val="00FD155E"/>
    <w:rsid w:val="00FD21C1"/>
    <w:rsid w:val="00FD2252"/>
    <w:rsid w:val="00FD2A9A"/>
    <w:rsid w:val="00FD2F8E"/>
    <w:rsid w:val="00FD47DE"/>
    <w:rsid w:val="00FD66AC"/>
    <w:rsid w:val="00FD6B5D"/>
    <w:rsid w:val="00FD6F9A"/>
    <w:rsid w:val="00FD7390"/>
    <w:rsid w:val="00FD7559"/>
    <w:rsid w:val="00FD792C"/>
    <w:rsid w:val="00FE32D3"/>
    <w:rsid w:val="00FE3DFC"/>
    <w:rsid w:val="00FE3EEA"/>
    <w:rsid w:val="00FE4939"/>
    <w:rsid w:val="00FE5059"/>
    <w:rsid w:val="00FE5895"/>
    <w:rsid w:val="00FE6028"/>
    <w:rsid w:val="00FE67EB"/>
    <w:rsid w:val="00FE6997"/>
    <w:rsid w:val="00FE7FEC"/>
    <w:rsid w:val="00FF0C8F"/>
    <w:rsid w:val="00FF1077"/>
    <w:rsid w:val="00FF1864"/>
    <w:rsid w:val="00FF2BFD"/>
    <w:rsid w:val="00FF2CB9"/>
    <w:rsid w:val="00FF3330"/>
    <w:rsid w:val="00FF581E"/>
    <w:rsid w:val="00FF5944"/>
    <w:rsid w:val="00FF5A8E"/>
    <w:rsid w:val="00FF5BDD"/>
    <w:rsid w:val="00FF5EB6"/>
    <w:rsid w:val="00FF67AC"/>
    <w:rsid w:val="00FF77E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9115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nhideWhenUsed="0" w:qFormat="1"/>
    <w:lsdException w:name="Document Map" w:uiPriority="0"/>
    <w:lsdException w:name="Plain Text" w:uiPriority="0"/>
    <w:lsdException w:name="HTML Preformatted" w:uiPriority="0"/>
    <w:lsdException w:name="HTML Typewriter"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411B40"/>
  </w:style>
  <w:style w:type="paragraph" w:styleId="Titre10">
    <w:name w:val="heading 1"/>
    <w:aliases w:val="YAYA1"/>
    <w:basedOn w:val="Normal"/>
    <w:next w:val="Normal"/>
    <w:link w:val="Titre1Car"/>
    <w:qFormat/>
    <w:rsid w:val="00411B40"/>
    <w:pPr>
      <w:keepNext/>
      <w:jc w:val="center"/>
      <w:outlineLvl w:val="0"/>
    </w:pPr>
    <w:rPr>
      <w:b/>
      <w:i/>
      <w:sz w:val="28"/>
    </w:rPr>
  </w:style>
  <w:style w:type="paragraph" w:styleId="Titre2">
    <w:name w:val="heading 2"/>
    <w:aliases w:val="YAYA2,Titre 2 Car Car Car Car Car Car Car Car,h2,Paranum"/>
    <w:basedOn w:val="Normal"/>
    <w:next w:val="Normal"/>
    <w:link w:val="Titre2Car"/>
    <w:qFormat/>
    <w:rsid w:val="00411B40"/>
    <w:pPr>
      <w:keepNext/>
      <w:outlineLvl w:val="1"/>
    </w:pPr>
    <w:rPr>
      <w:sz w:val="24"/>
    </w:rPr>
  </w:style>
  <w:style w:type="paragraph" w:styleId="Titre3">
    <w:name w:val="heading 3"/>
    <w:aliases w:val="YAYA3"/>
    <w:basedOn w:val="Normal"/>
    <w:next w:val="Normal"/>
    <w:link w:val="Titre3Car"/>
    <w:qFormat/>
    <w:rsid w:val="00411B40"/>
    <w:pPr>
      <w:keepNext/>
      <w:jc w:val="right"/>
      <w:outlineLvl w:val="2"/>
    </w:pPr>
    <w:rPr>
      <w:b/>
      <w:i/>
      <w:sz w:val="24"/>
    </w:rPr>
  </w:style>
  <w:style w:type="paragraph" w:styleId="Titre4">
    <w:name w:val="heading 4"/>
    <w:basedOn w:val="Normal"/>
    <w:next w:val="Normal"/>
    <w:link w:val="Titre4Car"/>
    <w:qFormat/>
    <w:rsid w:val="00411B40"/>
    <w:pPr>
      <w:keepNext/>
      <w:outlineLvl w:val="3"/>
    </w:pPr>
    <w:rPr>
      <w:sz w:val="24"/>
      <w:u w:val="single"/>
    </w:rPr>
  </w:style>
  <w:style w:type="paragraph" w:styleId="Titre5">
    <w:name w:val="heading 5"/>
    <w:aliases w:val=" Side,Side"/>
    <w:basedOn w:val="Normal"/>
    <w:next w:val="Normal"/>
    <w:link w:val="Titre5Car"/>
    <w:qFormat/>
    <w:rsid w:val="00411B40"/>
    <w:pPr>
      <w:keepNext/>
      <w:jc w:val="center"/>
      <w:outlineLvl w:val="4"/>
    </w:pPr>
    <w:rPr>
      <w:b/>
      <w:sz w:val="28"/>
    </w:rPr>
  </w:style>
  <w:style w:type="paragraph" w:styleId="Titre6">
    <w:name w:val="heading 6"/>
    <w:basedOn w:val="Normal"/>
    <w:next w:val="Normal"/>
    <w:link w:val="Titre6Car"/>
    <w:qFormat/>
    <w:rsid w:val="00411B40"/>
    <w:pPr>
      <w:keepNext/>
      <w:outlineLvl w:val="5"/>
    </w:pPr>
    <w:rPr>
      <w:b/>
      <w:i/>
      <w:sz w:val="24"/>
    </w:rPr>
  </w:style>
  <w:style w:type="paragraph" w:styleId="Titre7">
    <w:name w:val="heading 7"/>
    <w:basedOn w:val="Normal"/>
    <w:next w:val="Normal"/>
    <w:link w:val="Titre7Car"/>
    <w:qFormat/>
    <w:rsid w:val="00411B40"/>
    <w:pPr>
      <w:keepNext/>
      <w:jc w:val="both"/>
      <w:outlineLvl w:val="6"/>
    </w:pPr>
    <w:rPr>
      <w:sz w:val="24"/>
    </w:rPr>
  </w:style>
  <w:style w:type="paragraph" w:styleId="Titre8">
    <w:name w:val="heading 8"/>
    <w:basedOn w:val="Normal"/>
    <w:next w:val="Normal"/>
    <w:link w:val="Titre8Car"/>
    <w:qFormat/>
    <w:rsid w:val="00411B40"/>
    <w:pPr>
      <w:keepNext/>
      <w:jc w:val="right"/>
      <w:outlineLvl w:val="7"/>
    </w:pPr>
    <w:rPr>
      <w:sz w:val="24"/>
    </w:rPr>
  </w:style>
  <w:style w:type="paragraph" w:styleId="Titre9">
    <w:name w:val="heading 9"/>
    <w:basedOn w:val="Normal"/>
    <w:next w:val="Normal"/>
    <w:link w:val="Titre9Car"/>
    <w:qFormat/>
    <w:rsid w:val="00411B40"/>
    <w:pPr>
      <w:keepNext/>
      <w:numPr>
        <w:numId w:val="1"/>
      </w:numPr>
      <w:jc w:val="both"/>
      <w:outlineLvl w:val="8"/>
    </w:pPr>
    <w:rPr>
      <w:b/>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411B40"/>
    <w:pPr>
      <w:ind w:left="705"/>
    </w:pPr>
    <w:rPr>
      <w:sz w:val="24"/>
    </w:rPr>
  </w:style>
  <w:style w:type="paragraph" w:styleId="Corpsdetexte">
    <w:name w:val="Body Text"/>
    <w:aliases w:val="CORPS CCTP"/>
    <w:basedOn w:val="Normal"/>
    <w:link w:val="CorpsdetexteCar"/>
    <w:rsid w:val="00411B40"/>
    <w:rPr>
      <w:sz w:val="24"/>
    </w:rPr>
  </w:style>
  <w:style w:type="paragraph" w:styleId="Corpsdetexte2">
    <w:name w:val="Body Text 2"/>
    <w:basedOn w:val="Normal"/>
    <w:link w:val="Corpsdetexte2Car"/>
    <w:rsid w:val="00411B40"/>
    <w:pPr>
      <w:jc w:val="both"/>
    </w:pPr>
    <w:rPr>
      <w:sz w:val="24"/>
    </w:rPr>
  </w:style>
  <w:style w:type="paragraph" w:styleId="Retraitcorpsdetexte2">
    <w:name w:val="Body Text Indent 2"/>
    <w:basedOn w:val="Normal"/>
    <w:link w:val="Retraitcorpsdetexte2Car"/>
    <w:rsid w:val="00411B40"/>
    <w:pPr>
      <w:ind w:left="708"/>
      <w:jc w:val="both"/>
    </w:pPr>
    <w:rPr>
      <w:sz w:val="24"/>
    </w:rPr>
  </w:style>
  <w:style w:type="paragraph" w:styleId="Pieddepage">
    <w:name w:val="footer"/>
    <w:basedOn w:val="Normal"/>
    <w:link w:val="PieddepageCar"/>
    <w:uiPriority w:val="99"/>
    <w:rsid w:val="00411B40"/>
    <w:pPr>
      <w:tabs>
        <w:tab w:val="center" w:pos="4536"/>
        <w:tab w:val="right" w:pos="9072"/>
      </w:tabs>
    </w:pPr>
  </w:style>
  <w:style w:type="paragraph" w:styleId="Retraitcorpsdetexte3">
    <w:name w:val="Body Text Indent 3"/>
    <w:basedOn w:val="Normal"/>
    <w:link w:val="Retraitcorpsdetexte3Car"/>
    <w:rsid w:val="00411B40"/>
    <w:pPr>
      <w:ind w:firstLine="708"/>
      <w:jc w:val="both"/>
    </w:pPr>
    <w:rPr>
      <w:sz w:val="24"/>
    </w:rPr>
  </w:style>
  <w:style w:type="paragraph" w:styleId="Corpsdetexte3">
    <w:name w:val="Body Text 3"/>
    <w:basedOn w:val="Normal"/>
    <w:link w:val="Corpsdetexte3Car"/>
    <w:uiPriority w:val="99"/>
    <w:rsid w:val="00411B40"/>
    <w:pPr>
      <w:jc w:val="center"/>
    </w:pPr>
    <w:rPr>
      <w:b/>
      <w:i/>
      <w:sz w:val="28"/>
    </w:rPr>
  </w:style>
  <w:style w:type="character" w:styleId="Numrodepage">
    <w:name w:val="page number"/>
    <w:basedOn w:val="Policepardfaut"/>
    <w:rsid w:val="00411B40"/>
  </w:style>
  <w:style w:type="paragraph" w:styleId="Titre">
    <w:name w:val="Title"/>
    <w:basedOn w:val="Normal"/>
    <w:link w:val="TitreCar"/>
    <w:qFormat/>
    <w:rsid w:val="00411B40"/>
    <w:pPr>
      <w:jc w:val="center"/>
    </w:pPr>
    <w:rPr>
      <w:sz w:val="28"/>
      <w:szCs w:val="24"/>
    </w:rPr>
  </w:style>
  <w:style w:type="paragraph" w:styleId="Sous-titre">
    <w:name w:val="Subtitle"/>
    <w:aliases w:val="1.1"/>
    <w:basedOn w:val="Normal"/>
    <w:link w:val="Sous-titreCar"/>
    <w:qFormat/>
    <w:rsid w:val="00411B40"/>
    <w:pPr>
      <w:ind w:left="708"/>
      <w:jc w:val="center"/>
    </w:pPr>
    <w:rPr>
      <w:b/>
      <w:bCs/>
      <w:i/>
      <w:iCs/>
      <w:sz w:val="28"/>
    </w:rPr>
  </w:style>
  <w:style w:type="paragraph" w:styleId="En-tte">
    <w:name w:val="header"/>
    <w:aliases w:val="Para3"/>
    <w:basedOn w:val="Normal"/>
    <w:link w:val="En-tteCar"/>
    <w:rsid w:val="00411B40"/>
    <w:pPr>
      <w:tabs>
        <w:tab w:val="center" w:pos="4536"/>
        <w:tab w:val="right" w:pos="9072"/>
      </w:tabs>
    </w:pPr>
  </w:style>
  <w:style w:type="paragraph" w:styleId="Lgende">
    <w:name w:val="caption"/>
    <w:basedOn w:val="Normal"/>
    <w:next w:val="Normal"/>
    <w:link w:val="LgendeCar"/>
    <w:qFormat/>
    <w:rsid w:val="00411B40"/>
    <w:pPr>
      <w:tabs>
        <w:tab w:val="left" w:pos="5580"/>
        <w:tab w:val="left" w:pos="5760"/>
      </w:tabs>
      <w:ind w:right="4445"/>
      <w:jc w:val="both"/>
    </w:pPr>
    <w:rPr>
      <w:rFonts w:ascii="Tahoma" w:hAnsi="Tahoma"/>
      <w:b/>
      <w:bCs/>
      <w:sz w:val="24"/>
    </w:rPr>
  </w:style>
  <w:style w:type="paragraph" w:customStyle="1" w:styleId="Corpsdetexte21">
    <w:name w:val="Corps de texte 21"/>
    <w:basedOn w:val="Normal"/>
    <w:rsid w:val="00AC4067"/>
    <w:pPr>
      <w:suppressAutoHyphens/>
      <w:jc w:val="both"/>
    </w:pPr>
    <w:rPr>
      <w:sz w:val="24"/>
      <w:lang w:eastAsia="ar-SA"/>
    </w:rPr>
  </w:style>
  <w:style w:type="paragraph" w:customStyle="1" w:styleId="Retraitcorpsdetexte21">
    <w:name w:val="Retrait corps de texte 21"/>
    <w:basedOn w:val="Normal"/>
    <w:rsid w:val="005463CD"/>
    <w:pPr>
      <w:suppressAutoHyphens/>
      <w:ind w:left="708"/>
      <w:jc w:val="both"/>
    </w:pPr>
    <w:rPr>
      <w:sz w:val="24"/>
      <w:lang w:eastAsia="ar-SA"/>
    </w:rPr>
  </w:style>
  <w:style w:type="table" w:styleId="Grilledutableau">
    <w:name w:val="Table Grid"/>
    <w:basedOn w:val="TableauNormal"/>
    <w:rsid w:val="007E0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4B5F3E"/>
    <w:rPr>
      <w:rFonts w:ascii="Tahoma" w:hAnsi="Tahoma"/>
      <w:sz w:val="16"/>
      <w:szCs w:val="16"/>
    </w:rPr>
  </w:style>
  <w:style w:type="paragraph" w:styleId="NormalWeb">
    <w:name w:val="Normal (Web)"/>
    <w:basedOn w:val="Normal"/>
    <w:uiPriority w:val="99"/>
    <w:rsid w:val="009D64ED"/>
    <w:pPr>
      <w:spacing w:before="100" w:beforeAutospacing="1" w:after="100" w:afterAutospacing="1"/>
    </w:pPr>
    <w:rPr>
      <w:sz w:val="24"/>
      <w:szCs w:val="24"/>
    </w:rPr>
  </w:style>
  <w:style w:type="paragraph" w:styleId="Listepuces">
    <w:name w:val="List Bullet"/>
    <w:basedOn w:val="Normal"/>
    <w:rsid w:val="00C13DDD"/>
    <w:pPr>
      <w:numPr>
        <w:numId w:val="3"/>
      </w:numPr>
      <w:spacing w:before="120" w:after="120" w:line="240" w:lineRule="atLeast"/>
      <w:jc w:val="both"/>
    </w:pPr>
    <w:rPr>
      <w:rFonts w:ascii="Arial" w:hAnsi="Arial"/>
      <w:sz w:val="24"/>
      <w:szCs w:val="24"/>
      <w:lang w:val="en-US" w:eastAsia="en-US"/>
    </w:rPr>
  </w:style>
  <w:style w:type="paragraph" w:styleId="Explorateurdedocuments">
    <w:name w:val="Document Map"/>
    <w:basedOn w:val="Normal"/>
    <w:link w:val="ExplorateurdedocumentsCar"/>
    <w:rsid w:val="001D0F31"/>
    <w:pPr>
      <w:shd w:val="clear" w:color="auto" w:fill="000080"/>
    </w:pPr>
    <w:rPr>
      <w:rFonts w:ascii="Tahoma" w:hAnsi="Tahoma"/>
    </w:rPr>
  </w:style>
  <w:style w:type="character" w:customStyle="1" w:styleId="ExplorateurdedocumentsCar">
    <w:name w:val="Explorateur de documents Car"/>
    <w:link w:val="Explorateurdedocuments"/>
    <w:rsid w:val="001D0F31"/>
    <w:rPr>
      <w:rFonts w:ascii="Tahoma" w:hAnsi="Tahoma"/>
      <w:shd w:val="clear" w:color="auto" w:fill="000080"/>
    </w:rPr>
  </w:style>
  <w:style w:type="paragraph" w:customStyle="1" w:styleId="xl24">
    <w:name w:val="xl24"/>
    <w:basedOn w:val="Normal"/>
    <w:rsid w:val="001D0F31"/>
    <w:pPr>
      <w:spacing w:before="100" w:beforeAutospacing="1" w:after="100" w:afterAutospacing="1"/>
      <w:jc w:val="center"/>
    </w:pPr>
    <w:rPr>
      <w:rFonts w:ascii="Arial" w:eastAsia="Arial Unicode MS" w:hAnsi="Arial" w:cs="Arial"/>
      <w:sz w:val="18"/>
      <w:szCs w:val="18"/>
    </w:rPr>
  </w:style>
  <w:style w:type="paragraph" w:customStyle="1" w:styleId="xl25">
    <w:name w:val="xl25"/>
    <w:basedOn w:val="Normal"/>
    <w:rsid w:val="001D0F31"/>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26">
    <w:name w:val="xl26"/>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7">
    <w:name w:val="xl27"/>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8">
    <w:name w:val="xl28"/>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29">
    <w:name w:val="xl29"/>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30">
    <w:name w:val="xl30"/>
    <w:basedOn w:val="Normal"/>
    <w:rsid w:val="001D0F31"/>
    <w:pPr>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3">
    <w:name w:val="xl33"/>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4">
    <w:name w:val="xl3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sz w:val="24"/>
      <w:szCs w:val="24"/>
    </w:rPr>
  </w:style>
  <w:style w:type="paragraph" w:customStyle="1" w:styleId="xl35">
    <w:name w:val="xl35"/>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6">
    <w:name w:val="xl3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7">
    <w:name w:val="xl37"/>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8">
    <w:name w:val="xl38"/>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39">
    <w:name w:val="xl39"/>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0">
    <w:name w:val="xl40"/>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1">
    <w:name w:val="xl41"/>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2">
    <w:name w:val="xl42"/>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3">
    <w:name w:val="xl43"/>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4">
    <w:name w:val="xl4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5">
    <w:name w:val="xl45"/>
    <w:basedOn w:val="Normal"/>
    <w:rsid w:val="001D0F31"/>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6">
    <w:name w:val="xl4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sz w:val="24"/>
      <w:szCs w:val="24"/>
    </w:rPr>
  </w:style>
  <w:style w:type="paragraph" w:customStyle="1" w:styleId="xl47">
    <w:name w:val="xl47"/>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8">
    <w:name w:val="xl48"/>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9">
    <w:name w:val="xl49"/>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0">
    <w:name w:val="xl50"/>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1">
    <w:name w:val="xl51"/>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2">
    <w:name w:val="xl52"/>
    <w:basedOn w:val="Normal"/>
    <w:rsid w:val="001D0F31"/>
    <w:pPr>
      <w:shd w:val="clear" w:color="auto" w:fill="FFFFFF"/>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53">
    <w:name w:val="xl53"/>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4">
    <w:name w:val="xl54"/>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5">
    <w:name w:val="xl55"/>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6">
    <w:name w:val="xl56"/>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57">
    <w:name w:val="xl57"/>
    <w:basedOn w:val="Normal"/>
    <w:rsid w:val="001D0F31"/>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8">
    <w:name w:val="xl58"/>
    <w:basedOn w:val="Normal"/>
    <w:rsid w:val="001D0F31"/>
    <w:pPr>
      <w:pBdr>
        <w:top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9">
    <w:name w:val="xl59"/>
    <w:basedOn w:val="Normal"/>
    <w:rsid w:val="001D0F31"/>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60">
    <w:name w:val="xl60"/>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61">
    <w:name w:val="xl61"/>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2">
    <w:name w:val="xl62"/>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3">
    <w:name w:val="xl63"/>
    <w:basedOn w:val="Normal"/>
    <w:rsid w:val="001D0F31"/>
    <w:pPr>
      <w:pBdr>
        <w:lef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4">
    <w:name w:val="xl64"/>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5">
    <w:name w:val="xl65"/>
    <w:basedOn w:val="Normal"/>
    <w:rsid w:val="001D0F31"/>
    <w:pPr>
      <w:pBdr>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6">
    <w:name w:val="xl66"/>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7">
    <w:name w:val="xl67"/>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8">
    <w:name w:val="xl68"/>
    <w:basedOn w:val="Normal"/>
    <w:rsid w:val="001D0F31"/>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9">
    <w:name w:val="xl69"/>
    <w:basedOn w:val="Normal"/>
    <w:rsid w:val="001D0F31"/>
    <w:pPr>
      <w:pBdr>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0">
    <w:name w:val="xl70"/>
    <w:basedOn w:val="Normal"/>
    <w:rsid w:val="001D0F31"/>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1">
    <w:name w:val="xl71"/>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2">
    <w:name w:val="xl72"/>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3">
    <w:name w:val="xl73"/>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4">
    <w:name w:val="xl74"/>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5">
    <w:name w:val="xl75"/>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6">
    <w:name w:val="xl76"/>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7">
    <w:name w:val="xl77"/>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character" w:customStyle="1" w:styleId="Corpsdetexte3Car">
    <w:name w:val="Corps de texte 3 Car"/>
    <w:link w:val="Corpsdetexte3"/>
    <w:uiPriority w:val="99"/>
    <w:rsid w:val="009B61A6"/>
    <w:rPr>
      <w:b/>
      <w:i/>
      <w:sz w:val="28"/>
    </w:rPr>
  </w:style>
  <w:style w:type="character" w:styleId="Appelnotedebasdep">
    <w:name w:val="footnote reference"/>
    <w:rsid w:val="0076743C"/>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76743C"/>
  </w:style>
  <w:style w:type="paragraph" w:styleId="TitreTR">
    <w:name w:val="toa heading"/>
    <w:basedOn w:val="Normal"/>
    <w:next w:val="Normal"/>
    <w:rsid w:val="0076743C"/>
    <w:pPr>
      <w:tabs>
        <w:tab w:val="left" w:pos="9000"/>
        <w:tab w:val="right" w:pos="9360"/>
      </w:tabs>
      <w:suppressAutoHyphens/>
      <w:jc w:val="both"/>
    </w:pPr>
    <w:rPr>
      <w:sz w:val="24"/>
    </w:rPr>
  </w:style>
  <w:style w:type="paragraph" w:customStyle="1" w:styleId="Head22">
    <w:name w:val="Head 2.2"/>
    <w:basedOn w:val="Normal"/>
    <w:rsid w:val="0076743C"/>
    <w:pPr>
      <w:suppressAutoHyphens/>
      <w:ind w:left="360" w:hanging="360"/>
    </w:pPr>
    <w:rPr>
      <w:b/>
      <w:sz w:val="24"/>
    </w:rPr>
  </w:style>
  <w:style w:type="paragraph" w:customStyle="1" w:styleId="Head21">
    <w:name w:val="Head 2.1"/>
    <w:basedOn w:val="Normal"/>
    <w:rsid w:val="0076743C"/>
    <w:pPr>
      <w:suppressAutoHyphens/>
      <w:jc w:val="center"/>
    </w:pPr>
    <w:rPr>
      <w:b/>
      <w:sz w:val="24"/>
    </w:rPr>
  </w:style>
  <w:style w:type="paragraph" w:customStyle="1" w:styleId="Outline">
    <w:name w:val="Outline"/>
    <w:basedOn w:val="Normal"/>
    <w:rsid w:val="0076743C"/>
    <w:pPr>
      <w:spacing w:before="240"/>
    </w:pPr>
    <w:rPr>
      <w:kern w:val="28"/>
      <w:sz w:val="24"/>
    </w:rPr>
  </w:style>
  <w:style w:type="paragraph" w:styleId="Normalcentr">
    <w:name w:val="Block Text"/>
    <w:basedOn w:val="Normal"/>
    <w:rsid w:val="0076743C"/>
    <w:pPr>
      <w:suppressAutoHyphens/>
      <w:ind w:left="533" w:right="-72" w:hanging="533"/>
      <w:jc w:val="both"/>
    </w:pPr>
    <w:rPr>
      <w:sz w:val="24"/>
    </w:rPr>
  </w:style>
  <w:style w:type="paragraph" w:customStyle="1" w:styleId="Titredetablejuridique">
    <w:name w:val="Titre de table juridique"/>
    <w:basedOn w:val="Normal"/>
    <w:rsid w:val="0076743C"/>
    <w:pPr>
      <w:widowControl w:val="0"/>
      <w:tabs>
        <w:tab w:val="right" w:pos="9360"/>
      </w:tabs>
      <w:suppressAutoHyphens/>
      <w:autoSpaceDE w:val="0"/>
      <w:autoSpaceDN w:val="0"/>
      <w:adjustRightInd w:val="0"/>
      <w:spacing w:line="240" w:lineRule="atLeast"/>
    </w:pPr>
    <w:rPr>
      <w:rFonts w:ascii="Courier New" w:hAnsi="Courier New"/>
      <w:sz w:val="24"/>
      <w:lang w:val="en-US"/>
    </w:rPr>
  </w:style>
  <w:style w:type="paragraph" w:styleId="TM1">
    <w:name w:val="toc 1"/>
    <w:aliases w:val="TM 2.1"/>
    <w:basedOn w:val="Normal"/>
    <w:next w:val="Normal"/>
    <w:autoRedefine/>
    <w:qFormat/>
    <w:rsid w:val="00DE1010"/>
    <w:pPr>
      <w:spacing w:before="60" w:after="60"/>
    </w:pPr>
    <w:rPr>
      <w:rFonts w:ascii="Tahoma" w:hAnsi="Tahoma" w:cs="Tahoma"/>
      <w:bCs/>
      <w:iCs/>
      <w:sz w:val="18"/>
      <w:szCs w:val="18"/>
    </w:rPr>
  </w:style>
  <w:style w:type="paragraph" w:styleId="TM2">
    <w:name w:val="toc 2"/>
    <w:aliases w:val="TM 2.2"/>
    <w:basedOn w:val="Normal"/>
    <w:next w:val="Normal"/>
    <w:autoRedefine/>
    <w:qFormat/>
    <w:rsid w:val="002D2EE1"/>
    <w:pPr>
      <w:tabs>
        <w:tab w:val="right" w:leader="dot" w:pos="9639"/>
      </w:tabs>
      <w:ind w:left="240"/>
    </w:pPr>
    <w:rPr>
      <w:rFonts w:ascii="Tahoma" w:hAnsi="Tahoma" w:cs="Tahoma"/>
      <w:b/>
      <w:bCs/>
      <w:noProof/>
    </w:rPr>
  </w:style>
  <w:style w:type="paragraph" w:styleId="TM3">
    <w:name w:val="toc 3"/>
    <w:basedOn w:val="Normal"/>
    <w:next w:val="Normal"/>
    <w:autoRedefine/>
    <w:qFormat/>
    <w:rsid w:val="0076743C"/>
    <w:pPr>
      <w:ind w:left="480"/>
    </w:pPr>
    <w:rPr>
      <w:sz w:val="24"/>
      <w:szCs w:val="24"/>
    </w:rPr>
  </w:style>
  <w:style w:type="paragraph" w:styleId="TM4">
    <w:name w:val="toc 4"/>
    <w:basedOn w:val="Normal"/>
    <w:next w:val="Normal"/>
    <w:autoRedefine/>
    <w:rsid w:val="0076743C"/>
    <w:pPr>
      <w:ind w:left="720"/>
    </w:pPr>
    <w:rPr>
      <w:sz w:val="24"/>
      <w:szCs w:val="24"/>
    </w:rPr>
  </w:style>
  <w:style w:type="paragraph" w:styleId="TM5">
    <w:name w:val="toc 5"/>
    <w:basedOn w:val="Normal"/>
    <w:next w:val="Normal"/>
    <w:autoRedefine/>
    <w:rsid w:val="0076743C"/>
    <w:pPr>
      <w:ind w:left="960"/>
    </w:pPr>
    <w:rPr>
      <w:sz w:val="24"/>
      <w:szCs w:val="24"/>
    </w:rPr>
  </w:style>
  <w:style w:type="paragraph" w:styleId="TM6">
    <w:name w:val="toc 6"/>
    <w:basedOn w:val="Normal"/>
    <w:next w:val="Normal"/>
    <w:autoRedefine/>
    <w:rsid w:val="0076743C"/>
    <w:pPr>
      <w:ind w:left="1200"/>
    </w:pPr>
    <w:rPr>
      <w:sz w:val="24"/>
      <w:szCs w:val="24"/>
    </w:rPr>
  </w:style>
  <w:style w:type="paragraph" w:styleId="TM7">
    <w:name w:val="toc 7"/>
    <w:basedOn w:val="Normal"/>
    <w:next w:val="Normal"/>
    <w:autoRedefine/>
    <w:rsid w:val="0076743C"/>
    <w:pPr>
      <w:ind w:left="1440"/>
    </w:pPr>
    <w:rPr>
      <w:sz w:val="24"/>
      <w:szCs w:val="24"/>
    </w:rPr>
  </w:style>
  <w:style w:type="paragraph" w:styleId="TM8">
    <w:name w:val="toc 8"/>
    <w:basedOn w:val="Normal"/>
    <w:next w:val="Normal"/>
    <w:autoRedefine/>
    <w:rsid w:val="0076743C"/>
    <w:pPr>
      <w:ind w:left="1680"/>
    </w:pPr>
    <w:rPr>
      <w:sz w:val="24"/>
      <w:szCs w:val="24"/>
    </w:rPr>
  </w:style>
  <w:style w:type="paragraph" w:styleId="TM9">
    <w:name w:val="toc 9"/>
    <w:basedOn w:val="Normal"/>
    <w:next w:val="Normal"/>
    <w:autoRedefine/>
    <w:rsid w:val="0076743C"/>
    <w:pPr>
      <w:ind w:left="1920"/>
    </w:pPr>
    <w:rPr>
      <w:sz w:val="24"/>
      <w:szCs w:val="24"/>
    </w:rPr>
  </w:style>
  <w:style w:type="character" w:styleId="Lienhypertexte">
    <w:name w:val="Hyperlink"/>
    <w:rsid w:val="0076743C"/>
    <w:rPr>
      <w:color w:val="0000FF"/>
      <w:u w:val="single"/>
    </w:rPr>
  </w:style>
  <w:style w:type="paragraph" w:customStyle="1" w:styleId="Pucea">
    <w:name w:val="Puce a"/>
    <w:basedOn w:val="Normal"/>
    <w:rsid w:val="0076743C"/>
    <w:pPr>
      <w:widowControl w:val="0"/>
      <w:numPr>
        <w:numId w:val="4"/>
      </w:numPr>
      <w:spacing w:before="60" w:after="60"/>
      <w:jc w:val="both"/>
    </w:pPr>
    <w:rPr>
      <w:rFonts w:ascii="Arial" w:hAnsi="Arial" w:cs="Arial"/>
    </w:rPr>
  </w:style>
  <w:style w:type="paragraph" w:customStyle="1" w:styleId="Tiret">
    <w:name w:val="Tiret"/>
    <w:basedOn w:val="Normal"/>
    <w:rsid w:val="0076743C"/>
    <w:pPr>
      <w:widowControl w:val="0"/>
      <w:numPr>
        <w:ilvl w:val="3"/>
      </w:numPr>
      <w:tabs>
        <w:tab w:val="left" w:pos="1701"/>
      </w:tabs>
      <w:spacing w:after="60"/>
      <w:ind w:left="1701" w:hanging="425"/>
      <w:outlineLvl w:val="3"/>
    </w:pPr>
    <w:rPr>
      <w:rFonts w:ascii="Arial" w:hAnsi="Arial" w:cs="Arial"/>
      <w:bCs/>
    </w:rPr>
  </w:style>
  <w:style w:type="paragraph" w:customStyle="1" w:styleId="Corpsdetexte1a">
    <w:name w:val="Corps de texte 1a"/>
    <w:basedOn w:val="Normal"/>
    <w:rsid w:val="0076743C"/>
    <w:pPr>
      <w:widowControl w:val="0"/>
      <w:tabs>
        <w:tab w:val="left" w:pos="851"/>
      </w:tabs>
      <w:spacing w:before="120" w:after="60"/>
      <w:ind w:left="851" w:hanging="284"/>
      <w:jc w:val="both"/>
    </w:pPr>
    <w:rPr>
      <w:rFonts w:ascii="Arial" w:hAnsi="Arial"/>
    </w:rPr>
  </w:style>
  <w:style w:type="paragraph" w:customStyle="1" w:styleId="corpsdetexte0">
    <w:name w:val="corps de texte"/>
    <w:basedOn w:val="Normal"/>
    <w:rsid w:val="0076743C"/>
    <w:pPr>
      <w:spacing w:after="160" w:line="300" w:lineRule="exact"/>
      <w:jc w:val="both"/>
    </w:pPr>
    <w:rPr>
      <w:sz w:val="24"/>
      <w:szCs w:val="24"/>
    </w:rPr>
  </w:style>
  <w:style w:type="paragraph" w:customStyle="1" w:styleId="siliacII">
    <w:name w:val="siliac II"/>
    <w:basedOn w:val="Normal"/>
    <w:rsid w:val="0076743C"/>
    <w:pPr>
      <w:spacing w:before="100" w:beforeAutospacing="1" w:after="120" w:line="300" w:lineRule="exact"/>
      <w:ind w:left="284"/>
      <w:outlineLvl w:val="2"/>
    </w:pPr>
    <w:rPr>
      <w:rFonts w:ascii="Arial" w:hAnsi="Arial"/>
      <w:b/>
      <w:sz w:val="24"/>
      <w:szCs w:val="24"/>
    </w:rPr>
  </w:style>
  <w:style w:type="character" w:customStyle="1" w:styleId="Titre1Car">
    <w:name w:val="Titre 1 Car"/>
    <w:aliases w:val="YAYA1 Car"/>
    <w:link w:val="Titre10"/>
    <w:rsid w:val="0076743C"/>
    <w:rPr>
      <w:b/>
      <w:i/>
      <w:sz w:val="28"/>
      <w:lang w:val="fr-FR" w:eastAsia="fr-FR" w:bidi="ar-SA"/>
    </w:rPr>
  </w:style>
  <w:style w:type="character" w:customStyle="1" w:styleId="Titre2Car">
    <w:name w:val="Titre 2 Car"/>
    <w:aliases w:val="YAYA2 Car,Titre 2 Car Car Car Car Car Car Car Car Car,h2 Car,Paranum Car"/>
    <w:link w:val="Titre2"/>
    <w:rsid w:val="0076743C"/>
    <w:rPr>
      <w:sz w:val="24"/>
      <w:lang w:val="fr-FR" w:eastAsia="fr-FR" w:bidi="ar-SA"/>
    </w:rPr>
  </w:style>
  <w:style w:type="character" w:customStyle="1" w:styleId="Titre3Car">
    <w:name w:val="Titre 3 Car"/>
    <w:aliases w:val="YAYA3 Car"/>
    <w:link w:val="Titre3"/>
    <w:rsid w:val="0076743C"/>
    <w:rPr>
      <w:b/>
      <w:i/>
      <w:sz w:val="24"/>
      <w:lang w:val="fr-FR" w:eastAsia="fr-FR" w:bidi="ar-SA"/>
    </w:rPr>
  </w:style>
  <w:style w:type="character" w:customStyle="1" w:styleId="Titre4Car">
    <w:name w:val="Titre 4 Car"/>
    <w:link w:val="Titre4"/>
    <w:rsid w:val="0076743C"/>
    <w:rPr>
      <w:sz w:val="24"/>
      <w:u w:val="single"/>
      <w:lang w:val="fr-FR" w:eastAsia="fr-FR" w:bidi="ar-SA"/>
    </w:rPr>
  </w:style>
  <w:style w:type="character" w:customStyle="1" w:styleId="Titre5Car">
    <w:name w:val="Titre 5 Car"/>
    <w:aliases w:val=" Side Car,Side Car"/>
    <w:link w:val="Titre5"/>
    <w:rsid w:val="0076743C"/>
    <w:rPr>
      <w:b/>
      <w:sz w:val="28"/>
      <w:lang w:val="fr-FR" w:eastAsia="fr-FR" w:bidi="ar-SA"/>
    </w:rPr>
  </w:style>
  <w:style w:type="character" w:customStyle="1" w:styleId="Titre6Car">
    <w:name w:val="Titre 6 Car"/>
    <w:link w:val="Titre6"/>
    <w:rsid w:val="0076743C"/>
    <w:rPr>
      <w:b/>
      <w:i/>
      <w:sz w:val="24"/>
      <w:lang w:val="fr-FR" w:eastAsia="fr-FR" w:bidi="ar-SA"/>
    </w:rPr>
  </w:style>
  <w:style w:type="character" w:customStyle="1" w:styleId="Titre7Car">
    <w:name w:val="Titre 7 Car"/>
    <w:link w:val="Titre7"/>
    <w:rsid w:val="0076743C"/>
    <w:rPr>
      <w:sz w:val="24"/>
      <w:lang w:val="fr-FR" w:eastAsia="fr-FR" w:bidi="ar-SA"/>
    </w:rPr>
  </w:style>
  <w:style w:type="character" w:customStyle="1" w:styleId="Titre8Car">
    <w:name w:val="Titre 8 Car"/>
    <w:link w:val="Titre8"/>
    <w:rsid w:val="0076743C"/>
    <w:rPr>
      <w:sz w:val="24"/>
      <w:lang w:val="fr-FR" w:eastAsia="fr-FR" w:bidi="ar-SA"/>
    </w:rPr>
  </w:style>
  <w:style w:type="character" w:customStyle="1" w:styleId="Titre9Car">
    <w:name w:val="Titre 9 Car"/>
    <w:link w:val="Titre9"/>
    <w:rsid w:val="0076743C"/>
    <w:rPr>
      <w:b/>
      <w:i/>
      <w:sz w:val="24"/>
    </w:rPr>
  </w:style>
  <w:style w:type="character" w:customStyle="1" w:styleId="TitreCar">
    <w:name w:val="Titre Car"/>
    <w:link w:val="Titre"/>
    <w:rsid w:val="0076743C"/>
    <w:rPr>
      <w:sz w:val="28"/>
      <w:szCs w:val="24"/>
      <w:lang w:val="fr-FR" w:eastAsia="fr-FR" w:bidi="ar-SA"/>
    </w:rPr>
  </w:style>
  <w:style w:type="character" w:customStyle="1" w:styleId="CorpsdetexteCar">
    <w:name w:val="Corps de texte Car"/>
    <w:aliases w:val="CORPS CCTP Car"/>
    <w:link w:val="Corpsdetexte"/>
    <w:rsid w:val="0076743C"/>
    <w:rPr>
      <w:sz w:val="24"/>
      <w:lang w:val="fr-FR" w:eastAsia="fr-FR" w:bidi="ar-SA"/>
    </w:rPr>
  </w:style>
  <w:style w:type="character" w:customStyle="1" w:styleId="CarCar7">
    <w:name w:val="Car Car7"/>
    <w:semiHidden/>
    <w:rsid w:val="0076743C"/>
    <w:rPr>
      <w:b/>
      <w:bCs/>
      <w:sz w:val="24"/>
      <w:lang w:val="en-GB" w:eastAsia="fr-FR" w:bidi="ar-SA"/>
    </w:rPr>
  </w:style>
  <w:style w:type="character" w:customStyle="1" w:styleId="RetraitcorpsdetexteCar">
    <w:name w:val="Retrait corps de texte Car"/>
    <w:link w:val="Retraitcorpsdetexte"/>
    <w:rsid w:val="0076743C"/>
    <w:rPr>
      <w:sz w:val="24"/>
      <w:lang w:val="fr-FR" w:eastAsia="fr-FR" w:bidi="ar-SA"/>
    </w:rPr>
  </w:style>
  <w:style w:type="character" w:customStyle="1" w:styleId="Retraitcorpsdetexte2Car">
    <w:name w:val="Retrait corps de texte 2 Car"/>
    <w:link w:val="Retraitcorpsdetexte2"/>
    <w:rsid w:val="0076743C"/>
    <w:rPr>
      <w:sz w:val="24"/>
      <w:lang w:val="fr-FR" w:eastAsia="fr-FR" w:bidi="ar-SA"/>
    </w:rPr>
  </w:style>
  <w:style w:type="character" w:customStyle="1" w:styleId="Retraitcorpsdetexte3Car">
    <w:name w:val="Retrait corps de texte 3 Car"/>
    <w:link w:val="Retraitcorpsdetexte3"/>
    <w:rsid w:val="0076743C"/>
    <w:rPr>
      <w:sz w:val="24"/>
      <w:lang w:val="fr-FR" w:eastAsia="fr-FR" w:bidi="ar-SA"/>
    </w:rPr>
  </w:style>
  <w:style w:type="character" w:customStyle="1" w:styleId="PieddepageCar">
    <w:name w:val="Pied de page Car"/>
    <w:link w:val="Pieddepage"/>
    <w:uiPriority w:val="99"/>
    <w:rsid w:val="0076743C"/>
    <w:rPr>
      <w:lang w:val="fr-FR" w:eastAsia="fr-FR" w:bidi="ar-SA"/>
    </w:rPr>
  </w:style>
  <w:style w:type="character" w:customStyle="1" w:styleId="En-tteCar">
    <w:name w:val="En-tête Car"/>
    <w:aliases w:val="Para3 Car"/>
    <w:link w:val="En-tte"/>
    <w:rsid w:val="0076743C"/>
    <w:rPr>
      <w:lang w:val="fr-FR" w:eastAsia="fr-FR" w:bidi="ar-SA"/>
    </w:rPr>
  </w:style>
  <w:style w:type="character" w:customStyle="1" w:styleId="Corpsdetexte2Car">
    <w:name w:val="Corps de texte 2 Car"/>
    <w:link w:val="Corpsdetexte2"/>
    <w:rsid w:val="0076743C"/>
    <w:rPr>
      <w:sz w:val="24"/>
      <w:lang w:val="fr-FR" w:eastAsia="fr-FR" w:bidi="ar-SA"/>
    </w:rPr>
  </w:style>
  <w:style w:type="character" w:customStyle="1" w:styleId="Sous-titreCar">
    <w:name w:val="Sous-titre Car"/>
    <w:aliases w:val="1.1 Car"/>
    <w:link w:val="Sous-titre"/>
    <w:rsid w:val="0076743C"/>
    <w:rPr>
      <w:b/>
      <w:bCs/>
      <w:i/>
      <w:iCs/>
      <w:sz w:val="28"/>
      <w:lang w:val="fr-FR" w:eastAsia="fr-FR" w:bidi="ar-SA"/>
    </w:rPr>
  </w:style>
  <w:style w:type="paragraph" w:styleId="Textebrut">
    <w:name w:val="Plain Text"/>
    <w:basedOn w:val="Normal"/>
    <w:link w:val="TextebrutCar"/>
    <w:rsid w:val="0076743C"/>
    <w:rPr>
      <w:rFonts w:ascii="Courier New" w:hAnsi="Courier New"/>
      <w:lang w:val="en-GB" w:eastAsia="en-US"/>
    </w:rPr>
  </w:style>
  <w:style w:type="paragraph" w:styleId="Commentaire">
    <w:name w:val="annotation text"/>
    <w:basedOn w:val="Normal"/>
    <w:link w:val="CommentaireCar2"/>
    <w:rsid w:val="0076743C"/>
    <w:rPr>
      <w:lang w:eastAsia="en-US"/>
    </w:rPr>
  </w:style>
  <w:style w:type="paragraph" w:customStyle="1" w:styleId="arial">
    <w:name w:val="arial"/>
    <w:basedOn w:val="Normal"/>
    <w:rsid w:val="0076743C"/>
    <w:pPr>
      <w:jc w:val="both"/>
    </w:pPr>
    <w:rPr>
      <w:rFonts w:ascii="Arial" w:hAnsi="Arial" w:cs="Arial"/>
      <w:sz w:val="24"/>
      <w:szCs w:val="24"/>
      <w:lang w:val="fr-CM"/>
    </w:rPr>
  </w:style>
  <w:style w:type="paragraph" w:customStyle="1" w:styleId="Paragraphedeliste1">
    <w:name w:val="Paragraphe de liste1"/>
    <w:basedOn w:val="Normal"/>
    <w:qFormat/>
    <w:rsid w:val="0076743C"/>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76743C"/>
    <w:rPr>
      <w:b/>
    </w:rPr>
  </w:style>
  <w:style w:type="numbering" w:customStyle="1" w:styleId="NoList1">
    <w:name w:val="No List1"/>
    <w:next w:val="Aucuneliste"/>
    <w:semiHidden/>
    <w:unhideWhenUsed/>
    <w:rsid w:val="0076743C"/>
  </w:style>
  <w:style w:type="paragraph" w:styleId="Retraitnormal">
    <w:name w:val="Normal Indent"/>
    <w:basedOn w:val="Normal"/>
    <w:rsid w:val="0076743C"/>
    <w:pPr>
      <w:widowControl w:val="0"/>
      <w:ind w:left="708"/>
      <w:jc w:val="both"/>
    </w:pPr>
    <w:rPr>
      <w:rFonts w:ascii="Arial" w:hAnsi="Arial"/>
      <w:snapToGrid w:val="0"/>
      <w:sz w:val="22"/>
    </w:rPr>
  </w:style>
  <w:style w:type="character" w:styleId="Lienhypertextesuivivisit">
    <w:name w:val="FollowedHyperlink"/>
    <w:rsid w:val="0076743C"/>
    <w:rPr>
      <w:color w:val="800080"/>
      <w:u w:val="single"/>
    </w:rPr>
  </w:style>
  <w:style w:type="paragraph" w:customStyle="1" w:styleId="font5">
    <w:name w:val="font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78">
    <w:name w:val="xl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color w:val="FF0000"/>
      <w:sz w:val="22"/>
      <w:szCs w:val="22"/>
      <w:lang w:val="en-GB" w:eastAsia="ko-KR"/>
    </w:rPr>
  </w:style>
  <w:style w:type="paragraph" w:customStyle="1" w:styleId="xl79">
    <w:name w:val="xl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0">
    <w:name w:val="xl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1">
    <w:name w:val="xl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2">
    <w:name w:val="xl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3">
    <w:name w:val="xl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4">
    <w:name w:val="xl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5">
    <w:name w:val="xl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6">
    <w:name w:val="xl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7">
    <w:name w:val="xl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88">
    <w:name w:val="xl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89">
    <w:name w:val="xl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0">
    <w:name w:val="xl9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91">
    <w:name w:val="xl9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92">
    <w:name w:val="xl9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3">
    <w:name w:val="xl9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4">
    <w:name w:val="xl94"/>
    <w:basedOn w:val="Normal"/>
    <w:rsid w:val="007674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95">
    <w:name w:val="xl9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6">
    <w:name w:val="xl9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7">
    <w:name w:val="xl97"/>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8">
    <w:name w:val="xl98"/>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9">
    <w:name w:val="xl9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0">
    <w:name w:val="xl10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1">
    <w:name w:val="xl10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02">
    <w:name w:val="xl10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03">
    <w:name w:val="xl10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04">
    <w:name w:val="xl1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5">
    <w:name w:val="xl1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6">
    <w:name w:val="xl1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7">
    <w:name w:val="xl10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8">
    <w:name w:val="xl108"/>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09">
    <w:name w:val="xl10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0">
    <w:name w:val="xl110"/>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1">
    <w:name w:val="xl111"/>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2">
    <w:name w:val="xl112"/>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3">
    <w:name w:val="xl113"/>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4">
    <w:name w:val="xl11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5">
    <w:name w:val="xl115"/>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16">
    <w:name w:val="xl116"/>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7">
    <w:name w:val="xl1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8">
    <w:name w:val="xl1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19">
    <w:name w:val="xl1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20">
    <w:name w:val="xl1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1">
    <w:name w:val="xl1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2">
    <w:name w:val="xl1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3">
    <w:name w:val="xl1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124">
    <w:name w:val="xl124"/>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2"/>
      <w:szCs w:val="22"/>
      <w:lang w:val="en-GB" w:eastAsia="ko-KR"/>
    </w:rPr>
  </w:style>
  <w:style w:type="paragraph" w:customStyle="1" w:styleId="xl125">
    <w:name w:val="xl12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6">
    <w:name w:val="xl126"/>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27">
    <w:name w:val="xl127"/>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46">
    <w:name w:val="xl14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2">
    <w:name w:val="xl152"/>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3">
    <w:name w:val="xl15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4">
    <w:name w:val="xl154"/>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155">
    <w:name w:val="xl1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6">
    <w:name w:val="xl156"/>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7">
    <w:name w:val="xl15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8">
    <w:name w:val="xl158"/>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9">
    <w:name w:val="xl1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60">
    <w:name w:val="xl16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61">
    <w:name w:val="xl161"/>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 w:val="24"/>
      <w:szCs w:val="24"/>
      <w:lang w:val="en-GB" w:eastAsia="ko-KR"/>
    </w:rPr>
  </w:style>
  <w:style w:type="paragraph" w:customStyle="1" w:styleId="xl162">
    <w:name w:val="xl162"/>
    <w:basedOn w:val="Normal"/>
    <w:rsid w:val="0076743C"/>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 w:val="24"/>
      <w:szCs w:val="24"/>
      <w:lang w:val="en-GB" w:eastAsia="ko-KR"/>
    </w:rPr>
  </w:style>
  <w:style w:type="paragraph" w:customStyle="1" w:styleId="xl163">
    <w:name w:val="xl163"/>
    <w:basedOn w:val="Normal"/>
    <w:rsid w:val="0076743C"/>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4">
    <w:name w:val="xl164"/>
    <w:basedOn w:val="Normal"/>
    <w:rsid w:val="0076743C"/>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5">
    <w:name w:val="xl165"/>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 w:val="24"/>
      <w:szCs w:val="24"/>
      <w:lang w:val="en-GB" w:eastAsia="ko-KR"/>
    </w:rPr>
  </w:style>
  <w:style w:type="paragraph" w:customStyle="1" w:styleId="xl166">
    <w:name w:val="xl166"/>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76743C"/>
    <w:pPr>
      <w:pBdr>
        <w:top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8">
    <w:name w:val="xl168"/>
    <w:basedOn w:val="Normal"/>
    <w:rsid w:val="0076743C"/>
    <w:pPr>
      <w:pBdr>
        <w:top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9">
    <w:name w:val="xl169"/>
    <w:basedOn w:val="Normal"/>
    <w:rsid w:val="0076743C"/>
    <w:pPr>
      <w:pBdr>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70">
    <w:name w:val="xl170"/>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 w:val="24"/>
      <w:szCs w:val="24"/>
      <w:lang w:val="en-GB" w:eastAsia="ko-KR"/>
    </w:rPr>
  </w:style>
  <w:style w:type="paragraph" w:customStyle="1" w:styleId="xl173">
    <w:name w:val="xl173"/>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76743C"/>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76743C"/>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76743C"/>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76743C"/>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76743C"/>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 w:val="24"/>
      <w:szCs w:val="24"/>
      <w:u w:val="single"/>
      <w:lang w:val="en-GB" w:eastAsia="ko-KR"/>
    </w:rPr>
  </w:style>
  <w:style w:type="paragraph" w:customStyle="1" w:styleId="xl209">
    <w:name w:val="xl209"/>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76743C"/>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76743C"/>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76743C"/>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767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76743C"/>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76743C"/>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76743C"/>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1">
    <w:name w:val="xl261"/>
    <w:basedOn w:val="Normal"/>
    <w:rsid w:val="0076743C"/>
    <w:pPr>
      <w:pBdr>
        <w:top w:val="single" w:sz="4" w:space="0" w:color="auto"/>
        <w:lef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2">
    <w:name w:val="xl262"/>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3">
    <w:name w:val="xl26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4">
    <w:name w:val="xl264"/>
    <w:basedOn w:val="Normal"/>
    <w:rsid w:val="0076743C"/>
    <w:pPr>
      <w:pBdr>
        <w:bottom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5">
    <w:name w:val="xl26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6">
    <w:name w:val="xl26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7">
    <w:name w:val="xl267"/>
    <w:basedOn w:val="Normal"/>
    <w:rsid w:val="0076743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 w:val="24"/>
      <w:szCs w:val="24"/>
      <w:lang w:val="en-GB" w:eastAsia="ko-KR"/>
    </w:rPr>
  </w:style>
  <w:style w:type="paragraph" w:customStyle="1" w:styleId="xl268">
    <w:name w:val="xl26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76743C"/>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2">
    <w:name w:val="xl272"/>
    <w:basedOn w:val="Normal"/>
    <w:rsid w:val="0076743C"/>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3">
    <w:name w:val="xl273"/>
    <w:basedOn w:val="Normal"/>
    <w:rsid w:val="0076743C"/>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4">
    <w:name w:val="xl274"/>
    <w:basedOn w:val="Normal"/>
    <w:rsid w:val="0076743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76743C"/>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76743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76743C"/>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8">
    <w:name w:val="xl278"/>
    <w:basedOn w:val="Normal"/>
    <w:rsid w:val="0076743C"/>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76743C"/>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76743C"/>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2">
    <w:name w:val="xl282"/>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3">
    <w:name w:val="xl283"/>
    <w:basedOn w:val="Normal"/>
    <w:rsid w:val="0076743C"/>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76743C"/>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76743C"/>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76743C"/>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76743C"/>
    <w:pPr>
      <w:spacing w:before="100" w:beforeAutospacing="1" w:after="100" w:afterAutospacing="1"/>
      <w:jc w:val="center"/>
    </w:pPr>
    <w:rPr>
      <w:rFonts w:ascii="Calibri" w:eastAsia="Batang" w:hAnsi="Calibri"/>
      <w:b/>
      <w:bCs/>
      <w:sz w:val="24"/>
      <w:szCs w:val="24"/>
      <w:u w:val="single"/>
      <w:lang w:val="en-GB" w:eastAsia="ko-KR"/>
    </w:rPr>
  </w:style>
  <w:style w:type="character" w:customStyle="1" w:styleId="mw-headline">
    <w:name w:val="mw-headline"/>
    <w:basedOn w:val="Policepardfaut"/>
    <w:rsid w:val="005E69A9"/>
  </w:style>
  <w:style w:type="character" w:customStyle="1" w:styleId="editsection">
    <w:name w:val="editsection"/>
    <w:basedOn w:val="Policepardfaut"/>
    <w:rsid w:val="005E69A9"/>
  </w:style>
  <w:style w:type="character" w:customStyle="1" w:styleId="bloctexteagrasbleu">
    <w:name w:val="bloc_texteagrasbleu"/>
    <w:basedOn w:val="Policepardfaut"/>
    <w:rsid w:val="00120B79"/>
  </w:style>
  <w:style w:type="character" w:styleId="lev">
    <w:name w:val="Strong"/>
    <w:qFormat/>
    <w:rsid w:val="001763A6"/>
    <w:rPr>
      <w:b/>
      <w:bCs/>
    </w:rPr>
  </w:style>
  <w:style w:type="paragraph" w:customStyle="1" w:styleId="Style1">
    <w:name w:val="Style1"/>
    <w:basedOn w:val="Titre"/>
    <w:qFormat/>
    <w:rsid w:val="00FF5A8E"/>
    <w:pPr>
      <w:numPr>
        <w:ilvl w:val="2"/>
        <w:numId w:val="7"/>
      </w:numPr>
      <w:spacing w:before="120"/>
      <w:jc w:val="left"/>
    </w:pPr>
    <w:rPr>
      <w:rFonts w:ascii="Arial Narrow" w:hAnsi="Arial Narrow"/>
      <w:b/>
      <w:i/>
      <w:noProof/>
      <w:color w:val="1F497D"/>
      <w:sz w:val="24"/>
    </w:rPr>
  </w:style>
  <w:style w:type="paragraph" w:customStyle="1" w:styleId="TIRETS">
    <w:name w:val="TIRETS"/>
    <w:basedOn w:val="Normal"/>
    <w:rsid w:val="00DF6401"/>
    <w:pPr>
      <w:numPr>
        <w:ilvl w:val="1"/>
        <w:numId w:val="13"/>
      </w:numPr>
      <w:spacing w:after="120"/>
      <w:jc w:val="both"/>
    </w:pPr>
    <w:rPr>
      <w:rFonts w:ascii="Arial" w:hAnsi="Arial" w:cs="Arial"/>
      <w:sz w:val="24"/>
    </w:rPr>
  </w:style>
  <w:style w:type="paragraph" w:customStyle="1" w:styleId="CORPSAAO">
    <w:name w:val="CORPS AAO"/>
    <w:basedOn w:val="Normal"/>
    <w:link w:val="CORPSAAOCar"/>
    <w:rsid w:val="005D198F"/>
    <w:pPr>
      <w:spacing w:after="120"/>
      <w:ind w:firstLine="601"/>
      <w:jc w:val="both"/>
    </w:pPr>
    <w:rPr>
      <w:rFonts w:ascii="Gill Sans MT" w:hAnsi="Gill Sans MT"/>
      <w:sz w:val="24"/>
    </w:rPr>
  </w:style>
  <w:style w:type="character" w:customStyle="1" w:styleId="CORPSAAOCar">
    <w:name w:val="CORPS AAO Car"/>
    <w:link w:val="CORPSAAO"/>
    <w:locked/>
    <w:rsid w:val="005D198F"/>
    <w:rPr>
      <w:rFonts w:ascii="Gill Sans MT" w:hAnsi="Gill Sans MT"/>
      <w:sz w:val="24"/>
    </w:rPr>
  </w:style>
  <w:style w:type="paragraph" w:customStyle="1" w:styleId="Titre1">
    <w:name w:val="Titre1"/>
    <w:basedOn w:val="Normal"/>
    <w:rsid w:val="00AE2600"/>
    <w:pPr>
      <w:numPr>
        <w:ilvl w:val="1"/>
        <w:numId w:val="14"/>
      </w:numPr>
      <w:jc w:val="center"/>
    </w:pPr>
    <w:rPr>
      <w:sz w:val="24"/>
    </w:rPr>
  </w:style>
  <w:style w:type="character" w:customStyle="1" w:styleId="CorpsdetexteCar1">
    <w:name w:val="Corps de texte Car1"/>
    <w:aliases w:val="CORPS CCTP Car1"/>
    <w:locked/>
    <w:rsid w:val="00AE260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AE2600"/>
    <w:rPr>
      <w:rFonts w:ascii="Corbel" w:hAnsi="Corbel"/>
      <w:caps/>
    </w:rPr>
  </w:style>
  <w:style w:type="character" w:customStyle="1" w:styleId="StyleCORPSAAOToutenmajusculeCar">
    <w:name w:val="Style CORPS AAO + Tout en majuscule Car"/>
    <w:link w:val="StyleCORPSAAOToutenmajuscule"/>
    <w:locked/>
    <w:rsid w:val="00AE2600"/>
    <w:rPr>
      <w:rFonts w:ascii="Corbel" w:hAnsi="Corbel"/>
      <w:caps/>
      <w:sz w:val="24"/>
    </w:rPr>
  </w:style>
  <w:style w:type="paragraph" w:customStyle="1" w:styleId="TRGAO1">
    <w:name w:val="TRGAO1"/>
    <w:basedOn w:val="Normal"/>
    <w:rsid w:val="00AE2600"/>
    <w:pPr>
      <w:pBdr>
        <w:bar w:val="single" w:sz="4" w:color="auto"/>
      </w:pBdr>
      <w:spacing w:before="240"/>
      <w:ind w:firstLine="709"/>
    </w:pPr>
    <w:rPr>
      <w:rFonts w:ascii="Broadband ICG" w:hAnsi="Broadband ICG"/>
      <w:sz w:val="24"/>
    </w:rPr>
  </w:style>
  <w:style w:type="paragraph" w:customStyle="1" w:styleId="CORPSRGAO">
    <w:name w:val="CORPS RGAO"/>
    <w:basedOn w:val="Normal"/>
    <w:rsid w:val="00AE2600"/>
    <w:pPr>
      <w:pBdr>
        <w:bar w:val="single" w:sz="4" w:color="auto"/>
      </w:pBdr>
      <w:spacing w:after="240"/>
      <w:ind w:left="567" w:firstLine="709"/>
      <w:jc w:val="both"/>
    </w:pPr>
    <w:rPr>
      <w:rFonts w:ascii="Goudy Old Style" w:hAnsi="Goudy Old Style"/>
      <w:sz w:val="24"/>
    </w:rPr>
  </w:style>
  <w:style w:type="paragraph" w:customStyle="1" w:styleId="TRGAO0">
    <w:name w:val="TRGAO0"/>
    <w:basedOn w:val="Normal"/>
    <w:rsid w:val="00AE2600"/>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rsid w:val="00AE2600"/>
    <w:pPr>
      <w:jc w:val="center"/>
    </w:pPr>
    <w:rPr>
      <w:rFonts w:ascii="African" w:hAnsi="African"/>
      <w:b/>
      <w:bCs/>
      <w:sz w:val="48"/>
    </w:rPr>
  </w:style>
  <w:style w:type="paragraph" w:customStyle="1" w:styleId="TITRE11">
    <w:name w:val="TITRE 1"/>
    <w:basedOn w:val="Normal"/>
    <w:link w:val="TITRE1Car0"/>
    <w:rsid w:val="00AE2600"/>
    <w:pPr>
      <w:spacing w:after="240" w:line="480" w:lineRule="auto"/>
      <w:jc w:val="center"/>
      <w:outlineLvl w:val="0"/>
    </w:pPr>
    <w:rPr>
      <w:rFonts w:ascii="Zurich XBlk BT" w:hAnsi="Zurich XBlk BT"/>
      <w:b/>
      <w:caps/>
      <w:sz w:val="28"/>
      <w14:shadow w14:blurRad="50800" w14:dist="38100" w14:dir="2700000" w14:sx="100000" w14:sy="100000" w14:kx="0" w14:ky="0" w14:algn="tl">
        <w14:srgbClr w14:val="000000">
          <w14:alpha w14:val="60000"/>
        </w14:srgbClr>
      </w14:shadow>
    </w:rPr>
  </w:style>
  <w:style w:type="character" w:customStyle="1" w:styleId="TITRE1Car0">
    <w:name w:val="TITRE 1 Car"/>
    <w:link w:val="TITRE11"/>
    <w:locked/>
    <w:rsid w:val="00AE2600"/>
    <w:rPr>
      <w:rFonts w:ascii="Zurich XBlk BT" w:hAnsi="Zurich XBlk BT"/>
      <w:b/>
      <w:caps/>
      <w:sz w:val="28"/>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AE2600"/>
    <w:pPr>
      <w:spacing w:after="240"/>
      <w:ind w:left="680" w:firstLine="709"/>
      <w:jc w:val="both"/>
    </w:pPr>
    <w:rPr>
      <w:rFonts w:ascii="Gill Sans MT" w:hAnsi="Gill Sans MT" w:cs="Tahoma"/>
      <w:sz w:val="24"/>
      <w:szCs w:val="26"/>
    </w:rPr>
  </w:style>
  <w:style w:type="paragraph" w:customStyle="1" w:styleId="TITRE2CCAP">
    <w:name w:val="TITRE2CCAP"/>
    <w:basedOn w:val="Normal"/>
    <w:rsid w:val="00AE2600"/>
    <w:pPr>
      <w:spacing w:before="120"/>
      <w:ind w:firstLine="709"/>
      <w:jc w:val="both"/>
    </w:pPr>
    <w:rPr>
      <w:rFonts w:ascii="Tahoma" w:hAnsi="Tahoma" w:cs="Tahoma"/>
      <w:b/>
      <w:sz w:val="24"/>
      <w:szCs w:val="26"/>
    </w:rPr>
  </w:style>
  <w:style w:type="paragraph" w:customStyle="1" w:styleId="CORPSL-C">
    <w:name w:val="CORPS L-C"/>
    <w:basedOn w:val="Normal"/>
    <w:rsid w:val="00AE2600"/>
    <w:pPr>
      <w:spacing w:after="120"/>
      <w:ind w:left="709" w:firstLine="567"/>
      <w:jc w:val="both"/>
    </w:pPr>
    <w:rPr>
      <w:rFonts w:ascii="Gill Sans MT" w:hAnsi="Gill Sans MT"/>
      <w:sz w:val="24"/>
    </w:rPr>
  </w:style>
  <w:style w:type="paragraph" w:customStyle="1" w:styleId="TITRE1CCAP">
    <w:name w:val="TITRE1CCAP"/>
    <w:basedOn w:val="Style1"/>
    <w:rsid w:val="00AE260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rsid w:val="00AE2600"/>
    <w:pPr>
      <w:spacing w:after="240"/>
      <w:ind w:left="499" w:firstLine="902"/>
      <w:jc w:val="both"/>
    </w:pPr>
    <w:rPr>
      <w:rFonts w:ascii="Gill Sans MT" w:hAnsi="Gill Sans MT"/>
      <w:sz w:val="24"/>
    </w:rPr>
  </w:style>
  <w:style w:type="paragraph" w:customStyle="1" w:styleId="CORPSCCTPBTC">
    <w:name w:val="CORPS CCTP BTC"/>
    <w:basedOn w:val="Normal"/>
    <w:rsid w:val="00AE2600"/>
    <w:pPr>
      <w:spacing w:before="120" w:after="120"/>
      <w:ind w:left="567" w:firstLine="709"/>
      <w:jc w:val="both"/>
    </w:pPr>
    <w:rPr>
      <w:rFonts w:ascii="Arial Narrow" w:hAnsi="Arial Narrow"/>
      <w:sz w:val="24"/>
    </w:rPr>
  </w:style>
  <w:style w:type="paragraph" w:customStyle="1" w:styleId="TITRE1BTC">
    <w:name w:val="TITRE1 BTC"/>
    <w:basedOn w:val="Normal"/>
    <w:link w:val="TITRE1BTCCar"/>
    <w:rsid w:val="00AE2600"/>
    <w:pPr>
      <w:spacing w:before="240" w:after="240" w:line="360" w:lineRule="auto"/>
      <w:ind w:left="567" w:firstLine="709"/>
      <w:jc w:val="both"/>
    </w:pPr>
    <w:rPr>
      <w:rFonts w:ascii="BinnerD" w:hAnsi="BinnerD"/>
      <w:b/>
      <w:bCs/>
      <w:sz w:val="24"/>
      <w:u w:val="single"/>
    </w:rPr>
  </w:style>
  <w:style w:type="character" w:customStyle="1" w:styleId="TITRE1BTCCar">
    <w:name w:val="TITRE1 BTC Car"/>
    <w:link w:val="TITRE1BTC"/>
    <w:locked/>
    <w:rsid w:val="00AE2600"/>
    <w:rPr>
      <w:rFonts w:ascii="BinnerD" w:hAnsi="BinnerD"/>
      <w:b/>
      <w:bCs/>
      <w:sz w:val="24"/>
      <w:u w:val="single"/>
    </w:rPr>
  </w:style>
  <w:style w:type="paragraph" w:customStyle="1" w:styleId="Style2">
    <w:name w:val="Style2"/>
    <w:basedOn w:val="Titre10"/>
    <w:link w:val="Style2Car"/>
    <w:qFormat/>
    <w:rsid w:val="00AE260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rsid w:val="00AE260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rsid w:val="00AE2600"/>
    <w:pPr>
      <w:jc w:val="both"/>
    </w:pPr>
    <w:rPr>
      <w:rFonts w:ascii="Bauhaus 93" w:hAnsi="Bauhaus 93"/>
      <w:b/>
      <w:sz w:val="24"/>
    </w:rPr>
  </w:style>
  <w:style w:type="paragraph" w:customStyle="1" w:styleId="CCTP">
    <w:name w:val="CCTP"/>
    <w:basedOn w:val="Corpsdetexte"/>
    <w:link w:val="CCTPCar"/>
    <w:rsid w:val="00AE2600"/>
    <w:pPr>
      <w:spacing w:after="240"/>
      <w:ind w:left="851" w:firstLine="851"/>
      <w:jc w:val="both"/>
    </w:pPr>
    <w:rPr>
      <w:rFonts w:ascii="AlbertaExtralight" w:hAnsi="AlbertaExtralight"/>
    </w:rPr>
  </w:style>
  <w:style w:type="character" w:customStyle="1" w:styleId="CCTPCar">
    <w:name w:val="CCTP Car"/>
    <w:link w:val="CCTP"/>
    <w:locked/>
    <w:rsid w:val="00AE2600"/>
    <w:rPr>
      <w:rFonts w:ascii="AlbertaExtralight" w:hAnsi="AlbertaExtralight"/>
      <w:sz w:val="24"/>
      <w:lang w:val="fr-FR" w:eastAsia="fr-FR" w:bidi="ar-SA"/>
    </w:rPr>
  </w:style>
  <w:style w:type="paragraph" w:customStyle="1" w:styleId="TITRE12">
    <w:name w:val="TITRE1"/>
    <w:basedOn w:val="Normal"/>
    <w:rsid w:val="00AE2600"/>
    <w:pPr>
      <w:spacing w:after="240"/>
      <w:jc w:val="center"/>
    </w:pPr>
    <w:rPr>
      <w:rFonts w:ascii="Traffic" w:hAnsi="Traffic"/>
      <w:caps/>
      <w:sz w:val="24"/>
      <w14:shadow w14:blurRad="50800" w14:dist="38100" w14:dir="2700000" w14:sx="100000" w14:sy="100000" w14:kx="0" w14:ky="0" w14:algn="tl">
        <w14:srgbClr w14:val="000000">
          <w14:alpha w14:val="60000"/>
        </w14:srgbClr>
      </w14:shadow>
    </w:rPr>
  </w:style>
  <w:style w:type="paragraph" w:customStyle="1" w:styleId="MAD">
    <w:name w:val="MAD"/>
    <w:basedOn w:val="TITRE11"/>
    <w:rsid w:val="00AE2600"/>
    <w:pPr>
      <w:spacing w:line="240" w:lineRule="auto"/>
    </w:pPr>
  </w:style>
  <w:style w:type="paragraph" w:styleId="Paragraphedeliste">
    <w:name w:val="List Paragraph"/>
    <w:basedOn w:val="Normal"/>
    <w:link w:val="ParagraphedelisteCar"/>
    <w:qFormat/>
    <w:rsid w:val="00B60E5A"/>
    <w:pPr>
      <w:ind w:left="720"/>
      <w:contextualSpacing/>
    </w:pPr>
    <w:rPr>
      <w:sz w:val="24"/>
      <w:szCs w:val="24"/>
    </w:rPr>
  </w:style>
  <w:style w:type="paragraph" w:customStyle="1" w:styleId="NO">
    <w:name w:val="NO"/>
    <w:rsid w:val="004700D7"/>
    <w:pPr>
      <w:jc w:val="both"/>
    </w:pPr>
    <w:rPr>
      <w:sz w:val="24"/>
    </w:rPr>
  </w:style>
  <w:style w:type="character" w:customStyle="1" w:styleId="TextebrutCar">
    <w:name w:val="Texte brut Car"/>
    <w:link w:val="Textebrut"/>
    <w:rsid w:val="006B609F"/>
    <w:rPr>
      <w:rFonts w:ascii="Courier New" w:hAnsi="Courier New"/>
      <w:lang w:val="en-GB" w:eastAsia="en-US"/>
    </w:rPr>
  </w:style>
  <w:style w:type="character" w:customStyle="1" w:styleId="ParagraphedelisteCar">
    <w:name w:val="Paragraphe de liste Car"/>
    <w:link w:val="Paragraphedeliste"/>
    <w:uiPriority w:val="34"/>
    <w:locked/>
    <w:rsid w:val="00570C3E"/>
    <w:rPr>
      <w:sz w:val="24"/>
      <w:szCs w:val="24"/>
    </w:rPr>
  </w:style>
  <w:style w:type="paragraph" w:customStyle="1" w:styleId="CM99">
    <w:name w:val="CM99"/>
    <w:basedOn w:val="Normal"/>
    <w:next w:val="Normal"/>
    <w:rsid w:val="00296185"/>
    <w:pPr>
      <w:widowControl w:val="0"/>
      <w:autoSpaceDE w:val="0"/>
      <w:autoSpaceDN w:val="0"/>
      <w:adjustRightInd w:val="0"/>
      <w:spacing w:after="273"/>
    </w:pPr>
    <w:rPr>
      <w:rFonts w:ascii="Helvetica" w:hAnsi="Helvetica" w:cs="Helvetica"/>
      <w:sz w:val="24"/>
      <w:szCs w:val="24"/>
    </w:rPr>
  </w:style>
  <w:style w:type="paragraph" w:customStyle="1" w:styleId="Normalcentr1">
    <w:name w:val="Normal centré1"/>
    <w:basedOn w:val="Normal"/>
    <w:rsid w:val="00296185"/>
    <w:pPr>
      <w:tabs>
        <w:tab w:val="left" w:pos="540"/>
      </w:tabs>
      <w:suppressAutoHyphens/>
      <w:overflowPunct w:val="0"/>
      <w:autoSpaceDE w:val="0"/>
      <w:autoSpaceDN w:val="0"/>
      <w:adjustRightInd w:val="0"/>
      <w:ind w:left="540" w:right="-72" w:hanging="540"/>
      <w:jc w:val="both"/>
      <w:textAlignment w:val="baseline"/>
    </w:pPr>
    <w:rPr>
      <w:sz w:val="24"/>
    </w:rPr>
  </w:style>
  <w:style w:type="paragraph" w:styleId="Liste2">
    <w:name w:val="List 2"/>
    <w:basedOn w:val="Normal"/>
    <w:rsid w:val="00296185"/>
    <w:pPr>
      <w:suppressAutoHyphens/>
      <w:overflowPunct w:val="0"/>
      <w:autoSpaceDE w:val="0"/>
      <w:autoSpaceDN w:val="0"/>
      <w:adjustRightInd w:val="0"/>
      <w:ind w:left="566" w:hanging="283"/>
      <w:jc w:val="both"/>
      <w:textAlignment w:val="baseline"/>
    </w:pPr>
    <w:rPr>
      <w:sz w:val="24"/>
    </w:rPr>
  </w:style>
  <w:style w:type="paragraph" w:styleId="Liste4">
    <w:name w:val="List 4"/>
    <w:basedOn w:val="Normal"/>
    <w:rsid w:val="00296185"/>
    <w:pPr>
      <w:suppressAutoHyphens/>
      <w:overflowPunct w:val="0"/>
      <w:autoSpaceDE w:val="0"/>
      <w:autoSpaceDN w:val="0"/>
      <w:adjustRightInd w:val="0"/>
      <w:ind w:left="1132" w:hanging="283"/>
      <w:jc w:val="both"/>
      <w:textAlignment w:val="baseline"/>
    </w:pPr>
    <w:rPr>
      <w:sz w:val="24"/>
    </w:rPr>
  </w:style>
  <w:style w:type="character" w:customStyle="1" w:styleId="TextedebullesCar">
    <w:name w:val="Texte de bulles Car"/>
    <w:link w:val="Textedebulles"/>
    <w:uiPriority w:val="99"/>
    <w:rsid w:val="00260E60"/>
    <w:rPr>
      <w:rFonts w:ascii="Tahoma" w:hAnsi="Tahoma" w:cs="Tahoma"/>
      <w:sz w:val="16"/>
      <w:szCs w:val="16"/>
    </w:rPr>
  </w:style>
  <w:style w:type="paragraph" w:styleId="En-ttedetabledesmatires">
    <w:name w:val="TOC Heading"/>
    <w:basedOn w:val="Titre10"/>
    <w:next w:val="Normal"/>
    <w:uiPriority w:val="39"/>
    <w:unhideWhenUsed/>
    <w:qFormat/>
    <w:rsid w:val="00260E60"/>
    <w:pPr>
      <w:keepLines/>
      <w:spacing w:before="480" w:line="276" w:lineRule="auto"/>
      <w:jc w:val="left"/>
      <w:outlineLvl w:val="9"/>
    </w:pPr>
    <w:rPr>
      <w:rFonts w:ascii="Cambria" w:hAnsi="Cambria"/>
      <w:bCs/>
      <w:i w:val="0"/>
      <w:color w:val="365F91"/>
      <w:szCs w:val="28"/>
    </w:rPr>
  </w:style>
  <w:style w:type="paragraph" w:customStyle="1" w:styleId="I1">
    <w:name w:val="I.1"/>
    <w:basedOn w:val="Normal"/>
    <w:rsid w:val="00260E60"/>
    <w:pPr>
      <w:spacing w:before="280" w:after="240"/>
      <w:ind w:left="1134"/>
    </w:pPr>
    <w:rPr>
      <w:rFonts w:ascii="CG Omega" w:hAnsi="CG Omega"/>
      <w:b/>
      <w:smallCaps/>
      <w:sz w:val="28"/>
    </w:rPr>
  </w:style>
  <w:style w:type="paragraph" w:customStyle="1" w:styleId="TEXTE">
    <w:name w:val="TEXTE"/>
    <w:rsid w:val="00260E60"/>
    <w:pPr>
      <w:spacing w:before="120"/>
      <w:ind w:firstLine="567"/>
      <w:jc w:val="both"/>
    </w:pPr>
    <w:rPr>
      <w:rFonts w:ascii="CG Times" w:hAnsi="CG Times"/>
      <w:noProof/>
      <w:sz w:val="26"/>
    </w:rPr>
  </w:style>
  <w:style w:type="paragraph" w:styleId="Sansinterligne">
    <w:name w:val="No Spacing"/>
    <w:qFormat/>
    <w:rsid w:val="00260E60"/>
    <w:rPr>
      <w:rFonts w:ascii="Calibri" w:eastAsia="Calibri" w:hAnsi="Calibri"/>
      <w:sz w:val="22"/>
      <w:szCs w:val="22"/>
      <w:lang w:eastAsia="en-US"/>
    </w:rPr>
  </w:style>
  <w:style w:type="paragraph" w:customStyle="1" w:styleId="Outline1">
    <w:name w:val="Outline1"/>
    <w:basedOn w:val="Normal"/>
    <w:next w:val="Outline2"/>
    <w:rsid w:val="00260E60"/>
    <w:pPr>
      <w:keepNext/>
      <w:numPr>
        <w:numId w:val="75"/>
      </w:numPr>
      <w:tabs>
        <w:tab w:val="clear" w:pos="432"/>
        <w:tab w:val="num" w:pos="360"/>
      </w:tabs>
      <w:spacing w:before="240"/>
      <w:ind w:left="360" w:hanging="360"/>
    </w:pPr>
    <w:rPr>
      <w:kern w:val="28"/>
      <w:sz w:val="24"/>
    </w:rPr>
  </w:style>
  <w:style w:type="paragraph" w:customStyle="1" w:styleId="Outline2">
    <w:name w:val="Outline2"/>
    <w:basedOn w:val="Normal"/>
    <w:rsid w:val="00260E60"/>
    <w:pPr>
      <w:numPr>
        <w:ilvl w:val="1"/>
        <w:numId w:val="75"/>
      </w:numPr>
      <w:spacing w:before="240"/>
    </w:pPr>
    <w:rPr>
      <w:kern w:val="28"/>
      <w:sz w:val="24"/>
    </w:rPr>
  </w:style>
  <w:style w:type="paragraph" w:customStyle="1" w:styleId="Outline3">
    <w:name w:val="Outline3"/>
    <w:basedOn w:val="Normal"/>
    <w:rsid w:val="00260E60"/>
    <w:pPr>
      <w:numPr>
        <w:ilvl w:val="2"/>
        <w:numId w:val="75"/>
      </w:numPr>
      <w:tabs>
        <w:tab w:val="clear" w:pos="1728"/>
        <w:tab w:val="num" w:pos="1368"/>
      </w:tabs>
      <w:spacing w:before="240"/>
      <w:ind w:left="1368" w:hanging="504"/>
    </w:pPr>
    <w:rPr>
      <w:kern w:val="28"/>
      <w:sz w:val="24"/>
    </w:rPr>
  </w:style>
  <w:style w:type="paragraph" w:customStyle="1" w:styleId="Outline4">
    <w:name w:val="Outline4"/>
    <w:basedOn w:val="Normal"/>
    <w:rsid w:val="00260E60"/>
    <w:pPr>
      <w:numPr>
        <w:ilvl w:val="3"/>
        <w:numId w:val="75"/>
      </w:numPr>
      <w:tabs>
        <w:tab w:val="clear" w:pos="2304"/>
        <w:tab w:val="num" w:pos="1872"/>
      </w:tabs>
      <w:spacing w:before="240"/>
      <w:ind w:left="1872" w:hanging="504"/>
    </w:pPr>
    <w:rPr>
      <w:kern w:val="28"/>
      <w:sz w:val="24"/>
    </w:rPr>
  </w:style>
  <w:style w:type="character" w:customStyle="1" w:styleId="para">
    <w:name w:val="para"/>
    <w:basedOn w:val="Policepardfaut"/>
    <w:rsid w:val="00260E60"/>
  </w:style>
  <w:style w:type="paragraph" w:customStyle="1" w:styleId="SectionVIIHeader2">
    <w:name w:val="Section VII Header2"/>
    <w:basedOn w:val="Titre10"/>
    <w:autoRedefine/>
    <w:rsid w:val="00260E60"/>
    <w:pPr>
      <w:keepNext w:val="0"/>
      <w:spacing w:after="200"/>
      <w:jc w:val="left"/>
    </w:pPr>
    <w:rPr>
      <w:i w:val="0"/>
      <w:sz w:val="24"/>
      <w:szCs w:val="24"/>
    </w:rPr>
  </w:style>
  <w:style w:type="paragraph" w:customStyle="1" w:styleId="lattention">
    <w:name w:val="À l'attention"/>
    <w:basedOn w:val="Corpsdetexte"/>
    <w:rsid w:val="00260E60"/>
    <w:pPr>
      <w:jc w:val="both"/>
    </w:pPr>
  </w:style>
  <w:style w:type="paragraph" w:styleId="Liste">
    <w:name w:val="List"/>
    <w:basedOn w:val="Normal"/>
    <w:rsid w:val="00260E60"/>
    <w:pPr>
      <w:ind w:left="283" w:hanging="283"/>
    </w:pPr>
    <w:rPr>
      <w:sz w:val="24"/>
      <w:szCs w:val="24"/>
    </w:rPr>
  </w:style>
  <w:style w:type="paragraph" w:styleId="Liste3">
    <w:name w:val="List 3"/>
    <w:basedOn w:val="Normal"/>
    <w:rsid w:val="00260E60"/>
    <w:pPr>
      <w:ind w:left="849" w:hanging="283"/>
    </w:pPr>
    <w:rPr>
      <w:sz w:val="24"/>
      <w:szCs w:val="24"/>
    </w:rPr>
  </w:style>
  <w:style w:type="paragraph" w:styleId="Liste5">
    <w:name w:val="List 5"/>
    <w:basedOn w:val="Normal"/>
    <w:rsid w:val="00260E60"/>
    <w:pPr>
      <w:ind w:left="1415" w:hanging="283"/>
    </w:pPr>
    <w:rPr>
      <w:sz w:val="24"/>
      <w:szCs w:val="24"/>
    </w:rPr>
  </w:style>
  <w:style w:type="paragraph" w:styleId="Formuledepolitesse">
    <w:name w:val="Closing"/>
    <w:basedOn w:val="Normal"/>
    <w:link w:val="FormuledepolitesseCar"/>
    <w:rsid w:val="00260E60"/>
    <w:pPr>
      <w:ind w:left="4252"/>
    </w:pPr>
    <w:rPr>
      <w:sz w:val="24"/>
      <w:szCs w:val="24"/>
    </w:rPr>
  </w:style>
  <w:style w:type="character" w:customStyle="1" w:styleId="FormuledepolitesseCar">
    <w:name w:val="Formule de politesse Car"/>
    <w:link w:val="Formuledepolitesse"/>
    <w:rsid w:val="00260E60"/>
    <w:rPr>
      <w:sz w:val="24"/>
      <w:szCs w:val="24"/>
    </w:rPr>
  </w:style>
  <w:style w:type="paragraph" w:styleId="Listepuces2">
    <w:name w:val="List Bullet 2"/>
    <w:basedOn w:val="Normal"/>
    <w:autoRedefine/>
    <w:rsid w:val="00260E60"/>
    <w:pPr>
      <w:numPr>
        <w:numId w:val="76"/>
      </w:numPr>
    </w:pPr>
    <w:rPr>
      <w:sz w:val="24"/>
      <w:szCs w:val="24"/>
    </w:rPr>
  </w:style>
  <w:style w:type="paragraph" w:styleId="Listepuces3">
    <w:name w:val="List Bullet 3"/>
    <w:basedOn w:val="Normal"/>
    <w:autoRedefine/>
    <w:rsid w:val="00260E60"/>
    <w:pPr>
      <w:numPr>
        <w:numId w:val="77"/>
      </w:numPr>
      <w:tabs>
        <w:tab w:val="clear" w:pos="926"/>
        <w:tab w:val="num" w:pos="360"/>
      </w:tabs>
      <w:ind w:left="0" w:firstLine="0"/>
    </w:pPr>
    <w:rPr>
      <w:sz w:val="24"/>
      <w:szCs w:val="24"/>
    </w:rPr>
  </w:style>
  <w:style w:type="paragraph" w:styleId="Listepuces4">
    <w:name w:val="List Bullet 4"/>
    <w:basedOn w:val="Normal"/>
    <w:autoRedefine/>
    <w:rsid w:val="00260E60"/>
    <w:pPr>
      <w:numPr>
        <w:numId w:val="78"/>
      </w:numPr>
    </w:pPr>
    <w:rPr>
      <w:sz w:val="24"/>
      <w:szCs w:val="24"/>
    </w:rPr>
  </w:style>
  <w:style w:type="paragraph" w:styleId="Listecontinue">
    <w:name w:val="List Continue"/>
    <w:basedOn w:val="Normal"/>
    <w:rsid w:val="00260E60"/>
    <w:pPr>
      <w:spacing w:after="120"/>
      <w:ind w:left="283"/>
    </w:pPr>
    <w:rPr>
      <w:sz w:val="24"/>
      <w:szCs w:val="24"/>
    </w:rPr>
  </w:style>
  <w:style w:type="paragraph" w:styleId="Listecontinue2">
    <w:name w:val="List Continue 2"/>
    <w:basedOn w:val="Normal"/>
    <w:rsid w:val="00260E60"/>
    <w:pPr>
      <w:spacing w:after="120"/>
      <w:ind w:left="566"/>
    </w:pPr>
    <w:rPr>
      <w:sz w:val="24"/>
      <w:szCs w:val="24"/>
    </w:rPr>
  </w:style>
  <w:style w:type="paragraph" w:styleId="Listecontinue3">
    <w:name w:val="List Continue 3"/>
    <w:basedOn w:val="Normal"/>
    <w:rsid w:val="00260E60"/>
    <w:pPr>
      <w:spacing w:after="120"/>
      <w:ind w:left="849"/>
    </w:pPr>
    <w:rPr>
      <w:sz w:val="24"/>
      <w:szCs w:val="24"/>
    </w:rPr>
  </w:style>
  <w:style w:type="paragraph" w:styleId="Listecontinue4">
    <w:name w:val="List Continue 4"/>
    <w:basedOn w:val="Normal"/>
    <w:rsid w:val="00260E60"/>
    <w:pPr>
      <w:spacing w:after="120"/>
      <w:ind w:left="1132"/>
    </w:pPr>
    <w:rPr>
      <w:sz w:val="24"/>
      <w:szCs w:val="24"/>
    </w:rPr>
  </w:style>
  <w:style w:type="paragraph" w:styleId="Signature">
    <w:name w:val="Signature"/>
    <w:basedOn w:val="Normal"/>
    <w:link w:val="SignatureCar"/>
    <w:rsid w:val="00260E60"/>
    <w:pPr>
      <w:ind w:left="4252"/>
    </w:pPr>
    <w:rPr>
      <w:sz w:val="24"/>
      <w:szCs w:val="24"/>
    </w:rPr>
  </w:style>
  <w:style w:type="character" w:customStyle="1" w:styleId="SignatureCar">
    <w:name w:val="Signature Car"/>
    <w:link w:val="Signature"/>
    <w:rsid w:val="00260E60"/>
    <w:rPr>
      <w:sz w:val="24"/>
      <w:szCs w:val="24"/>
    </w:rPr>
  </w:style>
  <w:style w:type="paragraph" w:customStyle="1" w:styleId="Fonction">
    <w:name w:val="Fonction"/>
    <w:basedOn w:val="Signature"/>
    <w:rsid w:val="00260E60"/>
  </w:style>
  <w:style w:type="paragraph" w:customStyle="1" w:styleId="Retrait1">
    <w:name w:val="Retrait1"/>
    <w:basedOn w:val="Normal"/>
    <w:rsid w:val="00260E60"/>
    <w:pPr>
      <w:overflowPunct w:val="0"/>
      <w:autoSpaceDE w:val="0"/>
      <w:autoSpaceDN w:val="0"/>
      <w:adjustRightInd w:val="0"/>
      <w:ind w:left="1418" w:hanging="284"/>
      <w:jc w:val="both"/>
      <w:textAlignment w:val="baseline"/>
    </w:pPr>
    <w:rPr>
      <w:sz w:val="22"/>
    </w:rPr>
  </w:style>
  <w:style w:type="paragraph" w:customStyle="1" w:styleId="Retrait">
    <w:name w:val="Retrait"/>
    <w:basedOn w:val="Titre3"/>
    <w:rsid w:val="00260E60"/>
    <w:pPr>
      <w:keepNext w:val="0"/>
      <w:overflowPunct w:val="0"/>
      <w:autoSpaceDE w:val="0"/>
      <w:autoSpaceDN w:val="0"/>
      <w:adjustRightInd w:val="0"/>
      <w:ind w:left="1134" w:hanging="1134"/>
      <w:jc w:val="both"/>
      <w:textAlignment w:val="baseline"/>
      <w:outlineLvl w:val="9"/>
    </w:pPr>
    <w:rPr>
      <w:b w:val="0"/>
      <w:i w:val="0"/>
      <w:sz w:val="22"/>
    </w:rPr>
  </w:style>
  <w:style w:type="paragraph" w:customStyle="1" w:styleId="Retrait2">
    <w:name w:val="Retrait2"/>
    <w:basedOn w:val="Retrait1"/>
    <w:rsid w:val="00260E60"/>
    <w:pPr>
      <w:ind w:left="1701" w:hanging="283"/>
    </w:pPr>
  </w:style>
  <w:style w:type="paragraph" w:customStyle="1" w:styleId="Retrait10">
    <w:name w:val="Retrait 1"/>
    <w:basedOn w:val="Normal"/>
    <w:rsid w:val="00260E60"/>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rPr>
  </w:style>
  <w:style w:type="paragraph" w:customStyle="1" w:styleId="Retrait20">
    <w:name w:val="Retrait 2"/>
    <w:basedOn w:val="Normal"/>
    <w:rsid w:val="00260E60"/>
    <w:pPr>
      <w:tabs>
        <w:tab w:val="left" w:pos="1418"/>
      </w:tabs>
      <w:overflowPunct w:val="0"/>
      <w:autoSpaceDE w:val="0"/>
      <w:autoSpaceDN w:val="0"/>
      <w:adjustRightInd w:val="0"/>
      <w:spacing w:before="120" w:line="240" w:lineRule="atLeast"/>
      <w:ind w:left="1702" w:hanging="1702"/>
      <w:jc w:val="both"/>
      <w:textAlignment w:val="baseline"/>
    </w:pPr>
    <w:rPr>
      <w:sz w:val="22"/>
    </w:rPr>
  </w:style>
  <w:style w:type="paragraph" w:customStyle="1" w:styleId="Nota">
    <w:name w:val="Nota"/>
    <w:basedOn w:val="Normal"/>
    <w:rsid w:val="00260E60"/>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rPr>
  </w:style>
  <w:style w:type="paragraph" w:customStyle="1" w:styleId="DTU">
    <w:name w:val="DTU"/>
    <w:basedOn w:val="Normal"/>
    <w:rsid w:val="00260E60"/>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rPr>
  </w:style>
  <w:style w:type="paragraph" w:customStyle="1" w:styleId="BA">
    <w:name w:val="BA"/>
    <w:basedOn w:val="Normal"/>
    <w:rsid w:val="00260E60"/>
    <w:pPr>
      <w:tabs>
        <w:tab w:val="left" w:pos="1418"/>
      </w:tabs>
      <w:overflowPunct w:val="0"/>
      <w:autoSpaceDE w:val="0"/>
      <w:autoSpaceDN w:val="0"/>
      <w:adjustRightInd w:val="0"/>
      <w:spacing w:before="120" w:line="240" w:lineRule="atLeast"/>
      <w:ind w:left="1134" w:hanging="1134"/>
      <w:jc w:val="center"/>
      <w:textAlignment w:val="baseline"/>
    </w:pPr>
    <w:rPr>
      <w:sz w:val="22"/>
    </w:rPr>
  </w:style>
  <w:style w:type="paragraph" w:customStyle="1" w:styleId="Retrait11">
    <w:name w:val="Retrait 11"/>
    <w:basedOn w:val="Retrait10"/>
    <w:rsid w:val="00260E60"/>
    <w:pPr>
      <w:tabs>
        <w:tab w:val="left" w:pos="1843"/>
        <w:tab w:val="left" w:pos="5103"/>
      </w:tabs>
    </w:pPr>
  </w:style>
  <w:style w:type="paragraph" w:customStyle="1" w:styleId="Retrait3">
    <w:name w:val="Retrait 3"/>
    <w:basedOn w:val="Retrait20"/>
    <w:rsid w:val="00260E60"/>
    <w:pPr>
      <w:tabs>
        <w:tab w:val="clear" w:pos="1418"/>
        <w:tab w:val="left" w:pos="1701"/>
      </w:tabs>
      <w:ind w:left="1985" w:hanging="1985"/>
    </w:pPr>
  </w:style>
  <w:style w:type="paragraph" w:customStyle="1" w:styleId="Ch-Sur">
    <w:name w:val="Ch-Sur"/>
    <w:basedOn w:val="Normal"/>
    <w:rsid w:val="00260E60"/>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rPr>
  </w:style>
  <w:style w:type="paragraph" w:customStyle="1" w:styleId="Ch-Sur2">
    <w:name w:val="Ch-Sur2"/>
    <w:basedOn w:val="Ch-Sur"/>
    <w:rsid w:val="00260E60"/>
    <w:pPr>
      <w:tabs>
        <w:tab w:val="left" w:pos="1985"/>
      </w:tabs>
    </w:pPr>
  </w:style>
  <w:style w:type="paragraph" w:customStyle="1" w:styleId="retrait12">
    <w:name w:val="retrait 1"/>
    <w:basedOn w:val="Normal"/>
    <w:rsid w:val="00260E60"/>
    <w:pPr>
      <w:tabs>
        <w:tab w:val="left" w:pos="851"/>
        <w:tab w:val="left" w:pos="1134"/>
      </w:tabs>
      <w:overflowPunct w:val="0"/>
      <w:autoSpaceDE w:val="0"/>
      <w:autoSpaceDN w:val="0"/>
      <w:adjustRightInd w:val="0"/>
      <w:spacing w:before="120" w:line="200" w:lineRule="exact"/>
      <w:ind w:left="1134" w:hanging="1134"/>
      <w:jc w:val="both"/>
      <w:textAlignment w:val="baseline"/>
    </w:pPr>
    <w:rPr>
      <w:sz w:val="22"/>
      <w:lang w:val="en-GB"/>
    </w:rPr>
  </w:style>
  <w:style w:type="paragraph" w:customStyle="1" w:styleId="t1">
    <w:name w:val="t1"/>
    <w:basedOn w:val="Normal"/>
    <w:rsid w:val="00260E60"/>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lang w:val="en-GB"/>
    </w:rPr>
  </w:style>
  <w:style w:type="paragraph" w:customStyle="1" w:styleId="norme">
    <w:name w:val="norme"/>
    <w:basedOn w:val="retrait12"/>
    <w:rsid w:val="00260E60"/>
    <w:pPr>
      <w:tabs>
        <w:tab w:val="clear" w:pos="1134"/>
        <w:tab w:val="left" w:pos="1276"/>
        <w:tab w:val="left" w:pos="4111"/>
      </w:tabs>
      <w:ind w:left="4111" w:hanging="4111"/>
    </w:p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uiPriority w:val="99"/>
    <w:rsid w:val="00260E60"/>
  </w:style>
  <w:style w:type="character" w:customStyle="1" w:styleId="Style2Car">
    <w:name w:val="Style2 Car"/>
    <w:link w:val="Style2"/>
    <w:rsid w:val="00260E60"/>
    <w:rPr>
      <w:rFonts w:ascii="AvantGarde Md BT" w:hAnsi="AvantGarde Md BT"/>
      <w:b/>
      <w:bCs/>
      <w:kern w:val="32"/>
      <w:sz w:val="24"/>
      <w:szCs w:val="32"/>
    </w:rPr>
  </w:style>
  <w:style w:type="character" w:customStyle="1" w:styleId="CommentaireCar">
    <w:name w:val="Commentaire Car"/>
    <w:uiPriority w:val="99"/>
    <w:rsid w:val="00260E60"/>
    <w:rPr>
      <w:rFonts w:ascii="Times New Roman" w:eastAsia="Times New Roman" w:hAnsi="Times New Roman" w:cs="Times New Roman"/>
      <w:sz w:val="20"/>
      <w:szCs w:val="20"/>
      <w:lang w:eastAsia="fr-FR"/>
    </w:rPr>
  </w:style>
  <w:style w:type="character" w:customStyle="1" w:styleId="CommentaireCar1">
    <w:name w:val="Commentaire Car1"/>
    <w:uiPriority w:val="99"/>
    <w:rsid w:val="00260E60"/>
    <w:rPr>
      <w:sz w:val="20"/>
      <w:szCs w:val="20"/>
    </w:rPr>
  </w:style>
  <w:style w:type="character" w:customStyle="1" w:styleId="ObjetducommentaireCar">
    <w:name w:val="Objet du commentaire Car"/>
    <w:link w:val="Objetducommentaire"/>
    <w:rsid w:val="00260E60"/>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rsid w:val="00260E60"/>
    <w:rPr>
      <w:b/>
      <w:bCs/>
      <w:lang w:eastAsia="fr-FR"/>
    </w:rPr>
  </w:style>
  <w:style w:type="character" w:customStyle="1" w:styleId="CommentaireCar2">
    <w:name w:val="Commentaire Car2"/>
    <w:link w:val="Commentaire"/>
    <w:uiPriority w:val="99"/>
    <w:rsid w:val="00260E60"/>
    <w:rPr>
      <w:lang w:eastAsia="en-US"/>
    </w:rPr>
  </w:style>
  <w:style w:type="character" w:customStyle="1" w:styleId="ObjetducommentaireCar1">
    <w:name w:val="Objet du commentaire Car1"/>
    <w:basedOn w:val="CommentaireCar2"/>
    <w:uiPriority w:val="99"/>
    <w:rsid w:val="00260E60"/>
    <w:rPr>
      <w:lang w:eastAsia="en-US"/>
    </w:rPr>
  </w:style>
  <w:style w:type="paragraph" w:customStyle="1" w:styleId="TIT">
    <w:name w:val="TIT"/>
    <w:basedOn w:val="Normal"/>
    <w:next w:val="Normal"/>
    <w:rsid w:val="00260E60"/>
    <w:pPr>
      <w:spacing w:before="240" w:after="240"/>
      <w:jc w:val="center"/>
    </w:pPr>
    <w:rPr>
      <w:b/>
      <w:bCs/>
      <w:sz w:val="24"/>
      <w:szCs w:val="24"/>
    </w:rPr>
  </w:style>
  <w:style w:type="character" w:customStyle="1" w:styleId="CarCar1">
    <w:name w:val="Car Car1"/>
    <w:locked/>
    <w:rsid w:val="00260E60"/>
    <w:rPr>
      <w:rFonts w:ascii="Arial" w:hAnsi="Arial" w:cs="Arial"/>
      <w:b/>
      <w:bCs/>
      <w:sz w:val="24"/>
      <w:lang w:val="fr-FR" w:eastAsia="fr-FR" w:bidi="ar-SA"/>
    </w:rPr>
  </w:style>
  <w:style w:type="character" w:customStyle="1" w:styleId="NoSpacingCar">
    <w:name w:val="No Spacing Car"/>
    <w:link w:val="Sansinterligne1"/>
    <w:locked/>
    <w:rsid w:val="00260E60"/>
    <w:rPr>
      <w:rFonts w:ascii="Calibri" w:eastAsia="Calibri" w:hAnsi="Calibri"/>
    </w:rPr>
  </w:style>
  <w:style w:type="paragraph" w:customStyle="1" w:styleId="Sansinterligne1">
    <w:name w:val="Sans interligne1"/>
    <w:basedOn w:val="Normal"/>
    <w:link w:val="NoSpacingCar"/>
    <w:rsid w:val="00260E60"/>
    <w:rPr>
      <w:rFonts w:ascii="Calibri" w:eastAsia="Calibri" w:hAnsi="Calibri"/>
    </w:rPr>
  </w:style>
  <w:style w:type="paragraph" w:customStyle="1" w:styleId="Style20">
    <w:name w:val="Style 2"/>
    <w:basedOn w:val="Normal"/>
    <w:rsid w:val="00260E60"/>
    <w:pPr>
      <w:widowControl w:val="0"/>
      <w:ind w:left="36"/>
    </w:pPr>
    <w:rPr>
      <w:noProof/>
      <w:color w:val="000000"/>
    </w:rPr>
  </w:style>
  <w:style w:type="paragraph" w:customStyle="1" w:styleId="retrait0">
    <w:name w:val="retrait"/>
    <w:basedOn w:val="Normal"/>
    <w:rsid w:val="00260E60"/>
    <w:pPr>
      <w:tabs>
        <w:tab w:val="num" w:pos="644"/>
      </w:tabs>
      <w:spacing w:line="240" w:lineRule="atLeast"/>
      <w:ind w:left="624" w:hanging="340"/>
    </w:pPr>
    <w:rPr>
      <w:sz w:val="24"/>
      <w:szCs w:val="24"/>
    </w:rPr>
  </w:style>
  <w:style w:type="paragraph" w:customStyle="1" w:styleId="TITI1">
    <w:name w:val="TITI.1"/>
    <w:basedOn w:val="Normal"/>
    <w:rsid w:val="00260E60"/>
    <w:pPr>
      <w:keepNext/>
      <w:keepLines/>
      <w:widowControl w:val="0"/>
      <w:jc w:val="both"/>
    </w:pPr>
    <w:rPr>
      <w:b/>
      <w:smallCaps/>
      <w:sz w:val="24"/>
    </w:rPr>
  </w:style>
  <w:style w:type="paragraph" w:customStyle="1" w:styleId="Paragraphedeliste2">
    <w:name w:val="Paragraphe de liste2"/>
    <w:basedOn w:val="Normal"/>
    <w:qFormat/>
    <w:rsid w:val="00260E60"/>
    <w:pPr>
      <w:spacing w:after="200" w:line="276" w:lineRule="auto"/>
      <w:ind w:left="720"/>
      <w:contextualSpacing/>
    </w:pPr>
    <w:rPr>
      <w:rFonts w:ascii="Calibri" w:eastAsia="Calibri" w:hAnsi="Calibri"/>
      <w:sz w:val="22"/>
      <w:szCs w:val="22"/>
      <w:lang w:val="en-US" w:eastAsia="en-US"/>
    </w:rPr>
  </w:style>
  <w:style w:type="character" w:styleId="Marquedecommentaire">
    <w:name w:val="annotation reference"/>
    <w:rsid w:val="00260E60"/>
    <w:rPr>
      <w:sz w:val="16"/>
      <w:szCs w:val="16"/>
    </w:rPr>
  </w:style>
  <w:style w:type="character" w:customStyle="1" w:styleId="guryn">
    <w:name w:val="guryn"/>
    <w:semiHidden/>
    <w:rsid w:val="00260E60"/>
    <w:rPr>
      <w:rFonts w:ascii="Arial" w:hAnsi="Arial" w:cs="Arial"/>
      <w:color w:val="000080"/>
      <w:sz w:val="20"/>
      <w:szCs w:val="20"/>
    </w:rPr>
  </w:style>
  <w:style w:type="character" w:customStyle="1" w:styleId="Retraitcorpsdetexte3Car1">
    <w:name w:val="Retrait corps de texte 3 Car1"/>
    <w:uiPriority w:val="99"/>
    <w:semiHidden/>
    <w:rsid w:val="00260E60"/>
    <w:rPr>
      <w:rFonts w:ascii="Times New Roman" w:eastAsia="Times New Roman" w:hAnsi="Times New Roman" w:cs="Times New Roman"/>
      <w:sz w:val="16"/>
      <w:szCs w:val="16"/>
      <w:lang w:eastAsia="fr-FR"/>
    </w:rPr>
  </w:style>
  <w:style w:type="character" w:customStyle="1" w:styleId="CarCar72">
    <w:name w:val="Car Car72"/>
    <w:semiHidden/>
    <w:rsid w:val="00260E60"/>
    <w:rPr>
      <w:b/>
      <w:bCs/>
      <w:sz w:val="24"/>
      <w:lang w:val="en-GB" w:eastAsia="fr-FR" w:bidi="ar-SA"/>
    </w:rPr>
  </w:style>
  <w:style w:type="paragraph" w:customStyle="1" w:styleId="Paragraphedeliste3">
    <w:name w:val="Paragraphe de liste3"/>
    <w:basedOn w:val="Normal"/>
    <w:qFormat/>
    <w:rsid w:val="00260E60"/>
    <w:pPr>
      <w:spacing w:after="200" w:line="276" w:lineRule="auto"/>
      <w:ind w:left="720"/>
      <w:contextualSpacing/>
    </w:pPr>
    <w:rPr>
      <w:rFonts w:ascii="Calibri" w:eastAsia="Calibri" w:hAnsi="Calibri"/>
      <w:sz w:val="22"/>
      <w:szCs w:val="22"/>
      <w:lang w:val="en-US" w:eastAsia="en-US"/>
    </w:rPr>
  </w:style>
  <w:style w:type="paragraph" w:styleId="Rvision">
    <w:name w:val="Revision"/>
    <w:rsid w:val="00260E60"/>
    <w:pPr>
      <w:suppressAutoHyphens/>
      <w:autoSpaceDN w:val="0"/>
      <w:textAlignment w:val="baseline"/>
    </w:pPr>
    <w:rPr>
      <w:sz w:val="24"/>
      <w:szCs w:val="24"/>
    </w:rPr>
  </w:style>
  <w:style w:type="character" w:styleId="Numrodeligne">
    <w:name w:val="line number"/>
    <w:basedOn w:val="Policepardfaut"/>
    <w:rsid w:val="00260E60"/>
  </w:style>
  <w:style w:type="paragraph" w:customStyle="1" w:styleId="TitrePieceDAO">
    <w:name w:val="TitrePieceDAO"/>
    <w:basedOn w:val="Paragraphedeliste"/>
    <w:rsid w:val="00260E60"/>
    <w:pPr>
      <w:widowControl w:val="0"/>
      <w:numPr>
        <w:numId w:val="88"/>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260E6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260E60"/>
    <w:rPr>
      <w:sz w:val="24"/>
      <w:szCs w:val="24"/>
    </w:rPr>
  </w:style>
  <w:style w:type="numbering" w:customStyle="1" w:styleId="LFO19">
    <w:name w:val="LFO19"/>
    <w:basedOn w:val="Aucuneliste"/>
    <w:rsid w:val="00260E60"/>
    <w:pPr>
      <w:numPr>
        <w:numId w:val="88"/>
      </w:numPr>
    </w:pPr>
  </w:style>
  <w:style w:type="character" w:customStyle="1" w:styleId="CarCar71">
    <w:name w:val="Car Car71"/>
    <w:semiHidden/>
    <w:rsid w:val="00260E60"/>
    <w:rPr>
      <w:b/>
      <w:bCs/>
      <w:sz w:val="24"/>
      <w:lang w:val="en-GB" w:eastAsia="fr-FR" w:bidi="ar-SA"/>
    </w:rPr>
  </w:style>
  <w:style w:type="paragraph" w:customStyle="1" w:styleId="C2">
    <w:name w:val="C2"/>
    <w:rsid w:val="00260E60"/>
    <w:pPr>
      <w:spacing w:line="240" w:lineRule="exact"/>
      <w:jc w:val="center"/>
    </w:pPr>
    <w:rPr>
      <w:rFonts w:ascii="Helvetica-Narrow" w:hAnsi="Helvetica-Narrow" w:cs="Helvetica-Narrow"/>
      <w:b/>
      <w:bCs/>
      <w:caps/>
      <w:sz w:val="28"/>
      <w:szCs w:val="28"/>
    </w:rPr>
  </w:style>
  <w:style w:type="paragraph" w:customStyle="1" w:styleId="TI">
    <w:name w:val="TI"/>
    <w:uiPriority w:val="99"/>
    <w:rsid w:val="00260E60"/>
    <w:pPr>
      <w:tabs>
        <w:tab w:val="left" w:pos="1008"/>
      </w:tabs>
      <w:ind w:left="340" w:hanging="340"/>
      <w:jc w:val="both"/>
    </w:pPr>
    <w:rPr>
      <w:sz w:val="24"/>
      <w:szCs w:val="24"/>
    </w:rPr>
  </w:style>
  <w:style w:type="paragraph" w:customStyle="1" w:styleId="T10">
    <w:name w:val="T1"/>
    <w:uiPriority w:val="99"/>
    <w:rsid w:val="00260E60"/>
    <w:pPr>
      <w:tabs>
        <w:tab w:val="left" w:pos="576"/>
      </w:tabs>
      <w:ind w:left="454" w:hanging="454"/>
    </w:pPr>
    <w:rPr>
      <w:b/>
      <w:bCs/>
      <w:caps/>
      <w:sz w:val="28"/>
      <w:szCs w:val="28"/>
    </w:rPr>
  </w:style>
  <w:style w:type="paragraph" w:customStyle="1" w:styleId="T2">
    <w:name w:val="T2"/>
    <w:uiPriority w:val="99"/>
    <w:rsid w:val="00260E60"/>
    <w:pPr>
      <w:tabs>
        <w:tab w:val="left" w:pos="1152"/>
      </w:tabs>
      <w:ind w:left="567" w:hanging="567"/>
      <w:jc w:val="both"/>
    </w:pPr>
    <w:rPr>
      <w:b/>
      <w:bCs/>
      <w:caps/>
      <w:sz w:val="24"/>
      <w:szCs w:val="24"/>
    </w:rPr>
  </w:style>
  <w:style w:type="paragraph" w:customStyle="1" w:styleId="T4">
    <w:name w:val="T4"/>
    <w:uiPriority w:val="99"/>
    <w:rsid w:val="00260E60"/>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260E60"/>
    <w:pPr>
      <w:tabs>
        <w:tab w:val="left" w:pos="1152"/>
        <w:tab w:val="left" w:pos="1291"/>
      </w:tabs>
      <w:ind w:left="567" w:hanging="567"/>
    </w:pPr>
    <w:rPr>
      <w:b/>
      <w:bCs/>
      <w:sz w:val="24"/>
      <w:szCs w:val="24"/>
    </w:rPr>
  </w:style>
  <w:style w:type="paragraph" w:customStyle="1" w:styleId="S1">
    <w:name w:val="S1"/>
    <w:uiPriority w:val="99"/>
    <w:rsid w:val="00260E60"/>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260E60"/>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260E60"/>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260E60"/>
    <w:pPr>
      <w:spacing w:line="240" w:lineRule="exact"/>
      <w:ind w:firstLine="1134"/>
      <w:jc w:val="both"/>
    </w:pPr>
    <w:rPr>
      <w:i/>
      <w:iCs/>
      <w:sz w:val="24"/>
      <w:szCs w:val="24"/>
    </w:rPr>
  </w:style>
  <w:style w:type="paragraph" w:customStyle="1" w:styleId="AV">
    <w:name w:val="AV"/>
    <w:uiPriority w:val="99"/>
    <w:rsid w:val="00260E60"/>
    <w:pPr>
      <w:spacing w:line="240" w:lineRule="exact"/>
      <w:ind w:firstLine="1134"/>
      <w:jc w:val="both"/>
    </w:pPr>
    <w:rPr>
      <w:sz w:val="24"/>
      <w:szCs w:val="24"/>
    </w:rPr>
  </w:style>
  <w:style w:type="paragraph" w:customStyle="1" w:styleId="F1">
    <w:name w:val="F1"/>
    <w:uiPriority w:val="99"/>
    <w:rsid w:val="00260E60"/>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260E60"/>
    <w:pPr>
      <w:tabs>
        <w:tab w:val="left" w:pos="1435"/>
      </w:tabs>
      <w:spacing w:line="240" w:lineRule="exact"/>
      <w:ind w:left="1435" w:hanging="227"/>
      <w:jc w:val="both"/>
    </w:pPr>
    <w:rPr>
      <w:sz w:val="24"/>
      <w:szCs w:val="24"/>
    </w:rPr>
  </w:style>
  <w:style w:type="paragraph" w:customStyle="1" w:styleId="ON">
    <w:name w:val="ON"/>
    <w:uiPriority w:val="99"/>
    <w:rsid w:val="00260E60"/>
    <w:pPr>
      <w:tabs>
        <w:tab w:val="left" w:pos="432"/>
      </w:tabs>
      <w:spacing w:line="240" w:lineRule="exact"/>
      <w:ind w:left="431" w:hanging="431"/>
      <w:jc w:val="both"/>
    </w:pPr>
  </w:style>
  <w:style w:type="paragraph" w:customStyle="1" w:styleId="C1">
    <w:name w:val="C1"/>
    <w:rsid w:val="00260E60"/>
    <w:pPr>
      <w:spacing w:line="240" w:lineRule="exact"/>
      <w:jc w:val="center"/>
    </w:pPr>
    <w:rPr>
      <w:rFonts w:ascii="Helvetica-Narrow" w:hAnsi="Helvetica-Narrow" w:cs="Helvetica-Narrow"/>
      <w:b/>
      <w:bCs/>
      <w:caps/>
      <w:sz w:val="32"/>
      <w:szCs w:val="32"/>
    </w:rPr>
  </w:style>
  <w:style w:type="paragraph" w:customStyle="1" w:styleId="T5">
    <w:name w:val="T5"/>
    <w:uiPriority w:val="99"/>
    <w:rsid w:val="00260E60"/>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260E60"/>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260E60"/>
    <w:pPr>
      <w:spacing w:line="240" w:lineRule="exact"/>
      <w:ind w:left="1418" w:hanging="284"/>
    </w:pPr>
    <w:rPr>
      <w:rFonts w:ascii="ZapfDingbats" w:hAnsi="ZapfDingbats" w:cs="ZapfDingbats"/>
    </w:rPr>
  </w:style>
  <w:style w:type="paragraph" w:customStyle="1" w:styleId="C3">
    <w:name w:val="C3"/>
    <w:uiPriority w:val="99"/>
    <w:rsid w:val="00260E60"/>
    <w:pPr>
      <w:spacing w:line="240" w:lineRule="exact"/>
      <w:jc w:val="center"/>
    </w:pPr>
    <w:rPr>
      <w:rFonts w:ascii="Helvetica-Narrow" w:hAnsi="Helvetica-Narrow" w:cs="Helvetica-Narrow"/>
      <w:b/>
      <w:bCs/>
      <w:caps/>
      <w:sz w:val="24"/>
      <w:szCs w:val="24"/>
    </w:rPr>
  </w:style>
  <w:style w:type="paragraph" w:customStyle="1" w:styleId="TT">
    <w:name w:val="TT"/>
    <w:uiPriority w:val="99"/>
    <w:rsid w:val="00260E60"/>
    <w:pPr>
      <w:tabs>
        <w:tab w:val="left" w:pos="1584"/>
        <w:tab w:val="left" w:pos="1723"/>
      </w:tabs>
      <w:spacing w:line="240" w:lineRule="exact"/>
      <w:ind w:left="1584" w:hanging="149"/>
      <w:jc w:val="both"/>
    </w:pPr>
    <w:rPr>
      <w:sz w:val="24"/>
      <w:szCs w:val="24"/>
    </w:rPr>
  </w:style>
  <w:style w:type="paragraph" w:customStyle="1" w:styleId="NN">
    <w:name w:val="NN"/>
    <w:uiPriority w:val="99"/>
    <w:rsid w:val="00260E60"/>
    <w:pPr>
      <w:tabs>
        <w:tab w:val="left" w:pos="576"/>
      </w:tabs>
      <w:spacing w:line="240" w:lineRule="exact"/>
      <w:ind w:left="576" w:hanging="145"/>
      <w:jc w:val="both"/>
    </w:pPr>
    <w:rPr>
      <w:i/>
      <w:iCs/>
      <w:sz w:val="18"/>
      <w:szCs w:val="18"/>
    </w:rPr>
  </w:style>
  <w:style w:type="paragraph" w:customStyle="1" w:styleId="OO">
    <w:name w:val="OO"/>
    <w:uiPriority w:val="99"/>
    <w:rsid w:val="00260E60"/>
    <w:pPr>
      <w:tabs>
        <w:tab w:val="left" w:pos="864"/>
      </w:tabs>
      <w:spacing w:line="240" w:lineRule="exact"/>
      <w:ind w:left="864" w:hanging="288"/>
      <w:jc w:val="both"/>
    </w:pPr>
    <w:rPr>
      <w:i/>
      <w:iCs/>
      <w:sz w:val="18"/>
      <w:szCs w:val="18"/>
    </w:rPr>
  </w:style>
  <w:style w:type="paragraph" w:customStyle="1" w:styleId="N2">
    <w:name w:val="N2"/>
    <w:basedOn w:val="Normal"/>
    <w:uiPriority w:val="99"/>
    <w:rsid w:val="00260E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rPr>
  </w:style>
  <w:style w:type="paragraph" w:customStyle="1" w:styleId="BEN">
    <w:name w:val="BEN"/>
    <w:basedOn w:val="Normal"/>
    <w:uiPriority w:val="99"/>
    <w:rsid w:val="00260E60"/>
    <w:pPr>
      <w:jc w:val="both"/>
    </w:pPr>
    <w:rPr>
      <w:sz w:val="24"/>
      <w:szCs w:val="24"/>
    </w:rPr>
  </w:style>
  <w:style w:type="paragraph" w:customStyle="1" w:styleId="GT">
    <w:name w:val="GT"/>
    <w:uiPriority w:val="99"/>
    <w:rsid w:val="00260E60"/>
    <w:pPr>
      <w:spacing w:line="240" w:lineRule="exact"/>
      <w:jc w:val="center"/>
    </w:pPr>
    <w:rPr>
      <w:rFonts w:ascii="Arial" w:hAnsi="Arial" w:cs="Arial"/>
      <w:b/>
      <w:bCs/>
      <w:sz w:val="28"/>
      <w:szCs w:val="28"/>
    </w:rPr>
  </w:style>
  <w:style w:type="paragraph" w:customStyle="1" w:styleId="HO">
    <w:name w:val="HO"/>
    <w:basedOn w:val="Normal"/>
    <w:uiPriority w:val="99"/>
    <w:rsid w:val="00260E60"/>
    <w:rPr>
      <w:rFonts w:ascii="Helvetica-Narrow" w:hAnsi="Helvetica-Narrow" w:cs="Helvetica-Narrow"/>
      <w:sz w:val="22"/>
      <w:szCs w:val="22"/>
    </w:rPr>
  </w:style>
  <w:style w:type="paragraph" w:styleId="Index1">
    <w:name w:val="index 1"/>
    <w:basedOn w:val="Normal"/>
    <w:next w:val="Normal"/>
    <w:autoRedefine/>
    <w:rsid w:val="00260E60"/>
    <w:pPr>
      <w:tabs>
        <w:tab w:val="left" w:leader="dot" w:pos="9000"/>
        <w:tab w:val="right" w:pos="9360"/>
      </w:tabs>
      <w:spacing w:line="264" w:lineRule="atLeast"/>
      <w:ind w:left="1440" w:right="720" w:hanging="1440"/>
      <w:jc w:val="both"/>
    </w:pPr>
    <w:rPr>
      <w:rFonts w:ascii="Arial" w:hAnsi="Arial" w:cs="Arial"/>
      <w:sz w:val="24"/>
      <w:szCs w:val="24"/>
      <w:lang w:val="en-US"/>
    </w:rPr>
  </w:style>
  <w:style w:type="paragraph" w:styleId="Titreindex">
    <w:name w:val="index heading"/>
    <w:basedOn w:val="Normal"/>
    <w:next w:val="Index1"/>
    <w:uiPriority w:val="99"/>
    <w:rsid w:val="00260E60"/>
    <w:pPr>
      <w:jc w:val="both"/>
    </w:pPr>
    <w:rPr>
      <w:sz w:val="24"/>
      <w:szCs w:val="24"/>
    </w:rPr>
  </w:style>
  <w:style w:type="paragraph" w:customStyle="1" w:styleId="par2">
    <w:name w:val="par2"/>
    <w:basedOn w:val="Normal"/>
    <w:rsid w:val="00260E60"/>
    <w:pPr>
      <w:tabs>
        <w:tab w:val="left" w:pos="851"/>
      </w:tabs>
      <w:spacing w:after="120"/>
      <w:jc w:val="both"/>
    </w:pPr>
    <w:rPr>
      <w:sz w:val="24"/>
      <w:szCs w:val="24"/>
    </w:rPr>
  </w:style>
  <w:style w:type="paragraph" w:styleId="Index5">
    <w:name w:val="index 5"/>
    <w:basedOn w:val="Normal"/>
    <w:next w:val="Normal"/>
    <w:autoRedefine/>
    <w:uiPriority w:val="99"/>
    <w:rsid w:val="00260E60"/>
    <w:pPr>
      <w:ind w:left="1200" w:hanging="240"/>
    </w:pPr>
    <w:rPr>
      <w:sz w:val="24"/>
      <w:szCs w:val="24"/>
    </w:rPr>
  </w:style>
  <w:style w:type="paragraph" w:customStyle="1" w:styleId="BlockText1">
    <w:name w:val="Block Text1"/>
    <w:basedOn w:val="Normal"/>
    <w:rsid w:val="00260E60"/>
    <w:pPr>
      <w:widowControl w:val="0"/>
      <w:ind w:left="5664" w:right="-286"/>
    </w:pPr>
    <w:rPr>
      <w:b/>
      <w:bCs/>
      <w:sz w:val="22"/>
      <w:szCs w:val="22"/>
      <w:lang w:val="fr-CA"/>
    </w:rPr>
  </w:style>
  <w:style w:type="paragraph" w:customStyle="1" w:styleId="tit0">
    <w:name w:val="tit"/>
    <w:basedOn w:val="Normal"/>
    <w:rsid w:val="00260E60"/>
    <w:pPr>
      <w:numPr>
        <w:ilvl w:val="12"/>
      </w:numPr>
      <w:tabs>
        <w:tab w:val="left" w:pos="851"/>
      </w:tabs>
      <w:ind w:left="850" w:hanging="425"/>
    </w:pPr>
    <w:rPr>
      <w:b/>
      <w:sz w:val="24"/>
    </w:rPr>
  </w:style>
  <w:style w:type="paragraph" w:customStyle="1" w:styleId="Head81">
    <w:name w:val="Head 8.1"/>
    <w:basedOn w:val="Normal"/>
    <w:rsid w:val="00260E60"/>
    <w:pPr>
      <w:suppressAutoHyphens/>
      <w:jc w:val="center"/>
    </w:pPr>
    <w:rPr>
      <w:b/>
      <w:sz w:val="28"/>
      <w:lang w:eastAsia="en-US"/>
    </w:rPr>
  </w:style>
  <w:style w:type="paragraph" w:styleId="Retrait1religne">
    <w:name w:val="Body Text First Indent"/>
    <w:basedOn w:val="Corpsdetexte"/>
    <w:link w:val="Retrait1religneCar"/>
    <w:rsid w:val="00260E60"/>
    <w:pPr>
      <w:spacing w:after="120"/>
      <w:ind w:firstLine="210"/>
    </w:pPr>
    <w:rPr>
      <w:szCs w:val="24"/>
    </w:rPr>
  </w:style>
  <w:style w:type="character" w:customStyle="1" w:styleId="Retrait1religneCar">
    <w:name w:val="Retrait 1re ligne Car"/>
    <w:link w:val="Retrait1religne"/>
    <w:rsid w:val="00260E60"/>
    <w:rPr>
      <w:sz w:val="24"/>
      <w:szCs w:val="24"/>
      <w:lang w:val="fr-FR" w:eastAsia="fr-FR" w:bidi="ar-SA"/>
    </w:rPr>
  </w:style>
  <w:style w:type="paragraph" w:customStyle="1" w:styleId="BodyText31">
    <w:name w:val="Body Text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En-ttedemessage">
    <w:name w:val="Message Header"/>
    <w:basedOn w:val="Normal"/>
    <w:link w:val="En-ttedemessageCar"/>
    <w:rsid w:val="00260E6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En-ttedemessageCar">
    <w:name w:val="En-tête de message Car"/>
    <w:link w:val="En-ttedemessage"/>
    <w:rsid w:val="00260E60"/>
    <w:rPr>
      <w:rFonts w:ascii="Arial" w:hAnsi="Arial"/>
      <w:sz w:val="24"/>
      <w:szCs w:val="24"/>
      <w:shd w:val="pct20" w:color="auto" w:fill="auto"/>
    </w:rPr>
  </w:style>
  <w:style w:type="character" w:styleId="MachinecrireHTML">
    <w:name w:val="HTML Typewriter"/>
    <w:rsid w:val="00260E60"/>
    <w:rPr>
      <w:rFonts w:ascii="Courier New" w:eastAsia="Arial Unicode MS" w:hAnsi="Courier New" w:cs="Courier New" w:hint="default"/>
      <w:sz w:val="20"/>
      <w:szCs w:val="20"/>
    </w:rPr>
  </w:style>
  <w:style w:type="paragraph" w:styleId="PrformatHTML">
    <w:name w:val="HTML Preformatted"/>
    <w:basedOn w:val="Normal"/>
    <w:link w:val="PrformatHTMLCar"/>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PrformatHTMLCar">
    <w:name w:val="Préformaté HTML Car"/>
    <w:link w:val="PrformatHTML"/>
    <w:rsid w:val="00260E60"/>
    <w:rPr>
      <w:rFonts w:ascii="Courier New" w:eastAsia="Arial Unicode MS" w:hAnsi="Courier New"/>
    </w:rPr>
  </w:style>
  <w:style w:type="paragraph" w:customStyle="1" w:styleId="BankNormal">
    <w:name w:val="BankNormal"/>
    <w:basedOn w:val="Normal"/>
    <w:rsid w:val="00260E60"/>
    <w:pPr>
      <w:spacing w:after="240"/>
    </w:pPr>
    <w:rPr>
      <w:sz w:val="24"/>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260E60"/>
    <w:pPr>
      <w:spacing w:after="120" w:line="320" w:lineRule="exact"/>
      <w:jc w:val="both"/>
    </w:pPr>
    <w:rPr>
      <w:rFonts w:ascii="Arial" w:hAnsi="Arial"/>
      <w:snapToGrid w:val="0"/>
      <w:lang w:val="de-DE" w:eastAsia="de-DE"/>
    </w:rPr>
  </w:style>
  <w:style w:type="paragraph" w:customStyle="1" w:styleId="AnormalTexte">
    <w:name w:val="AnormalTexte"/>
    <w:basedOn w:val="Normal"/>
    <w:rsid w:val="00260E60"/>
    <w:pPr>
      <w:jc w:val="both"/>
    </w:pPr>
    <w:rPr>
      <w:bCs/>
      <w:spacing w:val="10"/>
      <w:sz w:val="22"/>
      <w:szCs w:val="24"/>
    </w:rPr>
  </w:style>
  <w:style w:type="paragraph" w:customStyle="1" w:styleId="tx5">
    <w:name w:val="tx5"/>
    <w:basedOn w:val="Normal"/>
    <w:rsid w:val="00260E60"/>
    <w:pPr>
      <w:tabs>
        <w:tab w:val="left" w:pos="142"/>
        <w:tab w:val="left" w:pos="284"/>
        <w:tab w:val="left" w:pos="1134"/>
        <w:tab w:val="left" w:pos="1418"/>
      </w:tabs>
      <w:spacing w:before="120" w:after="120" w:line="216" w:lineRule="atLeast"/>
      <w:ind w:left="284"/>
      <w:jc w:val="both"/>
    </w:pPr>
    <w:rPr>
      <w:rFonts w:ascii="Arial" w:hAnsi="Arial" w:cs="Arial"/>
      <w:sz w:val="22"/>
      <w:szCs w:val="22"/>
    </w:rPr>
  </w:style>
  <w:style w:type="paragraph" w:customStyle="1" w:styleId="Normalavantnumration">
    <w:name w:val="Normal (avant énumération)"/>
    <w:basedOn w:val="Normal"/>
    <w:rsid w:val="00260E60"/>
    <w:pPr>
      <w:keepNext/>
      <w:spacing w:before="120" w:after="120"/>
      <w:jc w:val="both"/>
    </w:pPr>
    <w:rPr>
      <w:rFonts w:ascii="Arial" w:hAnsi="Arial" w:cs="Arial"/>
      <w:sz w:val="22"/>
      <w:szCs w:val="22"/>
    </w:rPr>
  </w:style>
  <w:style w:type="character" w:customStyle="1" w:styleId="Titre2CarCarCarCarCarCarCarCarCarCar">
    <w:name w:val="Titre 2 Car Car Car Car Car Car Car Car Car Car"/>
    <w:rsid w:val="00260E60"/>
    <w:rPr>
      <w:rFonts w:ascii="Arial" w:hAnsi="Arial" w:cs="Arial"/>
      <w:b/>
      <w:bCs/>
      <w:i/>
      <w:iCs/>
      <w:sz w:val="28"/>
      <w:szCs w:val="28"/>
      <w:lang w:val="fr-FR" w:eastAsia="fr-FR" w:bidi="ar-SA"/>
    </w:rPr>
  </w:style>
  <w:style w:type="paragraph" w:customStyle="1" w:styleId="Car">
    <w:name w:val="Car"/>
    <w:basedOn w:val="Normal"/>
    <w:rsid w:val="00260E60"/>
    <w:pPr>
      <w:spacing w:after="160" w:line="240" w:lineRule="exact"/>
    </w:pPr>
    <w:rPr>
      <w:rFonts w:ascii="Arial" w:hAnsi="Arial"/>
      <w:lang w:val="en-US" w:eastAsia="en-US"/>
    </w:rPr>
  </w:style>
  <w:style w:type="paragraph" w:customStyle="1" w:styleId="Corpsdetexte31">
    <w:name w:val="Corps de texte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Retraitcorpset1relig">
    <w:name w:val="Body Text First Indent 2"/>
    <w:basedOn w:val="Retraitcorpsdetexte"/>
    <w:link w:val="Retraitcorpset1religCar"/>
    <w:rsid w:val="00260E60"/>
    <w:pPr>
      <w:ind w:left="360" w:firstLine="360"/>
    </w:pPr>
    <w:rPr>
      <w:rFonts w:ascii="Arial" w:hAnsi="Arial"/>
      <w:szCs w:val="24"/>
      <w:lang w:val="en-US" w:eastAsia="en-US"/>
    </w:rPr>
  </w:style>
  <w:style w:type="character" w:customStyle="1" w:styleId="Retraitcorpset1religCar">
    <w:name w:val="Retrait corps et 1re lig. Car"/>
    <w:link w:val="Retraitcorpset1relig"/>
    <w:rsid w:val="00260E60"/>
    <w:rPr>
      <w:rFonts w:ascii="Arial" w:hAnsi="Arial"/>
      <w:sz w:val="24"/>
      <w:szCs w:val="24"/>
      <w:lang w:val="en-US" w:eastAsia="en-US" w:bidi="ar-SA"/>
    </w:rPr>
  </w:style>
  <w:style w:type="character" w:customStyle="1" w:styleId="RetraitcorpsdetexteCar1">
    <w:name w:val="Retrait corps de texte Car1"/>
    <w:rsid w:val="00260E60"/>
    <w:rPr>
      <w:rFonts w:ascii="Arial" w:hAnsi="Arial" w:cs="Arial"/>
      <w:b/>
      <w:bCs/>
      <w:sz w:val="24"/>
      <w:szCs w:val="24"/>
    </w:rPr>
  </w:style>
  <w:style w:type="paragraph" w:customStyle="1" w:styleId="Adressedelexpditeursimplifie">
    <w:name w:val="Adresse de l'expéditeur simplifiée"/>
    <w:basedOn w:val="Normal"/>
    <w:rsid w:val="00260E60"/>
    <w:rPr>
      <w:sz w:val="24"/>
      <w:szCs w:val="24"/>
    </w:rPr>
  </w:style>
  <w:style w:type="paragraph" w:customStyle="1" w:styleId="LignePo">
    <w:name w:val="Ligne Po"/>
    <w:basedOn w:val="Signature"/>
    <w:rsid w:val="00260E60"/>
  </w:style>
  <w:style w:type="paragraph" w:customStyle="1" w:styleId="Technical5">
    <w:name w:val="Technical 5"/>
    <w:rsid w:val="00260E60"/>
    <w:pPr>
      <w:widowControl w:val="0"/>
      <w:tabs>
        <w:tab w:val="left" w:pos="-720"/>
      </w:tabs>
      <w:suppressAutoHyphens/>
      <w:snapToGrid w:val="0"/>
    </w:pPr>
    <w:rPr>
      <w:rFonts w:ascii="CG Times" w:hAnsi="CG Times"/>
      <w:b/>
      <w:sz w:val="24"/>
      <w:lang w:val="en-US" w:eastAsia="en-US"/>
    </w:rPr>
  </w:style>
  <w:style w:type="paragraph" w:customStyle="1" w:styleId="Textedebulles1">
    <w:name w:val="Texte de bulles1"/>
    <w:basedOn w:val="Normal"/>
    <w:rsid w:val="00260E60"/>
    <w:rPr>
      <w:rFonts w:ascii="Tahoma" w:hAnsi="Tahoma" w:cs="Tahoma"/>
      <w:sz w:val="16"/>
      <w:szCs w:val="16"/>
    </w:rPr>
  </w:style>
  <w:style w:type="paragraph" w:customStyle="1" w:styleId="Technical4">
    <w:name w:val="Technical 4"/>
    <w:rsid w:val="00260E60"/>
    <w:pPr>
      <w:tabs>
        <w:tab w:val="left" w:pos="-720"/>
      </w:tabs>
      <w:suppressAutoHyphens/>
    </w:pPr>
    <w:rPr>
      <w:rFonts w:ascii="CG Times" w:hAnsi="CG Times"/>
      <w:b/>
      <w:bCs/>
      <w:sz w:val="24"/>
      <w:szCs w:val="24"/>
      <w:lang w:val="en-US"/>
    </w:rPr>
  </w:style>
  <w:style w:type="paragraph" w:customStyle="1" w:styleId="soussection1">
    <w:name w:val="soussection1"/>
    <w:basedOn w:val="Normal"/>
    <w:rsid w:val="00260E60"/>
    <w:pPr>
      <w:numPr>
        <w:numId w:val="89"/>
      </w:numPr>
      <w:spacing w:line="360" w:lineRule="auto"/>
    </w:pPr>
    <w:rPr>
      <w:b/>
      <w:bCs/>
      <w:sz w:val="24"/>
      <w:szCs w:val="24"/>
    </w:rPr>
  </w:style>
  <w:style w:type="paragraph" w:customStyle="1" w:styleId="soussection63">
    <w:name w:val="soussection6.3"/>
    <w:basedOn w:val="Retraitcorpsdetexte"/>
    <w:rsid w:val="00260E60"/>
    <w:pPr>
      <w:tabs>
        <w:tab w:val="left" w:pos="3828"/>
        <w:tab w:val="left" w:pos="5103"/>
      </w:tabs>
      <w:ind w:left="0"/>
      <w:jc w:val="both"/>
    </w:pPr>
    <w:rPr>
      <w:b/>
      <w:bCs/>
      <w:szCs w:val="24"/>
    </w:rPr>
  </w:style>
  <w:style w:type="paragraph" w:customStyle="1" w:styleId="a1">
    <w:name w:val="a1"/>
    <w:basedOn w:val="Titre4"/>
    <w:autoRedefine/>
    <w:rsid w:val="00260E60"/>
    <w:pPr>
      <w:widowControl w:val="0"/>
      <w:tabs>
        <w:tab w:val="left" w:pos="5940"/>
      </w:tabs>
      <w:jc w:val="center"/>
    </w:pPr>
    <w:rPr>
      <w:rFonts w:ascii="Arial" w:hAnsi="Arial" w:cs="Arial"/>
      <w:b/>
      <w:bCs/>
      <w:sz w:val="32"/>
      <w:szCs w:val="32"/>
      <w:u w:val="none"/>
      <w:lang w:val="fr-CA" w:eastAsia="en-US"/>
    </w:rPr>
  </w:style>
  <w:style w:type="paragraph" w:customStyle="1" w:styleId="a2">
    <w:name w:val="a2"/>
    <w:basedOn w:val="Normal"/>
    <w:autoRedefine/>
    <w:rsid w:val="00260E60"/>
    <w:pPr>
      <w:widowControl w:val="0"/>
      <w:snapToGrid w:val="0"/>
      <w:jc w:val="both"/>
    </w:pPr>
    <w:rPr>
      <w:b/>
      <w:bCs/>
      <w:color w:val="000000"/>
      <w:sz w:val="24"/>
      <w:szCs w:val="24"/>
      <w:lang w:eastAsia="en-US"/>
    </w:rPr>
  </w:style>
  <w:style w:type="paragraph" w:customStyle="1" w:styleId="a3">
    <w:name w:val="a3"/>
    <w:basedOn w:val="Normal"/>
    <w:autoRedefine/>
    <w:rsid w:val="00260E60"/>
    <w:pPr>
      <w:widowControl w:val="0"/>
      <w:tabs>
        <w:tab w:val="left" w:pos="0"/>
        <w:tab w:val="num" w:pos="1440"/>
      </w:tabs>
      <w:suppressAutoHyphens/>
      <w:snapToGrid w:val="0"/>
      <w:ind w:left="1418" w:hanging="360"/>
      <w:jc w:val="both"/>
    </w:pPr>
    <w:rPr>
      <w:rFonts w:ascii="CG Times" w:hAnsi="CG Times"/>
      <w:spacing w:val="-3"/>
      <w:sz w:val="24"/>
      <w:szCs w:val="24"/>
      <w:lang w:eastAsia="en-US"/>
    </w:rPr>
  </w:style>
  <w:style w:type="paragraph" w:customStyle="1" w:styleId="sectionvolume2">
    <w:name w:val="sectionvolume2"/>
    <w:basedOn w:val="Retraitcorpsdetexte2"/>
    <w:rsid w:val="00260E60"/>
    <w:pPr>
      <w:ind w:left="0"/>
      <w:jc w:val="center"/>
    </w:pPr>
    <w:rPr>
      <w:b/>
      <w:bCs/>
      <w:sz w:val="40"/>
      <w:szCs w:val="40"/>
    </w:rPr>
  </w:style>
  <w:style w:type="paragraph" w:customStyle="1" w:styleId="Head32">
    <w:name w:val="Head 3.2"/>
    <w:rsid w:val="00260E60"/>
    <w:pPr>
      <w:widowControl w:val="0"/>
      <w:tabs>
        <w:tab w:val="left" w:pos="-720"/>
      </w:tabs>
      <w:suppressAutoHyphens/>
      <w:snapToGrid w:val="0"/>
    </w:pPr>
    <w:rPr>
      <w:rFonts w:ascii="Courier New" w:hAnsi="Courier New" w:cs="Courier New"/>
      <w:b/>
      <w:bCs/>
      <w:lang w:eastAsia="en-US"/>
    </w:rPr>
  </w:style>
  <w:style w:type="paragraph" w:customStyle="1" w:styleId="a4">
    <w:name w:val="a4"/>
    <w:basedOn w:val="Titre2"/>
    <w:autoRedefine/>
    <w:rsid w:val="00260E60"/>
    <w:pPr>
      <w:keepNext w:val="0"/>
      <w:widowControl w:val="0"/>
      <w:snapToGrid w:val="0"/>
      <w:jc w:val="center"/>
    </w:pPr>
    <w:rPr>
      <w:rFonts w:ascii="CG Times" w:hAnsi="CG Times"/>
      <w:b/>
      <w:bCs/>
      <w:sz w:val="28"/>
      <w:szCs w:val="28"/>
      <w:lang w:eastAsia="en-US"/>
    </w:rPr>
  </w:style>
  <w:style w:type="paragraph" w:customStyle="1" w:styleId="Head52">
    <w:name w:val="Head 5.2"/>
    <w:rsid w:val="00260E60"/>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puces">
    <w:name w:val="puces"/>
    <w:basedOn w:val="Normal"/>
    <w:rsid w:val="00260E60"/>
    <w:pPr>
      <w:tabs>
        <w:tab w:val="num" w:pos="530"/>
        <w:tab w:val="num" w:pos="1099"/>
      </w:tabs>
      <w:ind w:left="454" w:hanging="284"/>
    </w:pPr>
    <w:rPr>
      <w:sz w:val="24"/>
      <w:szCs w:val="24"/>
    </w:rPr>
  </w:style>
  <w:style w:type="paragraph" w:customStyle="1" w:styleId="font6">
    <w:name w:val="font6"/>
    <w:basedOn w:val="Normal"/>
    <w:rsid w:val="00260E60"/>
    <w:pPr>
      <w:spacing w:before="100" w:beforeAutospacing="1" w:after="100" w:afterAutospacing="1"/>
    </w:pPr>
    <w:rPr>
      <w:rFonts w:ascii="Arial" w:hAnsi="Arial" w:cs="Arial"/>
      <w:sz w:val="16"/>
      <w:szCs w:val="16"/>
    </w:rPr>
  </w:style>
  <w:style w:type="paragraph" w:styleId="Salutations">
    <w:name w:val="Salutation"/>
    <w:basedOn w:val="Normal"/>
    <w:next w:val="Normal"/>
    <w:link w:val="SalutationsCar"/>
    <w:rsid w:val="00260E60"/>
    <w:rPr>
      <w:sz w:val="24"/>
      <w:szCs w:val="24"/>
    </w:rPr>
  </w:style>
  <w:style w:type="character" w:customStyle="1" w:styleId="SalutationsCar">
    <w:name w:val="Salutations Car"/>
    <w:link w:val="Salutations"/>
    <w:rsid w:val="00260E60"/>
    <w:rPr>
      <w:sz w:val="24"/>
      <w:szCs w:val="24"/>
    </w:rPr>
  </w:style>
  <w:style w:type="paragraph" w:customStyle="1" w:styleId="Retraitcorpsdetexte1">
    <w:name w:val="Retrait corps de texte1"/>
    <w:basedOn w:val="Normal"/>
    <w:rsid w:val="00260E60"/>
    <w:pPr>
      <w:spacing w:after="120"/>
      <w:ind w:left="283"/>
    </w:pPr>
    <w:rPr>
      <w:sz w:val="24"/>
      <w:szCs w:val="24"/>
    </w:rPr>
  </w:style>
  <w:style w:type="paragraph" w:customStyle="1" w:styleId="Car1">
    <w:name w:val="Car1"/>
    <w:basedOn w:val="Normal"/>
    <w:rsid w:val="00260E60"/>
    <w:pPr>
      <w:spacing w:after="160" w:line="240" w:lineRule="exact"/>
    </w:pPr>
    <w:rPr>
      <w:rFonts w:ascii="Arial" w:hAnsi="Arial" w:cs="Arial"/>
      <w:lang w:val="en-US" w:eastAsia="en-US"/>
    </w:rPr>
  </w:style>
  <w:style w:type="character" w:customStyle="1" w:styleId="CarCar">
    <w:name w:val="Car Car"/>
    <w:rsid w:val="00260E60"/>
    <w:rPr>
      <w:sz w:val="24"/>
      <w:szCs w:val="24"/>
      <w:lang w:val="fr-FR" w:eastAsia="fr-FR" w:bidi="ar-SA"/>
    </w:rPr>
  </w:style>
  <w:style w:type="paragraph" w:styleId="Listenumros">
    <w:name w:val="List Number"/>
    <w:basedOn w:val="Normal"/>
    <w:uiPriority w:val="99"/>
    <w:rsid w:val="00260E60"/>
    <w:pPr>
      <w:numPr>
        <w:numId w:val="90"/>
      </w:numPr>
      <w:tabs>
        <w:tab w:val="clear" w:pos="720"/>
        <w:tab w:val="num" w:pos="360"/>
      </w:tabs>
      <w:spacing w:before="80"/>
      <w:ind w:left="360" w:hanging="360"/>
      <w:jc w:val="both"/>
    </w:pPr>
    <w:rPr>
      <w:snapToGrid w:val="0"/>
      <w:sz w:val="22"/>
      <w:lang w:eastAsia="en-US"/>
    </w:rPr>
  </w:style>
  <w:style w:type="paragraph" w:styleId="Listepuces5">
    <w:name w:val="List Bullet 5"/>
    <w:basedOn w:val="Normal"/>
    <w:autoRedefine/>
    <w:rsid w:val="00260E60"/>
    <w:pPr>
      <w:tabs>
        <w:tab w:val="num" w:pos="2496"/>
      </w:tabs>
      <w:spacing w:before="80"/>
      <w:ind w:left="2552" w:hanging="284"/>
    </w:pPr>
    <w:rPr>
      <w:snapToGrid w:val="0"/>
      <w:sz w:val="22"/>
      <w:lang w:val="fr-CA" w:eastAsia="en-US"/>
    </w:rPr>
  </w:style>
  <w:style w:type="paragraph" w:customStyle="1" w:styleId="ListBulletcadre2">
    <w:name w:val="List Bullet cadre 2"/>
    <w:rsid w:val="00260E60"/>
    <w:pPr>
      <w:tabs>
        <w:tab w:val="num" w:pos="360"/>
      </w:tabs>
      <w:ind w:left="360" w:hanging="360"/>
    </w:pPr>
    <w:rPr>
      <w:rFonts w:ascii="Arial Narrow" w:hAnsi="Arial Narrow"/>
      <w:snapToGrid w:val="0"/>
      <w:lang w:eastAsia="en-US"/>
    </w:rPr>
  </w:style>
  <w:style w:type="paragraph" w:customStyle="1" w:styleId="Cadre">
    <w:name w:val="Cadre"/>
    <w:basedOn w:val="Normal"/>
    <w:rsid w:val="00260E60"/>
    <w:pPr>
      <w:spacing w:before="80"/>
      <w:jc w:val="center"/>
    </w:pPr>
    <w:rPr>
      <w:b/>
      <w:snapToGrid w:val="0"/>
      <w:lang w:eastAsia="en-US"/>
    </w:rPr>
  </w:style>
  <w:style w:type="paragraph" w:customStyle="1" w:styleId="PrformatHTML1">
    <w:name w:val="Préformaté HTML1"/>
    <w:basedOn w:val="Normal"/>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lang w:eastAsia="en-US"/>
    </w:rPr>
  </w:style>
  <w:style w:type="character" w:styleId="Emphaseple">
    <w:name w:val="Subtle Emphasis"/>
    <w:uiPriority w:val="99"/>
    <w:qFormat/>
    <w:rsid w:val="00260E60"/>
    <w:rPr>
      <w:i/>
      <w:color w:val="5A5A5A"/>
    </w:rPr>
  </w:style>
  <w:style w:type="paragraph" w:customStyle="1" w:styleId="Titrepetit">
    <w:name w:val="Titre petit"/>
    <w:basedOn w:val="En-tte"/>
    <w:rsid w:val="00260E60"/>
    <w:pPr>
      <w:tabs>
        <w:tab w:val="clear" w:pos="4536"/>
        <w:tab w:val="clear" w:pos="9072"/>
      </w:tabs>
      <w:spacing w:before="120" w:after="60"/>
      <w:ind w:left="851"/>
      <w:jc w:val="both"/>
    </w:pPr>
    <w:rPr>
      <w:rFonts w:ascii="Times" w:hAnsi="Times"/>
      <w:b/>
      <w:bCs/>
      <w:sz w:val="24"/>
      <w:szCs w:val="48"/>
    </w:rPr>
  </w:style>
  <w:style w:type="paragraph" w:customStyle="1" w:styleId="Document1">
    <w:name w:val="Document 1"/>
    <w:rsid w:val="00260E60"/>
    <w:pPr>
      <w:keepNext/>
      <w:keepLines/>
      <w:tabs>
        <w:tab w:val="left" w:pos="-720"/>
      </w:tabs>
      <w:suppressAutoHyphens/>
    </w:pPr>
    <w:rPr>
      <w:rFonts w:ascii="Courier" w:hAnsi="Courier"/>
      <w:sz w:val="24"/>
      <w:lang w:val="en-US"/>
    </w:rPr>
  </w:style>
  <w:style w:type="paragraph" w:customStyle="1" w:styleId="Prix">
    <w:name w:val="Prix"/>
    <w:basedOn w:val="Normal"/>
    <w:next w:val="Normal"/>
    <w:rsid w:val="00260E60"/>
    <w:pPr>
      <w:spacing w:after="60"/>
      <w:jc w:val="both"/>
    </w:pPr>
    <w:rPr>
      <w:b/>
      <w:sz w:val="24"/>
    </w:rPr>
  </w:style>
  <w:style w:type="paragraph" w:styleId="Notedefin">
    <w:name w:val="endnote text"/>
    <w:basedOn w:val="Normal"/>
    <w:link w:val="NotedefinCar"/>
    <w:uiPriority w:val="99"/>
    <w:unhideWhenUsed/>
    <w:rsid w:val="00260E60"/>
  </w:style>
  <w:style w:type="character" w:customStyle="1" w:styleId="NotedefinCar">
    <w:name w:val="Note de fin Car"/>
    <w:basedOn w:val="Policepardfaut"/>
    <w:link w:val="Notedefin"/>
    <w:uiPriority w:val="99"/>
    <w:rsid w:val="00260E60"/>
  </w:style>
  <w:style w:type="paragraph" w:customStyle="1" w:styleId="Blockquote">
    <w:name w:val="Blockquote"/>
    <w:basedOn w:val="Normal"/>
    <w:rsid w:val="00260E60"/>
    <w:pPr>
      <w:widowControl w:val="0"/>
      <w:spacing w:before="100" w:after="100"/>
      <w:ind w:left="360" w:right="360"/>
    </w:pPr>
    <w:rPr>
      <w:snapToGrid w:val="0"/>
      <w:sz w:val="24"/>
      <w:lang w:eastAsia="en-GB"/>
    </w:rPr>
  </w:style>
  <w:style w:type="paragraph" w:styleId="Tabledesillustrations">
    <w:name w:val="table of figures"/>
    <w:basedOn w:val="Normal"/>
    <w:next w:val="Normal"/>
    <w:uiPriority w:val="99"/>
    <w:unhideWhenUsed/>
    <w:rsid w:val="00260E60"/>
    <w:pPr>
      <w:spacing w:line="276" w:lineRule="auto"/>
    </w:pPr>
    <w:rPr>
      <w:rFonts w:ascii="Calibri" w:eastAsia="Calibri" w:hAnsi="Calibri"/>
      <w:sz w:val="22"/>
      <w:szCs w:val="22"/>
      <w:lang w:eastAsia="en-US"/>
    </w:rPr>
  </w:style>
  <w:style w:type="character" w:customStyle="1" w:styleId="LgendeCar">
    <w:name w:val="Légende Car"/>
    <w:link w:val="Lgende"/>
    <w:rsid w:val="00260E60"/>
    <w:rPr>
      <w:rFonts w:ascii="Tahoma" w:hAnsi="Tahoma" w:cs="Tahoma"/>
      <w:b/>
      <w:bCs/>
      <w:sz w:val="24"/>
    </w:rPr>
  </w:style>
  <w:style w:type="paragraph" w:customStyle="1" w:styleId="Standard">
    <w:name w:val="Standard"/>
    <w:rsid w:val="00260E60"/>
    <w:pPr>
      <w:tabs>
        <w:tab w:val="left" w:pos="709"/>
      </w:tabs>
      <w:suppressAutoHyphens/>
      <w:spacing w:after="200" w:line="276" w:lineRule="atLeast"/>
    </w:pPr>
    <w:rPr>
      <w:rFonts w:ascii="Calibri" w:eastAsia="DejaVu Sans" w:hAnsi="Calibri"/>
      <w:sz w:val="22"/>
      <w:szCs w:val="22"/>
      <w:lang w:eastAsia="en-US"/>
    </w:rPr>
  </w:style>
  <w:style w:type="paragraph" w:customStyle="1" w:styleId="Default">
    <w:name w:val="Default"/>
    <w:rsid w:val="00260E60"/>
    <w:pPr>
      <w:autoSpaceDE w:val="0"/>
      <w:autoSpaceDN w:val="0"/>
      <w:adjustRightInd w:val="0"/>
    </w:pPr>
    <w:rPr>
      <w:color w:val="000000"/>
      <w:sz w:val="24"/>
      <w:szCs w:val="24"/>
    </w:rPr>
  </w:style>
  <w:style w:type="paragraph" w:customStyle="1" w:styleId="Normal12">
    <w:name w:val="Normal 12"/>
    <w:basedOn w:val="Normal"/>
    <w:rsid w:val="00260E60"/>
    <w:rPr>
      <w:sz w:val="24"/>
      <w:lang w:eastAsia="en-GB"/>
    </w:rPr>
  </w:style>
  <w:style w:type="paragraph" w:customStyle="1" w:styleId="Heading3Verdana">
    <w:name w:val="Heading 3 + Verdana"/>
    <w:aliases w:val="11 pt,Underline,Centered,Left:  0,5 cm,After:  0 pt"/>
    <w:basedOn w:val="Titre2"/>
    <w:rsid w:val="00260E60"/>
    <w:pPr>
      <w:spacing w:after="240"/>
      <w:ind w:left="284"/>
      <w:jc w:val="center"/>
    </w:pPr>
    <w:rPr>
      <w:rFonts w:ascii="Verdana" w:hAnsi="Verdana"/>
      <w:b/>
      <w:sz w:val="22"/>
      <w:szCs w:val="22"/>
      <w:u w:val="single"/>
      <w:lang w:val="fr-BE" w:eastAsia="en-US"/>
    </w:rPr>
  </w:style>
  <w:style w:type="paragraph" w:customStyle="1" w:styleId="BodyText21">
    <w:name w:val="Body Text 21"/>
    <w:basedOn w:val="Normal"/>
    <w:rsid w:val="00260E60"/>
    <w:pPr>
      <w:widowControl w:val="0"/>
      <w:jc w:val="both"/>
    </w:pPr>
    <w:rPr>
      <w:rFonts w:ascii="Arial" w:hAnsi="Arial"/>
      <w:snapToGrid w:val="0"/>
      <w:sz w:val="24"/>
    </w:rPr>
  </w:style>
  <w:style w:type="paragraph" w:customStyle="1" w:styleId="Titre41">
    <w:name w:val="Titre 4.1"/>
    <w:basedOn w:val="Titre4"/>
    <w:rsid w:val="00260E60"/>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rsid w:val="00260E60"/>
    <w:pPr>
      <w:widowControl w:val="0"/>
    </w:pPr>
    <w:rPr>
      <w:rFonts w:ascii="Arial" w:hAnsi="Arial"/>
      <w:snapToGrid w:val="0"/>
      <w:sz w:val="22"/>
    </w:rPr>
  </w:style>
  <w:style w:type="character" w:styleId="Accentuation">
    <w:name w:val="Emphasis"/>
    <w:uiPriority w:val="99"/>
    <w:qFormat/>
    <w:rsid w:val="00260E60"/>
    <w:rPr>
      <w:i/>
      <w:iCs/>
    </w:rPr>
  </w:style>
  <w:style w:type="paragraph" w:customStyle="1" w:styleId="CharChar1">
    <w:name w:val="Char Char1"/>
    <w:basedOn w:val="Normal"/>
    <w:rsid w:val="00260E60"/>
    <w:pPr>
      <w:spacing w:after="160" w:line="240" w:lineRule="exact"/>
    </w:pPr>
    <w:rPr>
      <w:rFonts w:ascii="Arial" w:hAnsi="Arial"/>
      <w:lang w:val="en-US" w:eastAsia="en-US"/>
    </w:rPr>
  </w:style>
  <w:style w:type="character" w:customStyle="1" w:styleId="CarCar20">
    <w:name w:val="Car Car20"/>
    <w:rsid w:val="00260E60"/>
    <w:rPr>
      <w:b/>
      <w:bCs/>
      <w:sz w:val="28"/>
      <w:szCs w:val="24"/>
      <w:lang w:val="fr-FR" w:eastAsia="fr-FR" w:bidi="ar-SA"/>
    </w:rPr>
  </w:style>
  <w:style w:type="character" w:customStyle="1" w:styleId="CarCar18">
    <w:name w:val="Car Car18"/>
    <w:rsid w:val="00260E60"/>
    <w:rPr>
      <w:bCs/>
      <w:sz w:val="32"/>
      <w:szCs w:val="24"/>
      <w:lang w:val="fr-FR" w:eastAsia="fr-FR" w:bidi="ar-SA"/>
    </w:rPr>
  </w:style>
  <w:style w:type="paragraph" w:customStyle="1" w:styleId="Normal10">
    <w:name w:val="Normal 10"/>
    <w:basedOn w:val="Normal"/>
    <w:rsid w:val="00260E60"/>
    <w:pPr>
      <w:widowControl w:val="0"/>
      <w:jc w:val="both"/>
    </w:pPr>
  </w:style>
  <w:style w:type="paragraph" w:styleId="Citation">
    <w:name w:val="Quote"/>
    <w:basedOn w:val="Normal"/>
    <w:next w:val="Normal"/>
    <w:link w:val="CitationCar"/>
    <w:uiPriority w:val="99"/>
    <w:qFormat/>
    <w:rsid w:val="00260E60"/>
    <w:pPr>
      <w:spacing w:after="160" w:line="288" w:lineRule="auto"/>
      <w:ind w:left="2160"/>
    </w:pPr>
    <w:rPr>
      <w:rFonts w:ascii="Calibri" w:hAnsi="Calibri"/>
      <w:i/>
      <w:iCs/>
      <w:color w:val="5A5A5A"/>
      <w:lang w:val="en-US"/>
    </w:rPr>
  </w:style>
  <w:style w:type="character" w:customStyle="1" w:styleId="CitationCar">
    <w:name w:val="Citation Car"/>
    <w:link w:val="Citation"/>
    <w:uiPriority w:val="99"/>
    <w:rsid w:val="00260E60"/>
    <w:rPr>
      <w:rFonts w:ascii="Calibri" w:hAnsi="Calibri"/>
      <w:i/>
      <w:iCs/>
      <w:color w:val="5A5A5A"/>
      <w:lang w:val="en-US"/>
    </w:rPr>
  </w:style>
  <w:style w:type="paragraph" w:styleId="Citationintense">
    <w:name w:val="Intense Quote"/>
    <w:basedOn w:val="Normal"/>
    <w:next w:val="Normal"/>
    <w:link w:val="CitationintenseCar"/>
    <w:uiPriority w:val="99"/>
    <w:qFormat/>
    <w:rsid w:val="00260E6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lang w:val="en-US"/>
    </w:rPr>
  </w:style>
  <w:style w:type="character" w:customStyle="1" w:styleId="CitationintenseCar">
    <w:name w:val="Citation intense Car"/>
    <w:link w:val="Citationintense"/>
    <w:uiPriority w:val="99"/>
    <w:rsid w:val="00260E60"/>
    <w:rPr>
      <w:rFonts w:ascii="Cambria" w:hAnsi="Cambria"/>
      <w:smallCaps/>
      <w:color w:val="365F91"/>
      <w:lang w:val="en-US"/>
    </w:rPr>
  </w:style>
  <w:style w:type="character" w:styleId="Emphaseintense">
    <w:name w:val="Intense Emphasis"/>
    <w:uiPriority w:val="99"/>
    <w:qFormat/>
    <w:rsid w:val="00260E60"/>
    <w:rPr>
      <w:b/>
      <w:smallCaps/>
      <w:color w:val="auto"/>
      <w:spacing w:val="40"/>
    </w:rPr>
  </w:style>
  <w:style w:type="character" w:styleId="Rfrenceple">
    <w:name w:val="Subtle Reference"/>
    <w:uiPriority w:val="99"/>
    <w:qFormat/>
    <w:rsid w:val="00260E60"/>
    <w:rPr>
      <w:rFonts w:ascii="Cambria" w:hAnsi="Cambria"/>
      <w:i/>
      <w:smallCaps/>
      <w:color w:val="5A5A5A"/>
      <w:spacing w:val="20"/>
    </w:rPr>
  </w:style>
  <w:style w:type="character" w:styleId="Rfrenceintense">
    <w:name w:val="Intense Reference"/>
    <w:uiPriority w:val="99"/>
    <w:qFormat/>
    <w:rsid w:val="00260E60"/>
    <w:rPr>
      <w:rFonts w:ascii="Cambria" w:hAnsi="Cambria"/>
      <w:b/>
      <w:i/>
      <w:smallCaps/>
      <w:color w:val="auto"/>
      <w:spacing w:val="20"/>
    </w:rPr>
  </w:style>
  <w:style w:type="character" w:styleId="Titredulivre">
    <w:name w:val="Book Title"/>
    <w:uiPriority w:val="99"/>
    <w:qFormat/>
    <w:rsid w:val="00260E60"/>
    <w:rPr>
      <w:rFonts w:ascii="Cambria" w:hAnsi="Cambria"/>
      <w:b/>
      <w:smallCaps/>
      <w:color w:val="auto"/>
      <w:spacing w:val="10"/>
      <w:u w:val="single"/>
    </w:rPr>
  </w:style>
  <w:style w:type="paragraph" w:customStyle="1" w:styleId="Normal1">
    <w:name w:val="Normal 1"/>
    <w:aliases w:val="5"/>
    <w:basedOn w:val="Normal"/>
    <w:link w:val="Normal1Car"/>
    <w:uiPriority w:val="99"/>
    <w:rsid w:val="00260E60"/>
    <w:rPr>
      <w:rFonts w:ascii="Calibri" w:hAnsi="Calibri"/>
    </w:rPr>
  </w:style>
  <w:style w:type="character" w:customStyle="1" w:styleId="Normal1Car">
    <w:name w:val="Normal 1 Car"/>
    <w:aliases w:val="5 Car"/>
    <w:link w:val="Normal1"/>
    <w:uiPriority w:val="99"/>
    <w:locked/>
    <w:rsid w:val="00260E60"/>
    <w:rPr>
      <w:rFonts w:ascii="Calibri" w:hAnsi="Calibri"/>
    </w:rPr>
  </w:style>
  <w:style w:type="paragraph" w:customStyle="1" w:styleId="NormalTimeNewRoman">
    <w:name w:val="Normal  Time New Roman"/>
    <w:basedOn w:val="Normal"/>
    <w:uiPriority w:val="99"/>
    <w:rsid w:val="00260E60"/>
    <w:pPr>
      <w:jc w:val="center"/>
    </w:pPr>
    <w:rPr>
      <w:rFonts w:ascii="Calibri" w:hAnsi="Calibri" w:cs="Calibri"/>
      <w:b/>
      <w:bCs/>
      <w:sz w:val="32"/>
      <w:szCs w:val="32"/>
    </w:rPr>
  </w:style>
  <w:style w:type="character" w:customStyle="1" w:styleId="CarCar31">
    <w:name w:val="Car Car31"/>
    <w:uiPriority w:val="99"/>
    <w:locked/>
    <w:rsid w:val="00260E60"/>
    <w:rPr>
      <w:rFonts w:eastAsia="Times New Roman"/>
      <w:b/>
      <w:lang w:val="fr-FR" w:eastAsia="fr-FR"/>
    </w:rPr>
  </w:style>
  <w:style w:type="character" w:customStyle="1" w:styleId="CarCar110">
    <w:name w:val="Car Car110"/>
    <w:uiPriority w:val="99"/>
    <w:locked/>
    <w:rsid w:val="00260E60"/>
    <w:rPr>
      <w:rFonts w:ascii="Calibri" w:hAnsi="Calibri"/>
      <w:sz w:val="22"/>
      <w:lang w:val="fr-FR" w:eastAsia="en-US"/>
    </w:rPr>
  </w:style>
  <w:style w:type="character" w:customStyle="1" w:styleId="ExplorateurdedocumentsCar1">
    <w:name w:val="Explorateur de documents Car1"/>
    <w:uiPriority w:val="99"/>
    <w:rsid w:val="00260E60"/>
    <w:rPr>
      <w:rFonts w:ascii="Tahoma" w:hAnsi="Tahoma" w:cs="Tahoma"/>
      <w:sz w:val="16"/>
      <w:szCs w:val="16"/>
    </w:rPr>
  </w:style>
  <w:style w:type="paragraph" w:customStyle="1" w:styleId="PARAGRAPHE">
    <w:name w:val="PARAGRAPHE"/>
    <w:basedOn w:val="Titre10"/>
    <w:rsid w:val="00260E60"/>
    <w:pPr>
      <w:keepNext w:val="0"/>
      <w:tabs>
        <w:tab w:val="left" w:pos="2381"/>
      </w:tabs>
      <w:ind w:left="1701"/>
      <w:jc w:val="both"/>
      <w:outlineLvl w:val="9"/>
    </w:pPr>
    <w:rPr>
      <w:rFonts w:ascii="Times" w:hAnsi="Times"/>
      <w:b w:val="0"/>
      <w:i w:val="0"/>
      <w:sz w:val="24"/>
    </w:rPr>
  </w:style>
  <w:style w:type="numbering" w:customStyle="1" w:styleId="Aucuneliste1">
    <w:name w:val="Aucune liste1"/>
    <w:next w:val="Aucuneliste"/>
    <w:uiPriority w:val="99"/>
    <w:semiHidden/>
    <w:unhideWhenUsed/>
    <w:rsid w:val="00260E60"/>
  </w:style>
  <w:style w:type="character" w:customStyle="1" w:styleId="NotedebasdepageCar1">
    <w:name w:val="Note de bas de page Car1"/>
    <w:aliases w:val="Car18 Car1"/>
    <w:uiPriority w:val="99"/>
    <w:semiHidden/>
    <w:rsid w:val="00260E60"/>
    <w:rPr>
      <w:rFonts w:ascii="Calibri" w:eastAsia="Calibri" w:hAnsi="Calibri" w:cs="Times New Roman"/>
      <w:sz w:val="20"/>
      <w:szCs w:val="20"/>
    </w:rPr>
  </w:style>
  <w:style w:type="character" w:customStyle="1" w:styleId="En-tteCar1">
    <w:name w:val="En-tête Car1"/>
    <w:aliases w:val="Para3 Car1"/>
    <w:uiPriority w:val="99"/>
    <w:semiHidden/>
    <w:rsid w:val="00260E60"/>
    <w:rPr>
      <w:rFonts w:ascii="Calibri" w:eastAsia="Calibri" w:hAnsi="Calibri" w:cs="Times New Roman"/>
    </w:rPr>
  </w:style>
  <w:style w:type="paragraph" w:customStyle="1" w:styleId="msoorganizationname">
    <w:name w:val="msoorganizationname"/>
    <w:uiPriority w:val="99"/>
    <w:semiHidden/>
    <w:rsid w:val="00260E60"/>
    <w:rPr>
      <w:caps/>
      <w:color w:val="000000"/>
      <w:spacing w:val="20"/>
      <w:kern w:val="28"/>
      <w:sz w:val="32"/>
      <w:szCs w:val="32"/>
    </w:rPr>
  </w:style>
  <w:style w:type="paragraph" w:customStyle="1" w:styleId="c82">
    <w:name w:val="c82"/>
    <w:basedOn w:val="Normal"/>
    <w:uiPriority w:val="99"/>
    <w:semiHidden/>
    <w:rsid w:val="00260E60"/>
    <w:pPr>
      <w:autoSpaceDE w:val="0"/>
      <w:autoSpaceDN w:val="0"/>
      <w:adjustRightInd w:val="0"/>
      <w:spacing w:line="240" w:lineRule="atLeast"/>
      <w:jc w:val="center"/>
    </w:pPr>
    <w:rPr>
      <w:sz w:val="24"/>
      <w:szCs w:val="24"/>
    </w:rPr>
  </w:style>
  <w:style w:type="paragraph" w:customStyle="1" w:styleId="Russite">
    <w:name w:val="Réussite"/>
    <w:basedOn w:val="Corpsdetexte"/>
    <w:autoRedefine/>
    <w:uiPriority w:val="99"/>
    <w:semiHidden/>
    <w:rsid w:val="00260E60"/>
    <w:pPr>
      <w:spacing w:after="60" w:line="220" w:lineRule="atLeast"/>
      <w:ind w:left="360" w:right="650"/>
    </w:pPr>
    <w:rPr>
      <w:bCs/>
      <w:szCs w:val="24"/>
    </w:rPr>
  </w:style>
  <w:style w:type="paragraph" w:customStyle="1" w:styleId="Application3">
    <w:name w:val="Application3"/>
    <w:basedOn w:val="Normal"/>
    <w:autoRedefine/>
    <w:uiPriority w:val="99"/>
    <w:semiHidden/>
    <w:rsid w:val="00260E60"/>
    <w:pPr>
      <w:widowControl w:val="0"/>
      <w:tabs>
        <w:tab w:val="left" w:pos="1134"/>
        <w:tab w:val="right" w:pos="8789"/>
      </w:tabs>
      <w:spacing w:before="120"/>
      <w:jc w:val="center"/>
    </w:pPr>
    <w:rPr>
      <w:rFonts w:ascii="Comic Sans MS" w:hAnsi="Comic Sans MS"/>
      <w:b/>
      <w:bCs/>
      <w:iCs/>
      <w:spacing w:val="-2"/>
      <w:lang w:eastAsia="en-US"/>
    </w:rPr>
  </w:style>
  <w:style w:type="paragraph" w:customStyle="1" w:styleId="Lignehorizontale">
    <w:name w:val="Ligne horizontale"/>
    <w:basedOn w:val="Normal"/>
    <w:next w:val="Corpsdetexte"/>
    <w:uiPriority w:val="99"/>
    <w:semiHidden/>
    <w:rsid w:val="00260E60"/>
    <w:pPr>
      <w:widowControl w:val="0"/>
      <w:suppressLineNumbers/>
      <w:pBdr>
        <w:bottom w:val="double" w:sz="2" w:space="0" w:color="808080"/>
      </w:pBdr>
      <w:suppressAutoHyphens/>
      <w:spacing w:after="283"/>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260E60"/>
    <w:pPr>
      <w:widowControl w:val="0"/>
      <w:suppressLineNumbers/>
      <w:suppressAutoHyphens/>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260E60"/>
    <w:pPr>
      <w:spacing w:after="120" w:line="288" w:lineRule="auto"/>
      <w:jc w:val="both"/>
    </w:pPr>
    <w:rPr>
      <w:rFonts w:ascii="Arial" w:hAnsi="Arial"/>
      <w:sz w:val="22"/>
      <w:lang w:val="fr-CH"/>
    </w:rPr>
  </w:style>
  <w:style w:type="character" w:customStyle="1" w:styleId="Style3Car">
    <w:name w:val="Style3 Car"/>
    <w:link w:val="Style3"/>
    <w:uiPriority w:val="99"/>
    <w:semiHidden/>
    <w:locked/>
    <w:rsid w:val="00260E60"/>
    <w:rPr>
      <w:rFonts w:ascii="Cambria" w:hAnsi="Cambria"/>
      <w:b/>
      <w:bCs/>
      <w:kern w:val="32"/>
      <w:sz w:val="32"/>
      <w:szCs w:val="32"/>
    </w:rPr>
  </w:style>
  <w:style w:type="paragraph" w:customStyle="1" w:styleId="Style3">
    <w:name w:val="Style3"/>
    <w:basedOn w:val="Titre10"/>
    <w:link w:val="Style3Car"/>
    <w:uiPriority w:val="99"/>
    <w:semiHidden/>
    <w:qFormat/>
    <w:rsid w:val="00260E60"/>
    <w:pPr>
      <w:numPr>
        <w:numId w:val="91"/>
      </w:numPr>
      <w:spacing w:line="276" w:lineRule="auto"/>
    </w:pPr>
    <w:rPr>
      <w:rFonts w:ascii="Cambria" w:hAnsi="Cambria"/>
      <w:bCs/>
      <w:i w:val="0"/>
      <w:kern w:val="32"/>
      <w:sz w:val="32"/>
      <w:szCs w:val="32"/>
    </w:rPr>
  </w:style>
  <w:style w:type="character" w:customStyle="1" w:styleId="Style4Car">
    <w:name w:val="Style4 Car"/>
    <w:link w:val="Style4"/>
    <w:uiPriority w:val="99"/>
    <w:semiHidden/>
    <w:locked/>
    <w:rsid w:val="00260E60"/>
    <w:rPr>
      <w:rFonts w:ascii="Cambria" w:hAnsi="Cambria"/>
      <w:b/>
      <w:bCs/>
      <w:kern w:val="32"/>
      <w:sz w:val="32"/>
      <w:szCs w:val="32"/>
    </w:rPr>
  </w:style>
  <w:style w:type="paragraph" w:customStyle="1" w:styleId="Style4">
    <w:name w:val="Style4"/>
    <w:basedOn w:val="Titre10"/>
    <w:link w:val="Style4Car"/>
    <w:uiPriority w:val="99"/>
    <w:semiHidden/>
    <w:qFormat/>
    <w:rsid w:val="00260E60"/>
    <w:pPr>
      <w:numPr>
        <w:numId w:val="92"/>
      </w:numPr>
      <w:spacing w:line="276" w:lineRule="auto"/>
    </w:pPr>
    <w:rPr>
      <w:rFonts w:ascii="Cambria" w:hAnsi="Cambria"/>
      <w:bCs/>
      <w:i w:val="0"/>
      <w:kern w:val="32"/>
      <w:sz w:val="32"/>
      <w:szCs w:val="32"/>
    </w:rPr>
  </w:style>
  <w:style w:type="character" w:customStyle="1" w:styleId="Style5Car">
    <w:name w:val="Style5 Car"/>
    <w:link w:val="Style5"/>
    <w:semiHidden/>
    <w:locked/>
    <w:rsid w:val="00260E60"/>
    <w:rPr>
      <w:rFonts w:ascii="Arial" w:hAnsi="Arial" w:cs="Arial"/>
      <w:b/>
      <w:bCs/>
      <w:iCs/>
      <w:sz w:val="28"/>
      <w:szCs w:val="28"/>
    </w:rPr>
  </w:style>
  <w:style w:type="paragraph" w:customStyle="1" w:styleId="Style5">
    <w:name w:val="Style5"/>
    <w:basedOn w:val="Titre2"/>
    <w:link w:val="Style5Car"/>
    <w:semiHidden/>
    <w:qFormat/>
    <w:rsid w:val="00260E60"/>
    <w:rPr>
      <w:rFonts w:ascii="Arial" w:hAnsi="Arial"/>
      <w:b/>
      <w:bCs/>
      <w:iCs/>
      <w:sz w:val="28"/>
      <w:szCs w:val="28"/>
    </w:rPr>
  </w:style>
  <w:style w:type="character" w:customStyle="1" w:styleId="Style6Car">
    <w:name w:val="Style6 Car"/>
    <w:link w:val="Style6"/>
    <w:semiHidden/>
    <w:locked/>
    <w:rsid w:val="00260E60"/>
    <w:rPr>
      <w:rFonts w:ascii="Arial" w:hAnsi="Arial" w:cs="Arial"/>
      <w:b/>
      <w:bCs/>
      <w:iCs/>
      <w:sz w:val="28"/>
      <w:szCs w:val="28"/>
    </w:rPr>
  </w:style>
  <w:style w:type="paragraph" w:customStyle="1" w:styleId="Style6">
    <w:name w:val="Style6"/>
    <w:basedOn w:val="Titre2"/>
    <w:next w:val="Style3"/>
    <w:link w:val="Style6Car"/>
    <w:semiHidden/>
    <w:qFormat/>
    <w:rsid w:val="00260E60"/>
    <w:rPr>
      <w:rFonts w:ascii="Arial" w:hAnsi="Arial"/>
      <w:b/>
      <w:bCs/>
      <w:iCs/>
      <w:sz w:val="28"/>
      <w:szCs w:val="28"/>
    </w:rPr>
  </w:style>
  <w:style w:type="paragraph" w:customStyle="1" w:styleId="titrecentr">
    <w:name w:val="titre centré"/>
    <w:rsid w:val="00260E60"/>
    <w:pPr>
      <w:widowControl w:val="0"/>
      <w:spacing w:line="-240" w:lineRule="auto"/>
      <w:jc w:val="center"/>
    </w:pPr>
    <w:rPr>
      <w:rFonts w:ascii="Courier" w:hAnsi="Courier"/>
      <w:b/>
      <w:sz w:val="24"/>
    </w:rPr>
  </w:style>
  <w:style w:type="paragraph" w:customStyle="1" w:styleId="Normal11">
    <w:name w:val="Normal1"/>
    <w:basedOn w:val="Normal"/>
    <w:uiPriority w:val="99"/>
    <w:semiHidden/>
    <w:rsid w:val="00260E60"/>
    <w:pPr>
      <w:tabs>
        <w:tab w:val="left" w:pos="1134"/>
      </w:tabs>
      <w:jc w:val="both"/>
    </w:pPr>
    <w:rPr>
      <w:sz w:val="23"/>
      <w:szCs w:val="23"/>
      <w:lang w:bidi="en-US"/>
    </w:rPr>
  </w:style>
  <w:style w:type="paragraph" w:customStyle="1" w:styleId="Broodtekst">
    <w:name w:val="Broodtekst"/>
    <w:basedOn w:val="Normal"/>
    <w:uiPriority w:val="99"/>
    <w:semiHidden/>
    <w:rsid w:val="00260E60"/>
    <w:pPr>
      <w:spacing w:line="240" w:lineRule="atLeast"/>
      <w:ind w:left="1134" w:right="-51"/>
    </w:pPr>
    <w:rPr>
      <w:sz w:val="21"/>
      <w:szCs w:val="21"/>
      <w:lang w:val="nl-NL" w:bidi="en-US"/>
    </w:rPr>
  </w:style>
  <w:style w:type="character" w:customStyle="1" w:styleId="Tableau1Car">
    <w:name w:val="Tableau1 Car"/>
    <w:link w:val="Tableau1"/>
    <w:semiHidden/>
    <w:locked/>
    <w:rsid w:val="00260E60"/>
    <w:rPr>
      <w:rFonts w:ascii="Arial Narrow" w:eastAsia="Arial Unicode MS" w:hAnsi="Arial Narrow"/>
      <w:b/>
      <w:noProof/>
      <w:lang w:val="fr-CM"/>
    </w:rPr>
  </w:style>
  <w:style w:type="paragraph" w:customStyle="1" w:styleId="Tableau1">
    <w:name w:val="Tableau1"/>
    <w:basedOn w:val="Normal"/>
    <w:link w:val="Tableau1Car"/>
    <w:semiHidden/>
    <w:qFormat/>
    <w:rsid w:val="00260E60"/>
    <w:pPr>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260E60"/>
    <w:pPr>
      <w:ind w:left="-57" w:right="-57"/>
      <w:jc w:val="left"/>
    </w:pPr>
  </w:style>
  <w:style w:type="paragraph" w:customStyle="1" w:styleId="Tableau3">
    <w:name w:val="Tableau3"/>
    <w:basedOn w:val="Normal"/>
    <w:uiPriority w:val="99"/>
    <w:semiHidden/>
    <w:qFormat/>
    <w:rsid w:val="00260E60"/>
    <w:pPr>
      <w:spacing w:line="60" w:lineRule="atLeast"/>
      <w:ind w:left="-57" w:right="-57"/>
      <w:contextualSpacing/>
      <w:jc w:val="both"/>
    </w:pPr>
    <w:rPr>
      <w:rFonts w:ascii="Arial Narrow" w:eastAsia="Arial Unicode MS" w:hAnsi="Arial Narrow"/>
      <w:noProof/>
      <w:lang w:val="fr-CM"/>
    </w:rPr>
  </w:style>
  <w:style w:type="character" w:customStyle="1" w:styleId="PartieCar">
    <w:name w:val="Partie Car"/>
    <w:link w:val="Partie"/>
    <w:uiPriority w:val="99"/>
    <w:semiHidden/>
    <w:locked/>
    <w:rsid w:val="00260E60"/>
    <w:rPr>
      <w:rFonts w:ascii="Arial Narrow" w:hAnsi="Arial Narrow"/>
      <w:b/>
      <w:iCs/>
      <w:sz w:val="24"/>
      <w:szCs w:val="28"/>
    </w:rPr>
  </w:style>
  <w:style w:type="paragraph" w:customStyle="1" w:styleId="Partie">
    <w:name w:val="Partie"/>
    <w:basedOn w:val="Titre2"/>
    <w:next w:val="Corpsdetexte"/>
    <w:link w:val="PartieCar"/>
    <w:uiPriority w:val="99"/>
    <w:semiHidden/>
    <w:qFormat/>
    <w:rsid w:val="00260E60"/>
    <w:pPr>
      <w:keepNext w:val="0"/>
      <w:numPr>
        <w:ilvl w:val="1"/>
        <w:numId w:val="93"/>
      </w:numPr>
      <w:spacing w:beforeLines="60"/>
      <w:contextualSpacing/>
      <w:jc w:val="both"/>
    </w:pPr>
    <w:rPr>
      <w:rFonts w:ascii="Arial Narrow" w:hAnsi="Arial Narrow"/>
      <w:b/>
      <w:iCs/>
      <w:szCs w:val="28"/>
    </w:rPr>
  </w:style>
  <w:style w:type="paragraph" w:customStyle="1" w:styleId="Article">
    <w:name w:val="Article"/>
    <w:basedOn w:val="Titre3"/>
    <w:uiPriority w:val="99"/>
    <w:semiHidden/>
    <w:qFormat/>
    <w:rsid w:val="00260E60"/>
    <w:pPr>
      <w:keepNext w:val="0"/>
      <w:numPr>
        <w:ilvl w:val="3"/>
        <w:numId w:val="93"/>
      </w:numPr>
      <w:spacing w:line="276" w:lineRule="auto"/>
      <w:jc w:val="both"/>
      <w:outlineLvl w:val="3"/>
    </w:pPr>
    <w:rPr>
      <w:rFonts w:ascii="Arial Narrow" w:hAnsi="Arial Narrow" w:cs="Arial"/>
      <w:bCs/>
      <w:smallCaps/>
      <w:sz w:val="22"/>
      <w:szCs w:val="26"/>
    </w:rPr>
  </w:style>
  <w:style w:type="character" w:customStyle="1" w:styleId="Tiret1Car">
    <w:name w:val="Tiret1 Car"/>
    <w:link w:val="Tiret1"/>
    <w:locked/>
    <w:rsid w:val="00260E60"/>
    <w:rPr>
      <w:rFonts w:ascii="Arial Narrow" w:hAnsi="Arial Narrow"/>
    </w:rPr>
  </w:style>
  <w:style w:type="paragraph" w:customStyle="1" w:styleId="Tiret1">
    <w:name w:val="Tiret1"/>
    <w:basedOn w:val="Normal"/>
    <w:link w:val="Tiret1Car"/>
    <w:qFormat/>
    <w:rsid w:val="00260E60"/>
    <w:pPr>
      <w:numPr>
        <w:numId w:val="94"/>
      </w:numPr>
      <w:spacing w:before="60"/>
      <w:jc w:val="both"/>
    </w:pPr>
    <w:rPr>
      <w:rFonts w:ascii="Arial Narrow" w:hAnsi="Arial Narrow"/>
    </w:rPr>
  </w:style>
  <w:style w:type="paragraph" w:customStyle="1" w:styleId="SousArt1">
    <w:name w:val="SousArt1"/>
    <w:basedOn w:val="Article"/>
    <w:uiPriority w:val="99"/>
    <w:semiHidden/>
    <w:qFormat/>
    <w:rsid w:val="00260E60"/>
    <w:pPr>
      <w:numPr>
        <w:ilvl w:val="4"/>
      </w:numPr>
      <w:outlineLvl w:val="4"/>
    </w:pPr>
  </w:style>
  <w:style w:type="paragraph" w:customStyle="1" w:styleId="SousArt2">
    <w:name w:val="SousArt2"/>
    <w:basedOn w:val="Article"/>
    <w:uiPriority w:val="99"/>
    <w:semiHidden/>
    <w:qFormat/>
    <w:rsid w:val="00260E60"/>
    <w:pPr>
      <w:numPr>
        <w:ilvl w:val="5"/>
      </w:numPr>
      <w:outlineLvl w:val="5"/>
    </w:pPr>
    <w:rPr>
      <w:b w:val="0"/>
      <w:smallCaps w:val="0"/>
    </w:rPr>
  </w:style>
  <w:style w:type="character" w:customStyle="1" w:styleId="ChapitreCar">
    <w:name w:val="Chapitre Car"/>
    <w:link w:val="Chapitre"/>
    <w:uiPriority w:val="99"/>
    <w:semiHidden/>
    <w:locked/>
    <w:rsid w:val="00260E60"/>
    <w:rPr>
      <w:rFonts w:ascii="Arial Narrow" w:hAnsi="Arial Narrow"/>
      <w:b/>
      <w:bCs/>
      <w:i/>
      <w:smallCaps/>
      <w:sz w:val="28"/>
      <w:szCs w:val="26"/>
    </w:rPr>
  </w:style>
  <w:style w:type="paragraph" w:customStyle="1" w:styleId="Chapitre">
    <w:name w:val="Chapitre"/>
    <w:basedOn w:val="Article"/>
    <w:link w:val="ChapitreCar"/>
    <w:uiPriority w:val="99"/>
    <w:semiHidden/>
    <w:qFormat/>
    <w:rsid w:val="00260E60"/>
    <w:pPr>
      <w:numPr>
        <w:ilvl w:val="2"/>
      </w:numPr>
      <w:spacing w:before="180"/>
      <w:outlineLvl w:val="2"/>
    </w:pPr>
    <w:rPr>
      <w:rFonts w:cs="Times New Roman"/>
      <w:sz w:val="28"/>
    </w:rPr>
  </w:style>
  <w:style w:type="character" w:customStyle="1" w:styleId="Tableau2Car">
    <w:name w:val="Tableau2 Car"/>
    <w:link w:val="Tableau2"/>
    <w:semiHidden/>
    <w:locked/>
    <w:rsid w:val="00260E60"/>
    <w:rPr>
      <w:rFonts w:ascii="Arial Narrow" w:eastAsia="Arial Unicode MS" w:hAnsi="Arial Narrow"/>
      <w:noProof/>
      <w:lang w:val="fr-CM"/>
    </w:rPr>
  </w:style>
  <w:style w:type="paragraph" w:customStyle="1" w:styleId="Tableau2">
    <w:name w:val="Tableau2"/>
    <w:basedOn w:val="Tableau1"/>
    <w:link w:val="Tableau2Car"/>
    <w:semiHidden/>
    <w:qFormat/>
    <w:rsid w:val="00260E60"/>
    <w:pPr>
      <w:spacing w:line="60" w:lineRule="atLeast"/>
      <w:ind w:left="-57" w:right="-57"/>
    </w:pPr>
    <w:rPr>
      <w:b w:val="0"/>
    </w:rPr>
  </w:style>
  <w:style w:type="character" w:customStyle="1" w:styleId="Liste1Car">
    <w:name w:val="Liste1 Car"/>
    <w:link w:val="Liste1"/>
    <w:locked/>
    <w:rsid w:val="00260E60"/>
    <w:rPr>
      <w:rFonts w:ascii="Arial Narrow" w:hAnsi="Arial Narrow"/>
      <w:szCs w:val="24"/>
    </w:rPr>
  </w:style>
  <w:style w:type="paragraph" w:customStyle="1" w:styleId="Liste1">
    <w:name w:val="Liste1"/>
    <w:basedOn w:val="Tiret1"/>
    <w:link w:val="Liste1Car"/>
    <w:qFormat/>
    <w:rsid w:val="00260E60"/>
    <w:pPr>
      <w:spacing w:before="0"/>
      <w:contextualSpacing/>
    </w:pPr>
    <w:rPr>
      <w:szCs w:val="24"/>
    </w:rPr>
  </w:style>
  <w:style w:type="paragraph" w:customStyle="1" w:styleId="Dao1">
    <w:name w:val="Dao1"/>
    <w:basedOn w:val="Paragraphedeliste"/>
    <w:uiPriority w:val="99"/>
    <w:semiHidden/>
    <w:qFormat/>
    <w:rsid w:val="00260E60"/>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260E60"/>
    <w:pPr>
      <w:outlineLvl w:val="1"/>
    </w:pPr>
  </w:style>
  <w:style w:type="paragraph" w:customStyle="1" w:styleId="Dao6">
    <w:name w:val="Dao6"/>
    <w:basedOn w:val="Dao1"/>
    <w:uiPriority w:val="99"/>
    <w:semiHidden/>
    <w:qFormat/>
    <w:rsid w:val="00260E60"/>
    <w:pPr>
      <w:spacing w:before="180"/>
      <w:contextualSpacing w:val="0"/>
      <w:jc w:val="both"/>
      <w:outlineLvl w:val="5"/>
    </w:pPr>
    <w:rPr>
      <w:sz w:val="24"/>
    </w:rPr>
  </w:style>
  <w:style w:type="paragraph" w:customStyle="1" w:styleId="Dao4">
    <w:name w:val="Dao4"/>
    <w:basedOn w:val="Dao6"/>
    <w:uiPriority w:val="99"/>
    <w:semiHidden/>
    <w:qFormat/>
    <w:rsid w:val="00260E60"/>
    <w:pPr>
      <w:outlineLvl w:val="3"/>
    </w:pPr>
    <w:rPr>
      <w:caps/>
      <w:sz w:val="28"/>
    </w:rPr>
  </w:style>
  <w:style w:type="character" w:customStyle="1" w:styleId="Dao5Car">
    <w:name w:val="Dao5 Car"/>
    <w:link w:val="Dao5"/>
    <w:semiHidden/>
    <w:locked/>
    <w:rsid w:val="00260E60"/>
    <w:rPr>
      <w:b/>
      <w:i/>
      <w:sz w:val="24"/>
      <w:szCs w:val="24"/>
    </w:rPr>
  </w:style>
  <w:style w:type="paragraph" w:customStyle="1" w:styleId="Dao5">
    <w:name w:val="Dao5"/>
    <w:basedOn w:val="Dao4"/>
    <w:link w:val="Dao5Car"/>
    <w:semiHidden/>
    <w:qFormat/>
    <w:rsid w:val="00260E60"/>
    <w:pPr>
      <w:outlineLvl w:val="4"/>
    </w:pPr>
    <w:rPr>
      <w:rFonts w:ascii="Times New Roman" w:eastAsia="Times New Roman" w:hAnsi="Times New Roman"/>
      <w:i/>
      <w:caps w:val="0"/>
      <w:sz w:val="24"/>
    </w:rPr>
  </w:style>
  <w:style w:type="character" w:customStyle="1" w:styleId="Dao7Car">
    <w:name w:val="Dao7 Car"/>
    <w:link w:val="Dao7"/>
    <w:semiHidden/>
    <w:locked/>
    <w:rsid w:val="00260E60"/>
    <w:rPr>
      <w:sz w:val="24"/>
      <w:szCs w:val="24"/>
    </w:rPr>
  </w:style>
  <w:style w:type="paragraph" w:customStyle="1" w:styleId="Dao7">
    <w:name w:val="Dao7"/>
    <w:basedOn w:val="Dao6"/>
    <w:link w:val="Dao7Car"/>
    <w:semiHidden/>
    <w:qFormat/>
    <w:rsid w:val="00260E60"/>
    <w:pPr>
      <w:outlineLvl w:val="6"/>
    </w:pPr>
    <w:rPr>
      <w:rFonts w:ascii="Times New Roman" w:eastAsia="Times New Roman" w:hAnsi="Times New Roman"/>
      <w:b w:val="0"/>
    </w:rPr>
  </w:style>
  <w:style w:type="paragraph" w:customStyle="1" w:styleId="Dao8">
    <w:name w:val="Dao8"/>
    <w:basedOn w:val="Dao7"/>
    <w:uiPriority w:val="99"/>
    <w:semiHidden/>
    <w:qFormat/>
    <w:rsid w:val="00260E60"/>
    <w:pPr>
      <w:tabs>
        <w:tab w:val="num" w:pos="360"/>
        <w:tab w:val="num" w:pos="5760"/>
      </w:tabs>
      <w:ind w:left="5760" w:hanging="360"/>
      <w:contextualSpacing/>
      <w:outlineLvl w:val="7"/>
    </w:pPr>
  </w:style>
  <w:style w:type="paragraph" w:customStyle="1" w:styleId="Dao9">
    <w:name w:val="Dao9"/>
    <w:basedOn w:val="Dao8"/>
    <w:uiPriority w:val="99"/>
    <w:semiHidden/>
    <w:qFormat/>
    <w:rsid w:val="00260E60"/>
    <w:pPr>
      <w:tabs>
        <w:tab w:val="num" w:pos="6480"/>
      </w:tabs>
      <w:ind w:left="568" w:hanging="284"/>
      <w:outlineLvl w:val="8"/>
    </w:pPr>
  </w:style>
  <w:style w:type="paragraph" w:customStyle="1" w:styleId="font7">
    <w:name w:val="font7"/>
    <w:basedOn w:val="Normal"/>
    <w:uiPriority w:val="99"/>
    <w:semiHidden/>
    <w:rsid w:val="00260E60"/>
    <w:pPr>
      <w:spacing w:before="100" w:beforeAutospacing="1" w:after="100" w:afterAutospacing="1"/>
    </w:pPr>
    <w:rPr>
      <w:color w:val="000000"/>
      <w:sz w:val="24"/>
      <w:szCs w:val="24"/>
    </w:rPr>
  </w:style>
  <w:style w:type="character" w:customStyle="1" w:styleId="textegras81">
    <w:name w:val="textegras81"/>
    <w:rsid w:val="00260E60"/>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260E60"/>
    <w:rPr>
      <w:sz w:val="22"/>
      <w:szCs w:val="22"/>
      <w:lang w:eastAsia="en-US"/>
    </w:rPr>
  </w:style>
  <w:style w:type="table" w:customStyle="1" w:styleId="Grilledutableau1">
    <w:name w:val="Grille du tableau1"/>
    <w:basedOn w:val="TableauNormal"/>
    <w:next w:val="Grilledutableau"/>
    <w:uiPriority w:val="99"/>
    <w:rsid w:val="00260E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ptComplexeGras">
    <w:name w:val="Style 14 pt (Complexe) Gras"/>
    <w:rsid w:val="00260E60"/>
    <w:rPr>
      <w:bCs/>
      <w:sz w:val="24"/>
      <w:szCs w:val="28"/>
    </w:rPr>
  </w:style>
  <w:style w:type="paragraph" w:customStyle="1" w:styleId="Titre110">
    <w:name w:val="Titre 11"/>
    <w:basedOn w:val="Normal"/>
    <w:next w:val="Normal"/>
    <w:rsid w:val="00260E60"/>
    <w:pPr>
      <w:autoSpaceDE w:val="0"/>
      <w:autoSpaceDN w:val="0"/>
      <w:adjustRightInd w:val="0"/>
    </w:pPr>
    <w:rPr>
      <w:rFonts w:ascii="KGMEHI+Verdana" w:hAnsi="KGMEHI+Verdana"/>
      <w:sz w:val="24"/>
      <w:szCs w:val="24"/>
    </w:rPr>
  </w:style>
  <w:style w:type="paragraph" w:customStyle="1" w:styleId="Style28">
    <w:name w:val="Style28"/>
    <w:basedOn w:val="Paragraphedeliste"/>
    <w:link w:val="Style28Car"/>
    <w:qFormat/>
    <w:rsid w:val="00260E60"/>
    <w:pPr>
      <w:numPr>
        <w:numId w:val="95"/>
      </w:numPr>
      <w:jc w:val="both"/>
    </w:pPr>
    <w:rPr>
      <w:rFonts w:ascii="Arial" w:hAnsi="Arial"/>
      <w:sz w:val="22"/>
      <w:szCs w:val="22"/>
    </w:rPr>
  </w:style>
  <w:style w:type="character" w:customStyle="1" w:styleId="Style28Car">
    <w:name w:val="Style28 Car"/>
    <w:link w:val="Style28"/>
    <w:rsid w:val="00260E60"/>
    <w:rPr>
      <w:rFonts w:ascii="Arial" w:hAnsi="Arial"/>
      <w:sz w:val="22"/>
      <w:szCs w:val="22"/>
    </w:rPr>
  </w:style>
  <w:style w:type="character" w:customStyle="1" w:styleId="Retraitcorpset1religCar1">
    <w:name w:val="Retrait corps et 1re lig. Car1"/>
    <w:uiPriority w:val="99"/>
    <w:semiHidden/>
    <w:rsid w:val="00260E60"/>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260E60"/>
    <w:pPr>
      <w:suppressAutoHyphens/>
      <w:overflowPunct w:val="0"/>
      <w:autoSpaceDE w:val="0"/>
      <w:autoSpaceDN w:val="0"/>
      <w:adjustRightInd w:val="0"/>
      <w:jc w:val="both"/>
      <w:textAlignment w:val="baseline"/>
    </w:pPr>
    <w:rPr>
      <w:sz w:val="24"/>
    </w:rPr>
  </w:style>
  <w:style w:type="paragraph" w:customStyle="1" w:styleId="CM2">
    <w:name w:val="CM2"/>
    <w:basedOn w:val="Default"/>
    <w:next w:val="Default"/>
    <w:rsid w:val="00260E60"/>
    <w:pPr>
      <w:widowControl w:val="0"/>
      <w:spacing w:line="263" w:lineRule="atLeast"/>
    </w:pPr>
    <w:rPr>
      <w:rFonts w:ascii="Helvetica" w:hAnsi="Helvetica" w:cs="Helvetica"/>
      <w:color w:val="auto"/>
    </w:rPr>
  </w:style>
  <w:style w:type="paragraph" w:customStyle="1" w:styleId="CM98">
    <w:name w:val="CM98"/>
    <w:basedOn w:val="Default"/>
    <w:next w:val="Default"/>
    <w:rsid w:val="00260E60"/>
    <w:pPr>
      <w:widowControl w:val="0"/>
      <w:spacing w:after="178"/>
    </w:pPr>
    <w:rPr>
      <w:rFonts w:ascii="Helvetica" w:hAnsi="Helvetica" w:cs="Helvetica"/>
      <w:color w:val="auto"/>
    </w:rPr>
  </w:style>
  <w:style w:type="paragraph" w:customStyle="1" w:styleId="CM102">
    <w:name w:val="CM102"/>
    <w:basedOn w:val="Default"/>
    <w:next w:val="Default"/>
    <w:rsid w:val="00260E60"/>
    <w:pPr>
      <w:widowControl w:val="0"/>
      <w:spacing w:after="553"/>
    </w:pPr>
    <w:rPr>
      <w:rFonts w:ascii="Helvetica" w:hAnsi="Helvetica" w:cs="Helvetica"/>
      <w:color w:val="auto"/>
    </w:rPr>
  </w:style>
  <w:style w:type="paragraph" w:customStyle="1" w:styleId="CM105">
    <w:name w:val="CM105"/>
    <w:basedOn w:val="Default"/>
    <w:next w:val="Default"/>
    <w:rsid w:val="00260E60"/>
    <w:pPr>
      <w:widowControl w:val="0"/>
      <w:spacing w:after="348"/>
    </w:pPr>
    <w:rPr>
      <w:rFonts w:ascii="Helvetica" w:hAnsi="Helvetica" w:cs="Helvetica"/>
      <w:color w:val="auto"/>
    </w:rPr>
  </w:style>
  <w:style w:type="paragraph" w:customStyle="1" w:styleId="CM106">
    <w:name w:val="CM106"/>
    <w:basedOn w:val="Default"/>
    <w:next w:val="Default"/>
    <w:rsid w:val="00260E60"/>
    <w:pPr>
      <w:widowControl w:val="0"/>
      <w:spacing w:after="1148"/>
    </w:pPr>
    <w:rPr>
      <w:rFonts w:ascii="Helvetica" w:hAnsi="Helvetica" w:cs="Helvetica"/>
      <w:color w:val="auto"/>
    </w:rPr>
  </w:style>
  <w:style w:type="paragraph" w:customStyle="1" w:styleId="CM107">
    <w:name w:val="CM107"/>
    <w:basedOn w:val="Default"/>
    <w:next w:val="Default"/>
    <w:rsid w:val="00260E60"/>
    <w:pPr>
      <w:widowControl w:val="0"/>
      <w:spacing w:after="450"/>
    </w:pPr>
    <w:rPr>
      <w:rFonts w:ascii="Helvetica" w:hAnsi="Helvetica" w:cs="Helvetica"/>
      <w:color w:val="auto"/>
    </w:rPr>
  </w:style>
  <w:style w:type="paragraph" w:customStyle="1" w:styleId="CM119">
    <w:name w:val="CM119"/>
    <w:basedOn w:val="Default"/>
    <w:next w:val="Default"/>
    <w:rsid w:val="00260E60"/>
    <w:pPr>
      <w:widowControl w:val="0"/>
      <w:spacing w:after="665"/>
    </w:pPr>
    <w:rPr>
      <w:rFonts w:ascii="Helvetica" w:hAnsi="Helvetica" w:cs="Helvetica"/>
      <w:color w:val="auto"/>
    </w:rPr>
  </w:style>
  <w:style w:type="paragraph" w:customStyle="1" w:styleId="CM37">
    <w:name w:val="CM37"/>
    <w:basedOn w:val="Default"/>
    <w:next w:val="Default"/>
    <w:rsid w:val="00260E60"/>
    <w:pPr>
      <w:widowControl w:val="0"/>
      <w:spacing w:line="266" w:lineRule="atLeast"/>
    </w:pPr>
    <w:rPr>
      <w:rFonts w:ascii="Helvetica" w:hAnsi="Helvetica" w:cs="Helvetica"/>
      <w:color w:val="auto"/>
    </w:rPr>
  </w:style>
  <w:style w:type="paragraph" w:customStyle="1" w:styleId="CM120">
    <w:name w:val="CM120"/>
    <w:basedOn w:val="Default"/>
    <w:next w:val="Default"/>
    <w:rsid w:val="00260E60"/>
    <w:pPr>
      <w:widowControl w:val="0"/>
      <w:spacing w:after="1763"/>
    </w:pPr>
    <w:rPr>
      <w:rFonts w:ascii="Helvetica" w:hAnsi="Helvetica" w:cs="Helvetica"/>
      <w:color w:val="auto"/>
    </w:rPr>
  </w:style>
  <w:style w:type="paragraph" w:customStyle="1" w:styleId="CM42">
    <w:name w:val="CM42"/>
    <w:basedOn w:val="Default"/>
    <w:next w:val="Default"/>
    <w:rsid w:val="00260E60"/>
    <w:pPr>
      <w:widowControl w:val="0"/>
      <w:spacing w:line="266" w:lineRule="atLeast"/>
    </w:pPr>
    <w:rPr>
      <w:rFonts w:ascii="Helvetica" w:hAnsi="Helvetica" w:cs="Helvetica"/>
      <w:color w:val="auto"/>
    </w:rPr>
  </w:style>
  <w:style w:type="paragraph" w:customStyle="1" w:styleId="CM122">
    <w:name w:val="CM122"/>
    <w:basedOn w:val="Default"/>
    <w:next w:val="Default"/>
    <w:rsid w:val="00260E60"/>
    <w:pPr>
      <w:widowControl w:val="0"/>
      <w:spacing w:after="2020"/>
    </w:pPr>
    <w:rPr>
      <w:rFonts w:ascii="Helvetica" w:hAnsi="Helvetica" w:cs="Helvetica"/>
      <w:color w:val="auto"/>
    </w:rPr>
  </w:style>
  <w:style w:type="paragraph" w:customStyle="1" w:styleId="Retraitcorpsdetexte22">
    <w:name w:val="Retrait corps de texte 22"/>
    <w:basedOn w:val="Normal"/>
    <w:rsid w:val="00260E60"/>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CM1">
    <w:name w:val="CM1"/>
    <w:basedOn w:val="Default"/>
    <w:next w:val="Default"/>
    <w:rsid w:val="00260E60"/>
    <w:pPr>
      <w:widowControl w:val="0"/>
    </w:pPr>
    <w:rPr>
      <w:rFonts w:ascii="Helvetica" w:hAnsi="Helvetica" w:cs="Helvetica"/>
      <w:color w:val="auto"/>
    </w:rPr>
  </w:style>
  <w:style w:type="paragraph" w:customStyle="1" w:styleId="CM100">
    <w:name w:val="CM100"/>
    <w:basedOn w:val="Default"/>
    <w:next w:val="Default"/>
    <w:rsid w:val="00260E60"/>
    <w:pPr>
      <w:widowControl w:val="0"/>
      <w:spacing w:after="128"/>
    </w:pPr>
    <w:rPr>
      <w:rFonts w:ascii="Helvetica" w:hAnsi="Helvetica" w:cs="Helvetica"/>
      <w:color w:val="auto"/>
    </w:rPr>
  </w:style>
  <w:style w:type="paragraph" w:customStyle="1" w:styleId="CM104">
    <w:name w:val="CM104"/>
    <w:basedOn w:val="Default"/>
    <w:next w:val="Default"/>
    <w:rsid w:val="00260E60"/>
    <w:pPr>
      <w:widowControl w:val="0"/>
      <w:spacing w:after="1023"/>
    </w:pPr>
    <w:rPr>
      <w:rFonts w:ascii="Helvetica" w:hAnsi="Helvetica" w:cs="Helvetica"/>
      <w:color w:val="auto"/>
    </w:rPr>
  </w:style>
  <w:style w:type="paragraph" w:customStyle="1" w:styleId="Header2-SubClauses">
    <w:name w:val="Header 2 - SubClauses"/>
    <w:basedOn w:val="Normal"/>
    <w:rsid w:val="00260E60"/>
    <w:pPr>
      <w:tabs>
        <w:tab w:val="left" w:pos="619"/>
      </w:tabs>
      <w:overflowPunct w:val="0"/>
      <w:autoSpaceDE w:val="0"/>
      <w:autoSpaceDN w:val="0"/>
      <w:adjustRightInd w:val="0"/>
      <w:spacing w:after="200"/>
      <w:jc w:val="both"/>
      <w:textAlignment w:val="baseline"/>
    </w:pPr>
    <w:rPr>
      <w:sz w:val="24"/>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nhideWhenUsed="0" w:qFormat="1"/>
    <w:lsdException w:name="Document Map" w:uiPriority="0"/>
    <w:lsdException w:name="Plain Text" w:uiPriority="0"/>
    <w:lsdException w:name="HTML Preformatted" w:uiPriority="0"/>
    <w:lsdException w:name="HTML Typewriter"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411B40"/>
  </w:style>
  <w:style w:type="paragraph" w:styleId="Titre10">
    <w:name w:val="heading 1"/>
    <w:aliases w:val="YAYA1"/>
    <w:basedOn w:val="Normal"/>
    <w:next w:val="Normal"/>
    <w:link w:val="Titre1Car"/>
    <w:qFormat/>
    <w:rsid w:val="00411B40"/>
    <w:pPr>
      <w:keepNext/>
      <w:jc w:val="center"/>
      <w:outlineLvl w:val="0"/>
    </w:pPr>
    <w:rPr>
      <w:b/>
      <w:i/>
      <w:sz w:val="28"/>
    </w:rPr>
  </w:style>
  <w:style w:type="paragraph" w:styleId="Titre2">
    <w:name w:val="heading 2"/>
    <w:aliases w:val="YAYA2,Titre 2 Car Car Car Car Car Car Car Car,h2,Paranum"/>
    <w:basedOn w:val="Normal"/>
    <w:next w:val="Normal"/>
    <w:link w:val="Titre2Car"/>
    <w:qFormat/>
    <w:rsid w:val="00411B40"/>
    <w:pPr>
      <w:keepNext/>
      <w:outlineLvl w:val="1"/>
    </w:pPr>
    <w:rPr>
      <w:sz w:val="24"/>
    </w:rPr>
  </w:style>
  <w:style w:type="paragraph" w:styleId="Titre3">
    <w:name w:val="heading 3"/>
    <w:aliases w:val="YAYA3"/>
    <w:basedOn w:val="Normal"/>
    <w:next w:val="Normal"/>
    <w:link w:val="Titre3Car"/>
    <w:qFormat/>
    <w:rsid w:val="00411B40"/>
    <w:pPr>
      <w:keepNext/>
      <w:jc w:val="right"/>
      <w:outlineLvl w:val="2"/>
    </w:pPr>
    <w:rPr>
      <w:b/>
      <w:i/>
      <w:sz w:val="24"/>
    </w:rPr>
  </w:style>
  <w:style w:type="paragraph" w:styleId="Titre4">
    <w:name w:val="heading 4"/>
    <w:basedOn w:val="Normal"/>
    <w:next w:val="Normal"/>
    <w:link w:val="Titre4Car"/>
    <w:qFormat/>
    <w:rsid w:val="00411B40"/>
    <w:pPr>
      <w:keepNext/>
      <w:outlineLvl w:val="3"/>
    </w:pPr>
    <w:rPr>
      <w:sz w:val="24"/>
      <w:u w:val="single"/>
    </w:rPr>
  </w:style>
  <w:style w:type="paragraph" w:styleId="Titre5">
    <w:name w:val="heading 5"/>
    <w:aliases w:val=" Side,Side"/>
    <w:basedOn w:val="Normal"/>
    <w:next w:val="Normal"/>
    <w:link w:val="Titre5Car"/>
    <w:qFormat/>
    <w:rsid w:val="00411B40"/>
    <w:pPr>
      <w:keepNext/>
      <w:jc w:val="center"/>
      <w:outlineLvl w:val="4"/>
    </w:pPr>
    <w:rPr>
      <w:b/>
      <w:sz w:val="28"/>
    </w:rPr>
  </w:style>
  <w:style w:type="paragraph" w:styleId="Titre6">
    <w:name w:val="heading 6"/>
    <w:basedOn w:val="Normal"/>
    <w:next w:val="Normal"/>
    <w:link w:val="Titre6Car"/>
    <w:qFormat/>
    <w:rsid w:val="00411B40"/>
    <w:pPr>
      <w:keepNext/>
      <w:outlineLvl w:val="5"/>
    </w:pPr>
    <w:rPr>
      <w:b/>
      <w:i/>
      <w:sz w:val="24"/>
    </w:rPr>
  </w:style>
  <w:style w:type="paragraph" w:styleId="Titre7">
    <w:name w:val="heading 7"/>
    <w:basedOn w:val="Normal"/>
    <w:next w:val="Normal"/>
    <w:link w:val="Titre7Car"/>
    <w:qFormat/>
    <w:rsid w:val="00411B40"/>
    <w:pPr>
      <w:keepNext/>
      <w:jc w:val="both"/>
      <w:outlineLvl w:val="6"/>
    </w:pPr>
    <w:rPr>
      <w:sz w:val="24"/>
    </w:rPr>
  </w:style>
  <w:style w:type="paragraph" w:styleId="Titre8">
    <w:name w:val="heading 8"/>
    <w:basedOn w:val="Normal"/>
    <w:next w:val="Normal"/>
    <w:link w:val="Titre8Car"/>
    <w:qFormat/>
    <w:rsid w:val="00411B40"/>
    <w:pPr>
      <w:keepNext/>
      <w:jc w:val="right"/>
      <w:outlineLvl w:val="7"/>
    </w:pPr>
    <w:rPr>
      <w:sz w:val="24"/>
    </w:rPr>
  </w:style>
  <w:style w:type="paragraph" w:styleId="Titre9">
    <w:name w:val="heading 9"/>
    <w:basedOn w:val="Normal"/>
    <w:next w:val="Normal"/>
    <w:link w:val="Titre9Car"/>
    <w:qFormat/>
    <w:rsid w:val="00411B40"/>
    <w:pPr>
      <w:keepNext/>
      <w:numPr>
        <w:numId w:val="1"/>
      </w:numPr>
      <w:jc w:val="both"/>
      <w:outlineLvl w:val="8"/>
    </w:pPr>
    <w:rPr>
      <w:b/>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411B40"/>
    <w:pPr>
      <w:ind w:left="705"/>
    </w:pPr>
    <w:rPr>
      <w:sz w:val="24"/>
    </w:rPr>
  </w:style>
  <w:style w:type="paragraph" w:styleId="Corpsdetexte">
    <w:name w:val="Body Text"/>
    <w:aliases w:val="CORPS CCTP"/>
    <w:basedOn w:val="Normal"/>
    <w:link w:val="CorpsdetexteCar"/>
    <w:rsid w:val="00411B40"/>
    <w:rPr>
      <w:sz w:val="24"/>
    </w:rPr>
  </w:style>
  <w:style w:type="paragraph" w:styleId="Corpsdetexte2">
    <w:name w:val="Body Text 2"/>
    <w:basedOn w:val="Normal"/>
    <w:link w:val="Corpsdetexte2Car"/>
    <w:rsid w:val="00411B40"/>
    <w:pPr>
      <w:jc w:val="both"/>
    </w:pPr>
    <w:rPr>
      <w:sz w:val="24"/>
    </w:rPr>
  </w:style>
  <w:style w:type="paragraph" w:styleId="Retraitcorpsdetexte2">
    <w:name w:val="Body Text Indent 2"/>
    <w:basedOn w:val="Normal"/>
    <w:link w:val="Retraitcorpsdetexte2Car"/>
    <w:rsid w:val="00411B40"/>
    <w:pPr>
      <w:ind w:left="708"/>
      <w:jc w:val="both"/>
    </w:pPr>
    <w:rPr>
      <w:sz w:val="24"/>
    </w:rPr>
  </w:style>
  <w:style w:type="paragraph" w:styleId="Pieddepage">
    <w:name w:val="footer"/>
    <w:basedOn w:val="Normal"/>
    <w:link w:val="PieddepageCar"/>
    <w:uiPriority w:val="99"/>
    <w:rsid w:val="00411B40"/>
    <w:pPr>
      <w:tabs>
        <w:tab w:val="center" w:pos="4536"/>
        <w:tab w:val="right" w:pos="9072"/>
      </w:tabs>
    </w:pPr>
  </w:style>
  <w:style w:type="paragraph" w:styleId="Retraitcorpsdetexte3">
    <w:name w:val="Body Text Indent 3"/>
    <w:basedOn w:val="Normal"/>
    <w:link w:val="Retraitcorpsdetexte3Car"/>
    <w:rsid w:val="00411B40"/>
    <w:pPr>
      <w:ind w:firstLine="708"/>
      <w:jc w:val="both"/>
    </w:pPr>
    <w:rPr>
      <w:sz w:val="24"/>
    </w:rPr>
  </w:style>
  <w:style w:type="paragraph" w:styleId="Corpsdetexte3">
    <w:name w:val="Body Text 3"/>
    <w:basedOn w:val="Normal"/>
    <w:link w:val="Corpsdetexte3Car"/>
    <w:uiPriority w:val="99"/>
    <w:rsid w:val="00411B40"/>
    <w:pPr>
      <w:jc w:val="center"/>
    </w:pPr>
    <w:rPr>
      <w:b/>
      <w:i/>
      <w:sz w:val="28"/>
    </w:rPr>
  </w:style>
  <w:style w:type="character" w:styleId="Numrodepage">
    <w:name w:val="page number"/>
    <w:basedOn w:val="Policepardfaut"/>
    <w:rsid w:val="00411B40"/>
  </w:style>
  <w:style w:type="paragraph" w:styleId="Titre">
    <w:name w:val="Title"/>
    <w:basedOn w:val="Normal"/>
    <w:link w:val="TitreCar"/>
    <w:qFormat/>
    <w:rsid w:val="00411B40"/>
    <w:pPr>
      <w:jc w:val="center"/>
    </w:pPr>
    <w:rPr>
      <w:sz w:val="28"/>
      <w:szCs w:val="24"/>
    </w:rPr>
  </w:style>
  <w:style w:type="paragraph" w:styleId="Sous-titre">
    <w:name w:val="Subtitle"/>
    <w:aliases w:val="1.1"/>
    <w:basedOn w:val="Normal"/>
    <w:link w:val="Sous-titreCar"/>
    <w:qFormat/>
    <w:rsid w:val="00411B40"/>
    <w:pPr>
      <w:ind w:left="708"/>
      <w:jc w:val="center"/>
    </w:pPr>
    <w:rPr>
      <w:b/>
      <w:bCs/>
      <w:i/>
      <w:iCs/>
      <w:sz w:val="28"/>
    </w:rPr>
  </w:style>
  <w:style w:type="paragraph" w:styleId="En-tte">
    <w:name w:val="header"/>
    <w:aliases w:val="Para3"/>
    <w:basedOn w:val="Normal"/>
    <w:link w:val="En-tteCar"/>
    <w:rsid w:val="00411B40"/>
    <w:pPr>
      <w:tabs>
        <w:tab w:val="center" w:pos="4536"/>
        <w:tab w:val="right" w:pos="9072"/>
      </w:tabs>
    </w:pPr>
  </w:style>
  <w:style w:type="paragraph" w:styleId="Lgende">
    <w:name w:val="caption"/>
    <w:basedOn w:val="Normal"/>
    <w:next w:val="Normal"/>
    <w:link w:val="LgendeCar"/>
    <w:qFormat/>
    <w:rsid w:val="00411B40"/>
    <w:pPr>
      <w:tabs>
        <w:tab w:val="left" w:pos="5580"/>
        <w:tab w:val="left" w:pos="5760"/>
      </w:tabs>
      <w:ind w:right="4445"/>
      <w:jc w:val="both"/>
    </w:pPr>
    <w:rPr>
      <w:rFonts w:ascii="Tahoma" w:hAnsi="Tahoma"/>
      <w:b/>
      <w:bCs/>
      <w:sz w:val="24"/>
    </w:rPr>
  </w:style>
  <w:style w:type="paragraph" w:customStyle="1" w:styleId="Corpsdetexte21">
    <w:name w:val="Corps de texte 21"/>
    <w:basedOn w:val="Normal"/>
    <w:rsid w:val="00AC4067"/>
    <w:pPr>
      <w:suppressAutoHyphens/>
      <w:jc w:val="both"/>
    </w:pPr>
    <w:rPr>
      <w:sz w:val="24"/>
      <w:lang w:eastAsia="ar-SA"/>
    </w:rPr>
  </w:style>
  <w:style w:type="paragraph" w:customStyle="1" w:styleId="Retraitcorpsdetexte21">
    <w:name w:val="Retrait corps de texte 21"/>
    <w:basedOn w:val="Normal"/>
    <w:rsid w:val="005463CD"/>
    <w:pPr>
      <w:suppressAutoHyphens/>
      <w:ind w:left="708"/>
      <w:jc w:val="both"/>
    </w:pPr>
    <w:rPr>
      <w:sz w:val="24"/>
      <w:lang w:eastAsia="ar-SA"/>
    </w:rPr>
  </w:style>
  <w:style w:type="table" w:styleId="Grilledutableau">
    <w:name w:val="Table Grid"/>
    <w:basedOn w:val="TableauNormal"/>
    <w:rsid w:val="007E0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4B5F3E"/>
    <w:rPr>
      <w:rFonts w:ascii="Tahoma" w:hAnsi="Tahoma"/>
      <w:sz w:val="16"/>
      <w:szCs w:val="16"/>
    </w:rPr>
  </w:style>
  <w:style w:type="paragraph" w:styleId="NormalWeb">
    <w:name w:val="Normal (Web)"/>
    <w:basedOn w:val="Normal"/>
    <w:uiPriority w:val="99"/>
    <w:rsid w:val="009D64ED"/>
    <w:pPr>
      <w:spacing w:before="100" w:beforeAutospacing="1" w:after="100" w:afterAutospacing="1"/>
    </w:pPr>
    <w:rPr>
      <w:sz w:val="24"/>
      <w:szCs w:val="24"/>
    </w:rPr>
  </w:style>
  <w:style w:type="paragraph" w:styleId="Listepuces">
    <w:name w:val="List Bullet"/>
    <w:basedOn w:val="Normal"/>
    <w:rsid w:val="00C13DDD"/>
    <w:pPr>
      <w:numPr>
        <w:numId w:val="3"/>
      </w:numPr>
      <w:spacing w:before="120" w:after="120" w:line="240" w:lineRule="atLeast"/>
      <w:jc w:val="both"/>
    </w:pPr>
    <w:rPr>
      <w:rFonts w:ascii="Arial" w:hAnsi="Arial"/>
      <w:sz w:val="24"/>
      <w:szCs w:val="24"/>
      <w:lang w:val="en-US" w:eastAsia="en-US"/>
    </w:rPr>
  </w:style>
  <w:style w:type="paragraph" w:styleId="Explorateurdedocuments">
    <w:name w:val="Document Map"/>
    <w:basedOn w:val="Normal"/>
    <w:link w:val="ExplorateurdedocumentsCar"/>
    <w:rsid w:val="001D0F31"/>
    <w:pPr>
      <w:shd w:val="clear" w:color="auto" w:fill="000080"/>
    </w:pPr>
    <w:rPr>
      <w:rFonts w:ascii="Tahoma" w:hAnsi="Tahoma"/>
    </w:rPr>
  </w:style>
  <w:style w:type="character" w:customStyle="1" w:styleId="ExplorateurdedocumentsCar">
    <w:name w:val="Explorateur de documents Car"/>
    <w:link w:val="Explorateurdedocuments"/>
    <w:rsid w:val="001D0F31"/>
    <w:rPr>
      <w:rFonts w:ascii="Tahoma" w:hAnsi="Tahoma"/>
      <w:shd w:val="clear" w:color="auto" w:fill="000080"/>
    </w:rPr>
  </w:style>
  <w:style w:type="paragraph" w:customStyle="1" w:styleId="xl24">
    <w:name w:val="xl24"/>
    <w:basedOn w:val="Normal"/>
    <w:rsid w:val="001D0F31"/>
    <w:pPr>
      <w:spacing w:before="100" w:beforeAutospacing="1" w:after="100" w:afterAutospacing="1"/>
      <w:jc w:val="center"/>
    </w:pPr>
    <w:rPr>
      <w:rFonts w:ascii="Arial" w:eastAsia="Arial Unicode MS" w:hAnsi="Arial" w:cs="Arial"/>
      <w:sz w:val="18"/>
      <w:szCs w:val="18"/>
    </w:rPr>
  </w:style>
  <w:style w:type="paragraph" w:customStyle="1" w:styleId="xl25">
    <w:name w:val="xl25"/>
    <w:basedOn w:val="Normal"/>
    <w:rsid w:val="001D0F31"/>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26">
    <w:name w:val="xl26"/>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7">
    <w:name w:val="xl27"/>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8">
    <w:name w:val="xl28"/>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29">
    <w:name w:val="xl29"/>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30">
    <w:name w:val="xl30"/>
    <w:basedOn w:val="Normal"/>
    <w:rsid w:val="001D0F31"/>
    <w:pPr>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3">
    <w:name w:val="xl33"/>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4">
    <w:name w:val="xl3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sz w:val="24"/>
      <w:szCs w:val="24"/>
    </w:rPr>
  </w:style>
  <w:style w:type="paragraph" w:customStyle="1" w:styleId="xl35">
    <w:name w:val="xl35"/>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6">
    <w:name w:val="xl3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7">
    <w:name w:val="xl37"/>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8">
    <w:name w:val="xl38"/>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39">
    <w:name w:val="xl39"/>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0">
    <w:name w:val="xl40"/>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1">
    <w:name w:val="xl41"/>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2">
    <w:name w:val="xl42"/>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3">
    <w:name w:val="xl43"/>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4">
    <w:name w:val="xl4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5">
    <w:name w:val="xl45"/>
    <w:basedOn w:val="Normal"/>
    <w:rsid w:val="001D0F31"/>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6">
    <w:name w:val="xl4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sz w:val="24"/>
      <w:szCs w:val="24"/>
    </w:rPr>
  </w:style>
  <w:style w:type="paragraph" w:customStyle="1" w:styleId="xl47">
    <w:name w:val="xl47"/>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8">
    <w:name w:val="xl48"/>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9">
    <w:name w:val="xl49"/>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0">
    <w:name w:val="xl50"/>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1">
    <w:name w:val="xl51"/>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2">
    <w:name w:val="xl52"/>
    <w:basedOn w:val="Normal"/>
    <w:rsid w:val="001D0F31"/>
    <w:pPr>
      <w:shd w:val="clear" w:color="auto" w:fill="FFFFFF"/>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53">
    <w:name w:val="xl53"/>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4">
    <w:name w:val="xl54"/>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5">
    <w:name w:val="xl55"/>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6">
    <w:name w:val="xl56"/>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57">
    <w:name w:val="xl57"/>
    <w:basedOn w:val="Normal"/>
    <w:rsid w:val="001D0F31"/>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8">
    <w:name w:val="xl58"/>
    <w:basedOn w:val="Normal"/>
    <w:rsid w:val="001D0F31"/>
    <w:pPr>
      <w:pBdr>
        <w:top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9">
    <w:name w:val="xl59"/>
    <w:basedOn w:val="Normal"/>
    <w:rsid w:val="001D0F31"/>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60">
    <w:name w:val="xl60"/>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61">
    <w:name w:val="xl61"/>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2">
    <w:name w:val="xl62"/>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3">
    <w:name w:val="xl63"/>
    <w:basedOn w:val="Normal"/>
    <w:rsid w:val="001D0F31"/>
    <w:pPr>
      <w:pBdr>
        <w:lef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4">
    <w:name w:val="xl64"/>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5">
    <w:name w:val="xl65"/>
    <w:basedOn w:val="Normal"/>
    <w:rsid w:val="001D0F31"/>
    <w:pPr>
      <w:pBdr>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6">
    <w:name w:val="xl66"/>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7">
    <w:name w:val="xl67"/>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8">
    <w:name w:val="xl68"/>
    <w:basedOn w:val="Normal"/>
    <w:rsid w:val="001D0F31"/>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9">
    <w:name w:val="xl69"/>
    <w:basedOn w:val="Normal"/>
    <w:rsid w:val="001D0F31"/>
    <w:pPr>
      <w:pBdr>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0">
    <w:name w:val="xl70"/>
    <w:basedOn w:val="Normal"/>
    <w:rsid w:val="001D0F31"/>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1">
    <w:name w:val="xl71"/>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2">
    <w:name w:val="xl72"/>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3">
    <w:name w:val="xl73"/>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4">
    <w:name w:val="xl74"/>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5">
    <w:name w:val="xl75"/>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6">
    <w:name w:val="xl76"/>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7">
    <w:name w:val="xl77"/>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character" w:customStyle="1" w:styleId="Corpsdetexte3Car">
    <w:name w:val="Corps de texte 3 Car"/>
    <w:link w:val="Corpsdetexte3"/>
    <w:uiPriority w:val="99"/>
    <w:rsid w:val="009B61A6"/>
    <w:rPr>
      <w:b/>
      <w:i/>
      <w:sz w:val="28"/>
    </w:rPr>
  </w:style>
  <w:style w:type="character" w:styleId="Appelnotedebasdep">
    <w:name w:val="footnote reference"/>
    <w:rsid w:val="0076743C"/>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76743C"/>
  </w:style>
  <w:style w:type="paragraph" w:styleId="TitreTR">
    <w:name w:val="toa heading"/>
    <w:basedOn w:val="Normal"/>
    <w:next w:val="Normal"/>
    <w:rsid w:val="0076743C"/>
    <w:pPr>
      <w:tabs>
        <w:tab w:val="left" w:pos="9000"/>
        <w:tab w:val="right" w:pos="9360"/>
      </w:tabs>
      <w:suppressAutoHyphens/>
      <w:jc w:val="both"/>
    </w:pPr>
    <w:rPr>
      <w:sz w:val="24"/>
    </w:rPr>
  </w:style>
  <w:style w:type="paragraph" w:customStyle="1" w:styleId="Head22">
    <w:name w:val="Head 2.2"/>
    <w:basedOn w:val="Normal"/>
    <w:rsid w:val="0076743C"/>
    <w:pPr>
      <w:suppressAutoHyphens/>
      <w:ind w:left="360" w:hanging="360"/>
    </w:pPr>
    <w:rPr>
      <w:b/>
      <w:sz w:val="24"/>
    </w:rPr>
  </w:style>
  <w:style w:type="paragraph" w:customStyle="1" w:styleId="Head21">
    <w:name w:val="Head 2.1"/>
    <w:basedOn w:val="Normal"/>
    <w:rsid w:val="0076743C"/>
    <w:pPr>
      <w:suppressAutoHyphens/>
      <w:jc w:val="center"/>
    </w:pPr>
    <w:rPr>
      <w:b/>
      <w:sz w:val="24"/>
    </w:rPr>
  </w:style>
  <w:style w:type="paragraph" w:customStyle="1" w:styleId="Outline">
    <w:name w:val="Outline"/>
    <w:basedOn w:val="Normal"/>
    <w:rsid w:val="0076743C"/>
    <w:pPr>
      <w:spacing w:before="240"/>
    </w:pPr>
    <w:rPr>
      <w:kern w:val="28"/>
      <w:sz w:val="24"/>
    </w:rPr>
  </w:style>
  <w:style w:type="paragraph" w:styleId="Normalcentr">
    <w:name w:val="Block Text"/>
    <w:basedOn w:val="Normal"/>
    <w:rsid w:val="0076743C"/>
    <w:pPr>
      <w:suppressAutoHyphens/>
      <w:ind w:left="533" w:right="-72" w:hanging="533"/>
      <w:jc w:val="both"/>
    </w:pPr>
    <w:rPr>
      <w:sz w:val="24"/>
    </w:rPr>
  </w:style>
  <w:style w:type="paragraph" w:customStyle="1" w:styleId="Titredetablejuridique">
    <w:name w:val="Titre de table juridique"/>
    <w:basedOn w:val="Normal"/>
    <w:rsid w:val="0076743C"/>
    <w:pPr>
      <w:widowControl w:val="0"/>
      <w:tabs>
        <w:tab w:val="right" w:pos="9360"/>
      </w:tabs>
      <w:suppressAutoHyphens/>
      <w:autoSpaceDE w:val="0"/>
      <w:autoSpaceDN w:val="0"/>
      <w:adjustRightInd w:val="0"/>
      <w:spacing w:line="240" w:lineRule="atLeast"/>
    </w:pPr>
    <w:rPr>
      <w:rFonts w:ascii="Courier New" w:hAnsi="Courier New"/>
      <w:sz w:val="24"/>
      <w:lang w:val="en-US"/>
    </w:rPr>
  </w:style>
  <w:style w:type="paragraph" w:styleId="TM1">
    <w:name w:val="toc 1"/>
    <w:aliases w:val="TM 2.1"/>
    <w:basedOn w:val="Normal"/>
    <w:next w:val="Normal"/>
    <w:autoRedefine/>
    <w:qFormat/>
    <w:rsid w:val="00DE1010"/>
    <w:pPr>
      <w:spacing w:before="60" w:after="60"/>
    </w:pPr>
    <w:rPr>
      <w:rFonts w:ascii="Tahoma" w:hAnsi="Tahoma" w:cs="Tahoma"/>
      <w:bCs/>
      <w:iCs/>
      <w:sz w:val="18"/>
      <w:szCs w:val="18"/>
    </w:rPr>
  </w:style>
  <w:style w:type="paragraph" w:styleId="TM2">
    <w:name w:val="toc 2"/>
    <w:aliases w:val="TM 2.2"/>
    <w:basedOn w:val="Normal"/>
    <w:next w:val="Normal"/>
    <w:autoRedefine/>
    <w:qFormat/>
    <w:rsid w:val="002D2EE1"/>
    <w:pPr>
      <w:tabs>
        <w:tab w:val="right" w:leader="dot" w:pos="9639"/>
      </w:tabs>
      <w:ind w:left="240"/>
    </w:pPr>
    <w:rPr>
      <w:rFonts w:ascii="Tahoma" w:hAnsi="Tahoma" w:cs="Tahoma"/>
      <w:b/>
      <w:bCs/>
      <w:noProof/>
    </w:rPr>
  </w:style>
  <w:style w:type="paragraph" w:styleId="TM3">
    <w:name w:val="toc 3"/>
    <w:basedOn w:val="Normal"/>
    <w:next w:val="Normal"/>
    <w:autoRedefine/>
    <w:qFormat/>
    <w:rsid w:val="0076743C"/>
    <w:pPr>
      <w:ind w:left="480"/>
    </w:pPr>
    <w:rPr>
      <w:sz w:val="24"/>
      <w:szCs w:val="24"/>
    </w:rPr>
  </w:style>
  <w:style w:type="paragraph" w:styleId="TM4">
    <w:name w:val="toc 4"/>
    <w:basedOn w:val="Normal"/>
    <w:next w:val="Normal"/>
    <w:autoRedefine/>
    <w:rsid w:val="0076743C"/>
    <w:pPr>
      <w:ind w:left="720"/>
    </w:pPr>
    <w:rPr>
      <w:sz w:val="24"/>
      <w:szCs w:val="24"/>
    </w:rPr>
  </w:style>
  <w:style w:type="paragraph" w:styleId="TM5">
    <w:name w:val="toc 5"/>
    <w:basedOn w:val="Normal"/>
    <w:next w:val="Normal"/>
    <w:autoRedefine/>
    <w:rsid w:val="0076743C"/>
    <w:pPr>
      <w:ind w:left="960"/>
    </w:pPr>
    <w:rPr>
      <w:sz w:val="24"/>
      <w:szCs w:val="24"/>
    </w:rPr>
  </w:style>
  <w:style w:type="paragraph" w:styleId="TM6">
    <w:name w:val="toc 6"/>
    <w:basedOn w:val="Normal"/>
    <w:next w:val="Normal"/>
    <w:autoRedefine/>
    <w:rsid w:val="0076743C"/>
    <w:pPr>
      <w:ind w:left="1200"/>
    </w:pPr>
    <w:rPr>
      <w:sz w:val="24"/>
      <w:szCs w:val="24"/>
    </w:rPr>
  </w:style>
  <w:style w:type="paragraph" w:styleId="TM7">
    <w:name w:val="toc 7"/>
    <w:basedOn w:val="Normal"/>
    <w:next w:val="Normal"/>
    <w:autoRedefine/>
    <w:rsid w:val="0076743C"/>
    <w:pPr>
      <w:ind w:left="1440"/>
    </w:pPr>
    <w:rPr>
      <w:sz w:val="24"/>
      <w:szCs w:val="24"/>
    </w:rPr>
  </w:style>
  <w:style w:type="paragraph" w:styleId="TM8">
    <w:name w:val="toc 8"/>
    <w:basedOn w:val="Normal"/>
    <w:next w:val="Normal"/>
    <w:autoRedefine/>
    <w:rsid w:val="0076743C"/>
    <w:pPr>
      <w:ind w:left="1680"/>
    </w:pPr>
    <w:rPr>
      <w:sz w:val="24"/>
      <w:szCs w:val="24"/>
    </w:rPr>
  </w:style>
  <w:style w:type="paragraph" w:styleId="TM9">
    <w:name w:val="toc 9"/>
    <w:basedOn w:val="Normal"/>
    <w:next w:val="Normal"/>
    <w:autoRedefine/>
    <w:rsid w:val="0076743C"/>
    <w:pPr>
      <w:ind w:left="1920"/>
    </w:pPr>
    <w:rPr>
      <w:sz w:val="24"/>
      <w:szCs w:val="24"/>
    </w:rPr>
  </w:style>
  <w:style w:type="character" w:styleId="Lienhypertexte">
    <w:name w:val="Hyperlink"/>
    <w:rsid w:val="0076743C"/>
    <w:rPr>
      <w:color w:val="0000FF"/>
      <w:u w:val="single"/>
    </w:rPr>
  </w:style>
  <w:style w:type="paragraph" w:customStyle="1" w:styleId="Pucea">
    <w:name w:val="Puce a"/>
    <w:basedOn w:val="Normal"/>
    <w:rsid w:val="0076743C"/>
    <w:pPr>
      <w:widowControl w:val="0"/>
      <w:numPr>
        <w:numId w:val="4"/>
      </w:numPr>
      <w:spacing w:before="60" w:after="60"/>
      <w:jc w:val="both"/>
    </w:pPr>
    <w:rPr>
      <w:rFonts w:ascii="Arial" w:hAnsi="Arial" w:cs="Arial"/>
    </w:rPr>
  </w:style>
  <w:style w:type="paragraph" w:customStyle="1" w:styleId="Tiret">
    <w:name w:val="Tiret"/>
    <w:basedOn w:val="Normal"/>
    <w:rsid w:val="0076743C"/>
    <w:pPr>
      <w:widowControl w:val="0"/>
      <w:numPr>
        <w:ilvl w:val="3"/>
      </w:numPr>
      <w:tabs>
        <w:tab w:val="left" w:pos="1701"/>
      </w:tabs>
      <w:spacing w:after="60"/>
      <w:ind w:left="1701" w:hanging="425"/>
      <w:outlineLvl w:val="3"/>
    </w:pPr>
    <w:rPr>
      <w:rFonts w:ascii="Arial" w:hAnsi="Arial" w:cs="Arial"/>
      <w:bCs/>
    </w:rPr>
  </w:style>
  <w:style w:type="paragraph" w:customStyle="1" w:styleId="Corpsdetexte1a">
    <w:name w:val="Corps de texte 1a"/>
    <w:basedOn w:val="Normal"/>
    <w:rsid w:val="0076743C"/>
    <w:pPr>
      <w:widowControl w:val="0"/>
      <w:tabs>
        <w:tab w:val="left" w:pos="851"/>
      </w:tabs>
      <w:spacing w:before="120" w:after="60"/>
      <w:ind w:left="851" w:hanging="284"/>
      <w:jc w:val="both"/>
    </w:pPr>
    <w:rPr>
      <w:rFonts w:ascii="Arial" w:hAnsi="Arial"/>
    </w:rPr>
  </w:style>
  <w:style w:type="paragraph" w:customStyle="1" w:styleId="corpsdetexte0">
    <w:name w:val="corps de texte"/>
    <w:basedOn w:val="Normal"/>
    <w:rsid w:val="0076743C"/>
    <w:pPr>
      <w:spacing w:after="160" w:line="300" w:lineRule="exact"/>
      <w:jc w:val="both"/>
    </w:pPr>
    <w:rPr>
      <w:sz w:val="24"/>
      <w:szCs w:val="24"/>
    </w:rPr>
  </w:style>
  <w:style w:type="paragraph" w:customStyle="1" w:styleId="siliacII">
    <w:name w:val="siliac II"/>
    <w:basedOn w:val="Normal"/>
    <w:rsid w:val="0076743C"/>
    <w:pPr>
      <w:spacing w:before="100" w:beforeAutospacing="1" w:after="120" w:line="300" w:lineRule="exact"/>
      <w:ind w:left="284"/>
      <w:outlineLvl w:val="2"/>
    </w:pPr>
    <w:rPr>
      <w:rFonts w:ascii="Arial" w:hAnsi="Arial"/>
      <w:b/>
      <w:sz w:val="24"/>
      <w:szCs w:val="24"/>
    </w:rPr>
  </w:style>
  <w:style w:type="character" w:customStyle="1" w:styleId="Titre1Car">
    <w:name w:val="Titre 1 Car"/>
    <w:aliases w:val="YAYA1 Car"/>
    <w:link w:val="Titre10"/>
    <w:rsid w:val="0076743C"/>
    <w:rPr>
      <w:b/>
      <w:i/>
      <w:sz w:val="28"/>
      <w:lang w:val="fr-FR" w:eastAsia="fr-FR" w:bidi="ar-SA"/>
    </w:rPr>
  </w:style>
  <w:style w:type="character" w:customStyle="1" w:styleId="Titre2Car">
    <w:name w:val="Titre 2 Car"/>
    <w:aliases w:val="YAYA2 Car,Titre 2 Car Car Car Car Car Car Car Car Car,h2 Car,Paranum Car"/>
    <w:link w:val="Titre2"/>
    <w:rsid w:val="0076743C"/>
    <w:rPr>
      <w:sz w:val="24"/>
      <w:lang w:val="fr-FR" w:eastAsia="fr-FR" w:bidi="ar-SA"/>
    </w:rPr>
  </w:style>
  <w:style w:type="character" w:customStyle="1" w:styleId="Titre3Car">
    <w:name w:val="Titre 3 Car"/>
    <w:aliases w:val="YAYA3 Car"/>
    <w:link w:val="Titre3"/>
    <w:rsid w:val="0076743C"/>
    <w:rPr>
      <w:b/>
      <w:i/>
      <w:sz w:val="24"/>
      <w:lang w:val="fr-FR" w:eastAsia="fr-FR" w:bidi="ar-SA"/>
    </w:rPr>
  </w:style>
  <w:style w:type="character" w:customStyle="1" w:styleId="Titre4Car">
    <w:name w:val="Titre 4 Car"/>
    <w:link w:val="Titre4"/>
    <w:rsid w:val="0076743C"/>
    <w:rPr>
      <w:sz w:val="24"/>
      <w:u w:val="single"/>
      <w:lang w:val="fr-FR" w:eastAsia="fr-FR" w:bidi="ar-SA"/>
    </w:rPr>
  </w:style>
  <w:style w:type="character" w:customStyle="1" w:styleId="Titre5Car">
    <w:name w:val="Titre 5 Car"/>
    <w:aliases w:val=" Side Car,Side Car"/>
    <w:link w:val="Titre5"/>
    <w:rsid w:val="0076743C"/>
    <w:rPr>
      <w:b/>
      <w:sz w:val="28"/>
      <w:lang w:val="fr-FR" w:eastAsia="fr-FR" w:bidi="ar-SA"/>
    </w:rPr>
  </w:style>
  <w:style w:type="character" w:customStyle="1" w:styleId="Titre6Car">
    <w:name w:val="Titre 6 Car"/>
    <w:link w:val="Titre6"/>
    <w:rsid w:val="0076743C"/>
    <w:rPr>
      <w:b/>
      <w:i/>
      <w:sz w:val="24"/>
      <w:lang w:val="fr-FR" w:eastAsia="fr-FR" w:bidi="ar-SA"/>
    </w:rPr>
  </w:style>
  <w:style w:type="character" w:customStyle="1" w:styleId="Titre7Car">
    <w:name w:val="Titre 7 Car"/>
    <w:link w:val="Titre7"/>
    <w:rsid w:val="0076743C"/>
    <w:rPr>
      <w:sz w:val="24"/>
      <w:lang w:val="fr-FR" w:eastAsia="fr-FR" w:bidi="ar-SA"/>
    </w:rPr>
  </w:style>
  <w:style w:type="character" w:customStyle="1" w:styleId="Titre8Car">
    <w:name w:val="Titre 8 Car"/>
    <w:link w:val="Titre8"/>
    <w:rsid w:val="0076743C"/>
    <w:rPr>
      <w:sz w:val="24"/>
      <w:lang w:val="fr-FR" w:eastAsia="fr-FR" w:bidi="ar-SA"/>
    </w:rPr>
  </w:style>
  <w:style w:type="character" w:customStyle="1" w:styleId="Titre9Car">
    <w:name w:val="Titre 9 Car"/>
    <w:link w:val="Titre9"/>
    <w:rsid w:val="0076743C"/>
    <w:rPr>
      <w:b/>
      <w:i/>
      <w:sz w:val="24"/>
    </w:rPr>
  </w:style>
  <w:style w:type="character" w:customStyle="1" w:styleId="TitreCar">
    <w:name w:val="Titre Car"/>
    <w:link w:val="Titre"/>
    <w:rsid w:val="0076743C"/>
    <w:rPr>
      <w:sz w:val="28"/>
      <w:szCs w:val="24"/>
      <w:lang w:val="fr-FR" w:eastAsia="fr-FR" w:bidi="ar-SA"/>
    </w:rPr>
  </w:style>
  <w:style w:type="character" w:customStyle="1" w:styleId="CorpsdetexteCar">
    <w:name w:val="Corps de texte Car"/>
    <w:aliases w:val="CORPS CCTP Car"/>
    <w:link w:val="Corpsdetexte"/>
    <w:rsid w:val="0076743C"/>
    <w:rPr>
      <w:sz w:val="24"/>
      <w:lang w:val="fr-FR" w:eastAsia="fr-FR" w:bidi="ar-SA"/>
    </w:rPr>
  </w:style>
  <w:style w:type="character" w:customStyle="1" w:styleId="CarCar7">
    <w:name w:val="Car Car7"/>
    <w:semiHidden/>
    <w:rsid w:val="0076743C"/>
    <w:rPr>
      <w:b/>
      <w:bCs/>
      <w:sz w:val="24"/>
      <w:lang w:val="en-GB" w:eastAsia="fr-FR" w:bidi="ar-SA"/>
    </w:rPr>
  </w:style>
  <w:style w:type="character" w:customStyle="1" w:styleId="RetraitcorpsdetexteCar">
    <w:name w:val="Retrait corps de texte Car"/>
    <w:link w:val="Retraitcorpsdetexte"/>
    <w:rsid w:val="0076743C"/>
    <w:rPr>
      <w:sz w:val="24"/>
      <w:lang w:val="fr-FR" w:eastAsia="fr-FR" w:bidi="ar-SA"/>
    </w:rPr>
  </w:style>
  <w:style w:type="character" w:customStyle="1" w:styleId="Retraitcorpsdetexte2Car">
    <w:name w:val="Retrait corps de texte 2 Car"/>
    <w:link w:val="Retraitcorpsdetexte2"/>
    <w:rsid w:val="0076743C"/>
    <w:rPr>
      <w:sz w:val="24"/>
      <w:lang w:val="fr-FR" w:eastAsia="fr-FR" w:bidi="ar-SA"/>
    </w:rPr>
  </w:style>
  <w:style w:type="character" w:customStyle="1" w:styleId="Retraitcorpsdetexte3Car">
    <w:name w:val="Retrait corps de texte 3 Car"/>
    <w:link w:val="Retraitcorpsdetexte3"/>
    <w:rsid w:val="0076743C"/>
    <w:rPr>
      <w:sz w:val="24"/>
      <w:lang w:val="fr-FR" w:eastAsia="fr-FR" w:bidi="ar-SA"/>
    </w:rPr>
  </w:style>
  <w:style w:type="character" w:customStyle="1" w:styleId="PieddepageCar">
    <w:name w:val="Pied de page Car"/>
    <w:link w:val="Pieddepage"/>
    <w:uiPriority w:val="99"/>
    <w:rsid w:val="0076743C"/>
    <w:rPr>
      <w:lang w:val="fr-FR" w:eastAsia="fr-FR" w:bidi="ar-SA"/>
    </w:rPr>
  </w:style>
  <w:style w:type="character" w:customStyle="1" w:styleId="En-tteCar">
    <w:name w:val="En-tête Car"/>
    <w:aliases w:val="Para3 Car"/>
    <w:link w:val="En-tte"/>
    <w:rsid w:val="0076743C"/>
    <w:rPr>
      <w:lang w:val="fr-FR" w:eastAsia="fr-FR" w:bidi="ar-SA"/>
    </w:rPr>
  </w:style>
  <w:style w:type="character" w:customStyle="1" w:styleId="Corpsdetexte2Car">
    <w:name w:val="Corps de texte 2 Car"/>
    <w:link w:val="Corpsdetexte2"/>
    <w:rsid w:val="0076743C"/>
    <w:rPr>
      <w:sz w:val="24"/>
      <w:lang w:val="fr-FR" w:eastAsia="fr-FR" w:bidi="ar-SA"/>
    </w:rPr>
  </w:style>
  <w:style w:type="character" w:customStyle="1" w:styleId="Sous-titreCar">
    <w:name w:val="Sous-titre Car"/>
    <w:aliases w:val="1.1 Car"/>
    <w:link w:val="Sous-titre"/>
    <w:rsid w:val="0076743C"/>
    <w:rPr>
      <w:b/>
      <w:bCs/>
      <w:i/>
      <w:iCs/>
      <w:sz w:val="28"/>
      <w:lang w:val="fr-FR" w:eastAsia="fr-FR" w:bidi="ar-SA"/>
    </w:rPr>
  </w:style>
  <w:style w:type="paragraph" w:styleId="Textebrut">
    <w:name w:val="Plain Text"/>
    <w:basedOn w:val="Normal"/>
    <w:link w:val="TextebrutCar"/>
    <w:rsid w:val="0076743C"/>
    <w:rPr>
      <w:rFonts w:ascii="Courier New" w:hAnsi="Courier New"/>
      <w:lang w:val="en-GB" w:eastAsia="en-US"/>
    </w:rPr>
  </w:style>
  <w:style w:type="paragraph" w:styleId="Commentaire">
    <w:name w:val="annotation text"/>
    <w:basedOn w:val="Normal"/>
    <w:link w:val="CommentaireCar2"/>
    <w:rsid w:val="0076743C"/>
    <w:rPr>
      <w:lang w:eastAsia="en-US"/>
    </w:rPr>
  </w:style>
  <w:style w:type="paragraph" w:customStyle="1" w:styleId="arial">
    <w:name w:val="arial"/>
    <w:basedOn w:val="Normal"/>
    <w:rsid w:val="0076743C"/>
    <w:pPr>
      <w:jc w:val="both"/>
    </w:pPr>
    <w:rPr>
      <w:rFonts w:ascii="Arial" w:hAnsi="Arial" w:cs="Arial"/>
      <w:sz w:val="24"/>
      <w:szCs w:val="24"/>
      <w:lang w:val="fr-CM"/>
    </w:rPr>
  </w:style>
  <w:style w:type="paragraph" w:customStyle="1" w:styleId="Paragraphedeliste1">
    <w:name w:val="Paragraphe de liste1"/>
    <w:basedOn w:val="Normal"/>
    <w:qFormat/>
    <w:rsid w:val="0076743C"/>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76743C"/>
    <w:rPr>
      <w:b/>
    </w:rPr>
  </w:style>
  <w:style w:type="numbering" w:customStyle="1" w:styleId="NoList1">
    <w:name w:val="No List1"/>
    <w:next w:val="Aucuneliste"/>
    <w:semiHidden/>
    <w:unhideWhenUsed/>
    <w:rsid w:val="0076743C"/>
  </w:style>
  <w:style w:type="paragraph" w:styleId="Retraitnormal">
    <w:name w:val="Normal Indent"/>
    <w:basedOn w:val="Normal"/>
    <w:rsid w:val="0076743C"/>
    <w:pPr>
      <w:widowControl w:val="0"/>
      <w:ind w:left="708"/>
      <w:jc w:val="both"/>
    </w:pPr>
    <w:rPr>
      <w:rFonts w:ascii="Arial" w:hAnsi="Arial"/>
      <w:snapToGrid w:val="0"/>
      <w:sz w:val="22"/>
    </w:rPr>
  </w:style>
  <w:style w:type="character" w:styleId="Lienhypertextesuivivisit">
    <w:name w:val="FollowedHyperlink"/>
    <w:rsid w:val="0076743C"/>
    <w:rPr>
      <w:color w:val="800080"/>
      <w:u w:val="single"/>
    </w:rPr>
  </w:style>
  <w:style w:type="paragraph" w:customStyle="1" w:styleId="font5">
    <w:name w:val="font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78">
    <w:name w:val="xl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color w:val="FF0000"/>
      <w:sz w:val="22"/>
      <w:szCs w:val="22"/>
      <w:lang w:val="en-GB" w:eastAsia="ko-KR"/>
    </w:rPr>
  </w:style>
  <w:style w:type="paragraph" w:customStyle="1" w:styleId="xl79">
    <w:name w:val="xl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0">
    <w:name w:val="xl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1">
    <w:name w:val="xl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2">
    <w:name w:val="xl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3">
    <w:name w:val="xl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4">
    <w:name w:val="xl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5">
    <w:name w:val="xl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6">
    <w:name w:val="xl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7">
    <w:name w:val="xl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88">
    <w:name w:val="xl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89">
    <w:name w:val="xl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0">
    <w:name w:val="xl9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91">
    <w:name w:val="xl9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92">
    <w:name w:val="xl9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3">
    <w:name w:val="xl9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4">
    <w:name w:val="xl94"/>
    <w:basedOn w:val="Normal"/>
    <w:rsid w:val="007674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95">
    <w:name w:val="xl9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6">
    <w:name w:val="xl9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7">
    <w:name w:val="xl97"/>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8">
    <w:name w:val="xl98"/>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9">
    <w:name w:val="xl9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0">
    <w:name w:val="xl10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1">
    <w:name w:val="xl10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02">
    <w:name w:val="xl10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03">
    <w:name w:val="xl10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04">
    <w:name w:val="xl1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5">
    <w:name w:val="xl1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6">
    <w:name w:val="xl1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7">
    <w:name w:val="xl10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8">
    <w:name w:val="xl108"/>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09">
    <w:name w:val="xl10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0">
    <w:name w:val="xl110"/>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1">
    <w:name w:val="xl111"/>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2">
    <w:name w:val="xl112"/>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3">
    <w:name w:val="xl113"/>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4">
    <w:name w:val="xl11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5">
    <w:name w:val="xl115"/>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16">
    <w:name w:val="xl116"/>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7">
    <w:name w:val="xl1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8">
    <w:name w:val="xl1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19">
    <w:name w:val="xl1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20">
    <w:name w:val="xl1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1">
    <w:name w:val="xl1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2">
    <w:name w:val="xl1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3">
    <w:name w:val="xl1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124">
    <w:name w:val="xl124"/>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2"/>
      <w:szCs w:val="22"/>
      <w:lang w:val="en-GB" w:eastAsia="ko-KR"/>
    </w:rPr>
  </w:style>
  <w:style w:type="paragraph" w:customStyle="1" w:styleId="xl125">
    <w:name w:val="xl12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6">
    <w:name w:val="xl126"/>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27">
    <w:name w:val="xl127"/>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46">
    <w:name w:val="xl14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2">
    <w:name w:val="xl152"/>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3">
    <w:name w:val="xl15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4">
    <w:name w:val="xl154"/>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155">
    <w:name w:val="xl1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6">
    <w:name w:val="xl156"/>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7">
    <w:name w:val="xl15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8">
    <w:name w:val="xl158"/>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9">
    <w:name w:val="xl1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60">
    <w:name w:val="xl16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61">
    <w:name w:val="xl161"/>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 w:val="24"/>
      <w:szCs w:val="24"/>
      <w:lang w:val="en-GB" w:eastAsia="ko-KR"/>
    </w:rPr>
  </w:style>
  <w:style w:type="paragraph" w:customStyle="1" w:styleId="xl162">
    <w:name w:val="xl162"/>
    <w:basedOn w:val="Normal"/>
    <w:rsid w:val="0076743C"/>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 w:val="24"/>
      <w:szCs w:val="24"/>
      <w:lang w:val="en-GB" w:eastAsia="ko-KR"/>
    </w:rPr>
  </w:style>
  <w:style w:type="paragraph" w:customStyle="1" w:styleId="xl163">
    <w:name w:val="xl163"/>
    <w:basedOn w:val="Normal"/>
    <w:rsid w:val="0076743C"/>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4">
    <w:name w:val="xl164"/>
    <w:basedOn w:val="Normal"/>
    <w:rsid w:val="0076743C"/>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5">
    <w:name w:val="xl165"/>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 w:val="24"/>
      <w:szCs w:val="24"/>
      <w:lang w:val="en-GB" w:eastAsia="ko-KR"/>
    </w:rPr>
  </w:style>
  <w:style w:type="paragraph" w:customStyle="1" w:styleId="xl166">
    <w:name w:val="xl166"/>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76743C"/>
    <w:pPr>
      <w:pBdr>
        <w:top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8">
    <w:name w:val="xl168"/>
    <w:basedOn w:val="Normal"/>
    <w:rsid w:val="0076743C"/>
    <w:pPr>
      <w:pBdr>
        <w:top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9">
    <w:name w:val="xl169"/>
    <w:basedOn w:val="Normal"/>
    <w:rsid w:val="0076743C"/>
    <w:pPr>
      <w:pBdr>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70">
    <w:name w:val="xl170"/>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 w:val="24"/>
      <w:szCs w:val="24"/>
      <w:lang w:val="en-GB" w:eastAsia="ko-KR"/>
    </w:rPr>
  </w:style>
  <w:style w:type="paragraph" w:customStyle="1" w:styleId="xl173">
    <w:name w:val="xl173"/>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76743C"/>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76743C"/>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76743C"/>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76743C"/>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76743C"/>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 w:val="24"/>
      <w:szCs w:val="24"/>
      <w:u w:val="single"/>
      <w:lang w:val="en-GB" w:eastAsia="ko-KR"/>
    </w:rPr>
  </w:style>
  <w:style w:type="paragraph" w:customStyle="1" w:styleId="xl209">
    <w:name w:val="xl209"/>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76743C"/>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76743C"/>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76743C"/>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767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76743C"/>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76743C"/>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76743C"/>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1">
    <w:name w:val="xl261"/>
    <w:basedOn w:val="Normal"/>
    <w:rsid w:val="0076743C"/>
    <w:pPr>
      <w:pBdr>
        <w:top w:val="single" w:sz="4" w:space="0" w:color="auto"/>
        <w:lef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2">
    <w:name w:val="xl262"/>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3">
    <w:name w:val="xl26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4">
    <w:name w:val="xl264"/>
    <w:basedOn w:val="Normal"/>
    <w:rsid w:val="0076743C"/>
    <w:pPr>
      <w:pBdr>
        <w:bottom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5">
    <w:name w:val="xl26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6">
    <w:name w:val="xl26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7">
    <w:name w:val="xl267"/>
    <w:basedOn w:val="Normal"/>
    <w:rsid w:val="0076743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 w:val="24"/>
      <w:szCs w:val="24"/>
      <w:lang w:val="en-GB" w:eastAsia="ko-KR"/>
    </w:rPr>
  </w:style>
  <w:style w:type="paragraph" w:customStyle="1" w:styleId="xl268">
    <w:name w:val="xl26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76743C"/>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2">
    <w:name w:val="xl272"/>
    <w:basedOn w:val="Normal"/>
    <w:rsid w:val="0076743C"/>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3">
    <w:name w:val="xl273"/>
    <w:basedOn w:val="Normal"/>
    <w:rsid w:val="0076743C"/>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4">
    <w:name w:val="xl274"/>
    <w:basedOn w:val="Normal"/>
    <w:rsid w:val="0076743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76743C"/>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76743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76743C"/>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8">
    <w:name w:val="xl278"/>
    <w:basedOn w:val="Normal"/>
    <w:rsid w:val="0076743C"/>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76743C"/>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76743C"/>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2">
    <w:name w:val="xl282"/>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3">
    <w:name w:val="xl283"/>
    <w:basedOn w:val="Normal"/>
    <w:rsid w:val="0076743C"/>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76743C"/>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76743C"/>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76743C"/>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76743C"/>
    <w:pPr>
      <w:spacing w:before="100" w:beforeAutospacing="1" w:after="100" w:afterAutospacing="1"/>
      <w:jc w:val="center"/>
    </w:pPr>
    <w:rPr>
      <w:rFonts w:ascii="Calibri" w:eastAsia="Batang" w:hAnsi="Calibri"/>
      <w:b/>
      <w:bCs/>
      <w:sz w:val="24"/>
      <w:szCs w:val="24"/>
      <w:u w:val="single"/>
      <w:lang w:val="en-GB" w:eastAsia="ko-KR"/>
    </w:rPr>
  </w:style>
  <w:style w:type="character" w:customStyle="1" w:styleId="mw-headline">
    <w:name w:val="mw-headline"/>
    <w:basedOn w:val="Policepardfaut"/>
    <w:rsid w:val="005E69A9"/>
  </w:style>
  <w:style w:type="character" w:customStyle="1" w:styleId="editsection">
    <w:name w:val="editsection"/>
    <w:basedOn w:val="Policepardfaut"/>
    <w:rsid w:val="005E69A9"/>
  </w:style>
  <w:style w:type="character" w:customStyle="1" w:styleId="bloctexteagrasbleu">
    <w:name w:val="bloc_texteagrasbleu"/>
    <w:basedOn w:val="Policepardfaut"/>
    <w:rsid w:val="00120B79"/>
  </w:style>
  <w:style w:type="character" w:styleId="lev">
    <w:name w:val="Strong"/>
    <w:qFormat/>
    <w:rsid w:val="001763A6"/>
    <w:rPr>
      <w:b/>
      <w:bCs/>
    </w:rPr>
  </w:style>
  <w:style w:type="paragraph" w:customStyle="1" w:styleId="Style1">
    <w:name w:val="Style1"/>
    <w:basedOn w:val="Titre"/>
    <w:qFormat/>
    <w:rsid w:val="00FF5A8E"/>
    <w:pPr>
      <w:numPr>
        <w:ilvl w:val="2"/>
        <w:numId w:val="7"/>
      </w:numPr>
      <w:spacing w:before="120"/>
      <w:jc w:val="left"/>
    </w:pPr>
    <w:rPr>
      <w:rFonts w:ascii="Arial Narrow" w:hAnsi="Arial Narrow"/>
      <w:b/>
      <w:i/>
      <w:noProof/>
      <w:color w:val="1F497D"/>
      <w:sz w:val="24"/>
    </w:rPr>
  </w:style>
  <w:style w:type="paragraph" w:customStyle="1" w:styleId="TIRETS">
    <w:name w:val="TIRETS"/>
    <w:basedOn w:val="Normal"/>
    <w:rsid w:val="00DF6401"/>
    <w:pPr>
      <w:numPr>
        <w:ilvl w:val="1"/>
        <w:numId w:val="13"/>
      </w:numPr>
      <w:spacing w:after="120"/>
      <w:jc w:val="both"/>
    </w:pPr>
    <w:rPr>
      <w:rFonts w:ascii="Arial" w:hAnsi="Arial" w:cs="Arial"/>
      <w:sz w:val="24"/>
    </w:rPr>
  </w:style>
  <w:style w:type="paragraph" w:customStyle="1" w:styleId="CORPSAAO">
    <w:name w:val="CORPS AAO"/>
    <w:basedOn w:val="Normal"/>
    <w:link w:val="CORPSAAOCar"/>
    <w:rsid w:val="005D198F"/>
    <w:pPr>
      <w:spacing w:after="120"/>
      <w:ind w:firstLine="601"/>
      <w:jc w:val="both"/>
    </w:pPr>
    <w:rPr>
      <w:rFonts w:ascii="Gill Sans MT" w:hAnsi="Gill Sans MT"/>
      <w:sz w:val="24"/>
    </w:rPr>
  </w:style>
  <w:style w:type="character" w:customStyle="1" w:styleId="CORPSAAOCar">
    <w:name w:val="CORPS AAO Car"/>
    <w:link w:val="CORPSAAO"/>
    <w:locked/>
    <w:rsid w:val="005D198F"/>
    <w:rPr>
      <w:rFonts w:ascii="Gill Sans MT" w:hAnsi="Gill Sans MT"/>
      <w:sz w:val="24"/>
    </w:rPr>
  </w:style>
  <w:style w:type="paragraph" w:customStyle="1" w:styleId="Titre1">
    <w:name w:val="Titre1"/>
    <w:basedOn w:val="Normal"/>
    <w:rsid w:val="00AE2600"/>
    <w:pPr>
      <w:numPr>
        <w:ilvl w:val="1"/>
        <w:numId w:val="14"/>
      </w:numPr>
      <w:jc w:val="center"/>
    </w:pPr>
    <w:rPr>
      <w:sz w:val="24"/>
    </w:rPr>
  </w:style>
  <w:style w:type="character" w:customStyle="1" w:styleId="CorpsdetexteCar1">
    <w:name w:val="Corps de texte Car1"/>
    <w:aliases w:val="CORPS CCTP Car1"/>
    <w:locked/>
    <w:rsid w:val="00AE260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AE2600"/>
    <w:rPr>
      <w:rFonts w:ascii="Corbel" w:hAnsi="Corbel"/>
      <w:caps/>
    </w:rPr>
  </w:style>
  <w:style w:type="character" w:customStyle="1" w:styleId="StyleCORPSAAOToutenmajusculeCar">
    <w:name w:val="Style CORPS AAO + Tout en majuscule Car"/>
    <w:link w:val="StyleCORPSAAOToutenmajuscule"/>
    <w:locked/>
    <w:rsid w:val="00AE2600"/>
    <w:rPr>
      <w:rFonts w:ascii="Corbel" w:hAnsi="Corbel"/>
      <w:caps/>
      <w:sz w:val="24"/>
    </w:rPr>
  </w:style>
  <w:style w:type="paragraph" w:customStyle="1" w:styleId="TRGAO1">
    <w:name w:val="TRGAO1"/>
    <w:basedOn w:val="Normal"/>
    <w:rsid w:val="00AE2600"/>
    <w:pPr>
      <w:pBdr>
        <w:bar w:val="single" w:sz="4" w:color="auto"/>
      </w:pBdr>
      <w:spacing w:before="240"/>
      <w:ind w:firstLine="709"/>
    </w:pPr>
    <w:rPr>
      <w:rFonts w:ascii="Broadband ICG" w:hAnsi="Broadband ICG"/>
      <w:sz w:val="24"/>
    </w:rPr>
  </w:style>
  <w:style w:type="paragraph" w:customStyle="1" w:styleId="CORPSRGAO">
    <w:name w:val="CORPS RGAO"/>
    <w:basedOn w:val="Normal"/>
    <w:rsid w:val="00AE2600"/>
    <w:pPr>
      <w:pBdr>
        <w:bar w:val="single" w:sz="4" w:color="auto"/>
      </w:pBdr>
      <w:spacing w:after="240"/>
      <w:ind w:left="567" w:firstLine="709"/>
      <w:jc w:val="both"/>
    </w:pPr>
    <w:rPr>
      <w:rFonts w:ascii="Goudy Old Style" w:hAnsi="Goudy Old Style"/>
      <w:sz w:val="24"/>
    </w:rPr>
  </w:style>
  <w:style w:type="paragraph" w:customStyle="1" w:styleId="TRGAO0">
    <w:name w:val="TRGAO0"/>
    <w:basedOn w:val="Normal"/>
    <w:rsid w:val="00AE2600"/>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rsid w:val="00AE2600"/>
    <w:pPr>
      <w:jc w:val="center"/>
    </w:pPr>
    <w:rPr>
      <w:rFonts w:ascii="African" w:hAnsi="African"/>
      <w:b/>
      <w:bCs/>
      <w:sz w:val="48"/>
    </w:rPr>
  </w:style>
  <w:style w:type="paragraph" w:customStyle="1" w:styleId="TITRE11">
    <w:name w:val="TITRE 1"/>
    <w:basedOn w:val="Normal"/>
    <w:link w:val="TITRE1Car0"/>
    <w:rsid w:val="00AE2600"/>
    <w:pPr>
      <w:spacing w:after="240" w:line="480" w:lineRule="auto"/>
      <w:jc w:val="center"/>
      <w:outlineLvl w:val="0"/>
    </w:pPr>
    <w:rPr>
      <w:rFonts w:ascii="Zurich XBlk BT" w:hAnsi="Zurich XBlk BT"/>
      <w:b/>
      <w:caps/>
      <w:sz w:val="28"/>
      <w14:shadow w14:blurRad="50800" w14:dist="38100" w14:dir="2700000" w14:sx="100000" w14:sy="100000" w14:kx="0" w14:ky="0" w14:algn="tl">
        <w14:srgbClr w14:val="000000">
          <w14:alpha w14:val="60000"/>
        </w14:srgbClr>
      </w14:shadow>
    </w:rPr>
  </w:style>
  <w:style w:type="character" w:customStyle="1" w:styleId="TITRE1Car0">
    <w:name w:val="TITRE 1 Car"/>
    <w:link w:val="TITRE11"/>
    <w:locked/>
    <w:rsid w:val="00AE2600"/>
    <w:rPr>
      <w:rFonts w:ascii="Zurich XBlk BT" w:hAnsi="Zurich XBlk BT"/>
      <w:b/>
      <w:caps/>
      <w:sz w:val="28"/>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AE2600"/>
    <w:pPr>
      <w:spacing w:after="240"/>
      <w:ind w:left="680" w:firstLine="709"/>
      <w:jc w:val="both"/>
    </w:pPr>
    <w:rPr>
      <w:rFonts w:ascii="Gill Sans MT" w:hAnsi="Gill Sans MT" w:cs="Tahoma"/>
      <w:sz w:val="24"/>
      <w:szCs w:val="26"/>
    </w:rPr>
  </w:style>
  <w:style w:type="paragraph" w:customStyle="1" w:styleId="TITRE2CCAP">
    <w:name w:val="TITRE2CCAP"/>
    <w:basedOn w:val="Normal"/>
    <w:rsid w:val="00AE2600"/>
    <w:pPr>
      <w:spacing w:before="120"/>
      <w:ind w:firstLine="709"/>
      <w:jc w:val="both"/>
    </w:pPr>
    <w:rPr>
      <w:rFonts w:ascii="Tahoma" w:hAnsi="Tahoma" w:cs="Tahoma"/>
      <w:b/>
      <w:sz w:val="24"/>
      <w:szCs w:val="26"/>
    </w:rPr>
  </w:style>
  <w:style w:type="paragraph" w:customStyle="1" w:styleId="CORPSL-C">
    <w:name w:val="CORPS L-C"/>
    <w:basedOn w:val="Normal"/>
    <w:rsid w:val="00AE2600"/>
    <w:pPr>
      <w:spacing w:after="120"/>
      <w:ind w:left="709" w:firstLine="567"/>
      <w:jc w:val="both"/>
    </w:pPr>
    <w:rPr>
      <w:rFonts w:ascii="Gill Sans MT" w:hAnsi="Gill Sans MT"/>
      <w:sz w:val="24"/>
    </w:rPr>
  </w:style>
  <w:style w:type="paragraph" w:customStyle="1" w:styleId="TITRE1CCAP">
    <w:name w:val="TITRE1CCAP"/>
    <w:basedOn w:val="Style1"/>
    <w:rsid w:val="00AE260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rsid w:val="00AE2600"/>
    <w:pPr>
      <w:spacing w:after="240"/>
      <w:ind w:left="499" w:firstLine="902"/>
      <w:jc w:val="both"/>
    </w:pPr>
    <w:rPr>
      <w:rFonts w:ascii="Gill Sans MT" w:hAnsi="Gill Sans MT"/>
      <w:sz w:val="24"/>
    </w:rPr>
  </w:style>
  <w:style w:type="paragraph" w:customStyle="1" w:styleId="CORPSCCTPBTC">
    <w:name w:val="CORPS CCTP BTC"/>
    <w:basedOn w:val="Normal"/>
    <w:rsid w:val="00AE2600"/>
    <w:pPr>
      <w:spacing w:before="120" w:after="120"/>
      <w:ind w:left="567" w:firstLine="709"/>
      <w:jc w:val="both"/>
    </w:pPr>
    <w:rPr>
      <w:rFonts w:ascii="Arial Narrow" w:hAnsi="Arial Narrow"/>
      <w:sz w:val="24"/>
    </w:rPr>
  </w:style>
  <w:style w:type="paragraph" w:customStyle="1" w:styleId="TITRE1BTC">
    <w:name w:val="TITRE1 BTC"/>
    <w:basedOn w:val="Normal"/>
    <w:link w:val="TITRE1BTCCar"/>
    <w:rsid w:val="00AE2600"/>
    <w:pPr>
      <w:spacing w:before="240" w:after="240" w:line="360" w:lineRule="auto"/>
      <w:ind w:left="567" w:firstLine="709"/>
      <w:jc w:val="both"/>
    </w:pPr>
    <w:rPr>
      <w:rFonts w:ascii="BinnerD" w:hAnsi="BinnerD"/>
      <w:b/>
      <w:bCs/>
      <w:sz w:val="24"/>
      <w:u w:val="single"/>
    </w:rPr>
  </w:style>
  <w:style w:type="character" w:customStyle="1" w:styleId="TITRE1BTCCar">
    <w:name w:val="TITRE1 BTC Car"/>
    <w:link w:val="TITRE1BTC"/>
    <w:locked/>
    <w:rsid w:val="00AE2600"/>
    <w:rPr>
      <w:rFonts w:ascii="BinnerD" w:hAnsi="BinnerD"/>
      <w:b/>
      <w:bCs/>
      <w:sz w:val="24"/>
      <w:u w:val="single"/>
    </w:rPr>
  </w:style>
  <w:style w:type="paragraph" w:customStyle="1" w:styleId="Style2">
    <w:name w:val="Style2"/>
    <w:basedOn w:val="Titre10"/>
    <w:link w:val="Style2Car"/>
    <w:qFormat/>
    <w:rsid w:val="00AE260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rsid w:val="00AE260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rsid w:val="00AE2600"/>
    <w:pPr>
      <w:jc w:val="both"/>
    </w:pPr>
    <w:rPr>
      <w:rFonts w:ascii="Bauhaus 93" w:hAnsi="Bauhaus 93"/>
      <w:b/>
      <w:sz w:val="24"/>
    </w:rPr>
  </w:style>
  <w:style w:type="paragraph" w:customStyle="1" w:styleId="CCTP">
    <w:name w:val="CCTP"/>
    <w:basedOn w:val="Corpsdetexte"/>
    <w:link w:val="CCTPCar"/>
    <w:rsid w:val="00AE2600"/>
    <w:pPr>
      <w:spacing w:after="240"/>
      <w:ind w:left="851" w:firstLine="851"/>
      <w:jc w:val="both"/>
    </w:pPr>
    <w:rPr>
      <w:rFonts w:ascii="AlbertaExtralight" w:hAnsi="AlbertaExtralight"/>
    </w:rPr>
  </w:style>
  <w:style w:type="character" w:customStyle="1" w:styleId="CCTPCar">
    <w:name w:val="CCTP Car"/>
    <w:link w:val="CCTP"/>
    <w:locked/>
    <w:rsid w:val="00AE2600"/>
    <w:rPr>
      <w:rFonts w:ascii="AlbertaExtralight" w:hAnsi="AlbertaExtralight"/>
      <w:sz w:val="24"/>
      <w:lang w:val="fr-FR" w:eastAsia="fr-FR" w:bidi="ar-SA"/>
    </w:rPr>
  </w:style>
  <w:style w:type="paragraph" w:customStyle="1" w:styleId="TITRE12">
    <w:name w:val="TITRE1"/>
    <w:basedOn w:val="Normal"/>
    <w:rsid w:val="00AE2600"/>
    <w:pPr>
      <w:spacing w:after="240"/>
      <w:jc w:val="center"/>
    </w:pPr>
    <w:rPr>
      <w:rFonts w:ascii="Traffic" w:hAnsi="Traffic"/>
      <w:caps/>
      <w:sz w:val="24"/>
      <w14:shadow w14:blurRad="50800" w14:dist="38100" w14:dir="2700000" w14:sx="100000" w14:sy="100000" w14:kx="0" w14:ky="0" w14:algn="tl">
        <w14:srgbClr w14:val="000000">
          <w14:alpha w14:val="60000"/>
        </w14:srgbClr>
      </w14:shadow>
    </w:rPr>
  </w:style>
  <w:style w:type="paragraph" w:customStyle="1" w:styleId="MAD">
    <w:name w:val="MAD"/>
    <w:basedOn w:val="TITRE11"/>
    <w:rsid w:val="00AE2600"/>
    <w:pPr>
      <w:spacing w:line="240" w:lineRule="auto"/>
    </w:pPr>
  </w:style>
  <w:style w:type="paragraph" w:styleId="Paragraphedeliste">
    <w:name w:val="List Paragraph"/>
    <w:basedOn w:val="Normal"/>
    <w:link w:val="ParagraphedelisteCar"/>
    <w:qFormat/>
    <w:rsid w:val="00B60E5A"/>
    <w:pPr>
      <w:ind w:left="720"/>
      <w:contextualSpacing/>
    </w:pPr>
    <w:rPr>
      <w:sz w:val="24"/>
      <w:szCs w:val="24"/>
    </w:rPr>
  </w:style>
  <w:style w:type="paragraph" w:customStyle="1" w:styleId="NO">
    <w:name w:val="NO"/>
    <w:rsid w:val="004700D7"/>
    <w:pPr>
      <w:jc w:val="both"/>
    </w:pPr>
    <w:rPr>
      <w:sz w:val="24"/>
    </w:rPr>
  </w:style>
  <w:style w:type="character" w:customStyle="1" w:styleId="TextebrutCar">
    <w:name w:val="Texte brut Car"/>
    <w:link w:val="Textebrut"/>
    <w:rsid w:val="006B609F"/>
    <w:rPr>
      <w:rFonts w:ascii="Courier New" w:hAnsi="Courier New"/>
      <w:lang w:val="en-GB" w:eastAsia="en-US"/>
    </w:rPr>
  </w:style>
  <w:style w:type="character" w:customStyle="1" w:styleId="ParagraphedelisteCar">
    <w:name w:val="Paragraphe de liste Car"/>
    <w:link w:val="Paragraphedeliste"/>
    <w:uiPriority w:val="34"/>
    <w:locked/>
    <w:rsid w:val="00570C3E"/>
    <w:rPr>
      <w:sz w:val="24"/>
      <w:szCs w:val="24"/>
    </w:rPr>
  </w:style>
  <w:style w:type="paragraph" w:customStyle="1" w:styleId="CM99">
    <w:name w:val="CM99"/>
    <w:basedOn w:val="Normal"/>
    <w:next w:val="Normal"/>
    <w:rsid w:val="00296185"/>
    <w:pPr>
      <w:widowControl w:val="0"/>
      <w:autoSpaceDE w:val="0"/>
      <w:autoSpaceDN w:val="0"/>
      <w:adjustRightInd w:val="0"/>
      <w:spacing w:after="273"/>
    </w:pPr>
    <w:rPr>
      <w:rFonts w:ascii="Helvetica" w:hAnsi="Helvetica" w:cs="Helvetica"/>
      <w:sz w:val="24"/>
      <w:szCs w:val="24"/>
    </w:rPr>
  </w:style>
  <w:style w:type="paragraph" w:customStyle="1" w:styleId="Normalcentr1">
    <w:name w:val="Normal centré1"/>
    <w:basedOn w:val="Normal"/>
    <w:rsid w:val="00296185"/>
    <w:pPr>
      <w:tabs>
        <w:tab w:val="left" w:pos="540"/>
      </w:tabs>
      <w:suppressAutoHyphens/>
      <w:overflowPunct w:val="0"/>
      <w:autoSpaceDE w:val="0"/>
      <w:autoSpaceDN w:val="0"/>
      <w:adjustRightInd w:val="0"/>
      <w:ind w:left="540" w:right="-72" w:hanging="540"/>
      <w:jc w:val="both"/>
      <w:textAlignment w:val="baseline"/>
    </w:pPr>
    <w:rPr>
      <w:sz w:val="24"/>
    </w:rPr>
  </w:style>
  <w:style w:type="paragraph" w:styleId="Liste2">
    <w:name w:val="List 2"/>
    <w:basedOn w:val="Normal"/>
    <w:rsid w:val="00296185"/>
    <w:pPr>
      <w:suppressAutoHyphens/>
      <w:overflowPunct w:val="0"/>
      <w:autoSpaceDE w:val="0"/>
      <w:autoSpaceDN w:val="0"/>
      <w:adjustRightInd w:val="0"/>
      <w:ind w:left="566" w:hanging="283"/>
      <w:jc w:val="both"/>
      <w:textAlignment w:val="baseline"/>
    </w:pPr>
    <w:rPr>
      <w:sz w:val="24"/>
    </w:rPr>
  </w:style>
  <w:style w:type="paragraph" w:styleId="Liste4">
    <w:name w:val="List 4"/>
    <w:basedOn w:val="Normal"/>
    <w:rsid w:val="00296185"/>
    <w:pPr>
      <w:suppressAutoHyphens/>
      <w:overflowPunct w:val="0"/>
      <w:autoSpaceDE w:val="0"/>
      <w:autoSpaceDN w:val="0"/>
      <w:adjustRightInd w:val="0"/>
      <w:ind w:left="1132" w:hanging="283"/>
      <w:jc w:val="both"/>
      <w:textAlignment w:val="baseline"/>
    </w:pPr>
    <w:rPr>
      <w:sz w:val="24"/>
    </w:rPr>
  </w:style>
  <w:style w:type="character" w:customStyle="1" w:styleId="TextedebullesCar">
    <w:name w:val="Texte de bulles Car"/>
    <w:link w:val="Textedebulles"/>
    <w:uiPriority w:val="99"/>
    <w:rsid w:val="00260E60"/>
    <w:rPr>
      <w:rFonts w:ascii="Tahoma" w:hAnsi="Tahoma" w:cs="Tahoma"/>
      <w:sz w:val="16"/>
      <w:szCs w:val="16"/>
    </w:rPr>
  </w:style>
  <w:style w:type="paragraph" w:styleId="En-ttedetabledesmatires">
    <w:name w:val="TOC Heading"/>
    <w:basedOn w:val="Titre10"/>
    <w:next w:val="Normal"/>
    <w:uiPriority w:val="39"/>
    <w:unhideWhenUsed/>
    <w:qFormat/>
    <w:rsid w:val="00260E60"/>
    <w:pPr>
      <w:keepLines/>
      <w:spacing w:before="480" w:line="276" w:lineRule="auto"/>
      <w:jc w:val="left"/>
      <w:outlineLvl w:val="9"/>
    </w:pPr>
    <w:rPr>
      <w:rFonts w:ascii="Cambria" w:hAnsi="Cambria"/>
      <w:bCs/>
      <w:i w:val="0"/>
      <w:color w:val="365F91"/>
      <w:szCs w:val="28"/>
    </w:rPr>
  </w:style>
  <w:style w:type="paragraph" w:customStyle="1" w:styleId="I1">
    <w:name w:val="I.1"/>
    <w:basedOn w:val="Normal"/>
    <w:rsid w:val="00260E60"/>
    <w:pPr>
      <w:spacing w:before="280" w:after="240"/>
      <w:ind w:left="1134"/>
    </w:pPr>
    <w:rPr>
      <w:rFonts w:ascii="CG Omega" w:hAnsi="CG Omega"/>
      <w:b/>
      <w:smallCaps/>
      <w:sz w:val="28"/>
    </w:rPr>
  </w:style>
  <w:style w:type="paragraph" w:customStyle="1" w:styleId="TEXTE">
    <w:name w:val="TEXTE"/>
    <w:rsid w:val="00260E60"/>
    <w:pPr>
      <w:spacing w:before="120"/>
      <w:ind w:firstLine="567"/>
      <w:jc w:val="both"/>
    </w:pPr>
    <w:rPr>
      <w:rFonts w:ascii="CG Times" w:hAnsi="CG Times"/>
      <w:noProof/>
      <w:sz w:val="26"/>
    </w:rPr>
  </w:style>
  <w:style w:type="paragraph" w:styleId="Sansinterligne">
    <w:name w:val="No Spacing"/>
    <w:qFormat/>
    <w:rsid w:val="00260E60"/>
    <w:rPr>
      <w:rFonts w:ascii="Calibri" w:eastAsia="Calibri" w:hAnsi="Calibri"/>
      <w:sz w:val="22"/>
      <w:szCs w:val="22"/>
      <w:lang w:eastAsia="en-US"/>
    </w:rPr>
  </w:style>
  <w:style w:type="paragraph" w:customStyle="1" w:styleId="Outline1">
    <w:name w:val="Outline1"/>
    <w:basedOn w:val="Normal"/>
    <w:next w:val="Outline2"/>
    <w:rsid w:val="00260E60"/>
    <w:pPr>
      <w:keepNext/>
      <w:numPr>
        <w:numId w:val="75"/>
      </w:numPr>
      <w:tabs>
        <w:tab w:val="clear" w:pos="432"/>
        <w:tab w:val="num" w:pos="360"/>
      </w:tabs>
      <w:spacing w:before="240"/>
      <w:ind w:left="360" w:hanging="360"/>
    </w:pPr>
    <w:rPr>
      <w:kern w:val="28"/>
      <w:sz w:val="24"/>
    </w:rPr>
  </w:style>
  <w:style w:type="paragraph" w:customStyle="1" w:styleId="Outline2">
    <w:name w:val="Outline2"/>
    <w:basedOn w:val="Normal"/>
    <w:rsid w:val="00260E60"/>
    <w:pPr>
      <w:numPr>
        <w:ilvl w:val="1"/>
        <w:numId w:val="75"/>
      </w:numPr>
      <w:spacing w:before="240"/>
    </w:pPr>
    <w:rPr>
      <w:kern w:val="28"/>
      <w:sz w:val="24"/>
    </w:rPr>
  </w:style>
  <w:style w:type="paragraph" w:customStyle="1" w:styleId="Outline3">
    <w:name w:val="Outline3"/>
    <w:basedOn w:val="Normal"/>
    <w:rsid w:val="00260E60"/>
    <w:pPr>
      <w:numPr>
        <w:ilvl w:val="2"/>
        <w:numId w:val="75"/>
      </w:numPr>
      <w:tabs>
        <w:tab w:val="clear" w:pos="1728"/>
        <w:tab w:val="num" w:pos="1368"/>
      </w:tabs>
      <w:spacing w:before="240"/>
      <w:ind w:left="1368" w:hanging="504"/>
    </w:pPr>
    <w:rPr>
      <w:kern w:val="28"/>
      <w:sz w:val="24"/>
    </w:rPr>
  </w:style>
  <w:style w:type="paragraph" w:customStyle="1" w:styleId="Outline4">
    <w:name w:val="Outline4"/>
    <w:basedOn w:val="Normal"/>
    <w:rsid w:val="00260E60"/>
    <w:pPr>
      <w:numPr>
        <w:ilvl w:val="3"/>
        <w:numId w:val="75"/>
      </w:numPr>
      <w:tabs>
        <w:tab w:val="clear" w:pos="2304"/>
        <w:tab w:val="num" w:pos="1872"/>
      </w:tabs>
      <w:spacing w:before="240"/>
      <w:ind w:left="1872" w:hanging="504"/>
    </w:pPr>
    <w:rPr>
      <w:kern w:val="28"/>
      <w:sz w:val="24"/>
    </w:rPr>
  </w:style>
  <w:style w:type="character" w:customStyle="1" w:styleId="para">
    <w:name w:val="para"/>
    <w:basedOn w:val="Policepardfaut"/>
    <w:rsid w:val="00260E60"/>
  </w:style>
  <w:style w:type="paragraph" w:customStyle="1" w:styleId="SectionVIIHeader2">
    <w:name w:val="Section VII Header2"/>
    <w:basedOn w:val="Titre10"/>
    <w:autoRedefine/>
    <w:rsid w:val="00260E60"/>
    <w:pPr>
      <w:keepNext w:val="0"/>
      <w:spacing w:after="200"/>
      <w:jc w:val="left"/>
    </w:pPr>
    <w:rPr>
      <w:i w:val="0"/>
      <w:sz w:val="24"/>
      <w:szCs w:val="24"/>
    </w:rPr>
  </w:style>
  <w:style w:type="paragraph" w:customStyle="1" w:styleId="lattention">
    <w:name w:val="À l'attention"/>
    <w:basedOn w:val="Corpsdetexte"/>
    <w:rsid w:val="00260E60"/>
    <w:pPr>
      <w:jc w:val="both"/>
    </w:pPr>
  </w:style>
  <w:style w:type="paragraph" w:styleId="Liste">
    <w:name w:val="List"/>
    <w:basedOn w:val="Normal"/>
    <w:rsid w:val="00260E60"/>
    <w:pPr>
      <w:ind w:left="283" w:hanging="283"/>
    </w:pPr>
    <w:rPr>
      <w:sz w:val="24"/>
      <w:szCs w:val="24"/>
    </w:rPr>
  </w:style>
  <w:style w:type="paragraph" w:styleId="Liste3">
    <w:name w:val="List 3"/>
    <w:basedOn w:val="Normal"/>
    <w:rsid w:val="00260E60"/>
    <w:pPr>
      <w:ind w:left="849" w:hanging="283"/>
    </w:pPr>
    <w:rPr>
      <w:sz w:val="24"/>
      <w:szCs w:val="24"/>
    </w:rPr>
  </w:style>
  <w:style w:type="paragraph" w:styleId="Liste5">
    <w:name w:val="List 5"/>
    <w:basedOn w:val="Normal"/>
    <w:rsid w:val="00260E60"/>
    <w:pPr>
      <w:ind w:left="1415" w:hanging="283"/>
    </w:pPr>
    <w:rPr>
      <w:sz w:val="24"/>
      <w:szCs w:val="24"/>
    </w:rPr>
  </w:style>
  <w:style w:type="paragraph" w:styleId="Formuledepolitesse">
    <w:name w:val="Closing"/>
    <w:basedOn w:val="Normal"/>
    <w:link w:val="FormuledepolitesseCar"/>
    <w:rsid w:val="00260E60"/>
    <w:pPr>
      <w:ind w:left="4252"/>
    </w:pPr>
    <w:rPr>
      <w:sz w:val="24"/>
      <w:szCs w:val="24"/>
    </w:rPr>
  </w:style>
  <w:style w:type="character" w:customStyle="1" w:styleId="FormuledepolitesseCar">
    <w:name w:val="Formule de politesse Car"/>
    <w:link w:val="Formuledepolitesse"/>
    <w:rsid w:val="00260E60"/>
    <w:rPr>
      <w:sz w:val="24"/>
      <w:szCs w:val="24"/>
    </w:rPr>
  </w:style>
  <w:style w:type="paragraph" w:styleId="Listepuces2">
    <w:name w:val="List Bullet 2"/>
    <w:basedOn w:val="Normal"/>
    <w:autoRedefine/>
    <w:rsid w:val="00260E60"/>
    <w:pPr>
      <w:numPr>
        <w:numId w:val="76"/>
      </w:numPr>
    </w:pPr>
    <w:rPr>
      <w:sz w:val="24"/>
      <w:szCs w:val="24"/>
    </w:rPr>
  </w:style>
  <w:style w:type="paragraph" w:styleId="Listepuces3">
    <w:name w:val="List Bullet 3"/>
    <w:basedOn w:val="Normal"/>
    <w:autoRedefine/>
    <w:rsid w:val="00260E60"/>
    <w:pPr>
      <w:numPr>
        <w:numId w:val="77"/>
      </w:numPr>
      <w:tabs>
        <w:tab w:val="clear" w:pos="926"/>
        <w:tab w:val="num" w:pos="360"/>
      </w:tabs>
      <w:ind w:left="0" w:firstLine="0"/>
    </w:pPr>
    <w:rPr>
      <w:sz w:val="24"/>
      <w:szCs w:val="24"/>
    </w:rPr>
  </w:style>
  <w:style w:type="paragraph" w:styleId="Listepuces4">
    <w:name w:val="List Bullet 4"/>
    <w:basedOn w:val="Normal"/>
    <w:autoRedefine/>
    <w:rsid w:val="00260E60"/>
    <w:pPr>
      <w:numPr>
        <w:numId w:val="78"/>
      </w:numPr>
    </w:pPr>
    <w:rPr>
      <w:sz w:val="24"/>
      <w:szCs w:val="24"/>
    </w:rPr>
  </w:style>
  <w:style w:type="paragraph" w:styleId="Listecontinue">
    <w:name w:val="List Continue"/>
    <w:basedOn w:val="Normal"/>
    <w:rsid w:val="00260E60"/>
    <w:pPr>
      <w:spacing w:after="120"/>
      <w:ind w:left="283"/>
    </w:pPr>
    <w:rPr>
      <w:sz w:val="24"/>
      <w:szCs w:val="24"/>
    </w:rPr>
  </w:style>
  <w:style w:type="paragraph" w:styleId="Listecontinue2">
    <w:name w:val="List Continue 2"/>
    <w:basedOn w:val="Normal"/>
    <w:rsid w:val="00260E60"/>
    <w:pPr>
      <w:spacing w:after="120"/>
      <w:ind w:left="566"/>
    </w:pPr>
    <w:rPr>
      <w:sz w:val="24"/>
      <w:szCs w:val="24"/>
    </w:rPr>
  </w:style>
  <w:style w:type="paragraph" w:styleId="Listecontinue3">
    <w:name w:val="List Continue 3"/>
    <w:basedOn w:val="Normal"/>
    <w:rsid w:val="00260E60"/>
    <w:pPr>
      <w:spacing w:after="120"/>
      <w:ind w:left="849"/>
    </w:pPr>
    <w:rPr>
      <w:sz w:val="24"/>
      <w:szCs w:val="24"/>
    </w:rPr>
  </w:style>
  <w:style w:type="paragraph" w:styleId="Listecontinue4">
    <w:name w:val="List Continue 4"/>
    <w:basedOn w:val="Normal"/>
    <w:rsid w:val="00260E60"/>
    <w:pPr>
      <w:spacing w:after="120"/>
      <w:ind w:left="1132"/>
    </w:pPr>
    <w:rPr>
      <w:sz w:val="24"/>
      <w:szCs w:val="24"/>
    </w:rPr>
  </w:style>
  <w:style w:type="paragraph" w:styleId="Signature">
    <w:name w:val="Signature"/>
    <w:basedOn w:val="Normal"/>
    <w:link w:val="SignatureCar"/>
    <w:rsid w:val="00260E60"/>
    <w:pPr>
      <w:ind w:left="4252"/>
    </w:pPr>
    <w:rPr>
      <w:sz w:val="24"/>
      <w:szCs w:val="24"/>
    </w:rPr>
  </w:style>
  <w:style w:type="character" w:customStyle="1" w:styleId="SignatureCar">
    <w:name w:val="Signature Car"/>
    <w:link w:val="Signature"/>
    <w:rsid w:val="00260E60"/>
    <w:rPr>
      <w:sz w:val="24"/>
      <w:szCs w:val="24"/>
    </w:rPr>
  </w:style>
  <w:style w:type="paragraph" w:customStyle="1" w:styleId="Fonction">
    <w:name w:val="Fonction"/>
    <w:basedOn w:val="Signature"/>
    <w:rsid w:val="00260E60"/>
  </w:style>
  <w:style w:type="paragraph" w:customStyle="1" w:styleId="Retrait1">
    <w:name w:val="Retrait1"/>
    <w:basedOn w:val="Normal"/>
    <w:rsid w:val="00260E60"/>
    <w:pPr>
      <w:overflowPunct w:val="0"/>
      <w:autoSpaceDE w:val="0"/>
      <w:autoSpaceDN w:val="0"/>
      <w:adjustRightInd w:val="0"/>
      <w:ind w:left="1418" w:hanging="284"/>
      <w:jc w:val="both"/>
      <w:textAlignment w:val="baseline"/>
    </w:pPr>
    <w:rPr>
      <w:sz w:val="22"/>
    </w:rPr>
  </w:style>
  <w:style w:type="paragraph" w:customStyle="1" w:styleId="Retrait">
    <w:name w:val="Retrait"/>
    <w:basedOn w:val="Titre3"/>
    <w:rsid w:val="00260E60"/>
    <w:pPr>
      <w:keepNext w:val="0"/>
      <w:overflowPunct w:val="0"/>
      <w:autoSpaceDE w:val="0"/>
      <w:autoSpaceDN w:val="0"/>
      <w:adjustRightInd w:val="0"/>
      <w:ind w:left="1134" w:hanging="1134"/>
      <w:jc w:val="both"/>
      <w:textAlignment w:val="baseline"/>
      <w:outlineLvl w:val="9"/>
    </w:pPr>
    <w:rPr>
      <w:b w:val="0"/>
      <w:i w:val="0"/>
      <w:sz w:val="22"/>
    </w:rPr>
  </w:style>
  <w:style w:type="paragraph" w:customStyle="1" w:styleId="Retrait2">
    <w:name w:val="Retrait2"/>
    <w:basedOn w:val="Retrait1"/>
    <w:rsid w:val="00260E60"/>
    <w:pPr>
      <w:ind w:left="1701" w:hanging="283"/>
    </w:pPr>
  </w:style>
  <w:style w:type="paragraph" w:customStyle="1" w:styleId="Retrait10">
    <w:name w:val="Retrait 1"/>
    <w:basedOn w:val="Normal"/>
    <w:rsid w:val="00260E60"/>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rPr>
  </w:style>
  <w:style w:type="paragraph" w:customStyle="1" w:styleId="Retrait20">
    <w:name w:val="Retrait 2"/>
    <w:basedOn w:val="Normal"/>
    <w:rsid w:val="00260E60"/>
    <w:pPr>
      <w:tabs>
        <w:tab w:val="left" w:pos="1418"/>
      </w:tabs>
      <w:overflowPunct w:val="0"/>
      <w:autoSpaceDE w:val="0"/>
      <w:autoSpaceDN w:val="0"/>
      <w:adjustRightInd w:val="0"/>
      <w:spacing w:before="120" w:line="240" w:lineRule="atLeast"/>
      <w:ind w:left="1702" w:hanging="1702"/>
      <w:jc w:val="both"/>
      <w:textAlignment w:val="baseline"/>
    </w:pPr>
    <w:rPr>
      <w:sz w:val="22"/>
    </w:rPr>
  </w:style>
  <w:style w:type="paragraph" w:customStyle="1" w:styleId="Nota">
    <w:name w:val="Nota"/>
    <w:basedOn w:val="Normal"/>
    <w:rsid w:val="00260E60"/>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rPr>
  </w:style>
  <w:style w:type="paragraph" w:customStyle="1" w:styleId="DTU">
    <w:name w:val="DTU"/>
    <w:basedOn w:val="Normal"/>
    <w:rsid w:val="00260E60"/>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rPr>
  </w:style>
  <w:style w:type="paragraph" w:customStyle="1" w:styleId="BA">
    <w:name w:val="BA"/>
    <w:basedOn w:val="Normal"/>
    <w:rsid w:val="00260E60"/>
    <w:pPr>
      <w:tabs>
        <w:tab w:val="left" w:pos="1418"/>
      </w:tabs>
      <w:overflowPunct w:val="0"/>
      <w:autoSpaceDE w:val="0"/>
      <w:autoSpaceDN w:val="0"/>
      <w:adjustRightInd w:val="0"/>
      <w:spacing w:before="120" w:line="240" w:lineRule="atLeast"/>
      <w:ind w:left="1134" w:hanging="1134"/>
      <w:jc w:val="center"/>
      <w:textAlignment w:val="baseline"/>
    </w:pPr>
    <w:rPr>
      <w:sz w:val="22"/>
    </w:rPr>
  </w:style>
  <w:style w:type="paragraph" w:customStyle="1" w:styleId="Retrait11">
    <w:name w:val="Retrait 11"/>
    <w:basedOn w:val="Retrait10"/>
    <w:rsid w:val="00260E60"/>
    <w:pPr>
      <w:tabs>
        <w:tab w:val="left" w:pos="1843"/>
        <w:tab w:val="left" w:pos="5103"/>
      </w:tabs>
    </w:pPr>
  </w:style>
  <w:style w:type="paragraph" w:customStyle="1" w:styleId="Retrait3">
    <w:name w:val="Retrait 3"/>
    <w:basedOn w:val="Retrait20"/>
    <w:rsid w:val="00260E60"/>
    <w:pPr>
      <w:tabs>
        <w:tab w:val="clear" w:pos="1418"/>
        <w:tab w:val="left" w:pos="1701"/>
      </w:tabs>
      <w:ind w:left="1985" w:hanging="1985"/>
    </w:pPr>
  </w:style>
  <w:style w:type="paragraph" w:customStyle="1" w:styleId="Ch-Sur">
    <w:name w:val="Ch-Sur"/>
    <w:basedOn w:val="Normal"/>
    <w:rsid w:val="00260E60"/>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rPr>
  </w:style>
  <w:style w:type="paragraph" w:customStyle="1" w:styleId="Ch-Sur2">
    <w:name w:val="Ch-Sur2"/>
    <w:basedOn w:val="Ch-Sur"/>
    <w:rsid w:val="00260E60"/>
    <w:pPr>
      <w:tabs>
        <w:tab w:val="left" w:pos="1985"/>
      </w:tabs>
    </w:pPr>
  </w:style>
  <w:style w:type="paragraph" w:customStyle="1" w:styleId="retrait12">
    <w:name w:val="retrait 1"/>
    <w:basedOn w:val="Normal"/>
    <w:rsid w:val="00260E60"/>
    <w:pPr>
      <w:tabs>
        <w:tab w:val="left" w:pos="851"/>
        <w:tab w:val="left" w:pos="1134"/>
      </w:tabs>
      <w:overflowPunct w:val="0"/>
      <w:autoSpaceDE w:val="0"/>
      <w:autoSpaceDN w:val="0"/>
      <w:adjustRightInd w:val="0"/>
      <w:spacing w:before="120" w:line="200" w:lineRule="exact"/>
      <w:ind w:left="1134" w:hanging="1134"/>
      <w:jc w:val="both"/>
      <w:textAlignment w:val="baseline"/>
    </w:pPr>
    <w:rPr>
      <w:sz w:val="22"/>
      <w:lang w:val="en-GB"/>
    </w:rPr>
  </w:style>
  <w:style w:type="paragraph" w:customStyle="1" w:styleId="t1">
    <w:name w:val="t1"/>
    <w:basedOn w:val="Normal"/>
    <w:rsid w:val="00260E60"/>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lang w:val="en-GB"/>
    </w:rPr>
  </w:style>
  <w:style w:type="paragraph" w:customStyle="1" w:styleId="norme">
    <w:name w:val="norme"/>
    <w:basedOn w:val="retrait12"/>
    <w:rsid w:val="00260E60"/>
    <w:pPr>
      <w:tabs>
        <w:tab w:val="clear" w:pos="1134"/>
        <w:tab w:val="left" w:pos="1276"/>
        <w:tab w:val="left" w:pos="4111"/>
      </w:tabs>
      <w:ind w:left="4111" w:hanging="4111"/>
    </w:p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uiPriority w:val="99"/>
    <w:rsid w:val="00260E60"/>
  </w:style>
  <w:style w:type="character" w:customStyle="1" w:styleId="Style2Car">
    <w:name w:val="Style2 Car"/>
    <w:link w:val="Style2"/>
    <w:rsid w:val="00260E60"/>
    <w:rPr>
      <w:rFonts w:ascii="AvantGarde Md BT" w:hAnsi="AvantGarde Md BT"/>
      <w:b/>
      <w:bCs/>
      <w:kern w:val="32"/>
      <w:sz w:val="24"/>
      <w:szCs w:val="32"/>
    </w:rPr>
  </w:style>
  <w:style w:type="character" w:customStyle="1" w:styleId="CommentaireCar">
    <w:name w:val="Commentaire Car"/>
    <w:uiPriority w:val="99"/>
    <w:rsid w:val="00260E60"/>
    <w:rPr>
      <w:rFonts w:ascii="Times New Roman" w:eastAsia="Times New Roman" w:hAnsi="Times New Roman" w:cs="Times New Roman"/>
      <w:sz w:val="20"/>
      <w:szCs w:val="20"/>
      <w:lang w:eastAsia="fr-FR"/>
    </w:rPr>
  </w:style>
  <w:style w:type="character" w:customStyle="1" w:styleId="CommentaireCar1">
    <w:name w:val="Commentaire Car1"/>
    <w:uiPriority w:val="99"/>
    <w:rsid w:val="00260E60"/>
    <w:rPr>
      <w:sz w:val="20"/>
      <w:szCs w:val="20"/>
    </w:rPr>
  </w:style>
  <w:style w:type="character" w:customStyle="1" w:styleId="ObjetducommentaireCar">
    <w:name w:val="Objet du commentaire Car"/>
    <w:link w:val="Objetducommentaire"/>
    <w:rsid w:val="00260E60"/>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rsid w:val="00260E60"/>
    <w:rPr>
      <w:b/>
      <w:bCs/>
      <w:lang w:eastAsia="fr-FR"/>
    </w:rPr>
  </w:style>
  <w:style w:type="character" w:customStyle="1" w:styleId="CommentaireCar2">
    <w:name w:val="Commentaire Car2"/>
    <w:link w:val="Commentaire"/>
    <w:uiPriority w:val="99"/>
    <w:rsid w:val="00260E60"/>
    <w:rPr>
      <w:lang w:eastAsia="en-US"/>
    </w:rPr>
  </w:style>
  <w:style w:type="character" w:customStyle="1" w:styleId="ObjetducommentaireCar1">
    <w:name w:val="Objet du commentaire Car1"/>
    <w:basedOn w:val="CommentaireCar2"/>
    <w:uiPriority w:val="99"/>
    <w:rsid w:val="00260E60"/>
    <w:rPr>
      <w:lang w:eastAsia="en-US"/>
    </w:rPr>
  </w:style>
  <w:style w:type="paragraph" w:customStyle="1" w:styleId="TIT">
    <w:name w:val="TIT"/>
    <w:basedOn w:val="Normal"/>
    <w:next w:val="Normal"/>
    <w:rsid w:val="00260E60"/>
    <w:pPr>
      <w:spacing w:before="240" w:after="240"/>
      <w:jc w:val="center"/>
    </w:pPr>
    <w:rPr>
      <w:b/>
      <w:bCs/>
      <w:sz w:val="24"/>
      <w:szCs w:val="24"/>
    </w:rPr>
  </w:style>
  <w:style w:type="character" w:customStyle="1" w:styleId="CarCar1">
    <w:name w:val="Car Car1"/>
    <w:locked/>
    <w:rsid w:val="00260E60"/>
    <w:rPr>
      <w:rFonts w:ascii="Arial" w:hAnsi="Arial" w:cs="Arial"/>
      <w:b/>
      <w:bCs/>
      <w:sz w:val="24"/>
      <w:lang w:val="fr-FR" w:eastAsia="fr-FR" w:bidi="ar-SA"/>
    </w:rPr>
  </w:style>
  <w:style w:type="character" w:customStyle="1" w:styleId="NoSpacingCar">
    <w:name w:val="No Spacing Car"/>
    <w:link w:val="Sansinterligne1"/>
    <w:locked/>
    <w:rsid w:val="00260E60"/>
    <w:rPr>
      <w:rFonts w:ascii="Calibri" w:eastAsia="Calibri" w:hAnsi="Calibri"/>
    </w:rPr>
  </w:style>
  <w:style w:type="paragraph" w:customStyle="1" w:styleId="Sansinterligne1">
    <w:name w:val="Sans interligne1"/>
    <w:basedOn w:val="Normal"/>
    <w:link w:val="NoSpacingCar"/>
    <w:rsid w:val="00260E60"/>
    <w:rPr>
      <w:rFonts w:ascii="Calibri" w:eastAsia="Calibri" w:hAnsi="Calibri"/>
    </w:rPr>
  </w:style>
  <w:style w:type="paragraph" w:customStyle="1" w:styleId="Style20">
    <w:name w:val="Style 2"/>
    <w:basedOn w:val="Normal"/>
    <w:rsid w:val="00260E60"/>
    <w:pPr>
      <w:widowControl w:val="0"/>
      <w:ind w:left="36"/>
    </w:pPr>
    <w:rPr>
      <w:noProof/>
      <w:color w:val="000000"/>
    </w:rPr>
  </w:style>
  <w:style w:type="paragraph" w:customStyle="1" w:styleId="retrait0">
    <w:name w:val="retrait"/>
    <w:basedOn w:val="Normal"/>
    <w:rsid w:val="00260E60"/>
    <w:pPr>
      <w:tabs>
        <w:tab w:val="num" w:pos="644"/>
      </w:tabs>
      <w:spacing w:line="240" w:lineRule="atLeast"/>
      <w:ind w:left="624" w:hanging="340"/>
    </w:pPr>
    <w:rPr>
      <w:sz w:val="24"/>
      <w:szCs w:val="24"/>
    </w:rPr>
  </w:style>
  <w:style w:type="paragraph" w:customStyle="1" w:styleId="TITI1">
    <w:name w:val="TITI.1"/>
    <w:basedOn w:val="Normal"/>
    <w:rsid w:val="00260E60"/>
    <w:pPr>
      <w:keepNext/>
      <w:keepLines/>
      <w:widowControl w:val="0"/>
      <w:jc w:val="both"/>
    </w:pPr>
    <w:rPr>
      <w:b/>
      <w:smallCaps/>
      <w:sz w:val="24"/>
    </w:rPr>
  </w:style>
  <w:style w:type="paragraph" w:customStyle="1" w:styleId="Paragraphedeliste2">
    <w:name w:val="Paragraphe de liste2"/>
    <w:basedOn w:val="Normal"/>
    <w:qFormat/>
    <w:rsid w:val="00260E60"/>
    <w:pPr>
      <w:spacing w:after="200" w:line="276" w:lineRule="auto"/>
      <w:ind w:left="720"/>
      <w:contextualSpacing/>
    </w:pPr>
    <w:rPr>
      <w:rFonts w:ascii="Calibri" w:eastAsia="Calibri" w:hAnsi="Calibri"/>
      <w:sz w:val="22"/>
      <w:szCs w:val="22"/>
      <w:lang w:val="en-US" w:eastAsia="en-US"/>
    </w:rPr>
  </w:style>
  <w:style w:type="character" w:styleId="Marquedecommentaire">
    <w:name w:val="annotation reference"/>
    <w:rsid w:val="00260E60"/>
    <w:rPr>
      <w:sz w:val="16"/>
      <w:szCs w:val="16"/>
    </w:rPr>
  </w:style>
  <w:style w:type="character" w:customStyle="1" w:styleId="guryn">
    <w:name w:val="guryn"/>
    <w:semiHidden/>
    <w:rsid w:val="00260E60"/>
    <w:rPr>
      <w:rFonts w:ascii="Arial" w:hAnsi="Arial" w:cs="Arial"/>
      <w:color w:val="000080"/>
      <w:sz w:val="20"/>
      <w:szCs w:val="20"/>
    </w:rPr>
  </w:style>
  <w:style w:type="character" w:customStyle="1" w:styleId="Retraitcorpsdetexte3Car1">
    <w:name w:val="Retrait corps de texte 3 Car1"/>
    <w:uiPriority w:val="99"/>
    <w:semiHidden/>
    <w:rsid w:val="00260E60"/>
    <w:rPr>
      <w:rFonts w:ascii="Times New Roman" w:eastAsia="Times New Roman" w:hAnsi="Times New Roman" w:cs="Times New Roman"/>
      <w:sz w:val="16"/>
      <w:szCs w:val="16"/>
      <w:lang w:eastAsia="fr-FR"/>
    </w:rPr>
  </w:style>
  <w:style w:type="character" w:customStyle="1" w:styleId="CarCar72">
    <w:name w:val="Car Car72"/>
    <w:semiHidden/>
    <w:rsid w:val="00260E60"/>
    <w:rPr>
      <w:b/>
      <w:bCs/>
      <w:sz w:val="24"/>
      <w:lang w:val="en-GB" w:eastAsia="fr-FR" w:bidi="ar-SA"/>
    </w:rPr>
  </w:style>
  <w:style w:type="paragraph" w:customStyle="1" w:styleId="Paragraphedeliste3">
    <w:name w:val="Paragraphe de liste3"/>
    <w:basedOn w:val="Normal"/>
    <w:qFormat/>
    <w:rsid w:val="00260E60"/>
    <w:pPr>
      <w:spacing w:after="200" w:line="276" w:lineRule="auto"/>
      <w:ind w:left="720"/>
      <w:contextualSpacing/>
    </w:pPr>
    <w:rPr>
      <w:rFonts w:ascii="Calibri" w:eastAsia="Calibri" w:hAnsi="Calibri"/>
      <w:sz w:val="22"/>
      <w:szCs w:val="22"/>
      <w:lang w:val="en-US" w:eastAsia="en-US"/>
    </w:rPr>
  </w:style>
  <w:style w:type="paragraph" w:styleId="Rvision">
    <w:name w:val="Revision"/>
    <w:rsid w:val="00260E60"/>
    <w:pPr>
      <w:suppressAutoHyphens/>
      <w:autoSpaceDN w:val="0"/>
      <w:textAlignment w:val="baseline"/>
    </w:pPr>
    <w:rPr>
      <w:sz w:val="24"/>
      <w:szCs w:val="24"/>
    </w:rPr>
  </w:style>
  <w:style w:type="character" w:styleId="Numrodeligne">
    <w:name w:val="line number"/>
    <w:basedOn w:val="Policepardfaut"/>
    <w:rsid w:val="00260E60"/>
  </w:style>
  <w:style w:type="paragraph" w:customStyle="1" w:styleId="TitrePieceDAO">
    <w:name w:val="TitrePieceDAO"/>
    <w:basedOn w:val="Paragraphedeliste"/>
    <w:rsid w:val="00260E60"/>
    <w:pPr>
      <w:widowControl w:val="0"/>
      <w:numPr>
        <w:numId w:val="88"/>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260E6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260E60"/>
    <w:rPr>
      <w:sz w:val="24"/>
      <w:szCs w:val="24"/>
    </w:rPr>
  </w:style>
  <w:style w:type="numbering" w:customStyle="1" w:styleId="LFO19">
    <w:name w:val="LFO19"/>
    <w:basedOn w:val="Aucuneliste"/>
    <w:rsid w:val="00260E60"/>
    <w:pPr>
      <w:numPr>
        <w:numId w:val="88"/>
      </w:numPr>
    </w:pPr>
  </w:style>
  <w:style w:type="character" w:customStyle="1" w:styleId="CarCar71">
    <w:name w:val="Car Car71"/>
    <w:semiHidden/>
    <w:rsid w:val="00260E60"/>
    <w:rPr>
      <w:b/>
      <w:bCs/>
      <w:sz w:val="24"/>
      <w:lang w:val="en-GB" w:eastAsia="fr-FR" w:bidi="ar-SA"/>
    </w:rPr>
  </w:style>
  <w:style w:type="paragraph" w:customStyle="1" w:styleId="C2">
    <w:name w:val="C2"/>
    <w:rsid w:val="00260E60"/>
    <w:pPr>
      <w:spacing w:line="240" w:lineRule="exact"/>
      <w:jc w:val="center"/>
    </w:pPr>
    <w:rPr>
      <w:rFonts w:ascii="Helvetica-Narrow" w:hAnsi="Helvetica-Narrow" w:cs="Helvetica-Narrow"/>
      <w:b/>
      <w:bCs/>
      <w:caps/>
      <w:sz w:val="28"/>
      <w:szCs w:val="28"/>
    </w:rPr>
  </w:style>
  <w:style w:type="paragraph" w:customStyle="1" w:styleId="TI">
    <w:name w:val="TI"/>
    <w:uiPriority w:val="99"/>
    <w:rsid w:val="00260E60"/>
    <w:pPr>
      <w:tabs>
        <w:tab w:val="left" w:pos="1008"/>
      </w:tabs>
      <w:ind w:left="340" w:hanging="340"/>
      <w:jc w:val="both"/>
    </w:pPr>
    <w:rPr>
      <w:sz w:val="24"/>
      <w:szCs w:val="24"/>
    </w:rPr>
  </w:style>
  <w:style w:type="paragraph" w:customStyle="1" w:styleId="T10">
    <w:name w:val="T1"/>
    <w:uiPriority w:val="99"/>
    <w:rsid w:val="00260E60"/>
    <w:pPr>
      <w:tabs>
        <w:tab w:val="left" w:pos="576"/>
      </w:tabs>
      <w:ind w:left="454" w:hanging="454"/>
    </w:pPr>
    <w:rPr>
      <w:b/>
      <w:bCs/>
      <w:caps/>
      <w:sz w:val="28"/>
      <w:szCs w:val="28"/>
    </w:rPr>
  </w:style>
  <w:style w:type="paragraph" w:customStyle="1" w:styleId="T2">
    <w:name w:val="T2"/>
    <w:uiPriority w:val="99"/>
    <w:rsid w:val="00260E60"/>
    <w:pPr>
      <w:tabs>
        <w:tab w:val="left" w:pos="1152"/>
      </w:tabs>
      <w:ind w:left="567" w:hanging="567"/>
      <w:jc w:val="both"/>
    </w:pPr>
    <w:rPr>
      <w:b/>
      <w:bCs/>
      <w:caps/>
      <w:sz w:val="24"/>
      <w:szCs w:val="24"/>
    </w:rPr>
  </w:style>
  <w:style w:type="paragraph" w:customStyle="1" w:styleId="T4">
    <w:name w:val="T4"/>
    <w:uiPriority w:val="99"/>
    <w:rsid w:val="00260E60"/>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260E60"/>
    <w:pPr>
      <w:tabs>
        <w:tab w:val="left" w:pos="1152"/>
        <w:tab w:val="left" w:pos="1291"/>
      </w:tabs>
      <w:ind w:left="567" w:hanging="567"/>
    </w:pPr>
    <w:rPr>
      <w:b/>
      <w:bCs/>
      <w:sz w:val="24"/>
      <w:szCs w:val="24"/>
    </w:rPr>
  </w:style>
  <w:style w:type="paragraph" w:customStyle="1" w:styleId="S1">
    <w:name w:val="S1"/>
    <w:uiPriority w:val="99"/>
    <w:rsid w:val="00260E60"/>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260E60"/>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260E60"/>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260E60"/>
    <w:pPr>
      <w:spacing w:line="240" w:lineRule="exact"/>
      <w:ind w:firstLine="1134"/>
      <w:jc w:val="both"/>
    </w:pPr>
    <w:rPr>
      <w:i/>
      <w:iCs/>
      <w:sz w:val="24"/>
      <w:szCs w:val="24"/>
    </w:rPr>
  </w:style>
  <w:style w:type="paragraph" w:customStyle="1" w:styleId="AV">
    <w:name w:val="AV"/>
    <w:uiPriority w:val="99"/>
    <w:rsid w:val="00260E60"/>
    <w:pPr>
      <w:spacing w:line="240" w:lineRule="exact"/>
      <w:ind w:firstLine="1134"/>
      <w:jc w:val="both"/>
    </w:pPr>
    <w:rPr>
      <w:sz w:val="24"/>
      <w:szCs w:val="24"/>
    </w:rPr>
  </w:style>
  <w:style w:type="paragraph" w:customStyle="1" w:styleId="F1">
    <w:name w:val="F1"/>
    <w:uiPriority w:val="99"/>
    <w:rsid w:val="00260E60"/>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260E60"/>
    <w:pPr>
      <w:tabs>
        <w:tab w:val="left" w:pos="1435"/>
      </w:tabs>
      <w:spacing w:line="240" w:lineRule="exact"/>
      <w:ind w:left="1435" w:hanging="227"/>
      <w:jc w:val="both"/>
    </w:pPr>
    <w:rPr>
      <w:sz w:val="24"/>
      <w:szCs w:val="24"/>
    </w:rPr>
  </w:style>
  <w:style w:type="paragraph" w:customStyle="1" w:styleId="ON">
    <w:name w:val="ON"/>
    <w:uiPriority w:val="99"/>
    <w:rsid w:val="00260E60"/>
    <w:pPr>
      <w:tabs>
        <w:tab w:val="left" w:pos="432"/>
      </w:tabs>
      <w:spacing w:line="240" w:lineRule="exact"/>
      <w:ind w:left="431" w:hanging="431"/>
      <w:jc w:val="both"/>
    </w:pPr>
  </w:style>
  <w:style w:type="paragraph" w:customStyle="1" w:styleId="C1">
    <w:name w:val="C1"/>
    <w:rsid w:val="00260E60"/>
    <w:pPr>
      <w:spacing w:line="240" w:lineRule="exact"/>
      <w:jc w:val="center"/>
    </w:pPr>
    <w:rPr>
      <w:rFonts w:ascii="Helvetica-Narrow" w:hAnsi="Helvetica-Narrow" w:cs="Helvetica-Narrow"/>
      <w:b/>
      <w:bCs/>
      <w:caps/>
      <w:sz w:val="32"/>
      <w:szCs w:val="32"/>
    </w:rPr>
  </w:style>
  <w:style w:type="paragraph" w:customStyle="1" w:styleId="T5">
    <w:name w:val="T5"/>
    <w:uiPriority w:val="99"/>
    <w:rsid w:val="00260E60"/>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260E60"/>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260E60"/>
    <w:pPr>
      <w:spacing w:line="240" w:lineRule="exact"/>
      <w:ind w:left="1418" w:hanging="284"/>
    </w:pPr>
    <w:rPr>
      <w:rFonts w:ascii="ZapfDingbats" w:hAnsi="ZapfDingbats" w:cs="ZapfDingbats"/>
    </w:rPr>
  </w:style>
  <w:style w:type="paragraph" w:customStyle="1" w:styleId="C3">
    <w:name w:val="C3"/>
    <w:uiPriority w:val="99"/>
    <w:rsid w:val="00260E60"/>
    <w:pPr>
      <w:spacing w:line="240" w:lineRule="exact"/>
      <w:jc w:val="center"/>
    </w:pPr>
    <w:rPr>
      <w:rFonts w:ascii="Helvetica-Narrow" w:hAnsi="Helvetica-Narrow" w:cs="Helvetica-Narrow"/>
      <w:b/>
      <w:bCs/>
      <w:caps/>
      <w:sz w:val="24"/>
      <w:szCs w:val="24"/>
    </w:rPr>
  </w:style>
  <w:style w:type="paragraph" w:customStyle="1" w:styleId="TT">
    <w:name w:val="TT"/>
    <w:uiPriority w:val="99"/>
    <w:rsid w:val="00260E60"/>
    <w:pPr>
      <w:tabs>
        <w:tab w:val="left" w:pos="1584"/>
        <w:tab w:val="left" w:pos="1723"/>
      </w:tabs>
      <w:spacing w:line="240" w:lineRule="exact"/>
      <w:ind w:left="1584" w:hanging="149"/>
      <w:jc w:val="both"/>
    </w:pPr>
    <w:rPr>
      <w:sz w:val="24"/>
      <w:szCs w:val="24"/>
    </w:rPr>
  </w:style>
  <w:style w:type="paragraph" w:customStyle="1" w:styleId="NN">
    <w:name w:val="NN"/>
    <w:uiPriority w:val="99"/>
    <w:rsid w:val="00260E60"/>
    <w:pPr>
      <w:tabs>
        <w:tab w:val="left" w:pos="576"/>
      </w:tabs>
      <w:spacing w:line="240" w:lineRule="exact"/>
      <w:ind w:left="576" w:hanging="145"/>
      <w:jc w:val="both"/>
    </w:pPr>
    <w:rPr>
      <w:i/>
      <w:iCs/>
      <w:sz w:val="18"/>
      <w:szCs w:val="18"/>
    </w:rPr>
  </w:style>
  <w:style w:type="paragraph" w:customStyle="1" w:styleId="OO">
    <w:name w:val="OO"/>
    <w:uiPriority w:val="99"/>
    <w:rsid w:val="00260E60"/>
    <w:pPr>
      <w:tabs>
        <w:tab w:val="left" w:pos="864"/>
      </w:tabs>
      <w:spacing w:line="240" w:lineRule="exact"/>
      <w:ind w:left="864" w:hanging="288"/>
      <w:jc w:val="both"/>
    </w:pPr>
    <w:rPr>
      <w:i/>
      <w:iCs/>
      <w:sz w:val="18"/>
      <w:szCs w:val="18"/>
    </w:rPr>
  </w:style>
  <w:style w:type="paragraph" w:customStyle="1" w:styleId="N2">
    <w:name w:val="N2"/>
    <w:basedOn w:val="Normal"/>
    <w:uiPriority w:val="99"/>
    <w:rsid w:val="00260E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rPr>
  </w:style>
  <w:style w:type="paragraph" w:customStyle="1" w:styleId="BEN">
    <w:name w:val="BEN"/>
    <w:basedOn w:val="Normal"/>
    <w:uiPriority w:val="99"/>
    <w:rsid w:val="00260E60"/>
    <w:pPr>
      <w:jc w:val="both"/>
    </w:pPr>
    <w:rPr>
      <w:sz w:val="24"/>
      <w:szCs w:val="24"/>
    </w:rPr>
  </w:style>
  <w:style w:type="paragraph" w:customStyle="1" w:styleId="GT">
    <w:name w:val="GT"/>
    <w:uiPriority w:val="99"/>
    <w:rsid w:val="00260E60"/>
    <w:pPr>
      <w:spacing w:line="240" w:lineRule="exact"/>
      <w:jc w:val="center"/>
    </w:pPr>
    <w:rPr>
      <w:rFonts w:ascii="Arial" w:hAnsi="Arial" w:cs="Arial"/>
      <w:b/>
      <w:bCs/>
      <w:sz w:val="28"/>
      <w:szCs w:val="28"/>
    </w:rPr>
  </w:style>
  <w:style w:type="paragraph" w:customStyle="1" w:styleId="HO">
    <w:name w:val="HO"/>
    <w:basedOn w:val="Normal"/>
    <w:uiPriority w:val="99"/>
    <w:rsid w:val="00260E60"/>
    <w:rPr>
      <w:rFonts w:ascii="Helvetica-Narrow" w:hAnsi="Helvetica-Narrow" w:cs="Helvetica-Narrow"/>
      <w:sz w:val="22"/>
      <w:szCs w:val="22"/>
    </w:rPr>
  </w:style>
  <w:style w:type="paragraph" w:styleId="Index1">
    <w:name w:val="index 1"/>
    <w:basedOn w:val="Normal"/>
    <w:next w:val="Normal"/>
    <w:autoRedefine/>
    <w:rsid w:val="00260E60"/>
    <w:pPr>
      <w:tabs>
        <w:tab w:val="left" w:leader="dot" w:pos="9000"/>
        <w:tab w:val="right" w:pos="9360"/>
      </w:tabs>
      <w:spacing w:line="264" w:lineRule="atLeast"/>
      <w:ind w:left="1440" w:right="720" w:hanging="1440"/>
      <w:jc w:val="both"/>
    </w:pPr>
    <w:rPr>
      <w:rFonts w:ascii="Arial" w:hAnsi="Arial" w:cs="Arial"/>
      <w:sz w:val="24"/>
      <w:szCs w:val="24"/>
      <w:lang w:val="en-US"/>
    </w:rPr>
  </w:style>
  <w:style w:type="paragraph" w:styleId="Titreindex">
    <w:name w:val="index heading"/>
    <w:basedOn w:val="Normal"/>
    <w:next w:val="Index1"/>
    <w:uiPriority w:val="99"/>
    <w:rsid w:val="00260E60"/>
    <w:pPr>
      <w:jc w:val="both"/>
    </w:pPr>
    <w:rPr>
      <w:sz w:val="24"/>
      <w:szCs w:val="24"/>
    </w:rPr>
  </w:style>
  <w:style w:type="paragraph" w:customStyle="1" w:styleId="par2">
    <w:name w:val="par2"/>
    <w:basedOn w:val="Normal"/>
    <w:rsid w:val="00260E60"/>
    <w:pPr>
      <w:tabs>
        <w:tab w:val="left" w:pos="851"/>
      </w:tabs>
      <w:spacing w:after="120"/>
      <w:jc w:val="both"/>
    </w:pPr>
    <w:rPr>
      <w:sz w:val="24"/>
      <w:szCs w:val="24"/>
    </w:rPr>
  </w:style>
  <w:style w:type="paragraph" w:styleId="Index5">
    <w:name w:val="index 5"/>
    <w:basedOn w:val="Normal"/>
    <w:next w:val="Normal"/>
    <w:autoRedefine/>
    <w:uiPriority w:val="99"/>
    <w:rsid w:val="00260E60"/>
    <w:pPr>
      <w:ind w:left="1200" w:hanging="240"/>
    </w:pPr>
    <w:rPr>
      <w:sz w:val="24"/>
      <w:szCs w:val="24"/>
    </w:rPr>
  </w:style>
  <w:style w:type="paragraph" w:customStyle="1" w:styleId="BlockText1">
    <w:name w:val="Block Text1"/>
    <w:basedOn w:val="Normal"/>
    <w:rsid w:val="00260E60"/>
    <w:pPr>
      <w:widowControl w:val="0"/>
      <w:ind w:left="5664" w:right="-286"/>
    </w:pPr>
    <w:rPr>
      <w:b/>
      <w:bCs/>
      <w:sz w:val="22"/>
      <w:szCs w:val="22"/>
      <w:lang w:val="fr-CA"/>
    </w:rPr>
  </w:style>
  <w:style w:type="paragraph" w:customStyle="1" w:styleId="tit0">
    <w:name w:val="tit"/>
    <w:basedOn w:val="Normal"/>
    <w:rsid w:val="00260E60"/>
    <w:pPr>
      <w:numPr>
        <w:ilvl w:val="12"/>
      </w:numPr>
      <w:tabs>
        <w:tab w:val="left" w:pos="851"/>
      </w:tabs>
      <w:ind w:left="850" w:hanging="425"/>
    </w:pPr>
    <w:rPr>
      <w:b/>
      <w:sz w:val="24"/>
    </w:rPr>
  </w:style>
  <w:style w:type="paragraph" w:customStyle="1" w:styleId="Head81">
    <w:name w:val="Head 8.1"/>
    <w:basedOn w:val="Normal"/>
    <w:rsid w:val="00260E60"/>
    <w:pPr>
      <w:suppressAutoHyphens/>
      <w:jc w:val="center"/>
    </w:pPr>
    <w:rPr>
      <w:b/>
      <w:sz w:val="28"/>
      <w:lang w:eastAsia="en-US"/>
    </w:rPr>
  </w:style>
  <w:style w:type="paragraph" w:styleId="Retrait1religne">
    <w:name w:val="Body Text First Indent"/>
    <w:basedOn w:val="Corpsdetexte"/>
    <w:link w:val="Retrait1religneCar"/>
    <w:rsid w:val="00260E60"/>
    <w:pPr>
      <w:spacing w:after="120"/>
      <w:ind w:firstLine="210"/>
    </w:pPr>
    <w:rPr>
      <w:szCs w:val="24"/>
    </w:rPr>
  </w:style>
  <w:style w:type="character" w:customStyle="1" w:styleId="Retrait1religneCar">
    <w:name w:val="Retrait 1re ligne Car"/>
    <w:link w:val="Retrait1religne"/>
    <w:rsid w:val="00260E60"/>
    <w:rPr>
      <w:sz w:val="24"/>
      <w:szCs w:val="24"/>
      <w:lang w:val="fr-FR" w:eastAsia="fr-FR" w:bidi="ar-SA"/>
    </w:rPr>
  </w:style>
  <w:style w:type="paragraph" w:customStyle="1" w:styleId="BodyText31">
    <w:name w:val="Body Text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En-ttedemessage">
    <w:name w:val="Message Header"/>
    <w:basedOn w:val="Normal"/>
    <w:link w:val="En-ttedemessageCar"/>
    <w:rsid w:val="00260E6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En-ttedemessageCar">
    <w:name w:val="En-tête de message Car"/>
    <w:link w:val="En-ttedemessage"/>
    <w:rsid w:val="00260E60"/>
    <w:rPr>
      <w:rFonts w:ascii="Arial" w:hAnsi="Arial"/>
      <w:sz w:val="24"/>
      <w:szCs w:val="24"/>
      <w:shd w:val="pct20" w:color="auto" w:fill="auto"/>
    </w:rPr>
  </w:style>
  <w:style w:type="character" w:styleId="MachinecrireHTML">
    <w:name w:val="HTML Typewriter"/>
    <w:rsid w:val="00260E60"/>
    <w:rPr>
      <w:rFonts w:ascii="Courier New" w:eastAsia="Arial Unicode MS" w:hAnsi="Courier New" w:cs="Courier New" w:hint="default"/>
      <w:sz w:val="20"/>
      <w:szCs w:val="20"/>
    </w:rPr>
  </w:style>
  <w:style w:type="paragraph" w:styleId="PrformatHTML">
    <w:name w:val="HTML Preformatted"/>
    <w:basedOn w:val="Normal"/>
    <w:link w:val="PrformatHTMLCar"/>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PrformatHTMLCar">
    <w:name w:val="Préformaté HTML Car"/>
    <w:link w:val="PrformatHTML"/>
    <w:rsid w:val="00260E60"/>
    <w:rPr>
      <w:rFonts w:ascii="Courier New" w:eastAsia="Arial Unicode MS" w:hAnsi="Courier New"/>
    </w:rPr>
  </w:style>
  <w:style w:type="paragraph" w:customStyle="1" w:styleId="BankNormal">
    <w:name w:val="BankNormal"/>
    <w:basedOn w:val="Normal"/>
    <w:rsid w:val="00260E60"/>
    <w:pPr>
      <w:spacing w:after="240"/>
    </w:pPr>
    <w:rPr>
      <w:sz w:val="24"/>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260E60"/>
    <w:pPr>
      <w:spacing w:after="120" w:line="320" w:lineRule="exact"/>
      <w:jc w:val="both"/>
    </w:pPr>
    <w:rPr>
      <w:rFonts w:ascii="Arial" w:hAnsi="Arial"/>
      <w:snapToGrid w:val="0"/>
      <w:lang w:val="de-DE" w:eastAsia="de-DE"/>
    </w:rPr>
  </w:style>
  <w:style w:type="paragraph" w:customStyle="1" w:styleId="AnormalTexte">
    <w:name w:val="AnormalTexte"/>
    <w:basedOn w:val="Normal"/>
    <w:rsid w:val="00260E60"/>
    <w:pPr>
      <w:jc w:val="both"/>
    </w:pPr>
    <w:rPr>
      <w:bCs/>
      <w:spacing w:val="10"/>
      <w:sz w:val="22"/>
      <w:szCs w:val="24"/>
    </w:rPr>
  </w:style>
  <w:style w:type="paragraph" w:customStyle="1" w:styleId="tx5">
    <w:name w:val="tx5"/>
    <w:basedOn w:val="Normal"/>
    <w:rsid w:val="00260E60"/>
    <w:pPr>
      <w:tabs>
        <w:tab w:val="left" w:pos="142"/>
        <w:tab w:val="left" w:pos="284"/>
        <w:tab w:val="left" w:pos="1134"/>
        <w:tab w:val="left" w:pos="1418"/>
      </w:tabs>
      <w:spacing w:before="120" w:after="120" w:line="216" w:lineRule="atLeast"/>
      <w:ind w:left="284"/>
      <w:jc w:val="both"/>
    </w:pPr>
    <w:rPr>
      <w:rFonts w:ascii="Arial" w:hAnsi="Arial" w:cs="Arial"/>
      <w:sz w:val="22"/>
      <w:szCs w:val="22"/>
    </w:rPr>
  </w:style>
  <w:style w:type="paragraph" w:customStyle="1" w:styleId="Normalavantnumration">
    <w:name w:val="Normal (avant énumération)"/>
    <w:basedOn w:val="Normal"/>
    <w:rsid w:val="00260E60"/>
    <w:pPr>
      <w:keepNext/>
      <w:spacing w:before="120" w:after="120"/>
      <w:jc w:val="both"/>
    </w:pPr>
    <w:rPr>
      <w:rFonts w:ascii="Arial" w:hAnsi="Arial" w:cs="Arial"/>
      <w:sz w:val="22"/>
      <w:szCs w:val="22"/>
    </w:rPr>
  </w:style>
  <w:style w:type="character" w:customStyle="1" w:styleId="Titre2CarCarCarCarCarCarCarCarCarCar">
    <w:name w:val="Titre 2 Car Car Car Car Car Car Car Car Car Car"/>
    <w:rsid w:val="00260E60"/>
    <w:rPr>
      <w:rFonts w:ascii="Arial" w:hAnsi="Arial" w:cs="Arial"/>
      <w:b/>
      <w:bCs/>
      <w:i/>
      <w:iCs/>
      <w:sz w:val="28"/>
      <w:szCs w:val="28"/>
      <w:lang w:val="fr-FR" w:eastAsia="fr-FR" w:bidi="ar-SA"/>
    </w:rPr>
  </w:style>
  <w:style w:type="paragraph" w:customStyle="1" w:styleId="Car">
    <w:name w:val="Car"/>
    <w:basedOn w:val="Normal"/>
    <w:rsid w:val="00260E60"/>
    <w:pPr>
      <w:spacing w:after="160" w:line="240" w:lineRule="exact"/>
    </w:pPr>
    <w:rPr>
      <w:rFonts w:ascii="Arial" w:hAnsi="Arial"/>
      <w:lang w:val="en-US" w:eastAsia="en-US"/>
    </w:rPr>
  </w:style>
  <w:style w:type="paragraph" w:customStyle="1" w:styleId="Corpsdetexte31">
    <w:name w:val="Corps de texte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Retraitcorpset1relig">
    <w:name w:val="Body Text First Indent 2"/>
    <w:basedOn w:val="Retraitcorpsdetexte"/>
    <w:link w:val="Retraitcorpset1religCar"/>
    <w:rsid w:val="00260E60"/>
    <w:pPr>
      <w:ind w:left="360" w:firstLine="360"/>
    </w:pPr>
    <w:rPr>
      <w:rFonts w:ascii="Arial" w:hAnsi="Arial"/>
      <w:szCs w:val="24"/>
      <w:lang w:val="en-US" w:eastAsia="en-US"/>
    </w:rPr>
  </w:style>
  <w:style w:type="character" w:customStyle="1" w:styleId="Retraitcorpset1religCar">
    <w:name w:val="Retrait corps et 1re lig. Car"/>
    <w:link w:val="Retraitcorpset1relig"/>
    <w:rsid w:val="00260E60"/>
    <w:rPr>
      <w:rFonts w:ascii="Arial" w:hAnsi="Arial"/>
      <w:sz w:val="24"/>
      <w:szCs w:val="24"/>
      <w:lang w:val="en-US" w:eastAsia="en-US" w:bidi="ar-SA"/>
    </w:rPr>
  </w:style>
  <w:style w:type="character" w:customStyle="1" w:styleId="RetraitcorpsdetexteCar1">
    <w:name w:val="Retrait corps de texte Car1"/>
    <w:rsid w:val="00260E60"/>
    <w:rPr>
      <w:rFonts w:ascii="Arial" w:hAnsi="Arial" w:cs="Arial"/>
      <w:b/>
      <w:bCs/>
      <w:sz w:val="24"/>
      <w:szCs w:val="24"/>
    </w:rPr>
  </w:style>
  <w:style w:type="paragraph" w:customStyle="1" w:styleId="Adressedelexpditeursimplifie">
    <w:name w:val="Adresse de l'expéditeur simplifiée"/>
    <w:basedOn w:val="Normal"/>
    <w:rsid w:val="00260E60"/>
    <w:rPr>
      <w:sz w:val="24"/>
      <w:szCs w:val="24"/>
    </w:rPr>
  </w:style>
  <w:style w:type="paragraph" w:customStyle="1" w:styleId="LignePo">
    <w:name w:val="Ligne Po"/>
    <w:basedOn w:val="Signature"/>
    <w:rsid w:val="00260E60"/>
  </w:style>
  <w:style w:type="paragraph" w:customStyle="1" w:styleId="Technical5">
    <w:name w:val="Technical 5"/>
    <w:rsid w:val="00260E60"/>
    <w:pPr>
      <w:widowControl w:val="0"/>
      <w:tabs>
        <w:tab w:val="left" w:pos="-720"/>
      </w:tabs>
      <w:suppressAutoHyphens/>
      <w:snapToGrid w:val="0"/>
    </w:pPr>
    <w:rPr>
      <w:rFonts w:ascii="CG Times" w:hAnsi="CG Times"/>
      <w:b/>
      <w:sz w:val="24"/>
      <w:lang w:val="en-US" w:eastAsia="en-US"/>
    </w:rPr>
  </w:style>
  <w:style w:type="paragraph" w:customStyle="1" w:styleId="Textedebulles1">
    <w:name w:val="Texte de bulles1"/>
    <w:basedOn w:val="Normal"/>
    <w:rsid w:val="00260E60"/>
    <w:rPr>
      <w:rFonts w:ascii="Tahoma" w:hAnsi="Tahoma" w:cs="Tahoma"/>
      <w:sz w:val="16"/>
      <w:szCs w:val="16"/>
    </w:rPr>
  </w:style>
  <w:style w:type="paragraph" w:customStyle="1" w:styleId="Technical4">
    <w:name w:val="Technical 4"/>
    <w:rsid w:val="00260E60"/>
    <w:pPr>
      <w:tabs>
        <w:tab w:val="left" w:pos="-720"/>
      </w:tabs>
      <w:suppressAutoHyphens/>
    </w:pPr>
    <w:rPr>
      <w:rFonts w:ascii="CG Times" w:hAnsi="CG Times"/>
      <w:b/>
      <w:bCs/>
      <w:sz w:val="24"/>
      <w:szCs w:val="24"/>
      <w:lang w:val="en-US"/>
    </w:rPr>
  </w:style>
  <w:style w:type="paragraph" w:customStyle="1" w:styleId="soussection1">
    <w:name w:val="soussection1"/>
    <w:basedOn w:val="Normal"/>
    <w:rsid w:val="00260E60"/>
    <w:pPr>
      <w:numPr>
        <w:numId w:val="89"/>
      </w:numPr>
      <w:spacing w:line="360" w:lineRule="auto"/>
    </w:pPr>
    <w:rPr>
      <w:b/>
      <w:bCs/>
      <w:sz w:val="24"/>
      <w:szCs w:val="24"/>
    </w:rPr>
  </w:style>
  <w:style w:type="paragraph" w:customStyle="1" w:styleId="soussection63">
    <w:name w:val="soussection6.3"/>
    <w:basedOn w:val="Retraitcorpsdetexte"/>
    <w:rsid w:val="00260E60"/>
    <w:pPr>
      <w:tabs>
        <w:tab w:val="left" w:pos="3828"/>
        <w:tab w:val="left" w:pos="5103"/>
      </w:tabs>
      <w:ind w:left="0"/>
      <w:jc w:val="both"/>
    </w:pPr>
    <w:rPr>
      <w:b/>
      <w:bCs/>
      <w:szCs w:val="24"/>
    </w:rPr>
  </w:style>
  <w:style w:type="paragraph" w:customStyle="1" w:styleId="a1">
    <w:name w:val="a1"/>
    <w:basedOn w:val="Titre4"/>
    <w:autoRedefine/>
    <w:rsid w:val="00260E60"/>
    <w:pPr>
      <w:widowControl w:val="0"/>
      <w:tabs>
        <w:tab w:val="left" w:pos="5940"/>
      </w:tabs>
      <w:jc w:val="center"/>
    </w:pPr>
    <w:rPr>
      <w:rFonts w:ascii="Arial" w:hAnsi="Arial" w:cs="Arial"/>
      <w:b/>
      <w:bCs/>
      <w:sz w:val="32"/>
      <w:szCs w:val="32"/>
      <w:u w:val="none"/>
      <w:lang w:val="fr-CA" w:eastAsia="en-US"/>
    </w:rPr>
  </w:style>
  <w:style w:type="paragraph" w:customStyle="1" w:styleId="a2">
    <w:name w:val="a2"/>
    <w:basedOn w:val="Normal"/>
    <w:autoRedefine/>
    <w:rsid w:val="00260E60"/>
    <w:pPr>
      <w:widowControl w:val="0"/>
      <w:snapToGrid w:val="0"/>
      <w:jc w:val="both"/>
    </w:pPr>
    <w:rPr>
      <w:b/>
      <w:bCs/>
      <w:color w:val="000000"/>
      <w:sz w:val="24"/>
      <w:szCs w:val="24"/>
      <w:lang w:eastAsia="en-US"/>
    </w:rPr>
  </w:style>
  <w:style w:type="paragraph" w:customStyle="1" w:styleId="a3">
    <w:name w:val="a3"/>
    <w:basedOn w:val="Normal"/>
    <w:autoRedefine/>
    <w:rsid w:val="00260E60"/>
    <w:pPr>
      <w:widowControl w:val="0"/>
      <w:tabs>
        <w:tab w:val="left" w:pos="0"/>
        <w:tab w:val="num" w:pos="1440"/>
      </w:tabs>
      <w:suppressAutoHyphens/>
      <w:snapToGrid w:val="0"/>
      <w:ind w:left="1418" w:hanging="360"/>
      <w:jc w:val="both"/>
    </w:pPr>
    <w:rPr>
      <w:rFonts w:ascii="CG Times" w:hAnsi="CG Times"/>
      <w:spacing w:val="-3"/>
      <w:sz w:val="24"/>
      <w:szCs w:val="24"/>
      <w:lang w:eastAsia="en-US"/>
    </w:rPr>
  </w:style>
  <w:style w:type="paragraph" w:customStyle="1" w:styleId="sectionvolume2">
    <w:name w:val="sectionvolume2"/>
    <w:basedOn w:val="Retraitcorpsdetexte2"/>
    <w:rsid w:val="00260E60"/>
    <w:pPr>
      <w:ind w:left="0"/>
      <w:jc w:val="center"/>
    </w:pPr>
    <w:rPr>
      <w:b/>
      <w:bCs/>
      <w:sz w:val="40"/>
      <w:szCs w:val="40"/>
    </w:rPr>
  </w:style>
  <w:style w:type="paragraph" w:customStyle="1" w:styleId="Head32">
    <w:name w:val="Head 3.2"/>
    <w:rsid w:val="00260E60"/>
    <w:pPr>
      <w:widowControl w:val="0"/>
      <w:tabs>
        <w:tab w:val="left" w:pos="-720"/>
      </w:tabs>
      <w:suppressAutoHyphens/>
      <w:snapToGrid w:val="0"/>
    </w:pPr>
    <w:rPr>
      <w:rFonts w:ascii="Courier New" w:hAnsi="Courier New" w:cs="Courier New"/>
      <w:b/>
      <w:bCs/>
      <w:lang w:eastAsia="en-US"/>
    </w:rPr>
  </w:style>
  <w:style w:type="paragraph" w:customStyle="1" w:styleId="a4">
    <w:name w:val="a4"/>
    <w:basedOn w:val="Titre2"/>
    <w:autoRedefine/>
    <w:rsid w:val="00260E60"/>
    <w:pPr>
      <w:keepNext w:val="0"/>
      <w:widowControl w:val="0"/>
      <w:snapToGrid w:val="0"/>
      <w:jc w:val="center"/>
    </w:pPr>
    <w:rPr>
      <w:rFonts w:ascii="CG Times" w:hAnsi="CG Times"/>
      <w:b/>
      <w:bCs/>
      <w:sz w:val="28"/>
      <w:szCs w:val="28"/>
      <w:lang w:eastAsia="en-US"/>
    </w:rPr>
  </w:style>
  <w:style w:type="paragraph" w:customStyle="1" w:styleId="Head52">
    <w:name w:val="Head 5.2"/>
    <w:rsid w:val="00260E60"/>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puces">
    <w:name w:val="puces"/>
    <w:basedOn w:val="Normal"/>
    <w:rsid w:val="00260E60"/>
    <w:pPr>
      <w:tabs>
        <w:tab w:val="num" w:pos="530"/>
        <w:tab w:val="num" w:pos="1099"/>
      </w:tabs>
      <w:ind w:left="454" w:hanging="284"/>
    </w:pPr>
    <w:rPr>
      <w:sz w:val="24"/>
      <w:szCs w:val="24"/>
    </w:rPr>
  </w:style>
  <w:style w:type="paragraph" w:customStyle="1" w:styleId="font6">
    <w:name w:val="font6"/>
    <w:basedOn w:val="Normal"/>
    <w:rsid w:val="00260E60"/>
    <w:pPr>
      <w:spacing w:before="100" w:beforeAutospacing="1" w:after="100" w:afterAutospacing="1"/>
    </w:pPr>
    <w:rPr>
      <w:rFonts w:ascii="Arial" w:hAnsi="Arial" w:cs="Arial"/>
      <w:sz w:val="16"/>
      <w:szCs w:val="16"/>
    </w:rPr>
  </w:style>
  <w:style w:type="paragraph" w:styleId="Salutations">
    <w:name w:val="Salutation"/>
    <w:basedOn w:val="Normal"/>
    <w:next w:val="Normal"/>
    <w:link w:val="SalutationsCar"/>
    <w:rsid w:val="00260E60"/>
    <w:rPr>
      <w:sz w:val="24"/>
      <w:szCs w:val="24"/>
    </w:rPr>
  </w:style>
  <w:style w:type="character" w:customStyle="1" w:styleId="SalutationsCar">
    <w:name w:val="Salutations Car"/>
    <w:link w:val="Salutations"/>
    <w:rsid w:val="00260E60"/>
    <w:rPr>
      <w:sz w:val="24"/>
      <w:szCs w:val="24"/>
    </w:rPr>
  </w:style>
  <w:style w:type="paragraph" w:customStyle="1" w:styleId="Retraitcorpsdetexte1">
    <w:name w:val="Retrait corps de texte1"/>
    <w:basedOn w:val="Normal"/>
    <w:rsid w:val="00260E60"/>
    <w:pPr>
      <w:spacing w:after="120"/>
      <w:ind w:left="283"/>
    </w:pPr>
    <w:rPr>
      <w:sz w:val="24"/>
      <w:szCs w:val="24"/>
    </w:rPr>
  </w:style>
  <w:style w:type="paragraph" w:customStyle="1" w:styleId="Car1">
    <w:name w:val="Car1"/>
    <w:basedOn w:val="Normal"/>
    <w:rsid w:val="00260E60"/>
    <w:pPr>
      <w:spacing w:after="160" w:line="240" w:lineRule="exact"/>
    </w:pPr>
    <w:rPr>
      <w:rFonts w:ascii="Arial" w:hAnsi="Arial" w:cs="Arial"/>
      <w:lang w:val="en-US" w:eastAsia="en-US"/>
    </w:rPr>
  </w:style>
  <w:style w:type="character" w:customStyle="1" w:styleId="CarCar">
    <w:name w:val="Car Car"/>
    <w:rsid w:val="00260E60"/>
    <w:rPr>
      <w:sz w:val="24"/>
      <w:szCs w:val="24"/>
      <w:lang w:val="fr-FR" w:eastAsia="fr-FR" w:bidi="ar-SA"/>
    </w:rPr>
  </w:style>
  <w:style w:type="paragraph" w:styleId="Listenumros">
    <w:name w:val="List Number"/>
    <w:basedOn w:val="Normal"/>
    <w:uiPriority w:val="99"/>
    <w:rsid w:val="00260E60"/>
    <w:pPr>
      <w:numPr>
        <w:numId w:val="90"/>
      </w:numPr>
      <w:tabs>
        <w:tab w:val="clear" w:pos="720"/>
        <w:tab w:val="num" w:pos="360"/>
      </w:tabs>
      <w:spacing w:before="80"/>
      <w:ind w:left="360" w:hanging="360"/>
      <w:jc w:val="both"/>
    </w:pPr>
    <w:rPr>
      <w:snapToGrid w:val="0"/>
      <w:sz w:val="22"/>
      <w:lang w:eastAsia="en-US"/>
    </w:rPr>
  </w:style>
  <w:style w:type="paragraph" w:styleId="Listepuces5">
    <w:name w:val="List Bullet 5"/>
    <w:basedOn w:val="Normal"/>
    <w:autoRedefine/>
    <w:rsid w:val="00260E60"/>
    <w:pPr>
      <w:tabs>
        <w:tab w:val="num" w:pos="2496"/>
      </w:tabs>
      <w:spacing w:before="80"/>
      <w:ind w:left="2552" w:hanging="284"/>
    </w:pPr>
    <w:rPr>
      <w:snapToGrid w:val="0"/>
      <w:sz w:val="22"/>
      <w:lang w:val="fr-CA" w:eastAsia="en-US"/>
    </w:rPr>
  </w:style>
  <w:style w:type="paragraph" w:customStyle="1" w:styleId="ListBulletcadre2">
    <w:name w:val="List Bullet cadre 2"/>
    <w:rsid w:val="00260E60"/>
    <w:pPr>
      <w:tabs>
        <w:tab w:val="num" w:pos="360"/>
      </w:tabs>
      <w:ind w:left="360" w:hanging="360"/>
    </w:pPr>
    <w:rPr>
      <w:rFonts w:ascii="Arial Narrow" w:hAnsi="Arial Narrow"/>
      <w:snapToGrid w:val="0"/>
      <w:lang w:eastAsia="en-US"/>
    </w:rPr>
  </w:style>
  <w:style w:type="paragraph" w:customStyle="1" w:styleId="Cadre">
    <w:name w:val="Cadre"/>
    <w:basedOn w:val="Normal"/>
    <w:rsid w:val="00260E60"/>
    <w:pPr>
      <w:spacing w:before="80"/>
      <w:jc w:val="center"/>
    </w:pPr>
    <w:rPr>
      <w:b/>
      <w:snapToGrid w:val="0"/>
      <w:lang w:eastAsia="en-US"/>
    </w:rPr>
  </w:style>
  <w:style w:type="paragraph" w:customStyle="1" w:styleId="PrformatHTML1">
    <w:name w:val="Préformaté HTML1"/>
    <w:basedOn w:val="Normal"/>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lang w:eastAsia="en-US"/>
    </w:rPr>
  </w:style>
  <w:style w:type="character" w:styleId="Emphaseple">
    <w:name w:val="Subtle Emphasis"/>
    <w:uiPriority w:val="99"/>
    <w:qFormat/>
    <w:rsid w:val="00260E60"/>
    <w:rPr>
      <w:i/>
      <w:color w:val="5A5A5A"/>
    </w:rPr>
  </w:style>
  <w:style w:type="paragraph" w:customStyle="1" w:styleId="Titrepetit">
    <w:name w:val="Titre petit"/>
    <w:basedOn w:val="En-tte"/>
    <w:rsid w:val="00260E60"/>
    <w:pPr>
      <w:tabs>
        <w:tab w:val="clear" w:pos="4536"/>
        <w:tab w:val="clear" w:pos="9072"/>
      </w:tabs>
      <w:spacing w:before="120" w:after="60"/>
      <w:ind w:left="851"/>
      <w:jc w:val="both"/>
    </w:pPr>
    <w:rPr>
      <w:rFonts w:ascii="Times" w:hAnsi="Times"/>
      <w:b/>
      <w:bCs/>
      <w:sz w:val="24"/>
      <w:szCs w:val="48"/>
    </w:rPr>
  </w:style>
  <w:style w:type="paragraph" w:customStyle="1" w:styleId="Document1">
    <w:name w:val="Document 1"/>
    <w:rsid w:val="00260E60"/>
    <w:pPr>
      <w:keepNext/>
      <w:keepLines/>
      <w:tabs>
        <w:tab w:val="left" w:pos="-720"/>
      </w:tabs>
      <w:suppressAutoHyphens/>
    </w:pPr>
    <w:rPr>
      <w:rFonts w:ascii="Courier" w:hAnsi="Courier"/>
      <w:sz w:val="24"/>
      <w:lang w:val="en-US"/>
    </w:rPr>
  </w:style>
  <w:style w:type="paragraph" w:customStyle="1" w:styleId="Prix">
    <w:name w:val="Prix"/>
    <w:basedOn w:val="Normal"/>
    <w:next w:val="Normal"/>
    <w:rsid w:val="00260E60"/>
    <w:pPr>
      <w:spacing w:after="60"/>
      <w:jc w:val="both"/>
    </w:pPr>
    <w:rPr>
      <w:b/>
      <w:sz w:val="24"/>
    </w:rPr>
  </w:style>
  <w:style w:type="paragraph" w:styleId="Notedefin">
    <w:name w:val="endnote text"/>
    <w:basedOn w:val="Normal"/>
    <w:link w:val="NotedefinCar"/>
    <w:uiPriority w:val="99"/>
    <w:unhideWhenUsed/>
    <w:rsid w:val="00260E60"/>
  </w:style>
  <w:style w:type="character" w:customStyle="1" w:styleId="NotedefinCar">
    <w:name w:val="Note de fin Car"/>
    <w:basedOn w:val="Policepardfaut"/>
    <w:link w:val="Notedefin"/>
    <w:uiPriority w:val="99"/>
    <w:rsid w:val="00260E60"/>
  </w:style>
  <w:style w:type="paragraph" w:customStyle="1" w:styleId="Blockquote">
    <w:name w:val="Blockquote"/>
    <w:basedOn w:val="Normal"/>
    <w:rsid w:val="00260E60"/>
    <w:pPr>
      <w:widowControl w:val="0"/>
      <w:spacing w:before="100" w:after="100"/>
      <w:ind w:left="360" w:right="360"/>
    </w:pPr>
    <w:rPr>
      <w:snapToGrid w:val="0"/>
      <w:sz w:val="24"/>
      <w:lang w:eastAsia="en-GB"/>
    </w:rPr>
  </w:style>
  <w:style w:type="paragraph" w:styleId="Tabledesillustrations">
    <w:name w:val="table of figures"/>
    <w:basedOn w:val="Normal"/>
    <w:next w:val="Normal"/>
    <w:uiPriority w:val="99"/>
    <w:unhideWhenUsed/>
    <w:rsid w:val="00260E60"/>
    <w:pPr>
      <w:spacing w:line="276" w:lineRule="auto"/>
    </w:pPr>
    <w:rPr>
      <w:rFonts w:ascii="Calibri" w:eastAsia="Calibri" w:hAnsi="Calibri"/>
      <w:sz w:val="22"/>
      <w:szCs w:val="22"/>
      <w:lang w:eastAsia="en-US"/>
    </w:rPr>
  </w:style>
  <w:style w:type="character" w:customStyle="1" w:styleId="LgendeCar">
    <w:name w:val="Légende Car"/>
    <w:link w:val="Lgende"/>
    <w:rsid w:val="00260E60"/>
    <w:rPr>
      <w:rFonts w:ascii="Tahoma" w:hAnsi="Tahoma" w:cs="Tahoma"/>
      <w:b/>
      <w:bCs/>
      <w:sz w:val="24"/>
    </w:rPr>
  </w:style>
  <w:style w:type="paragraph" w:customStyle="1" w:styleId="Standard">
    <w:name w:val="Standard"/>
    <w:rsid w:val="00260E60"/>
    <w:pPr>
      <w:tabs>
        <w:tab w:val="left" w:pos="709"/>
      </w:tabs>
      <w:suppressAutoHyphens/>
      <w:spacing w:after="200" w:line="276" w:lineRule="atLeast"/>
    </w:pPr>
    <w:rPr>
      <w:rFonts w:ascii="Calibri" w:eastAsia="DejaVu Sans" w:hAnsi="Calibri"/>
      <w:sz w:val="22"/>
      <w:szCs w:val="22"/>
      <w:lang w:eastAsia="en-US"/>
    </w:rPr>
  </w:style>
  <w:style w:type="paragraph" w:customStyle="1" w:styleId="Default">
    <w:name w:val="Default"/>
    <w:rsid w:val="00260E60"/>
    <w:pPr>
      <w:autoSpaceDE w:val="0"/>
      <w:autoSpaceDN w:val="0"/>
      <w:adjustRightInd w:val="0"/>
    </w:pPr>
    <w:rPr>
      <w:color w:val="000000"/>
      <w:sz w:val="24"/>
      <w:szCs w:val="24"/>
    </w:rPr>
  </w:style>
  <w:style w:type="paragraph" w:customStyle="1" w:styleId="Normal12">
    <w:name w:val="Normal 12"/>
    <w:basedOn w:val="Normal"/>
    <w:rsid w:val="00260E60"/>
    <w:rPr>
      <w:sz w:val="24"/>
      <w:lang w:eastAsia="en-GB"/>
    </w:rPr>
  </w:style>
  <w:style w:type="paragraph" w:customStyle="1" w:styleId="Heading3Verdana">
    <w:name w:val="Heading 3 + Verdana"/>
    <w:aliases w:val="11 pt,Underline,Centered,Left:  0,5 cm,After:  0 pt"/>
    <w:basedOn w:val="Titre2"/>
    <w:rsid w:val="00260E60"/>
    <w:pPr>
      <w:spacing w:after="240"/>
      <w:ind w:left="284"/>
      <w:jc w:val="center"/>
    </w:pPr>
    <w:rPr>
      <w:rFonts w:ascii="Verdana" w:hAnsi="Verdana"/>
      <w:b/>
      <w:sz w:val="22"/>
      <w:szCs w:val="22"/>
      <w:u w:val="single"/>
      <w:lang w:val="fr-BE" w:eastAsia="en-US"/>
    </w:rPr>
  </w:style>
  <w:style w:type="paragraph" w:customStyle="1" w:styleId="BodyText21">
    <w:name w:val="Body Text 21"/>
    <w:basedOn w:val="Normal"/>
    <w:rsid w:val="00260E60"/>
    <w:pPr>
      <w:widowControl w:val="0"/>
      <w:jc w:val="both"/>
    </w:pPr>
    <w:rPr>
      <w:rFonts w:ascii="Arial" w:hAnsi="Arial"/>
      <w:snapToGrid w:val="0"/>
      <w:sz w:val="24"/>
    </w:rPr>
  </w:style>
  <w:style w:type="paragraph" w:customStyle="1" w:styleId="Titre41">
    <w:name w:val="Titre 4.1"/>
    <w:basedOn w:val="Titre4"/>
    <w:rsid w:val="00260E60"/>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rsid w:val="00260E60"/>
    <w:pPr>
      <w:widowControl w:val="0"/>
    </w:pPr>
    <w:rPr>
      <w:rFonts w:ascii="Arial" w:hAnsi="Arial"/>
      <w:snapToGrid w:val="0"/>
      <w:sz w:val="22"/>
    </w:rPr>
  </w:style>
  <w:style w:type="character" w:styleId="Accentuation">
    <w:name w:val="Emphasis"/>
    <w:uiPriority w:val="99"/>
    <w:qFormat/>
    <w:rsid w:val="00260E60"/>
    <w:rPr>
      <w:i/>
      <w:iCs/>
    </w:rPr>
  </w:style>
  <w:style w:type="paragraph" w:customStyle="1" w:styleId="CharChar1">
    <w:name w:val="Char Char1"/>
    <w:basedOn w:val="Normal"/>
    <w:rsid w:val="00260E60"/>
    <w:pPr>
      <w:spacing w:after="160" w:line="240" w:lineRule="exact"/>
    </w:pPr>
    <w:rPr>
      <w:rFonts w:ascii="Arial" w:hAnsi="Arial"/>
      <w:lang w:val="en-US" w:eastAsia="en-US"/>
    </w:rPr>
  </w:style>
  <w:style w:type="character" w:customStyle="1" w:styleId="CarCar20">
    <w:name w:val="Car Car20"/>
    <w:rsid w:val="00260E60"/>
    <w:rPr>
      <w:b/>
      <w:bCs/>
      <w:sz w:val="28"/>
      <w:szCs w:val="24"/>
      <w:lang w:val="fr-FR" w:eastAsia="fr-FR" w:bidi="ar-SA"/>
    </w:rPr>
  </w:style>
  <w:style w:type="character" w:customStyle="1" w:styleId="CarCar18">
    <w:name w:val="Car Car18"/>
    <w:rsid w:val="00260E60"/>
    <w:rPr>
      <w:bCs/>
      <w:sz w:val="32"/>
      <w:szCs w:val="24"/>
      <w:lang w:val="fr-FR" w:eastAsia="fr-FR" w:bidi="ar-SA"/>
    </w:rPr>
  </w:style>
  <w:style w:type="paragraph" w:customStyle="1" w:styleId="Normal10">
    <w:name w:val="Normal 10"/>
    <w:basedOn w:val="Normal"/>
    <w:rsid w:val="00260E60"/>
    <w:pPr>
      <w:widowControl w:val="0"/>
      <w:jc w:val="both"/>
    </w:pPr>
  </w:style>
  <w:style w:type="paragraph" w:styleId="Citation">
    <w:name w:val="Quote"/>
    <w:basedOn w:val="Normal"/>
    <w:next w:val="Normal"/>
    <w:link w:val="CitationCar"/>
    <w:uiPriority w:val="99"/>
    <w:qFormat/>
    <w:rsid w:val="00260E60"/>
    <w:pPr>
      <w:spacing w:after="160" w:line="288" w:lineRule="auto"/>
      <w:ind w:left="2160"/>
    </w:pPr>
    <w:rPr>
      <w:rFonts w:ascii="Calibri" w:hAnsi="Calibri"/>
      <w:i/>
      <w:iCs/>
      <w:color w:val="5A5A5A"/>
      <w:lang w:val="en-US"/>
    </w:rPr>
  </w:style>
  <w:style w:type="character" w:customStyle="1" w:styleId="CitationCar">
    <w:name w:val="Citation Car"/>
    <w:link w:val="Citation"/>
    <w:uiPriority w:val="99"/>
    <w:rsid w:val="00260E60"/>
    <w:rPr>
      <w:rFonts w:ascii="Calibri" w:hAnsi="Calibri"/>
      <w:i/>
      <w:iCs/>
      <w:color w:val="5A5A5A"/>
      <w:lang w:val="en-US"/>
    </w:rPr>
  </w:style>
  <w:style w:type="paragraph" w:styleId="Citationintense">
    <w:name w:val="Intense Quote"/>
    <w:basedOn w:val="Normal"/>
    <w:next w:val="Normal"/>
    <w:link w:val="CitationintenseCar"/>
    <w:uiPriority w:val="99"/>
    <w:qFormat/>
    <w:rsid w:val="00260E6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lang w:val="en-US"/>
    </w:rPr>
  </w:style>
  <w:style w:type="character" w:customStyle="1" w:styleId="CitationintenseCar">
    <w:name w:val="Citation intense Car"/>
    <w:link w:val="Citationintense"/>
    <w:uiPriority w:val="99"/>
    <w:rsid w:val="00260E60"/>
    <w:rPr>
      <w:rFonts w:ascii="Cambria" w:hAnsi="Cambria"/>
      <w:smallCaps/>
      <w:color w:val="365F91"/>
      <w:lang w:val="en-US"/>
    </w:rPr>
  </w:style>
  <w:style w:type="character" w:styleId="Emphaseintense">
    <w:name w:val="Intense Emphasis"/>
    <w:uiPriority w:val="99"/>
    <w:qFormat/>
    <w:rsid w:val="00260E60"/>
    <w:rPr>
      <w:b/>
      <w:smallCaps/>
      <w:color w:val="auto"/>
      <w:spacing w:val="40"/>
    </w:rPr>
  </w:style>
  <w:style w:type="character" w:styleId="Rfrenceple">
    <w:name w:val="Subtle Reference"/>
    <w:uiPriority w:val="99"/>
    <w:qFormat/>
    <w:rsid w:val="00260E60"/>
    <w:rPr>
      <w:rFonts w:ascii="Cambria" w:hAnsi="Cambria"/>
      <w:i/>
      <w:smallCaps/>
      <w:color w:val="5A5A5A"/>
      <w:spacing w:val="20"/>
    </w:rPr>
  </w:style>
  <w:style w:type="character" w:styleId="Rfrenceintense">
    <w:name w:val="Intense Reference"/>
    <w:uiPriority w:val="99"/>
    <w:qFormat/>
    <w:rsid w:val="00260E60"/>
    <w:rPr>
      <w:rFonts w:ascii="Cambria" w:hAnsi="Cambria"/>
      <w:b/>
      <w:i/>
      <w:smallCaps/>
      <w:color w:val="auto"/>
      <w:spacing w:val="20"/>
    </w:rPr>
  </w:style>
  <w:style w:type="character" w:styleId="Titredulivre">
    <w:name w:val="Book Title"/>
    <w:uiPriority w:val="99"/>
    <w:qFormat/>
    <w:rsid w:val="00260E60"/>
    <w:rPr>
      <w:rFonts w:ascii="Cambria" w:hAnsi="Cambria"/>
      <w:b/>
      <w:smallCaps/>
      <w:color w:val="auto"/>
      <w:spacing w:val="10"/>
      <w:u w:val="single"/>
    </w:rPr>
  </w:style>
  <w:style w:type="paragraph" w:customStyle="1" w:styleId="Normal1">
    <w:name w:val="Normal 1"/>
    <w:aliases w:val="5"/>
    <w:basedOn w:val="Normal"/>
    <w:link w:val="Normal1Car"/>
    <w:uiPriority w:val="99"/>
    <w:rsid w:val="00260E60"/>
    <w:rPr>
      <w:rFonts w:ascii="Calibri" w:hAnsi="Calibri"/>
    </w:rPr>
  </w:style>
  <w:style w:type="character" w:customStyle="1" w:styleId="Normal1Car">
    <w:name w:val="Normal 1 Car"/>
    <w:aliases w:val="5 Car"/>
    <w:link w:val="Normal1"/>
    <w:uiPriority w:val="99"/>
    <w:locked/>
    <w:rsid w:val="00260E60"/>
    <w:rPr>
      <w:rFonts w:ascii="Calibri" w:hAnsi="Calibri"/>
    </w:rPr>
  </w:style>
  <w:style w:type="paragraph" w:customStyle="1" w:styleId="NormalTimeNewRoman">
    <w:name w:val="Normal  Time New Roman"/>
    <w:basedOn w:val="Normal"/>
    <w:uiPriority w:val="99"/>
    <w:rsid w:val="00260E60"/>
    <w:pPr>
      <w:jc w:val="center"/>
    </w:pPr>
    <w:rPr>
      <w:rFonts w:ascii="Calibri" w:hAnsi="Calibri" w:cs="Calibri"/>
      <w:b/>
      <w:bCs/>
      <w:sz w:val="32"/>
      <w:szCs w:val="32"/>
    </w:rPr>
  </w:style>
  <w:style w:type="character" w:customStyle="1" w:styleId="CarCar31">
    <w:name w:val="Car Car31"/>
    <w:uiPriority w:val="99"/>
    <w:locked/>
    <w:rsid w:val="00260E60"/>
    <w:rPr>
      <w:rFonts w:eastAsia="Times New Roman"/>
      <w:b/>
      <w:lang w:val="fr-FR" w:eastAsia="fr-FR"/>
    </w:rPr>
  </w:style>
  <w:style w:type="character" w:customStyle="1" w:styleId="CarCar110">
    <w:name w:val="Car Car110"/>
    <w:uiPriority w:val="99"/>
    <w:locked/>
    <w:rsid w:val="00260E60"/>
    <w:rPr>
      <w:rFonts w:ascii="Calibri" w:hAnsi="Calibri"/>
      <w:sz w:val="22"/>
      <w:lang w:val="fr-FR" w:eastAsia="en-US"/>
    </w:rPr>
  </w:style>
  <w:style w:type="character" w:customStyle="1" w:styleId="ExplorateurdedocumentsCar1">
    <w:name w:val="Explorateur de documents Car1"/>
    <w:uiPriority w:val="99"/>
    <w:rsid w:val="00260E60"/>
    <w:rPr>
      <w:rFonts w:ascii="Tahoma" w:hAnsi="Tahoma" w:cs="Tahoma"/>
      <w:sz w:val="16"/>
      <w:szCs w:val="16"/>
    </w:rPr>
  </w:style>
  <w:style w:type="paragraph" w:customStyle="1" w:styleId="PARAGRAPHE">
    <w:name w:val="PARAGRAPHE"/>
    <w:basedOn w:val="Titre10"/>
    <w:rsid w:val="00260E60"/>
    <w:pPr>
      <w:keepNext w:val="0"/>
      <w:tabs>
        <w:tab w:val="left" w:pos="2381"/>
      </w:tabs>
      <w:ind w:left="1701"/>
      <w:jc w:val="both"/>
      <w:outlineLvl w:val="9"/>
    </w:pPr>
    <w:rPr>
      <w:rFonts w:ascii="Times" w:hAnsi="Times"/>
      <w:b w:val="0"/>
      <w:i w:val="0"/>
      <w:sz w:val="24"/>
    </w:rPr>
  </w:style>
  <w:style w:type="numbering" w:customStyle="1" w:styleId="Aucuneliste1">
    <w:name w:val="Aucune liste1"/>
    <w:next w:val="Aucuneliste"/>
    <w:uiPriority w:val="99"/>
    <w:semiHidden/>
    <w:unhideWhenUsed/>
    <w:rsid w:val="00260E60"/>
  </w:style>
  <w:style w:type="character" w:customStyle="1" w:styleId="NotedebasdepageCar1">
    <w:name w:val="Note de bas de page Car1"/>
    <w:aliases w:val="Car18 Car1"/>
    <w:uiPriority w:val="99"/>
    <w:semiHidden/>
    <w:rsid w:val="00260E60"/>
    <w:rPr>
      <w:rFonts w:ascii="Calibri" w:eastAsia="Calibri" w:hAnsi="Calibri" w:cs="Times New Roman"/>
      <w:sz w:val="20"/>
      <w:szCs w:val="20"/>
    </w:rPr>
  </w:style>
  <w:style w:type="character" w:customStyle="1" w:styleId="En-tteCar1">
    <w:name w:val="En-tête Car1"/>
    <w:aliases w:val="Para3 Car1"/>
    <w:uiPriority w:val="99"/>
    <w:semiHidden/>
    <w:rsid w:val="00260E60"/>
    <w:rPr>
      <w:rFonts w:ascii="Calibri" w:eastAsia="Calibri" w:hAnsi="Calibri" w:cs="Times New Roman"/>
    </w:rPr>
  </w:style>
  <w:style w:type="paragraph" w:customStyle="1" w:styleId="msoorganizationname">
    <w:name w:val="msoorganizationname"/>
    <w:uiPriority w:val="99"/>
    <w:semiHidden/>
    <w:rsid w:val="00260E60"/>
    <w:rPr>
      <w:caps/>
      <w:color w:val="000000"/>
      <w:spacing w:val="20"/>
      <w:kern w:val="28"/>
      <w:sz w:val="32"/>
      <w:szCs w:val="32"/>
    </w:rPr>
  </w:style>
  <w:style w:type="paragraph" w:customStyle="1" w:styleId="c82">
    <w:name w:val="c82"/>
    <w:basedOn w:val="Normal"/>
    <w:uiPriority w:val="99"/>
    <w:semiHidden/>
    <w:rsid w:val="00260E60"/>
    <w:pPr>
      <w:autoSpaceDE w:val="0"/>
      <w:autoSpaceDN w:val="0"/>
      <w:adjustRightInd w:val="0"/>
      <w:spacing w:line="240" w:lineRule="atLeast"/>
      <w:jc w:val="center"/>
    </w:pPr>
    <w:rPr>
      <w:sz w:val="24"/>
      <w:szCs w:val="24"/>
    </w:rPr>
  </w:style>
  <w:style w:type="paragraph" w:customStyle="1" w:styleId="Russite">
    <w:name w:val="Réussite"/>
    <w:basedOn w:val="Corpsdetexte"/>
    <w:autoRedefine/>
    <w:uiPriority w:val="99"/>
    <w:semiHidden/>
    <w:rsid w:val="00260E60"/>
    <w:pPr>
      <w:spacing w:after="60" w:line="220" w:lineRule="atLeast"/>
      <w:ind w:left="360" w:right="650"/>
    </w:pPr>
    <w:rPr>
      <w:bCs/>
      <w:szCs w:val="24"/>
    </w:rPr>
  </w:style>
  <w:style w:type="paragraph" w:customStyle="1" w:styleId="Application3">
    <w:name w:val="Application3"/>
    <w:basedOn w:val="Normal"/>
    <w:autoRedefine/>
    <w:uiPriority w:val="99"/>
    <w:semiHidden/>
    <w:rsid w:val="00260E60"/>
    <w:pPr>
      <w:widowControl w:val="0"/>
      <w:tabs>
        <w:tab w:val="left" w:pos="1134"/>
        <w:tab w:val="right" w:pos="8789"/>
      </w:tabs>
      <w:spacing w:before="120"/>
      <w:jc w:val="center"/>
    </w:pPr>
    <w:rPr>
      <w:rFonts w:ascii="Comic Sans MS" w:hAnsi="Comic Sans MS"/>
      <w:b/>
      <w:bCs/>
      <w:iCs/>
      <w:spacing w:val="-2"/>
      <w:lang w:eastAsia="en-US"/>
    </w:rPr>
  </w:style>
  <w:style w:type="paragraph" w:customStyle="1" w:styleId="Lignehorizontale">
    <w:name w:val="Ligne horizontale"/>
    <w:basedOn w:val="Normal"/>
    <w:next w:val="Corpsdetexte"/>
    <w:uiPriority w:val="99"/>
    <w:semiHidden/>
    <w:rsid w:val="00260E60"/>
    <w:pPr>
      <w:widowControl w:val="0"/>
      <w:suppressLineNumbers/>
      <w:pBdr>
        <w:bottom w:val="double" w:sz="2" w:space="0" w:color="808080"/>
      </w:pBdr>
      <w:suppressAutoHyphens/>
      <w:spacing w:after="283"/>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260E60"/>
    <w:pPr>
      <w:widowControl w:val="0"/>
      <w:suppressLineNumbers/>
      <w:suppressAutoHyphens/>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260E60"/>
    <w:pPr>
      <w:spacing w:after="120" w:line="288" w:lineRule="auto"/>
      <w:jc w:val="both"/>
    </w:pPr>
    <w:rPr>
      <w:rFonts w:ascii="Arial" w:hAnsi="Arial"/>
      <w:sz w:val="22"/>
      <w:lang w:val="fr-CH"/>
    </w:rPr>
  </w:style>
  <w:style w:type="character" w:customStyle="1" w:styleId="Style3Car">
    <w:name w:val="Style3 Car"/>
    <w:link w:val="Style3"/>
    <w:uiPriority w:val="99"/>
    <w:semiHidden/>
    <w:locked/>
    <w:rsid w:val="00260E60"/>
    <w:rPr>
      <w:rFonts w:ascii="Cambria" w:hAnsi="Cambria"/>
      <w:b/>
      <w:bCs/>
      <w:kern w:val="32"/>
      <w:sz w:val="32"/>
      <w:szCs w:val="32"/>
    </w:rPr>
  </w:style>
  <w:style w:type="paragraph" w:customStyle="1" w:styleId="Style3">
    <w:name w:val="Style3"/>
    <w:basedOn w:val="Titre10"/>
    <w:link w:val="Style3Car"/>
    <w:uiPriority w:val="99"/>
    <w:semiHidden/>
    <w:qFormat/>
    <w:rsid w:val="00260E60"/>
    <w:pPr>
      <w:numPr>
        <w:numId w:val="91"/>
      </w:numPr>
      <w:spacing w:line="276" w:lineRule="auto"/>
    </w:pPr>
    <w:rPr>
      <w:rFonts w:ascii="Cambria" w:hAnsi="Cambria"/>
      <w:bCs/>
      <w:i w:val="0"/>
      <w:kern w:val="32"/>
      <w:sz w:val="32"/>
      <w:szCs w:val="32"/>
    </w:rPr>
  </w:style>
  <w:style w:type="character" w:customStyle="1" w:styleId="Style4Car">
    <w:name w:val="Style4 Car"/>
    <w:link w:val="Style4"/>
    <w:uiPriority w:val="99"/>
    <w:semiHidden/>
    <w:locked/>
    <w:rsid w:val="00260E60"/>
    <w:rPr>
      <w:rFonts w:ascii="Cambria" w:hAnsi="Cambria"/>
      <w:b/>
      <w:bCs/>
      <w:kern w:val="32"/>
      <w:sz w:val="32"/>
      <w:szCs w:val="32"/>
    </w:rPr>
  </w:style>
  <w:style w:type="paragraph" w:customStyle="1" w:styleId="Style4">
    <w:name w:val="Style4"/>
    <w:basedOn w:val="Titre10"/>
    <w:link w:val="Style4Car"/>
    <w:uiPriority w:val="99"/>
    <w:semiHidden/>
    <w:qFormat/>
    <w:rsid w:val="00260E60"/>
    <w:pPr>
      <w:numPr>
        <w:numId w:val="92"/>
      </w:numPr>
      <w:spacing w:line="276" w:lineRule="auto"/>
    </w:pPr>
    <w:rPr>
      <w:rFonts w:ascii="Cambria" w:hAnsi="Cambria"/>
      <w:bCs/>
      <w:i w:val="0"/>
      <w:kern w:val="32"/>
      <w:sz w:val="32"/>
      <w:szCs w:val="32"/>
    </w:rPr>
  </w:style>
  <w:style w:type="character" w:customStyle="1" w:styleId="Style5Car">
    <w:name w:val="Style5 Car"/>
    <w:link w:val="Style5"/>
    <w:semiHidden/>
    <w:locked/>
    <w:rsid w:val="00260E60"/>
    <w:rPr>
      <w:rFonts w:ascii="Arial" w:hAnsi="Arial" w:cs="Arial"/>
      <w:b/>
      <w:bCs/>
      <w:iCs/>
      <w:sz w:val="28"/>
      <w:szCs w:val="28"/>
    </w:rPr>
  </w:style>
  <w:style w:type="paragraph" w:customStyle="1" w:styleId="Style5">
    <w:name w:val="Style5"/>
    <w:basedOn w:val="Titre2"/>
    <w:link w:val="Style5Car"/>
    <w:semiHidden/>
    <w:qFormat/>
    <w:rsid w:val="00260E60"/>
    <w:rPr>
      <w:rFonts w:ascii="Arial" w:hAnsi="Arial"/>
      <w:b/>
      <w:bCs/>
      <w:iCs/>
      <w:sz w:val="28"/>
      <w:szCs w:val="28"/>
    </w:rPr>
  </w:style>
  <w:style w:type="character" w:customStyle="1" w:styleId="Style6Car">
    <w:name w:val="Style6 Car"/>
    <w:link w:val="Style6"/>
    <w:semiHidden/>
    <w:locked/>
    <w:rsid w:val="00260E60"/>
    <w:rPr>
      <w:rFonts w:ascii="Arial" w:hAnsi="Arial" w:cs="Arial"/>
      <w:b/>
      <w:bCs/>
      <w:iCs/>
      <w:sz w:val="28"/>
      <w:szCs w:val="28"/>
    </w:rPr>
  </w:style>
  <w:style w:type="paragraph" w:customStyle="1" w:styleId="Style6">
    <w:name w:val="Style6"/>
    <w:basedOn w:val="Titre2"/>
    <w:next w:val="Style3"/>
    <w:link w:val="Style6Car"/>
    <w:semiHidden/>
    <w:qFormat/>
    <w:rsid w:val="00260E60"/>
    <w:rPr>
      <w:rFonts w:ascii="Arial" w:hAnsi="Arial"/>
      <w:b/>
      <w:bCs/>
      <w:iCs/>
      <w:sz w:val="28"/>
      <w:szCs w:val="28"/>
    </w:rPr>
  </w:style>
  <w:style w:type="paragraph" w:customStyle="1" w:styleId="titrecentr">
    <w:name w:val="titre centré"/>
    <w:rsid w:val="00260E60"/>
    <w:pPr>
      <w:widowControl w:val="0"/>
      <w:spacing w:line="-240" w:lineRule="auto"/>
      <w:jc w:val="center"/>
    </w:pPr>
    <w:rPr>
      <w:rFonts w:ascii="Courier" w:hAnsi="Courier"/>
      <w:b/>
      <w:sz w:val="24"/>
    </w:rPr>
  </w:style>
  <w:style w:type="paragraph" w:customStyle="1" w:styleId="Normal11">
    <w:name w:val="Normal1"/>
    <w:basedOn w:val="Normal"/>
    <w:uiPriority w:val="99"/>
    <w:semiHidden/>
    <w:rsid w:val="00260E60"/>
    <w:pPr>
      <w:tabs>
        <w:tab w:val="left" w:pos="1134"/>
      </w:tabs>
      <w:jc w:val="both"/>
    </w:pPr>
    <w:rPr>
      <w:sz w:val="23"/>
      <w:szCs w:val="23"/>
      <w:lang w:bidi="en-US"/>
    </w:rPr>
  </w:style>
  <w:style w:type="paragraph" w:customStyle="1" w:styleId="Broodtekst">
    <w:name w:val="Broodtekst"/>
    <w:basedOn w:val="Normal"/>
    <w:uiPriority w:val="99"/>
    <w:semiHidden/>
    <w:rsid w:val="00260E60"/>
    <w:pPr>
      <w:spacing w:line="240" w:lineRule="atLeast"/>
      <w:ind w:left="1134" w:right="-51"/>
    </w:pPr>
    <w:rPr>
      <w:sz w:val="21"/>
      <w:szCs w:val="21"/>
      <w:lang w:val="nl-NL" w:bidi="en-US"/>
    </w:rPr>
  </w:style>
  <w:style w:type="character" w:customStyle="1" w:styleId="Tableau1Car">
    <w:name w:val="Tableau1 Car"/>
    <w:link w:val="Tableau1"/>
    <w:semiHidden/>
    <w:locked/>
    <w:rsid w:val="00260E60"/>
    <w:rPr>
      <w:rFonts w:ascii="Arial Narrow" w:eastAsia="Arial Unicode MS" w:hAnsi="Arial Narrow"/>
      <w:b/>
      <w:noProof/>
      <w:lang w:val="fr-CM"/>
    </w:rPr>
  </w:style>
  <w:style w:type="paragraph" w:customStyle="1" w:styleId="Tableau1">
    <w:name w:val="Tableau1"/>
    <w:basedOn w:val="Normal"/>
    <w:link w:val="Tableau1Car"/>
    <w:semiHidden/>
    <w:qFormat/>
    <w:rsid w:val="00260E60"/>
    <w:pPr>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260E60"/>
    <w:pPr>
      <w:ind w:left="-57" w:right="-57"/>
      <w:jc w:val="left"/>
    </w:pPr>
  </w:style>
  <w:style w:type="paragraph" w:customStyle="1" w:styleId="Tableau3">
    <w:name w:val="Tableau3"/>
    <w:basedOn w:val="Normal"/>
    <w:uiPriority w:val="99"/>
    <w:semiHidden/>
    <w:qFormat/>
    <w:rsid w:val="00260E60"/>
    <w:pPr>
      <w:spacing w:line="60" w:lineRule="atLeast"/>
      <w:ind w:left="-57" w:right="-57"/>
      <w:contextualSpacing/>
      <w:jc w:val="both"/>
    </w:pPr>
    <w:rPr>
      <w:rFonts w:ascii="Arial Narrow" w:eastAsia="Arial Unicode MS" w:hAnsi="Arial Narrow"/>
      <w:noProof/>
      <w:lang w:val="fr-CM"/>
    </w:rPr>
  </w:style>
  <w:style w:type="character" w:customStyle="1" w:styleId="PartieCar">
    <w:name w:val="Partie Car"/>
    <w:link w:val="Partie"/>
    <w:uiPriority w:val="99"/>
    <w:semiHidden/>
    <w:locked/>
    <w:rsid w:val="00260E60"/>
    <w:rPr>
      <w:rFonts w:ascii="Arial Narrow" w:hAnsi="Arial Narrow"/>
      <w:b/>
      <w:iCs/>
      <w:sz w:val="24"/>
      <w:szCs w:val="28"/>
    </w:rPr>
  </w:style>
  <w:style w:type="paragraph" w:customStyle="1" w:styleId="Partie">
    <w:name w:val="Partie"/>
    <w:basedOn w:val="Titre2"/>
    <w:next w:val="Corpsdetexte"/>
    <w:link w:val="PartieCar"/>
    <w:uiPriority w:val="99"/>
    <w:semiHidden/>
    <w:qFormat/>
    <w:rsid w:val="00260E60"/>
    <w:pPr>
      <w:keepNext w:val="0"/>
      <w:numPr>
        <w:ilvl w:val="1"/>
        <w:numId w:val="93"/>
      </w:numPr>
      <w:spacing w:beforeLines="60"/>
      <w:contextualSpacing/>
      <w:jc w:val="both"/>
    </w:pPr>
    <w:rPr>
      <w:rFonts w:ascii="Arial Narrow" w:hAnsi="Arial Narrow"/>
      <w:b/>
      <w:iCs/>
      <w:szCs w:val="28"/>
    </w:rPr>
  </w:style>
  <w:style w:type="paragraph" w:customStyle="1" w:styleId="Article">
    <w:name w:val="Article"/>
    <w:basedOn w:val="Titre3"/>
    <w:uiPriority w:val="99"/>
    <w:semiHidden/>
    <w:qFormat/>
    <w:rsid w:val="00260E60"/>
    <w:pPr>
      <w:keepNext w:val="0"/>
      <w:numPr>
        <w:ilvl w:val="3"/>
        <w:numId w:val="93"/>
      </w:numPr>
      <w:spacing w:line="276" w:lineRule="auto"/>
      <w:jc w:val="both"/>
      <w:outlineLvl w:val="3"/>
    </w:pPr>
    <w:rPr>
      <w:rFonts w:ascii="Arial Narrow" w:hAnsi="Arial Narrow" w:cs="Arial"/>
      <w:bCs/>
      <w:smallCaps/>
      <w:sz w:val="22"/>
      <w:szCs w:val="26"/>
    </w:rPr>
  </w:style>
  <w:style w:type="character" w:customStyle="1" w:styleId="Tiret1Car">
    <w:name w:val="Tiret1 Car"/>
    <w:link w:val="Tiret1"/>
    <w:locked/>
    <w:rsid w:val="00260E60"/>
    <w:rPr>
      <w:rFonts w:ascii="Arial Narrow" w:hAnsi="Arial Narrow"/>
    </w:rPr>
  </w:style>
  <w:style w:type="paragraph" w:customStyle="1" w:styleId="Tiret1">
    <w:name w:val="Tiret1"/>
    <w:basedOn w:val="Normal"/>
    <w:link w:val="Tiret1Car"/>
    <w:qFormat/>
    <w:rsid w:val="00260E60"/>
    <w:pPr>
      <w:numPr>
        <w:numId w:val="94"/>
      </w:numPr>
      <w:spacing w:before="60"/>
      <w:jc w:val="both"/>
    </w:pPr>
    <w:rPr>
      <w:rFonts w:ascii="Arial Narrow" w:hAnsi="Arial Narrow"/>
    </w:rPr>
  </w:style>
  <w:style w:type="paragraph" w:customStyle="1" w:styleId="SousArt1">
    <w:name w:val="SousArt1"/>
    <w:basedOn w:val="Article"/>
    <w:uiPriority w:val="99"/>
    <w:semiHidden/>
    <w:qFormat/>
    <w:rsid w:val="00260E60"/>
    <w:pPr>
      <w:numPr>
        <w:ilvl w:val="4"/>
      </w:numPr>
      <w:outlineLvl w:val="4"/>
    </w:pPr>
  </w:style>
  <w:style w:type="paragraph" w:customStyle="1" w:styleId="SousArt2">
    <w:name w:val="SousArt2"/>
    <w:basedOn w:val="Article"/>
    <w:uiPriority w:val="99"/>
    <w:semiHidden/>
    <w:qFormat/>
    <w:rsid w:val="00260E60"/>
    <w:pPr>
      <w:numPr>
        <w:ilvl w:val="5"/>
      </w:numPr>
      <w:outlineLvl w:val="5"/>
    </w:pPr>
    <w:rPr>
      <w:b w:val="0"/>
      <w:smallCaps w:val="0"/>
    </w:rPr>
  </w:style>
  <w:style w:type="character" w:customStyle="1" w:styleId="ChapitreCar">
    <w:name w:val="Chapitre Car"/>
    <w:link w:val="Chapitre"/>
    <w:uiPriority w:val="99"/>
    <w:semiHidden/>
    <w:locked/>
    <w:rsid w:val="00260E60"/>
    <w:rPr>
      <w:rFonts w:ascii="Arial Narrow" w:hAnsi="Arial Narrow"/>
      <w:b/>
      <w:bCs/>
      <w:i/>
      <w:smallCaps/>
      <w:sz w:val="28"/>
      <w:szCs w:val="26"/>
    </w:rPr>
  </w:style>
  <w:style w:type="paragraph" w:customStyle="1" w:styleId="Chapitre">
    <w:name w:val="Chapitre"/>
    <w:basedOn w:val="Article"/>
    <w:link w:val="ChapitreCar"/>
    <w:uiPriority w:val="99"/>
    <w:semiHidden/>
    <w:qFormat/>
    <w:rsid w:val="00260E60"/>
    <w:pPr>
      <w:numPr>
        <w:ilvl w:val="2"/>
      </w:numPr>
      <w:spacing w:before="180"/>
      <w:outlineLvl w:val="2"/>
    </w:pPr>
    <w:rPr>
      <w:rFonts w:cs="Times New Roman"/>
      <w:sz w:val="28"/>
    </w:rPr>
  </w:style>
  <w:style w:type="character" w:customStyle="1" w:styleId="Tableau2Car">
    <w:name w:val="Tableau2 Car"/>
    <w:link w:val="Tableau2"/>
    <w:semiHidden/>
    <w:locked/>
    <w:rsid w:val="00260E60"/>
    <w:rPr>
      <w:rFonts w:ascii="Arial Narrow" w:eastAsia="Arial Unicode MS" w:hAnsi="Arial Narrow"/>
      <w:noProof/>
      <w:lang w:val="fr-CM"/>
    </w:rPr>
  </w:style>
  <w:style w:type="paragraph" w:customStyle="1" w:styleId="Tableau2">
    <w:name w:val="Tableau2"/>
    <w:basedOn w:val="Tableau1"/>
    <w:link w:val="Tableau2Car"/>
    <w:semiHidden/>
    <w:qFormat/>
    <w:rsid w:val="00260E60"/>
    <w:pPr>
      <w:spacing w:line="60" w:lineRule="atLeast"/>
      <w:ind w:left="-57" w:right="-57"/>
    </w:pPr>
    <w:rPr>
      <w:b w:val="0"/>
    </w:rPr>
  </w:style>
  <w:style w:type="character" w:customStyle="1" w:styleId="Liste1Car">
    <w:name w:val="Liste1 Car"/>
    <w:link w:val="Liste1"/>
    <w:locked/>
    <w:rsid w:val="00260E60"/>
    <w:rPr>
      <w:rFonts w:ascii="Arial Narrow" w:hAnsi="Arial Narrow"/>
      <w:szCs w:val="24"/>
    </w:rPr>
  </w:style>
  <w:style w:type="paragraph" w:customStyle="1" w:styleId="Liste1">
    <w:name w:val="Liste1"/>
    <w:basedOn w:val="Tiret1"/>
    <w:link w:val="Liste1Car"/>
    <w:qFormat/>
    <w:rsid w:val="00260E60"/>
    <w:pPr>
      <w:spacing w:before="0"/>
      <w:contextualSpacing/>
    </w:pPr>
    <w:rPr>
      <w:szCs w:val="24"/>
    </w:rPr>
  </w:style>
  <w:style w:type="paragraph" w:customStyle="1" w:styleId="Dao1">
    <w:name w:val="Dao1"/>
    <w:basedOn w:val="Paragraphedeliste"/>
    <w:uiPriority w:val="99"/>
    <w:semiHidden/>
    <w:qFormat/>
    <w:rsid w:val="00260E60"/>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260E60"/>
    <w:pPr>
      <w:outlineLvl w:val="1"/>
    </w:pPr>
  </w:style>
  <w:style w:type="paragraph" w:customStyle="1" w:styleId="Dao6">
    <w:name w:val="Dao6"/>
    <w:basedOn w:val="Dao1"/>
    <w:uiPriority w:val="99"/>
    <w:semiHidden/>
    <w:qFormat/>
    <w:rsid w:val="00260E60"/>
    <w:pPr>
      <w:spacing w:before="180"/>
      <w:contextualSpacing w:val="0"/>
      <w:jc w:val="both"/>
      <w:outlineLvl w:val="5"/>
    </w:pPr>
    <w:rPr>
      <w:sz w:val="24"/>
    </w:rPr>
  </w:style>
  <w:style w:type="paragraph" w:customStyle="1" w:styleId="Dao4">
    <w:name w:val="Dao4"/>
    <w:basedOn w:val="Dao6"/>
    <w:uiPriority w:val="99"/>
    <w:semiHidden/>
    <w:qFormat/>
    <w:rsid w:val="00260E60"/>
    <w:pPr>
      <w:outlineLvl w:val="3"/>
    </w:pPr>
    <w:rPr>
      <w:caps/>
      <w:sz w:val="28"/>
    </w:rPr>
  </w:style>
  <w:style w:type="character" w:customStyle="1" w:styleId="Dao5Car">
    <w:name w:val="Dao5 Car"/>
    <w:link w:val="Dao5"/>
    <w:semiHidden/>
    <w:locked/>
    <w:rsid w:val="00260E60"/>
    <w:rPr>
      <w:b/>
      <w:i/>
      <w:sz w:val="24"/>
      <w:szCs w:val="24"/>
    </w:rPr>
  </w:style>
  <w:style w:type="paragraph" w:customStyle="1" w:styleId="Dao5">
    <w:name w:val="Dao5"/>
    <w:basedOn w:val="Dao4"/>
    <w:link w:val="Dao5Car"/>
    <w:semiHidden/>
    <w:qFormat/>
    <w:rsid w:val="00260E60"/>
    <w:pPr>
      <w:outlineLvl w:val="4"/>
    </w:pPr>
    <w:rPr>
      <w:rFonts w:ascii="Times New Roman" w:eastAsia="Times New Roman" w:hAnsi="Times New Roman"/>
      <w:i/>
      <w:caps w:val="0"/>
      <w:sz w:val="24"/>
    </w:rPr>
  </w:style>
  <w:style w:type="character" w:customStyle="1" w:styleId="Dao7Car">
    <w:name w:val="Dao7 Car"/>
    <w:link w:val="Dao7"/>
    <w:semiHidden/>
    <w:locked/>
    <w:rsid w:val="00260E60"/>
    <w:rPr>
      <w:sz w:val="24"/>
      <w:szCs w:val="24"/>
    </w:rPr>
  </w:style>
  <w:style w:type="paragraph" w:customStyle="1" w:styleId="Dao7">
    <w:name w:val="Dao7"/>
    <w:basedOn w:val="Dao6"/>
    <w:link w:val="Dao7Car"/>
    <w:semiHidden/>
    <w:qFormat/>
    <w:rsid w:val="00260E60"/>
    <w:pPr>
      <w:outlineLvl w:val="6"/>
    </w:pPr>
    <w:rPr>
      <w:rFonts w:ascii="Times New Roman" w:eastAsia="Times New Roman" w:hAnsi="Times New Roman"/>
      <w:b w:val="0"/>
    </w:rPr>
  </w:style>
  <w:style w:type="paragraph" w:customStyle="1" w:styleId="Dao8">
    <w:name w:val="Dao8"/>
    <w:basedOn w:val="Dao7"/>
    <w:uiPriority w:val="99"/>
    <w:semiHidden/>
    <w:qFormat/>
    <w:rsid w:val="00260E60"/>
    <w:pPr>
      <w:tabs>
        <w:tab w:val="num" w:pos="360"/>
        <w:tab w:val="num" w:pos="5760"/>
      </w:tabs>
      <w:ind w:left="5760" w:hanging="360"/>
      <w:contextualSpacing/>
      <w:outlineLvl w:val="7"/>
    </w:pPr>
  </w:style>
  <w:style w:type="paragraph" w:customStyle="1" w:styleId="Dao9">
    <w:name w:val="Dao9"/>
    <w:basedOn w:val="Dao8"/>
    <w:uiPriority w:val="99"/>
    <w:semiHidden/>
    <w:qFormat/>
    <w:rsid w:val="00260E60"/>
    <w:pPr>
      <w:tabs>
        <w:tab w:val="num" w:pos="6480"/>
      </w:tabs>
      <w:ind w:left="568" w:hanging="284"/>
      <w:outlineLvl w:val="8"/>
    </w:pPr>
  </w:style>
  <w:style w:type="paragraph" w:customStyle="1" w:styleId="font7">
    <w:name w:val="font7"/>
    <w:basedOn w:val="Normal"/>
    <w:uiPriority w:val="99"/>
    <w:semiHidden/>
    <w:rsid w:val="00260E60"/>
    <w:pPr>
      <w:spacing w:before="100" w:beforeAutospacing="1" w:after="100" w:afterAutospacing="1"/>
    </w:pPr>
    <w:rPr>
      <w:color w:val="000000"/>
      <w:sz w:val="24"/>
      <w:szCs w:val="24"/>
    </w:rPr>
  </w:style>
  <w:style w:type="character" w:customStyle="1" w:styleId="textegras81">
    <w:name w:val="textegras81"/>
    <w:rsid w:val="00260E60"/>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260E60"/>
    <w:rPr>
      <w:sz w:val="22"/>
      <w:szCs w:val="22"/>
      <w:lang w:eastAsia="en-US"/>
    </w:rPr>
  </w:style>
  <w:style w:type="table" w:customStyle="1" w:styleId="Grilledutableau1">
    <w:name w:val="Grille du tableau1"/>
    <w:basedOn w:val="TableauNormal"/>
    <w:next w:val="Grilledutableau"/>
    <w:uiPriority w:val="99"/>
    <w:rsid w:val="00260E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ptComplexeGras">
    <w:name w:val="Style 14 pt (Complexe) Gras"/>
    <w:rsid w:val="00260E60"/>
    <w:rPr>
      <w:bCs/>
      <w:sz w:val="24"/>
      <w:szCs w:val="28"/>
    </w:rPr>
  </w:style>
  <w:style w:type="paragraph" w:customStyle="1" w:styleId="Titre110">
    <w:name w:val="Titre 11"/>
    <w:basedOn w:val="Normal"/>
    <w:next w:val="Normal"/>
    <w:rsid w:val="00260E60"/>
    <w:pPr>
      <w:autoSpaceDE w:val="0"/>
      <w:autoSpaceDN w:val="0"/>
      <w:adjustRightInd w:val="0"/>
    </w:pPr>
    <w:rPr>
      <w:rFonts w:ascii="KGMEHI+Verdana" w:hAnsi="KGMEHI+Verdana"/>
      <w:sz w:val="24"/>
      <w:szCs w:val="24"/>
    </w:rPr>
  </w:style>
  <w:style w:type="paragraph" w:customStyle="1" w:styleId="Style28">
    <w:name w:val="Style28"/>
    <w:basedOn w:val="Paragraphedeliste"/>
    <w:link w:val="Style28Car"/>
    <w:qFormat/>
    <w:rsid w:val="00260E60"/>
    <w:pPr>
      <w:numPr>
        <w:numId w:val="95"/>
      </w:numPr>
      <w:jc w:val="both"/>
    </w:pPr>
    <w:rPr>
      <w:rFonts w:ascii="Arial" w:hAnsi="Arial"/>
      <w:sz w:val="22"/>
      <w:szCs w:val="22"/>
    </w:rPr>
  </w:style>
  <w:style w:type="character" w:customStyle="1" w:styleId="Style28Car">
    <w:name w:val="Style28 Car"/>
    <w:link w:val="Style28"/>
    <w:rsid w:val="00260E60"/>
    <w:rPr>
      <w:rFonts w:ascii="Arial" w:hAnsi="Arial"/>
      <w:sz w:val="22"/>
      <w:szCs w:val="22"/>
    </w:rPr>
  </w:style>
  <w:style w:type="character" w:customStyle="1" w:styleId="Retraitcorpset1religCar1">
    <w:name w:val="Retrait corps et 1re lig. Car1"/>
    <w:uiPriority w:val="99"/>
    <w:semiHidden/>
    <w:rsid w:val="00260E60"/>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260E60"/>
    <w:pPr>
      <w:suppressAutoHyphens/>
      <w:overflowPunct w:val="0"/>
      <w:autoSpaceDE w:val="0"/>
      <w:autoSpaceDN w:val="0"/>
      <w:adjustRightInd w:val="0"/>
      <w:jc w:val="both"/>
      <w:textAlignment w:val="baseline"/>
    </w:pPr>
    <w:rPr>
      <w:sz w:val="24"/>
    </w:rPr>
  </w:style>
  <w:style w:type="paragraph" w:customStyle="1" w:styleId="CM2">
    <w:name w:val="CM2"/>
    <w:basedOn w:val="Default"/>
    <w:next w:val="Default"/>
    <w:rsid w:val="00260E60"/>
    <w:pPr>
      <w:widowControl w:val="0"/>
      <w:spacing w:line="263" w:lineRule="atLeast"/>
    </w:pPr>
    <w:rPr>
      <w:rFonts w:ascii="Helvetica" w:hAnsi="Helvetica" w:cs="Helvetica"/>
      <w:color w:val="auto"/>
    </w:rPr>
  </w:style>
  <w:style w:type="paragraph" w:customStyle="1" w:styleId="CM98">
    <w:name w:val="CM98"/>
    <w:basedOn w:val="Default"/>
    <w:next w:val="Default"/>
    <w:rsid w:val="00260E60"/>
    <w:pPr>
      <w:widowControl w:val="0"/>
      <w:spacing w:after="178"/>
    </w:pPr>
    <w:rPr>
      <w:rFonts w:ascii="Helvetica" w:hAnsi="Helvetica" w:cs="Helvetica"/>
      <w:color w:val="auto"/>
    </w:rPr>
  </w:style>
  <w:style w:type="paragraph" w:customStyle="1" w:styleId="CM102">
    <w:name w:val="CM102"/>
    <w:basedOn w:val="Default"/>
    <w:next w:val="Default"/>
    <w:rsid w:val="00260E60"/>
    <w:pPr>
      <w:widowControl w:val="0"/>
      <w:spacing w:after="553"/>
    </w:pPr>
    <w:rPr>
      <w:rFonts w:ascii="Helvetica" w:hAnsi="Helvetica" w:cs="Helvetica"/>
      <w:color w:val="auto"/>
    </w:rPr>
  </w:style>
  <w:style w:type="paragraph" w:customStyle="1" w:styleId="CM105">
    <w:name w:val="CM105"/>
    <w:basedOn w:val="Default"/>
    <w:next w:val="Default"/>
    <w:rsid w:val="00260E60"/>
    <w:pPr>
      <w:widowControl w:val="0"/>
      <w:spacing w:after="348"/>
    </w:pPr>
    <w:rPr>
      <w:rFonts w:ascii="Helvetica" w:hAnsi="Helvetica" w:cs="Helvetica"/>
      <w:color w:val="auto"/>
    </w:rPr>
  </w:style>
  <w:style w:type="paragraph" w:customStyle="1" w:styleId="CM106">
    <w:name w:val="CM106"/>
    <w:basedOn w:val="Default"/>
    <w:next w:val="Default"/>
    <w:rsid w:val="00260E60"/>
    <w:pPr>
      <w:widowControl w:val="0"/>
      <w:spacing w:after="1148"/>
    </w:pPr>
    <w:rPr>
      <w:rFonts w:ascii="Helvetica" w:hAnsi="Helvetica" w:cs="Helvetica"/>
      <w:color w:val="auto"/>
    </w:rPr>
  </w:style>
  <w:style w:type="paragraph" w:customStyle="1" w:styleId="CM107">
    <w:name w:val="CM107"/>
    <w:basedOn w:val="Default"/>
    <w:next w:val="Default"/>
    <w:rsid w:val="00260E60"/>
    <w:pPr>
      <w:widowControl w:val="0"/>
      <w:spacing w:after="450"/>
    </w:pPr>
    <w:rPr>
      <w:rFonts w:ascii="Helvetica" w:hAnsi="Helvetica" w:cs="Helvetica"/>
      <w:color w:val="auto"/>
    </w:rPr>
  </w:style>
  <w:style w:type="paragraph" w:customStyle="1" w:styleId="CM119">
    <w:name w:val="CM119"/>
    <w:basedOn w:val="Default"/>
    <w:next w:val="Default"/>
    <w:rsid w:val="00260E60"/>
    <w:pPr>
      <w:widowControl w:val="0"/>
      <w:spacing w:after="665"/>
    </w:pPr>
    <w:rPr>
      <w:rFonts w:ascii="Helvetica" w:hAnsi="Helvetica" w:cs="Helvetica"/>
      <w:color w:val="auto"/>
    </w:rPr>
  </w:style>
  <w:style w:type="paragraph" w:customStyle="1" w:styleId="CM37">
    <w:name w:val="CM37"/>
    <w:basedOn w:val="Default"/>
    <w:next w:val="Default"/>
    <w:rsid w:val="00260E60"/>
    <w:pPr>
      <w:widowControl w:val="0"/>
      <w:spacing w:line="266" w:lineRule="atLeast"/>
    </w:pPr>
    <w:rPr>
      <w:rFonts w:ascii="Helvetica" w:hAnsi="Helvetica" w:cs="Helvetica"/>
      <w:color w:val="auto"/>
    </w:rPr>
  </w:style>
  <w:style w:type="paragraph" w:customStyle="1" w:styleId="CM120">
    <w:name w:val="CM120"/>
    <w:basedOn w:val="Default"/>
    <w:next w:val="Default"/>
    <w:rsid w:val="00260E60"/>
    <w:pPr>
      <w:widowControl w:val="0"/>
      <w:spacing w:after="1763"/>
    </w:pPr>
    <w:rPr>
      <w:rFonts w:ascii="Helvetica" w:hAnsi="Helvetica" w:cs="Helvetica"/>
      <w:color w:val="auto"/>
    </w:rPr>
  </w:style>
  <w:style w:type="paragraph" w:customStyle="1" w:styleId="CM42">
    <w:name w:val="CM42"/>
    <w:basedOn w:val="Default"/>
    <w:next w:val="Default"/>
    <w:rsid w:val="00260E60"/>
    <w:pPr>
      <w:widowControl w:val="0"/>
      <w:spacing w:line="266" w:lineRule="atLeast"/>
    </w:pPr>
    <w:rPr>
      <w:rFonts w:ascii="Helvetica" w:hAnsi="Helvetica" w:cs="Helvetica"/>
      <w:color w:val="auto"/>
    </w:rPr>
  </w:style>
  <w:style w:type="paragraph" w:customStyle="1" w:styleId="CM122">
    <w:name w:val="CM122"/>
    <w:basedOn w:val="Default"/>
    <w:next w:val="Default"/>
    <w:rsid w:val="00260E60"/>
    <w:pPr>
      <w:widowControl w:val="0"/>
      <w:spacing w:after="2020"/>
    </w:pPr>
    <w:rPr>
      <w:rFonts w:ascii="Helvetica" w:hAnsi="Helvetica" w:cs="Helvetica"/>
      <w:color w:val="auto"/>
    </w:rPr>
  </w:style>
  <w:style w:type="paragraph" w:customStyle="1" w:styleId="Retraitcorpsdetexte22">
    <w:name w:val="Retrait corps de texte 22"/>
    <w:basedOn w:val="Normal"/>
    <w:rsid w:val="00260E60"/>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CM1">
    <w:name w:val="CM1"/>
    <w:basedOn w:val="Default"/>
    <w:next w:val="Default"/>
    <w:rsid w:val="00260E60"/>
    <w:pPr>
      <w:widowControl w:val="0"/>
    </w:pPr>
    <w:rPr>
      <w:rFonts w:ascii="Helvetica" w:hAnsi="Helvetica" w:cs="Helvetica"/>
      <w:color w:val="auto"/>
    </w:rPr>
  </w:style>
  <w:style w:type="paragraph" w:customStyle="1" w:styleId="CM100">
    <w:name w:val="CM100"/>
    <w:basedOn w:val="Default"/>
    <w:next w:val="Default"/>
    <w:rsid w:val="00260E60"/>
    <w:pPr>
      <w:widowControl w:val="0"/>
      <w:spacing w:after="128"/>
    </w:pPr>
    <w:rPr>
      <w:rFonts w:ascii="Helvetica" w:hAnsi="Helvetica" w:cs="Helvetica"/>
      <w:color w:val="auto"/>
    </w:rPr>
  </w:style>
  <w:style w:type="paragraph" w:customStyle="1" w:styleId="CM104">
    <w:name w:val="CM104"/>
    <w:basedOn w:val="Default"/>
    <w:next w:val="Default"/>
    <w:rsid w:val="00260E60"/>
    <w:pPr>
      <w:widowControl w:val="0"/>
      <w:spacing w:after="1023"/>
    </w:pPr>
    <w:rPr>
      <w:rFonts w:ascii="Helvetica" w:hAnsi="Helvetica" w:cs="Helvetica"/>
      <w:color w:val="auto"/>
    </w:rPr>
  </w:style>
  <w:style w:type="paragraph" w:customStyle="1" w:styleId="Header2-SubClauses">
    <w:name w:val="Header 2 - SubClauses"/>
    <w:basedOn w:val="Normal"/>
    <w:rsid w:val="00260E60"/>
    <w:pPr>
      <w:tabs>
        <w:tab w:val="left" w:pos="619"/>
      </w:tabs>
      <w:overflowPunct w:val="0"/>
      <w:autoSpaceDE w:val="0"/>
      <w:autoSpaceDN w:val="0"/>
      <w:adjustRightInd w:val="0"/>
      <w:spacing w:after="200"/>
      <w:jc w:val="both"/>
      <w:textAlignment w:val="baseline"/>
    </w:pPr>
    <w:rPr>
      <w:sz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80239">
      <w:bodyDiv w:val="1"/>
      <w:marLeft w:val="0"/>
      <w:marRight w:val="0"/>
      <w:marTop w:val="0"/>
      <w:marBottom w:val="0"/>
      <w:divBdr>
        <w:top w:val="none" w:sz="0" w:space="0" w:color="auto"/>
        <w:left w:val="none" w:sz="0" w:space="0" w:color="auto"/>
        <w:bottom w:val="none" w:sz="0" w:space="0" w:color="auto"/>
        <w:right w:val="none" w:sz="0" w:space="0" w:color="auto"/>
      </w:divBdr>
    </w:div>
    <w:div w:id="60640619">
      <w:bodyDiv w:val="1"/>
      <w:marLeft w:val="0"/>
      <w:marRight w:val="0"/>
      <w:marTop w:val="0"/>
      <w:marBottom w:val="0"/>
      <w:divBdr>
        <w:top w:val="none" w:sz="0" w:space="0" w:color="auto"/>
        <w:left w:val="none" w:sz="0" w:space="0" w:color="auto"/>
        <w:bottom w:val="none" w:sz="0" w:space="0" w:color="auto"/>
        <w:right w:val="none" w:sz="0" w:space="0" w:color="auto"/>
      </w:divBdr>
    </w:div>
    <w:div w:id="76447319">
      <w:bodyDiv w:val="1"/>
      <w:marLeft w:val="0"/>
      <w:marRight w:val="0"/>
      <w:marTop w:val="0"/>
      <w:marBottom w:val="0"/>
      <w:divBdr>
        <w:top w:val="none" w:sz="0" w:space="0" w:color="auto"/>
        <w:left w:val="none" w:sz="0" w:space="0" w:color="auto"/>
        <w:bottom w:val="none" w:sz="0" w:space="0" w:color="auto"/>
        <w:right w:val="none" w:sz="0" w:space="0" w:color="auto"/>
      </w:divBdr>
    </w:div>
    <w:div w:id="84419907">
      <w:bodyDiv w:val="1"/>
      <w:marLeft w:val="0"/>
      <w:marRight w:val="0"/>
      <w:marTop w:val="0"/>
      <w:marBottom w:val="0"/>
      <w:divBdr>
        <w:top w:val="none" w:sz="0" w:space="0" w:color="auto"/>
        <w:left w:val="none" w:sz="0" w:space="0" w:color="auto"/>
        <w:bottom w:val="none" w:sz="0" w:space="0" w:color="auto"/>
        <w:right w:val="none" w:sz="0" w:space="0" w:color="auto"/>
      </w:divBdr>
    </w:div>
    <w:div w:id="101002555">
      <w:bodyDiv w:val="1"/>
      <w:marLeft w:val="0"/>
      <w:marRight w:val="0"/>
      <w:marTop w:val="0"/>
      <w:marBottom w:val="0"/>
      <w:divBdr>
        <w:top w:val="none" w:sz="0" w:space="0" w:color="auto"/>
        <w:left w:val="none" w:sz="0" w:space="0" w:color="auto"/>
        <w:bottom w:val="none" w:sz="0" w:space="0" w:color="auto"/>
        <w:right w:val="none" w:sz="0" w:space="0" w:color="auto"/>
      </w:divBdr>
    </w:div>
    <w:div w:id="115176648">
      <w:bodyDiv w:val="1"/>
      <w:marLeft w:val="0"/>
      <w:marRight w:val="0"/>
      <w:marTop w:val="0"/>
      <w:marBottom w:val="0"/>
      <w:divBdr>
        <w:top w:val="none" w:sz="0" w:space="0" w:color="auto"/>
        <w:left w:val="none" w:sz="0" w:space="0" w:color="auto"/>
        <w:bottom w:val="none" w:sz="0" w:space="0" w:color="auto"/>
        <w:right w:val="none" w:sz="0" w:space="0" w:color="auto"/>
      </w:divBdr>
    </w:div>
    <w:div w:id="118841536">
      <w:bodyDiv w:val="1"/>
      <w:marLeft w:val="0"/>
      <w:marRight w:val="0"/>
      <w:marTop w:val="0"/>
      <w:marBottom w:val="0"/>
      <w:divBdr>
        <w:top w:val="none" w:sz="0" w:space="0" w:color="auto"/>
        <w:left w:val="none" w:sz="0" w:space="0" w:color="auto"/>
        <w:bottom w:val="none" w:sz="0" w:space="0" w:color="auto"/>
        <w:right w:val="none" w:sz="0" w:space="0" w:color="auto"/>
      </w:divBdr>
    </w:div>
    <w:div w:id="119154225">
      <w:bodyDiv w:val="1"/>
      <w:marLeft w:val="0"/>
      <w:marRight w:val="0"/>
      <w:marTop w:val="0"/>
      <w:marBottom w:val="0"/>
      <w:divBdr>
        <w:top w:val="none" w:sz="0" w:space="0" w:color="auto"/>
        <w:left w:val="none" w:sz="0" w:space="0" w:color="auto"/>
        <w:bottom w:val="none" w:sz="0" w:space="0" w:color="auto"/>
        <w:right w:val="none" w:sz="0" w:space="0" w:color="auto"/>
      </w:divBdr>
    </w:div>
    <w:div w:id="148518459">
      <w:bodyDiv w:val="1"/>
      <w:marLeft w:val="0"/>
      <w:marRight w:val="0"/>
      <w:marTop w:val="0"/>
      <w:marBottom w:val="0"/>
      <w:divBdr>
        <w:top w:val="none" w:sz="0" w:space="0" w:color="auto"/>
        <w:left w:val="none" w:sz="0" w:space="0" w:color="auto"/>
        <w:bottom w:val="none" w:sz="0" w:space="0" w:color="auto"/>
        <w:right w:val="none" w:sz="0" w:space="0" w:color="auto"/>
      </w:divBdr>
    </w:div>
    <w:div w:id="201408934">
      <w:bodyDiv w:val="1"/>
      <w:marLeft w:val="0"/>
      <w:marRight w:val="0"/>
      <w:marTop w:val="0"/>
      <w:marBottom w:val="0"/>
      <w:divBdr>
        <w:top w:val="none" w:sz="0" w:space="0" w:color="auto"/>
        <w:left w:val="none" w:sz="0" w:space="0" w:color="auto"/>
        <w:bottom w:val="none" w:sz="0" w:space="0" w:color="auto"/>
        <w:right w:val="none" w:sz="0" w:space="0" w:color="auto"/>
      </w:divBdr>
    </w:div>
    <w:div w:id="239599942">
      <w:bodyDiv w:val="1"/>
      <w:marLeft w:val="0"/>
      <w:marRight w:val="0"/>
      <w:marTop w:val="0"/>
      <w:marBottom w:val="0"/>
      <w:divBdr>
        <w:top w:val="none" w:sz="0" w:space="0" w:color="auto"/>
        <w:left w:val="none" w:sz="0" w:space="0" w:color="auto"/>
        <w:bottom w:val="none" w:sz="0" w:space="0" w:color="auto"/>
        <w:right w:val="none" w:sz="0" w:space="0" w:color="auto"/>
      </w:divBdr>
    </w:div>
    <w:div w:id="243102720">
      <w:bodyDiv w:val="1"/>
      <w:marLeft w:val="0"/>
      <w:marRight w:val="0"/>
      <w:marTop w:val="0"/>
      <w:marBottom w:val="0"/>
      <w:divBdr>
        <w:top w:val="none" w:sz="0" w:space="0" w:color="auto"/>
        <w:left w:val="none" w:sz="0" w:space="0" w:color="auto"/>
        <w:bottom w:val="none" w:sz="0" w:space="0" w:color="auto"/>
        <w:right w:val="none" w:sz="0" w:space="0" w:color="auto"/>
      </w:divBdr>
    </w:div>
    <w:div w:id="308174994">
      <w:bodyDiv w:val="1"/>
      <w:marLeft w:val="0"/>
      <w:marRight w:val="0"/>
      <w:marTop w:val="0"/>
      <w:marBottom w:val="0"/>
      <w:divBdr>
        <w:top w:val="none" w:sz="0" w:space="0" w:color="auto"/>
        <w:left w:val="none" w:sz="0" w:space="0" w:color="auto"/>
        <w:bottom w:val="none" w:sz="0" w:space="0" w:color="auto"/>
        <w:right w:val="none" w:sz="0" w:space="0" w:color="auto"/>
      </w:divBdr>
    </w:div>
    <w:div w:id="316766787">
      <w:bodyDiv w:val="1"/>
      <w:marLeft w:val="0"/>
      <w:marRight w:val="0"/>
      <w:marTop w:val="0"/>
      <w:marBottom w:val="0"/>
      <w:divBdr>
        <w:top w:val="none" w:sz="0" w:space="0" w:color="auto"/>
        <w:left w:val="none" w:sz="0" w:space="0" w:color="auto"/>
        <w:bottom w:val="none" w:sz="0" w:space="0" w:color="auto"/>
        <w:right w:val="none" w:sz="0" w:space="0" w:color="auto"/>
      </w:divBdr>
    </w:div>
    <w:div w:id="323246277">
      <w:bodyDiv w:val="1"/>
      <w:marLeft w:val="0"/>
      <w:marRight w:val="0"/>
      <w:marTop w:val="0"/>
      <w:marBottom w:val="0"/>
      <w:divBdr>
        <w:top w:val="none" w:sz="0" w:space="0" w:color="auto"/>
        <w:left w:val="none" w:sz="0" w:space="0" w:color="auto"/>
        <w:bottom w:val="none" w:sz="0" w:space="0" w:color="auto"/>
        <w:right w:val="none" w:sz="0" w:space="0" w:color="auto"/>
      </w:divBdr>
    </w:div>
    <w:div w:id="334455105">
      <w:bodyDiv w:val="1"/>
      <w:marLeft w:val="0"/>
      <w:marRight w:val="0"/>
      <w:marTop w:val="0"/>
      <w:marBottom w:val="0"/>
      <w:divBdr>
        <w:top w:val="none" w:sz="0" w:space="0" w:color="auto"/>
        <w:left w:val="none" w:sz="0" w:space="0" w:color="auto"/>
        <w:bottom w:val="none" w:sz="0" w:space="0" w:color="auto"/>
        <w:right w:val="none" w:sz="0" w:space="0" w:color="auto"/>
      </w:divBdr>
    </w:div>
    <w:div w:id="417991924">
      <w:bodyDiv w:val="1"/>
      <w:marLeft w:val="0"/>
      <w:marRight w:val="0"/>
      <w:marTop w:val="0"/>
      <w:marBottom w:val="0"/>
      <w:divBdr>
        <w:top w:val="none" w:sz="0" w:space="0" w:color="auto"/>
        <w:left w:val="none" w:sz="0" w:space="0" w:color="auto"/>
        <w:bottom w:val="none" w:sz="0" w:space="0" w:color="auto"/>
        <w:right w:val="none" w:sz="0" w:space="0" w:color="auto"/>
      </w:divBdr>
    </w:div>
    <w:div w:id="434325498">
      <w:bodyDiv w:val="1"/>
      <w:marLeft w:val="0"/>
      <w:marRight w:val="0"/>
      <w:marTop w:val="0"/>
      <w:marBottom w:val="0"/>
      <w:divBdr>
        <w:top w:val="none" w:sz="0" w:space="0" w:color="auto"/>
        <w:left w:val="none" w:sz="0" w:space="0" w:color="auto"/>
        <w:bottom w:val="none" w:sz="0" w:space="0" w:color="auto"/>
        <w:right w:val="none" w:sz="0" w:space="0" w:color="auto"/>
      </w:divBdr>
    </w:div>
    <w:div w:id="543369253">
      <w:bodyDiv w:val="1"/>
      <w:marLeft w:val="0"/>
      <w:marRight w:val="0"/>
      <w:marTop w:val="0"/>
      <w:marBottom w:val="0"/>
      <w:divBdr>
        <w:top w:val="none" w:sz="0" w:space="0" w:color="auto"/>
        <w:left w:val="none" w:sz="0" w:space="0" w:color="auto"/>
        <w:bottom w:val="none" w:sz="0" w:space="0" w:color="auto"/>
        <w:right w:val="none" w:sz="0" w:space="0" w:color="auto"/>
      </w:divBdr>
    </w:div>
    <w:div w:id="553933368">
      <w:bodyDiv w:val="1"/>
      <w:marLeft w:val="0"/>
      <w:marRight w:val="0"/>
      <w:marTop w:val="0"/>
      <w:marBottom w:val="0"/>
      <w:divBdr>
        <w:top w:val="none" w:sz="0" w:space="0" w:color="auto"/>
        <w:left w:val="none" w:sz="0" w:space="0" w:color="auto"/>
        <w:bottom w:val="none" w:sz="0" w:space="0" w:color="auto"/>
        <w:right w:val="none" w:sz="0" w:space="0" w:color="auto"/>
      </w:divBdr>
    </w:div>
    <w:div w:id="605842481">
      <w:bodyDiv w:val="1"/>
      <w:marLeft w:val="0"/>
      <w:marRight w:val="0"/>
      <w:marTop w:val="0"/>
      <w:marBottom w:val="0"/>
      <w:divBdr>
        <w:top w:val="none" w:sz="0" w:space="0" w:color="auto"/>
        <w:left w:val="none" w:sz="0" w:space="0" w:color="auto"/>
        <w:bottom w:val="none" w:sz="0" w:space="0" w:color="auto"/>
        <w:right w:val="none" w:sz="0" w:space="0" w:color="auto"/>
      </w:divBdr>
    </w:div>
    <w:div w:id="629634973">
      <w:bodyDiv w:val="1"/>
      <w:marLeft w:val="0"/>
      <w:marRight w:val="0"/>
      <w:marTop w:val="0"/>
      <w:marBottom w:val="0"/>
      <w:divBdr>
        <w:top w:val="none" w:sz="0" w:space="0" w:color="auto"/>
        <w:left w:val="none" w:sz="0" w:space="0" w:color="auto"/>
        <w:bottom w:val="none" w:sz="0" w:space="0" w:color="auto"/>
        <w:right w:val="none" w:sz="0" w:space="0" w:color="auto"/>
      </w:divBdr>
    </w:div>
    <w:div w:id="660425680">
      <w:bodyDiv w:val="1"/>
      <w:marLeft w:val="0"/>
      <w:marRight w:val="0"/>
      <w:marTop w:val="0"/>
      <w:marBottom w:val="0"/>
      <w:divBdr>
        <w:top w:val="none" w:sz="0" w:space="0" w:color="auto"/>
        <w:left w:val="none" w:sz="0" w:space="0" w:color="auto"/>
        <w:bottom w:val="none" w:sz="0" w:space="0" w:color="auto"/>
        <w:right w:val="none" w:sz="0" w:space="0" w:color="auto"/>
      </w:divBdr>
    </w:div>
    <w:div w:id="665866416">
      <w:bodyDiv w:val="1"/>
      <w:marLeft w:val="0"/>
      <w:marRight w:val="0"/>
      <w:marTop w:val="0"/>
      <w:marBottom w:val="0"/>
      <w:divBdr>
        <w:top w:val="none" w:sz="0" w:space="0" w:color="auto"/>
        <w:left w:val="none" w:sz="0" w:space="0" w:color="auto"/>
        <w:bottom w:val="none" w:sz="0" w:space="0" w:color="auto"/>
        <w:right w:val="none" w:sz="0" w:space="0" w:color="auto"/>
      </w:divBdr>
    </w:div>
    <w:div w:id="700085929">
      <w:bodyDiv w:val="1"/>
      <w:marLeft w:val="0"/>
      <w:marRight w:val="0"/>
      <w:marTop w:val="0"/>
      <w:marBottom w:val="0"/>
      <w:divBdr>
        <w:top w:val="none" w:sz="0" w:space="0" w:color="auto"/>
        <w:left w:val="none" w:sz="0" w:space="0" w:color="auto"/>
        <w:bottom w:val="none" w:sz="0" w:space="0" w:color="auto"/>
        <w:right w:val="none" w:sz="0" w:space="0" w:color="auto"/>
      </w:divBdr>
    </w:div>
    <w:div w:id="724835168">
      <w:bodyDiv w:val="1"/>
      <w:marLeft w:val="0"/>
      <w:marRight w:val="0"/>
      <w:marTop w:val="0"/>
      <w:marBottom w:val="0"/>
      <w:divBdr>
        <w:top w:val="none" w:sz="0" w:space="0" w:color="auto"/>
        <w:left w:val="none" w:sz="0" w:space="0" w:color="auto"/>
        <w:bottom w:val="none" w:sz="0" w:space="0" w:color="auto"/>
        <w:right w:val="none" w:sz="0" w:space="0" w:color="auto"/>
      </w:divBdr>
    </w:div>
    <w:div w:id="756751715">
      <w:bodyDiv w:val="1"/>
      <w:marLeft w:val="0"/>
      <w:marRight w:val="0"/>
      <w:marTop w:val="0"/>
      <w:marBottom w:val="0"/>
      <w:divBdr>
        <w:top w:val="none" w:sz="0" w:space="0" w:color="auto"/>
        <w:left w:val="none" w:sz="0" w:space="0" w:color="auto"/>
        <w:bottom w:val="none" w:sz="0" w:space="0" w:color="auto"/>
        <w:right w:val="none" w:sz="0" w:space="0" w:color="auto"/>
      </w:divBdr>
    </w:div>
    <w:div w:id="767194657">
      <w:bodyDiv w:val="1"/>
      <w:marLeft w:val="0"/>
      <w:marRight w:val="0"/>
      <w:marTop w:val="0"/>
      <w:marBottom w:val="0"/>
      <w:divBdr>
        <w:top w:val="none" w:sz="0" w:space="0" w:color="auto"/>
        <w:left w:val="none" w:sz="0" w:space="0" w:color="auto"/>
        <w:bottom w:val="none" w:sz="0" w:space="0" w:color="auto"/>
        <w:right w:val="none" w:sz="0" w:space="0" w:color="auto"/>
      </w:divBdr>
    </w:div>
    <w:div w:id="800147426">
      <w:bodyDiv w:val="1"/>
      <w:marLeft w:val="0"/>
      <w:marRight w:val="0"/>
      <w:marTop w:val="0"/>
      <w:marBottom w:val="0"/>
      <w:divBdr>
        <w:top w:val="none" w:sz="0" w:space="0" w:color="auto"/>
        <w:left w:val="none" w:sz="0" w:space="0" w:color="auto"/>
        <w:bottom w:val="none" w:sz="0" w:space="0" w:color="auto"/>
        <w:right w:val="none" w:sz="0" w:space="0" w:color="auto"/>
      </w:divBdr>
    </w:div>
    <w:div w:id="810170884">
      <w:bodyDiv w:val="1"/>
      <w:marLeft w:val="0"/>
      <w:marRight w:val="0"/>
      <w:marTop w:val="0"/>
      <w:marBottom w:val="0"/>
      <w:divBdr>
        <w:top w:val="none" w:sz="0" w:space="0" w:color="auto"/>
        <w:left w:val="none" w:sz="0" w:space="0" w:color="auto"/>
        <w:bottom w:val="none" w:sz="0" w:space="0" w:color="auto"/>
        <w:right w:val="none" w:sz="0" w:space="0" w:color="auto"/>
      </w:divBdr>
    </w:div>
    <w:div w:id="857623237">
      <w:bodyDiv w:val="1"/>
      <w:marLeft w:val="0"/>
      <w:marRight w:val="0"/>
      <w:marTop w:val="0"/>
      <w:marBottom w:val="0"/>
      <w:divBdr>
        <w:top w:val="none" w:sz="0" w:space="0" w:color="auto"/>
        <w:left w:val="none" w:sz="0" w:space="0" w:color="auto"/>
        <w:bottom w:val="none" w:sz="0" w:space="0" w:color="auto"/>
        <w:right w:val="none" w:sz="0" w:space="0" w:color="auto"/>
      </w:divBdr>
    </w:div>
    <w:div w:id="909735411">
      <w:bodyDiv w:val="1"/>
      <w:marLeft w:val="0"/>
      <w:marRight w:val="0"/>
      <w:marTop w:val="0"/>
      <w:marBottom w:val="0"/>
      <w:divBdr>
        <w:top w:val="none" w:sz="0" w:space="0" w:color="auto"/>
        <w:left w:val="none" w:sz="0" w:space="0" w:color="auto"/>
        <w:bottom w:val="none" w:sz="0" w:space="0" w:color="auto"/>
        <w:right w:val="none" w:sz="0" w:space="0" w:color="auto"/>
      </w:divBdr>
    </w:div>
    <w:div w:id="965819108">
      <w:bodyDiv w:val="1"/>
      <w:marLeft w:val="0"/>
      <w:marRight w:val="0"/>
      <w:marTop w:val="0"/>
      <w:marBottom w:val="0"/>
      <w:divBdr>
        <w:top w:val="none" w:sz="0" w:space="0" w:color="auto"/>
        <w:left w:val="none" w:sz="0" w:space="0" w:color="auto"/>
        <w:bottom w:val="none" w:sz="0" w:space="0" w:color="auto"/>
        <w:right w:val="none" w:sz="0" w:space="0" w:color="auto"/>
      </w:divBdr>
    </w:div>
    <w:div w:id="978143950">
      <w:bodyDiv w:val="1"/>
      <w:marLeft w:val="0"/>
      <w:marRight w:val="0"/>
      <w:marTop w:val="0"/>
      <w:marBottom w:val="0"/>
      <w:divBdr>
        <w:top w:val="none" w:sz="0" w:space="0" w:color="auto"/>
        <w:left w:val="none" w:sz="0" w:space="0" w:color="auto"/>
        <w:bottom w:val="none" w:sz="0" w:space="0" w:color="auto"/>
        <w:right w:val="none" w:sz="0" w:space="0" w:color="auto"/>
      </w:divBdr>
    </w:div>
    <w:div w:id="994842282">
      <w:bodyDiv w:val="1"/>
      <w:marLeft w:val="0"/>
      <w:marRight w:val="0"/>
      <w:marTop w:val="0"/>
      <w:marBottom w:val="0"/>
      <w:divBdr>
        <w:top w:val="none" w:sz="0" w:space="0" w:color="auto"/>
        <w:left w:val="none" w:sz="0" w:space="0" w:color="auto"/>
        <w:bottom w:val="none" w:sz="0" w:space="0" w:color="auto"/>
        <w:right w:val="none" w:sz="0" w:space="0" w:color="auto"/>
      </w:divBdr>
    </w:div>
    <w:div w:id="1025902921">
      <w:bodyDiv w:val="1"/>
      <w:marLeft w:val="0"/>
      <w:marRight w:val="0"/>
      <w:marTop w:val="0"/>
      <w:marBottom w:val="0"/>
      <w:divBdr>
        <w:top w:val="none" w:sz="0" w:space="0" w:color="auto"/>
        <w:left w:val="none" w:sz="0" w:space="0" w:color="auto"/>
        <w:bottom w:val="none" w:sz="0" w:space="0" w:color="auto"/>
        <w:right w:val="none" w:sz="0" w:space="0" w:color="auto"/>
      </w:divBdr>
    </w:div>
    <w:div w:id="1031341864">
      <w:bodyDiv w:val="1"/>
      <w:marLeft w:val="0"/>
      <w:marRight w:val="0"/>
      <w:marTop w:val="0"/>
      <w:marBottom w:val="0"/>
      <w:divBdr>
        <w:top w:val="none" w:sz="0" w:space="0" w:color="auto"/>
        <w:left w:val="none" w:sz="0" w:space="0" w:color="auto"/>
        <w:bottom w:val="none" w:sz="0" w:space="0" w:color="auto"/>
        <w:right w:val="none" w:sz="0" w:space="0" w:color="auto"/>
      </w:divBdr>
    </w:div>
    <w:div w:id="1043822162">
      <w:bodyDiv w:val="1"/>
      <w:marLeft w:val="0"/>
      <w:marRight w:val="0"/>
      <w:marTop w:val="0"/>
      <w:marBottom w:val="0"/>
      <w:divBdr>
        <w:top w:val="none" w:sz="0" w:space="0" w:color="auto"/>
        <w:left w:val="none" w:sz="0" w:space="0" w:color="auto"/>
        <w:bottom w:val="none" w:sz="0" w:space="0" w:color="auto"/>
        <w:right w:val="none" w:sz="0" w:space="0" w:color="auto"/>
      </w:divBdr>
    </w:div>
    <w:div w:id="1126044231">
      <w:bodyDiv w:val="1"/>
      <w:marLeft w:val="0"/>
      <w:marRight w:val="0"/>
      <w:marTop w:val="0"/>
      <w:marBottom w:val="0"/>
      <w:divBdr>
        <w:top w:val="none" w:sz="0" w:space="0" w:color="auto"/>
        <w:left w:val="none" w:sz="0" w:space="0" w:color="auto"/>
        <w:bottom w:val="none" w:sz="0" w:space="0" w:color="auto"/>
        <w:right w:val="none" w:sz="0" w:space="0" w:color="auto"/>
      </w:divBdr>
    </w:div>
    <w:div w:id="1140728413">
      <w:bodyDiv w:val="1"/>
      <w:marLeft w:val="0"/>
      <w:marRight w:val="0"/>
      <w:marTop w:val="0"/>
      <w:marBottom w:val="0"/>
      <w:divBdr>
        <w:top w:val="none" w:sz="0" w:space="0" w:color="auto"/>
        <w:left w:val="none" w:sz="0" w:space="0" w:color="auto"/>
        <w:bottom w:val="none" w:sz="0" w:space="0" w:color="auto"/>
        <w:right w:val="none" w:sz="0" w:space="0" w:color="auto"/>
      </w:divBdr>
    </w:div>
    <w:div w:id="1205289479">
      <w:bodyDiv w:val="1"/>
      <w:marLeft w:val="0"/>
      <w:marRight w:val="0"/>
      <w:marTop w:val="0"/>
      <w:marBottom w:val="0"/>
      <w:divBdr>
        <w:top w:val="none" w:sz="0" w:space="0" w:color="auto"/>
        <w:left w:val="none" w:sz="0" w:space="0" w:color="auto"/>
        <w:bottom w:val="none" w:sz="0" w:space="0" w:color="auto"/>
        <w:right w:val="none" w:sz="0" w:space="0" w:color="auto"/>
      </w:divBdr>
    </w:div>
    <w:div w:id="1210453022">
      <w:bodyDiv w:val="1"/>
      <w:marLeft w:val="0"/>
      <w:marRight w:val="0"/>
      <w:marTop w:val="0"/>
      <w:marBottom w:val="0"/>
      <w:divBdr>
        <w:top w:val="none" w:sz="0" w:space="0" w:color="auto"/>
        <w:left w:val="none" w:sz="0" w:space="0" w:color="auto"/>
        <w:bottom w:val="none" w:sz="0" w:space="0" w:color="auto"/>
        <w:right w:val="none" w:sz="0" w:space="0" w:color="auto"/>
      </w:divBdr>
    </w:div>
    <w:div w:id="1246068618">
      <w:bodyDiv w:val="1"/>
      <w:marLeft w:val="0"/>
      <w:marRight w:val="0"/>
      <w:marTop w:val="0"/>
      <w:marBottom w:val="0"/>
      <w:divBdr>
        <w:top w:val="none" w:sz="0" w:space="0" w:color="auto"/>
        <w:left w:val="none" w:sz="0" w:space="0" w:color="auto"/>
        <w:bottom w:val="none" w:sz="0" w:space="0" w:color="auto"/>
        <w:right w:val="none" w:sz="0" w:space="0" w:color="auto"/>
      </w:divBdr>
    </w:div>
    <w:div w:id="1253735154">
      <w:bodyDiv w:val="1"/>
      <w:marLeft w:val="0"/>
      <w:marRight w:val="0"/>
      <w:marTop w:val="0"/>
      <w:marBottom w:val="0"/>
      <w:divBdr>
        <w:top w:val="none" w:sz="0" w:space="0" w:color="auto"/>
        <w:left w:val="none" w:sz="0" w:space="0" w:color="auto"/>
        <w:bottom w:val="none" w:sz="0" w:space="0" w:color="auto"/>
        <w:right w:val="none" w:sz="0" w:space="0" w:color="auto"/>
      </w:divBdr>
    </w:div>
    <w:div w:id="1258516104">
      <w:bodyDiv w:val="1"/>
      <w:marLeft w:val="0"/>
      <w:marRight w:val="0"/>
      <w:marTop w:val="0"/>
      <w:marBottom w:val="0"/>
      <w:divBdr>
        <w:top w:val="none" w:sz="0" w:space="0" w:color="auto"/>
        <w:left w:val="none" w:sz="0" w:space="0" w:color="auto"/>
        <w:bottom w:val="none" w:sz="0" w:space="0" w:color="auto"/>
        <w:right w:val="none" w:sz="0" w:space="0" w:color="auto"/>
      </w:divBdr>
    </w:div>
    <w:div w:id="1294211143">
      <w:bodyDiv w:val="1"/>
      <w:marLeft w:val="0"/>
      <w:marRight w:val="0"/>
      <w:marTop w:val="0"/>
      <w:marBottom w:val="0"/>
      <w:divBdr>
        <w:top w:val="none" w:sz="0" w:space="0" w:color="auto"/>
        <w:left w:val="none" w:sz="0" w:space="0" w:color="auto"/>
        <w:bottom w:val="none" w:sz="0" w:space="0" w:color="auto"/>
        <w:right w:val="none" w:sz="0" w:space="0" w:color="auto"/>
      </w:divBdr>
    </w:div>
    <w:div w:id="1324313967">
      <w:bodyDiv w:val="1"/>
      <w:marLeft w:val="0"/>
      <w:marRight w:val="0"/>
      <w:marTop w:val="0"/>
      <w:marBottom w:val="0"/>
      <w:divBdr>
        <w:top w:val="none" w:sz="0" w:space="0" w:color="auto"/>
        <w:left w:val="none" w:sz="0" w:space="0" w:color="auto"/>
        <w:bottom w:val="none" w:sz="0" w:space="0" w:color="auto"/>
        <w:right w:val="none" w:sz="0" w:space="0" w:color="auto"/>
      </w:divBdr>
    </w:div>
    <w:div w:id="1348679655">
      <w:bodyDiv w:val="1"/>
      <w:marLeft w:val="0"/>
      <w:marRight w:val="0"/>
      <w:marTop w:val="0"/>
      <w:marBottom w:val="0"/>
      <w:divBdr>
        <w:top w:val="none" w:sz="0" w:space="0" w:color="auto"/>
        <w:left w:val="none" w:sz="0" w:space="0" w:color="auto"/>
        <w:bottom w:val="none" w:sz="0" w:space="0" w:color="auto"/>
        <w:right w:val="none" w:sz="0" w:space="0" w:color="auto"/>
      </w:divBdr>
    </w:div>
    <w:div w:id="1349409300">
      <w:bodyDiv w:val="1"/>
      <w:marLeft w:val="0"/>
      <w:marRight w:val="0"/>
      <w:marTop w:val="0"/>
      <w:marBottom w:val="0"/>
      <w:divBdr>
        <w:top w:val="none" w:sz="0" w:space="0" w:color="auto"/>
        <w:left w:val="none" w:sz="0" w:space="0" w:color="auto"/>
        <w:bottom w:val="none" w:sz="0" w:space="0" w:color="auto"/>
        <w:right w:val="none" w:sz="0" w:space="0" w:color="auto"/>
      </w:divBdr>
    </w:div>
    <w:div w:id="1349941719">
      <w:bodyDiv w:val="1"/>
      <w:marLeft w:val="0"/>
      <w:marRight w:val="0"/>
      <w:marTop w:val="0"/>
      <w:marBottom w:val="0"/>
      <w:divBdr>
        <w:top w:val="none" w:sz="0" w:space="0" w:color="auto"/>
        <w:left w:val="none" w:sz="0" w:space="0" w:color="auto"/>
        <w:bottom w:val="none" w:sz="0" w:space="0" w:color="auto"/>
        <w:right w:val="none" w:sz="0" w:space="0" w:color="auto"/>
      </w:divBdr>
    </w:div>
    <w:div w:id="1362170203">
      <w:bodyDiv w:val="1"/>
      <w:marLeft w:val="0"/>
      <w:marRight w:val="0"/>
      <w:marTop w:val="0"/>
      <w:marBottom w:val="0"/>
      <w:divBdr>
        <w:top w:val="none" w:sz="0" w:space="0" w:color="auto"/>
        <w:left w:val="none" w:sz="0" w:space="0" w:color="auto"/>
        <w:bottom w:val="none" w:sz="0" w:space="0" w:color="auto"/>
        <w:right w:val="none" w:sz="0" w:space="0" w:color="auto"/>
      </w:divBdr>
    </w:div>
    <w:div w:id="1377580497">
      <w:bodyDiv w:val="1"/>
      <w:marLeft w:val="0"/>
      <w:marRight w:val="0"/>
      <w:marTop w:val="0"/>
      <w:marBottom w:val="0"/>
      <w:divBdr>
        <w:top w:val="none" w:sz="0" w:space="0" w:color="auto"/>
        <w:left w:val="none" w:sz="0" w:space="0" w:color="auto"/>
        <w:bottom w:val="none" w:sz="0" w:space="0" w:color="auto"/>
        <w:right w:val="none" w:sz="0" w:space="0" w:color="auto"/>
      </w:divBdr>
    </w:div>
    <w:div w:id="1383211150">
      <w:bodyDiv w:val="1"/>
      <w:marLeft w:val="0"/>
      <w:marRight w:val="0"/>
      <w:marTop w:val="0"/>
      <w:marBottom w:val="0"/>
      <w:divBdr>
        <w:top w:val="none" w:sz="0" w:space="0" w:color="auto"/>
        <w:left w:val="none" w:sz="0" w:space="0" w:color="auto"/>
        <w:bottom w:val="none" w:sz="0" w:space="0" w:color="auto"/>
        <w:right w:val="none" w:sz="0" w:space="0" w:color="auto"/>
      </w:divBdr>
    </w:div>
    <w:div w:id="1412508076">
      <w:bodyDiv w:val="1"/>
      <w:marLeft w:val="0"/>
      <w:marRight w:val="0"/>
      <w:marTop w:val="0"/>
      <w:marBottom w:val="0"/>
      <w:divBdr>
        <w:top w:val="none" w:sz="0" w:space="0" w:color="auto"/>
        <w:left w:val="none" w:sz="0" w:space="0" w:color="auto"/>
        <w:bottom w:val="none" w:sz="0" w:space="0" w:color="auto"/>
        <w:right w:val="none" w:sz="0" w:space="0" w:color="auto"/>
      </w:divBdr>
    </w:div>
    <w:div w:id="1440175009">
      <w:bodyDiv w:val="1"/>
      <w:marLeft w:val="0"/>
      <w:marRight w:val="0"/>
      <w:marTop w:val="0"/>
      <w:marBottom w:val="0"/>
      <w:divBdr>
        <w:top w:val="none" w:sz="0" w:space="0" w:color="auto"/>
        <w:left w:val="none" w:sz="0" w:space="0" w:color="auto"/>
        <w:bottom w:val="none" w:sz="0" w:space="0" w:color="auto"/>
        <w:right w:val="none" w:sz="0" w:space="0" w:color="auto"/>
      </w:divBdr>
    </w:div>
    <w:div w:id="1482648313">
      <w:bodyDiv w:val="1"/>
      <w:marLeft w:val="0"/>
      <w:marRight w:val="0"/>
      <w:marTop w:val="0"/>
      <w:marBottom w:val="0"/>
      <w:divBdr>
        <w:top w:val="none" w:sz="0" w:space="0" w:color="auto"/>
        <w:left w:val="none" w:sz="0" w:space="0" w:color="auto"/>
        <w:bottom w:val="none" w:sz="0" w:space="0" w:color="auto"/>
        <w:right w:val="none" w:sz="0" w:space="0" w:color="auto"/>
      </w:divBdr>
    </w:div>
    <w:div w:id="1522428840">
      <w:bodyDiv w:val="1"/>
      <w:marLeft w:val="0"/>
      <w:marRight w:val="0"/>
      <w:marTop w:val="0"/>
      <w:marBottom w:val="0"/>
      <w:divBdr>
        <w:top w:val="none" w:sz="0" w:space="0" w:color="auto"/>
        <w:left w:val="none" w:sz="0" w:space="0" w:color="auto"/>
        <w:bottom w:val="none" w:sz="0" w:space="0" w:color="auto"/>
        <w:right w:val="none" w:sz="0" w:space="0" w:color="auto"/>
      </w:divBdr>
    </w:div>
    <w:div w:id="1736314223">
      <w:bodyDiv w:val="1"/>
      <w:marLeft w:val="0"/>
      <w:marRight w:val="0"/>
      <w:marTop w:val="0"/>
      <w:marBottom w:val="0"/>
      <w:divBdr>
        <w:top w:val="none" w:sz="0" w:space="0" w:color="auto"/>
        <w:left w:val="none" w:sz="0" w:space="0" w:color="auto"/>
        <w:bottom w:val="none" w:sz="0" w:space="0" w:color="auto"/>
        <w:right w:val="none" w:sz="0" w:space="0" w:color="auto"/>
      </w:divBdr>
    </w:div>
    <w:div w:id="1736708962">
      <w:bodyDiv w:val="1"/>
      <w:marLeft w:val="0"/>
      <w:marRight w:val="0"/>
      <w:marTop w:val="0"/>
      <w:marBottom w:val="0"/>
      <w:divBdr>
        <w:top w:val="none" w:sz="0" w:space="0" w:color="auto"/>
        <w:left w:val="none" w:sz="0" w:space="0" w:color="auto"/>
        <w:bottom w:val="none" w:sz="0" w:space="0" w:color="auto"/>
        <w:right w:val="none" w:sz="0" w:space="0" w:color="auto"/>
      </w:divBdr>
    </w:div>
    <w:div w:id="1748962661">
      <w:bodyDiv w:val="1"/>
      <w:marLeft w:val="0"/>
      <w:marRight w:val="0"/>
      <w:marTop w:val="0"/>
      <w:marBottom w:val="0"/>
      <w:divBdr>
        <w:top w:val="none" w:sz="0" w:space="0" w:color="auto"/>
        <w:left w:val="none" w:sz="0" w:space="0" w:color="auto"/>
        <w:bottom w:val="none" w:sz="0" w:space="0" w:color="auto"/>
        <w:right w:val="none" w:sz="0" w:space="0" w:color="auto"/>
      </w:divBdr>
    </w:div>
    <w:div w:id="1824659694">
      <w:bodyDiv w:val="1"/>
      <w:marLeft w:val="0"/>
      <w:marRight w:val="0"/>
      <w:marTop w:val="0"/>
      <w:marBottom w:val="0"/>
      <w:divBdr>
        <w:top w:val="none" w:sz="0" w:space="0" w:color="auto"/>
        <w:left w:val="none" w:sz="0" w:space="0" w:color="auto"/>
        <w:bottom w:val="none" w:sz="0" w:space="0" w:color="auto"/>
        <w:right w:val="none" w:sz="0" w:space="0" w:color="auto"/>
      </w:divBdr>
    </w:div>
    <w:div w:id="1826314338">
      <w:bodyDiv w:val="1"/>
      <w:marLeft w:val="0"/>
      <w:marRight w:val="0"/>
      <w:marTop w:val="0"/>
      <w:marBottom w:val="0"/>
      <w:divBdr>
        <w:top w:val="none" w:sz="0" w:space="0" w:color="auto"/>
        <w:left w:val="none" w:sz="0" w:space="0" w:color="auto"/>
        <w:bottom w:val="none" w:sz="0" w:space="0" w:color="auto"/>
        <w:right w:val="none" w:sz="0" w:space="0" w:color="auto"/>
      </w:divBdr>
    </w:div>
    <w:div w:id="1838957961">
      <w:bodyDiv w:val="1"/>
      <w:marLeft w:val="0"/>
      <w:marRight w:val="0"/>
      <w:marTop w:val="0"/>
      <w:marBottom w:val="0"/>
      <w:divBdr>
        <w:top w:val="none" w:sz="0" w:space="0" w:color="auto"/>
        <w:left w:val="none" w:sz="0" w:space="0" w:color="auto"/>
        <w:bottom w:val="none" w:sz="0" w:space="0" w:color="auto"/>
        <w:right w:val="none" w:sz="0" w:space="0" w:color="auto"/>
      </w:divBdr>
    </w:div>
    <w:div w:id="1843934233">
      <w:bodyDiv w:val="1"/>
      <w:marLeft w:val="0"/>
      <w:marRight w:val="0"/>
      <w:marTop w:val="0"/>
      <w:marBottom w:val="0"/>
      <w:divBdr>
        <w:top w:val="none" w:sz="0" w:space="0" w:color="auto"/>
        <w:left w:val="none" w:sz="0" w:space="0" w:color="auto"/>
        <w:bottom w:val="none" w:sz="0" w:space="0" w:color="auto"/>
        <w:right w:val="none" w:sz="0" w:space="0" w:color="auto"/>
      </w:divBdr>
    </w:div>
    <w:div w:id="1866482986">
      <w:bodyDiv w:val="1"/>
      <w:marLeft w:val="0"/>
      <w:marRight w:val="0"/>
      <w:marTop w:val="0"/>
      <w:marBottom w:val="0"/>
      <w:divBdr>
        <w:top w:val="none" w:sz="0" w:space="0" w:color="auto"/>
        <w:left w:val="none" w:sz="0" w:space="0" w:color="auto"/>
        <w:bottom w:val="none" w:sz="0" w:space="0" w:color="auto"/>
        <w:right w:val="none" w:sz="0" w:space="0" w:color="auto"/>
      </w:divBdr>
    </w:div>
    <w:div w:id="1886672721">
      <w:bodyDiv w:val="1"/>
      <w:marLeft w:val="0"/>
      <w:marRight w:val="0"/>
      <w:marTop w:val="0"/>
      <w:marBottom w:val="0"/>
      <w:divBdr>
        <w:top w:val="none" w:sz="0" w:space="0" w:color="auto"/>
        <w:left w:val="none" w:sz="0" w:space="0" w:color="auto"/>
        <w:bottom w:val="none" w:sz="0" w:space="0" w:color="auto"/>
        <w:right w:val="none" w:sz="0" w:space="0" w:color="auto"/>
      </w:divBdr>
    </w:div>
    <w:div w:id="1932162581">
      <w:bodyDiv w:val="1"/>
      <w:marLeft w:val="0"/>
      <w:marRight w:val="0"/>
      <w:marTop w:val="0"/>
      <w:marBottom w:val="0"/>
      <w:divBdr>
        <w:top w:val="none" w:sz="0" w:space="0" w:color="auto"/>
        <w:left w:val="none" w:sz="0" w:space="0" w:color="auto"/>
        <w:bottom w:val="none" w:sz="0" w:space="0" w:color="auto"/>
        <w:right w:val="none" w:sz="0" w:space="0" w:color="auto"/>
      </w:divBdr>
    </w:div>
    <w:div w:id="1937445662">
      <w:bodyDiv w:val="1"/>
      <w:marLeft w:val="0"/>
      <w:marRight w:val="0"/>
      <w:marTop w:val="0"/>
      <w:marBottom w:val="0"/>
      <w:divBdr>
        <w:top w:val="none" w:sz="0" w:space="0" w:color="auto"/>
        <w:left w:val="none" w:sz="0" w:space="0" w:color="auto"/>
        <w:bottom w:val="none" w:sz="0" w:space="0" w:color="auto"/>
        <w:right w:val="none" w:sz="0" w:space="0" w:color="auto"/>
      </w:divBdr>
    </w:div>
    <w:div w:id="1969584559">
      <w:bodyDiv w:val="1"/>
      <w:marLeft w:val="0"/>
      <w:marRight w:val="0"/>
      <w:marTop w:val="0"/>
      <w:marBottom w:val="0"/>
      <w:divBdr>
        <w:top w:val="none" w:sz="0" w:space="0" w:color="auto"/>
        <w:left w:val="none" w:sz="0" w:space="0" w:color="auto"/>
        <w:bottom w:val="none" w:sz="0" w:space="0" w:color="auto"/>
        <w:right w:val="none" w:sz="0" w:space="0" w:color="auto"/>
      </w:divBdr>
    </w:div>
    <w:div w:id="1978799957">
      <w:bodyDiv w:val="1"/>
      <w:marLeft w:val="0"/>
      <w:marRight w:val="0"/>
      <w:marTop w:val="0"/>
      <w:marBottom w:val="0"/>
      <w:divBdr>
        <w:top w:val="none" w:sz="0" w:space="0" w:color="auto"/>
        <w:left w:val="none" w:sz="0" w:space="0" w:color="auto"/>
        <w:bottom w:val="none" w:sz="0" w:space="0" w:color="auto"/>
        <w:right w:val="none" w:sz="0" w:space="0" w:color="auto"/>
      </w:divBdr>
    </w:div>
    <w:div w:id="2046177441">
      <w:bodyDiv w:val="1"/>
      <w:marLeft w:val="0"/>
      <w:marRight w:val="0"/>
      <w:marTop w:val="0"/>
      <w:marBottom w:val="0"/>
      <w:divBdr>
        <w:top w:val="none" w:sz="0" w:space="0" w:color="auto"/>
        <w:left w:val="none" w:sz="0" w:space="0" w:color="auto"/>
        <w:bottom w:val="none" w:sz="0" w:space="0" w:color="auto"/>
        <w:right w:val="none" w:sz="0" w:space="0" w:color="auto"/>
      </w:divBdr>
    </w:div>
    <w:div w:id="208131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package" Target="embeddings/Feuille_de_calcul_Microsoft_Excel1.xlsx"/><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66654-1590-4BAE-8160-B5D6F4612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121</Pages>
  <Words>47812</Words>
  <Characters>262970</Characters>
  <Application>Microsoft Office Word</Application>
  <DocSecurity>0</DocSecurity>
  <Lines>2191</Lines>
  <Paragraphs>620</Paragraphs>
  <ScaleCrop>false</ScaleCrop>
  <HeadingPairs>
    <vt:vector size="2" baseType="variant">
      <vt:variant>
        <vt:lpstr>Titre</vt:lpstr>
      </vt:variant>
      <vt:variant>
        <vt:i4>1</vt:i4>
      </vt:variant>
    </vt:vector>
  </HeadingPairs>
  <TitlesOfParts>
    <vt:vector size="1" baseType="lpstr">
      <vt:lpstr>PIECE N°3 :</vt:lpstr>
    </vt:vector>
  </TitlesOfParts>
  <Company/>
  <LinksUpToDate>false</LinksUpToDate>
  <CharactersWithSpaces>310162</CharactersWithSpaces>
  <SharedDoc>false</SharedDoc>
  <HLinks>
    <vt:vector size="300" baseType="variant">
      <vt:variant>
        <vt:i4>1638452</vt:i4>
      </vt:variant>
      <vt:variant>
        <vt:i4>149</vt:i4>
      </vt:variant>
      <vt:variant>
        <vt:i4>0</vt:i4>
      </vt:variant>
      <vt:variant>
        <vt:i4>5</vt:i4>
      </vt:variant>
      <vt:variant>
        <vt:lpwstr/>
      </vt:variant>
      <vt:variant>
        <vt:lpwstr>_Toc354301396</vt:lpwstr>
      </vt:variant>
      <vt:variant>
        <vt:i4>1638452</vt:i4>
      </vt:variant>
      <vt:variant>
        <vt:i4>146</vt:i4>
      </vt:variant>
      <vt:variant>
        <vt:i4>0</vt:i4>
      </vt:variant>
      <vt:variant>
        <vt:i4>5</vt:i4>
      </vt:variant>
      <vt:variant>
        <vt:lpwstr/>
      </vt:variant>
      <vt:variant>
        <vt:lpwstr>_Toc354301395</vt:lpwstr>
      </vt:variant>
      <vt:variant>
        <vt:i4>1638452</vt:i4>
      </vt:variant>
      <vt:variant>
        <vt:i4>143</vt:i4>
      </vt:variant>
      <vt:variant>
        <vt:i4>0</vt:i4>
      </vt:variant>
      <vt:variant>
        <vt:i4>5</vt:i4>
      </vt:variant>
      <vt:variant>
        <vt:lpwstr/>
      </vt:variant>
      <vt:variant>
        <vt:lpwstr>_Toc354301394</vt:lpwstr>
      </vt:variant>
      <vt:variant>
        <vt:i4>1638452</vt:i4>
      </vt:variant>
      <vt:variant>
        <vt:i4>140</vt:i4>
      </vt:variant>
      <vt:variant>
        <vt:i4>0</vt:i4>
      </vt:variant>
      <vt:variant>
        <vt:i4>5</vt:i4>
      </vt:variant>
      <vt:variant>
        <vt:lpwstr/>
      </vt:variant>
      <vt:variant>
        <vt:lpwstr>_Toc354301393</vt:lpwstr>
      </vt:variant>
      <vt:variant>
        <vt:i4>1638452</vt:i4>
      </vt:variant>
      <vt:variant>
        <vt:i4>137</vt:i4>
      </vt:variant>
      <vt:variant>
        <vt:i4>0</vt:i4>
      </vt:variant>
      <vt:variant>
        <vt:i4>5</vt:i4>
      </vt:variant>
      <vt:variant>
        <vt:lpwstr/>
      </vt:variant>
      <vt:variant>
        <vt:lpwstr>_Toc354301392</vt:lpwstr>
      </vt:variant>
      <vt:variant>
        <vt:i4>1638452</vt:i4>
      </vt:variant>
      <vt:variant>
        <vt:i4>134</vt:i4>
      </vt:variant>
      <vt:variant>
        <vt:i4>0</vt:i4>
      </vt:variant>
      <vt:variant>
        <vt:i4>5</vt:i4>
      </vt:variant>
      <vt:variant>
        <vt:lpwstr/>
      </vt:variant>
      <vt:variant>
        <vt:lpwstr>_Toc354301391</vt:lpwstr>
      </vt:variant>
      <vt:variant>
        <vt:i4>1638452</vt:i4>
      </vt:variant>
      <vt:variant>
        <vt:i4>131</vt:i4>
      </vt:variant>
      <vt:variant>
        <vt:i4>0</vt:i4>
      </vt:variant>
      <vt:variant>
        <vt:i4>5</vt:i4>
      </vt:variant>
      <vt:variant>
        <vt:lpwstr/>
      </vt:variant>
      <vt:variant>
        <vt:lpwstr>_Toc354301390</vt:lpwstr>
      </vt:variant>
      <vt:variant>
        <vt:i4>1572916</vt:i4>
      </vt:variant>
      <vt:variant>
        <vt:i4>128</vt:i4>
      </vt:variant>
      <vt:variant>
        <vt:i4>0</vt:i4>
      </vt:variant>
      <vt:variant>
        <vt:i4>5</vt:i4>
      </vt:variant>
      <vt:variant>
        <vt:lpwstr/>
      </vt:variant>
      <vt:variant>
        <vt:lpwstr>_Toc354301389</vt:lpwstr>
      </vt:variant>
      <vt:variant>
        <vt:i4>1572916</vt:i4>
      </vt:variant>
      <vt:variant>
        <vt:i4>125</vt:i4>
      </vt:variant>
      <vt:variant>
        <vt:i4>0</vt:i4>
      </vt:variant>
      <vt:variant>
        <vt:i4>5</vt:i4>
      </vt:variant>
      <vt:variant>
        <vt:lpwstr/>
      </vt:variant>
      <vt:variant>
        <vt:lpwstr>_Toc354301388</vt:lpwstr>
      </vt:variant>
      <vt:variant>
        <vt:i4>1572916</vt:i4>
      </vt:variant>
      <vt:variant>
        <vt:i4>122</vt:i4>
      </vt:variant>
      <vt:variant>
        <vt:i4>0</vt:i4>
      </vt:variant>
      <vt:variant>
        <vt:i4>5</vt:i4>
      </vt:variant>
      <vt:variant>
        <vt:lpwstr/>
      </vt:variant>
      <vt:variant>
        <vt:lpwstr>_Toc354301388</vt:lpwstr>
      </vt:variant>
      <vt:variant>
        <vt:i4>1572916</vt:i4>
      </vt:variant>
      <vt:variant>
        <vt:i4>119</vt:i4>
      </vt:variant>
      <vt:variant>
        <vt:i4>0</vt:i4>
      </vt:variant>
      <vt:variant>
        <vt:i4>5</vt:i4>
      </vt:variant>
      <vt:variant>
        <vt:lpwstr/>
      </vt:variant>
      <vt:variant>
        <vt:lpwstr>_Toc354301387</vt:lpwstr>
      </vt:variant>
      <vt:variant>
        <vt:i4>1572916</vt:i4>
      </vt:variant>
      <vt:variant>
        <vt:i4>116</vt:i4>
      </vt:variant>
      <vt:variant>
        <vt:i4>0</vt:i4>
      </vt:variant>
      <vt:variant>
        <vt:i4>5</vt:i4>
      </vt:variant>
      <vt:variant>
        <vt:lpwstr/>
      </vt:variant>
      <vt:variant>
        <vt:lpwstr>_Toc354301386</vt:lpwstr>
      </vt:variant>
      <vt:variant>
        <vt:i4>1572916</vt:i4>
      </vt:variant>
      <vt:variant>
        <vt:i4>113</vt:i4>
      </vt:variant>
      <vt:variant>
        <vt:i4>0</vt:i4>
      </vt:variant>
      <vt:variant>
        <vt:i4>5</vt:i4>
      </vt:variant>
      <vt:variant>
        <vt:lpwstr/>
      </vt:variant>
      <vt:variant>
        <vt:lpwstr>_Toc354301385</vt:lpwstr>
      </vt:variant>
      <vt:variant>
        <vt:i4>1572916</vt:i4>
      </vt:variant>
      <vt:variant>
        <vt:i4>110</vt:i4>
      </vt:variant>
      <vt:variant>
        <vt:i4>0</vt:i4>
      </vt:variant>
      <vt:variant>
        <vt:i4>5</vt:i4>
      </vt:variant>
      <vt:variant>
        <vt:lpwstr/>
      </vt:variant>
      <vt:variant>
        <vt:lpwstr>_Toc354301384</vt:lpwstr>
      </vt:variant>
      <vt:variant>
        <vt:i4>1572916</vt:i4>
      </vt:variant>
      <vt:variant>
        <vt:i4>107</vt:i4>
      </vt:variant>
      <vt:variant>
        <vt:i4>0</vt:i4>
      </vt:variant>
      <vt:variant>
        <vt:i4>5</vt:i4>
      </vt:variant>
      <vt:variant>
        <vt:lpwstr/>
      </vt:variant>
      <vt:variant>
        <vt:lpwstr>_Toc354301383</vt:lpwstr>
      </vt:variant>
      <vt:variant>
        <vt:i4>1572916</vt:i4>
      </vt:variant>
      <vt:variant>
        <vt:i4>104</vt:i4>
      </vt:variant>
      <vt:variant>
        <vt:i4>0</vt:i4>
      </vt:variant>
      <vt:variant>
        <vt:i4>5</vt:i4>
      </vt:variant>
      <vt:variant>
        <vt:lpwstr/>
      </vt:variant>
      <vt:variant>
        <vt:lpwstr>_Toc354301381</vt:lpwstr>
      </vt:variant>
      <vt:variant>
        <vt:i4>1572916</vt:i4>
      </vt:variant>
      <vt:variant>
        <vt:i4>101</vt:i4>
      </vt:variant>
      <vt:variant>
        <vt:i4>0</vt:i4>
      </vt:variant>
      <vt:variant>
        <vt:i4>5</vt:i4>
      </vt:variant>
      <vt:variant>
        <vt:lpwstr/>
      </vt:variant>
      <vt:variant>
        <vt:lpwstr>_Toc354301380</vt:lpwstr>
      </vt:variant>
      <vt:variant>
        <vt:i4>1507380</vt:i4>
      </vt:variant>
      <vt:variant>
        <vt:i4>98</vt:i4>
      </vt:variant>
      <vt:variant>
        <vt:i4>0</vt:i4>
      </vt:variant>
      <vt:variant>
        <vt:i4>5</vt:i4>
      </vt:variant>
      <vt:variant>
        <vt:lpwstr/>
      </vt:variant>
      <vt:variant>
        <vt:lpwstr>_Toc354301379</vt:lpwstr>
      </vt:variant>
      <vt:variant>
        <vt:i4>1507380</vt:i4>
      </vt:variant>
      <vt:variant>
        <vt:i4>95</vt:i4>
      </vt:variant>
      <vt:variant>
        <vt:i4>0</vt:i4>
      </vt:variant>
      <vt:variant>
        <vt:i4>5</vt:i4>
      </vt:variant>
      <vt:variant>
        <vt:lpwstr/>
      </vt:variant>
      <vt:variant>
        <vt:lpwstr>_Toc354301378</vt:lpwstr>
      </vt:variant>
      <vt:variant>
        <vt:i4>1507380</vt:i4>
      </vt:variant>
      <vt:variant>
        <vt:i4>92</vt:i4>
      </vt:variant>
      <vt:variant>
        <vt:i4>0</vt:i4>
      </vt:variant>
      <vt:variant>
        <vt:i4>5</vt:i4>
      </vt:variant>
      <vt:variant>
        <vt:lpwstr/>
      </vt:variant>
      <vt:variant>
        <vt:lpwstr>_Toc354301377</vt:lpwstr>
      </vt:variant>
      <vt:variant>
        <vt:i4>1507380</vt:i4>
      </vt:variant>
      <vt:variant>
        <vt:i4>89</vt:i4>
      </vt:variant>
      <vt:variant>
        <vt:i4>0</vt:i4>
      </vt:variant>
      <vt:variant>
        <vt:i4>5</vt:i4>
      </vt:variant>
      <vt:variant>
        <vt:lpwstr/>
      </vt:variant>
      <vt:variant>
        <vt:lpwstr>_Toc354301376</vt:lpwstr>
      </vt:variant>
      <vt:variant>
        <vt:i4>1507380</vt:i4>
      </vt:variant>
      <vt:variant>
        <vt:i4>86</vt:i4>
      </vt:variant>
      <vt:variant>
        <vt:i4>0</vt:i4>
      </vt:variant>
      <vt:variant>
        <vt:i4>5</vt:i4>
      </vt:variant>
      <vt:variant>
        <vt:lpwstr/>
      </vt:variant>
      <vt:variant>
        <vt:lpwstr>_Toc354301375</vt:lpwstr>
      </vt:variant>
      <vt:variant>
        <vt:i4>1507380</vt:i4>
      </vt:variant>
      <vt:variant>
        <vt:i4>83</vt:i4>
      </vt:variant>
      <vt:variant>
        <vt:i4>0</vt:i4>
      </vt:variant>
      <vt:variant>
        <vt:i4>5</vt:i4>
      </vt:variant>
      <vt:variant>
        <vt:lpwstr/>
      </vt:variant>
      <vt:variant>
        <vt:lpwstr>_Toc354301373</vt:lpwstr>
      </vt:variant>
      <vt:variant>
        <vt:i4>1507380</vt:i4>
      </vt:variant>
      <vt:variant>
        <vt:i4>80</vt:i4>
      </vt:variant>
      <vt:variant>
        <vt:i4>0</vt:i4>
      </vt:variant>
      <vt:variant>
        <vt:i4>5</vt:i4>
      </vt:variant>
      <vt:variant>
        <vt:lpwstr/>
      </vt:variant>
      <vt:variant>
        <vt:lpwstr>_Toc354301372</vt:lpwstr>
      </vt:variant>
      <vt:variant>
        <vt:i4>1507380</vt:i4>
      </vt:variant>
      <vt:variant>
        <vt:i4>77</vt:i4>
      </vt:variant>
      <vt:variant>
        <vt:i4>0</vt:i4>
      </vt:variant>
      <vt:variant>
        <vt:i4>5</vt:i4>
      </vt:variant>
      <vt:variant>
        <vt:lpwstr/>
      </vt:variant>
      <vt:variant>
        <vt:lpwstr>_Toc354301371</vt:lpwstr>
      </vt:variant>
      <vt:variant>
        <vt:i4>1507380</vt:i4>
      </vt:variant>
      <vt:variant>
        <vt:i4>74</vt:i4>
      </vt:variant>
      <vt:variant>
        <vt:i4>0</vt:i4>
      </vt:variant>
      <vt:variant>
        <vt:i4>5</vt:i4>
      </vt:variant>
      <vt:variant>
        <vt:lpwstr/>
      </vt:variant>
      <vt:variant>
        <vt:lpwstr>_Toc354301370</vt:lpwstr>
      </vt:variant>
      <vt:variant>
        <vt:i4>1441844</vt:i4>
      </vt:variant>
      <vt:variant>
        <vt:i4>71</vt:i4>
      </vt:variant>
      <vt:variant>
        <vt:i4>0</vt:i4>
      </vt:variant>
      <vt:variant>
        <vt:i4>5</vt:i4>
      </vt:variant>
      <vt:variant>
        <vt:lpwstr/>
      </vt:variant>
      <vt:variant>
        <vt:lpwstr>_Toc354301369</vt:lpwstr>
      </vt:variant>
      <vt:variant>
        <vt:i4>1441844</vt:i4>
      </vt:variant>
      <vt:variant>
        <vt:i4>68</vt:i4>
      </vt:variant>
      <vt:variant>
        <vt:i4>0</vt:i4>
      </vt:variant>
      <vt:variant>
        <vt:i4>5</vt:i4>
      </vt:variant>
      <vt:variant>
        <vt:lpwstr/>
      </vt:variant>
      <vt:variant>
        <vt:lpwstr>_Toc354301368</vt:lpwstr>
      </vt:variant>
      <vt:variant>
        <vt:i4>1441844</vt:i4>
      </vt:variant>
      <vt:variant>
        <vt:i4>65</vt:i4>
      </vt:variant>
      <vt:variant>
        <vt:i4>0</vt:i4>
      </vt:variant>
      <vt:variant>
        <vt:i4>5</vt:i4>
      </vt:variant>
      <vt:variant>
        <vt:lpwstr/>
      </vt:variant>
      <vt:variant>
        <vt:lpwstr>_Toc354301367</vt:lpwstr>
      </vt:variant>
      <vt:variant>
        <vt:i4>1441844</vt:i4>
      </vt:variant>
      <vt:variant>
        <vt:i4>62</vt:i4>
      </vt:variant>
      <vt:variant>
        <vt:i4>0</vt:i4>
      </vt:variant>
      <vt:variant>
        <vt:i4>5</vt:i4>
      </vt:variant>
      <vt:variant>
        <vt:lpwstr/>
      </vt:variant>
      <vt:variant>
        <vt:lpwstr>_Toc354301366</vt:lpwstr>
      </vt:variant>
      <vt:variant>
        <vt:i4>1441844</vt:i4>
      </vt:variant>
      <vt:variant>
        <vt:i4>59</vt:i4>
      </vt:variant>
      <vt:variant>
        <vt:i4>0</vt:i4>
      </vt:variant>
      <vt:variant>
        <vt:i4>5</vt:i4>
      </vt:variant>
      <vt:variant>
        <vt:lpwstr/>
      </vt:variant>
      <vt:variant>
        <vt:lpwstr>_Toc354301365</vt:lpwstr>
      </vt:variant>
      <vt:variant>
        <vt:i4>1441844</vt:i4>
      </vt:variant>
      <vt:variant>
        <vt:i4>56</vt:i4>
      </vt:variant>
      <vt:variant>
        <vt:i4>0</vt:i4>
      </vt:variant>
      <vt:variant>
        <vt:i4>5</vt:i4>
      </vt:variant>
      <vt:variant>
        <vt:lpwstr/>
      </vt:variant>
      <vt:variant>
        <vt:lpwstr>_Toc354301364</vt:lpwstr>
      </vt:variant>
      <vt:variant>
        <vt:i4>1441844</vt:i4>
      </vt:variant>
      <vt:variant>
        <vt:i4>53</vt:i4>
      </vt:variant>
      <vt:variant>
        <vt:i4>0</vt:i4>
      </vt:variant>
      <vt:variant>
        <vt:i4>5</vt:i4>
      </vt:variant>
      <vt:variant>
        <vt:lpwstr/>
      </vt:variant>
      <vt:variant>
        <vt:lpwstr>_Toc354301363</vt:lpwstr>
      </vt:variant>
      <vt:variant>
        <vt:i4>1441844</vt:i4>
      </vt:variant>
      <vt:variant>
        <vt:i4>50</vt:i4>
      </vt:variant>
      <vt:variant>
        <vt:i4>0</vt:i4>
      </vt:variant>
      <vt:variant>
        <vt:i4>5</vt:i4>
      </vt:variant>
      <vt:variant>
        <vt:lpwstr/>
      </vt:variant>
      <vt:variant>
        <vt:lpwstr>_Toc354301362</vt:lpwstr>
      </vt:variant>
      <vt:variant>
        <vt:i4>1441844</vt:i4>
      </vt:variant>
      <vt:variant>
        <vt:i4>47</vt:i4>
      </vt:variant>
      <vt:variant>
        <vt:i4>0</vt:i4>
      </vt:variant>
      <vt:variant>
        <vt:i4>5</vt:i4>
      </vt:variant>
      <vt:variant>
        <vt:lpwstr/>
      </vt:variant>
      <vt:variant>
        <vt:lpwstr>_Toc354301361</vt:lpwstr>
      </vt:variant>
      <vt:variant>
        <vt:i4>1441844</vt:i4>
      </vt:variant>
      <vt:variant>
        <vt:i4>44</vt:i4>
      </vt:variant>
      <vt:variant>
        <vt:i4>0</vt:i4>
      </vt:variant>
      <vt:variant>
        <vt:i4>5</vt:i4>
      </vt:variant>
      <vt:variant>
        <vt:lpwstr/>
      </vt:variant>
      <vt:variant>
        <vt:lpwstr>_Toc354301360</vt:lpwstr>
      </vt:variant>
      <vt:variant>
        <vt:i4>1376308</vt:i4>
      </vt:variant>
      <vt:variant>
        <vt:i4>41</vt:i4>
      </vt:variant>
      <vt:variant>
        <vt:i4>0</vt:i4>
      </vt:variant>
      <vt:variant>
        <vt:i4>5</vt:i4>
      </vt:variant>
      <vt:variant>
        <vt:lpwstr/>
      </vt:variant>
      <vt:variant>
        <vt:lpwstr>_Toc354301359</vt:lpwstr>
      </vt:variant>
      <vt:variant>
        <vt:i4>1376308</vt:i4>
      </vt:variant>
      <vt:variant>
        <vt:i4>38</vt:i4>
      </vt:variant>
      <vt:variant>
        <vt:i4>0</vt:i4>
      </vt:variant>
      <vt:variant>
        <vt:i4>5</vt:i4>
      </vt:variant>
      <vt:variant>
        <vt:lpwstr/>
      </vt:variant>
      <vt:variant>
        <vt:lpwstr>_Toc354301356</vt:lpwstr>
      </vt:variant>
      <vt:variant>
        <vt:i4>1376308</vt:i4>
      </vt:variant>
      <vt:variant>
        <vt:i4>35</vt:i4>
      </vt:variant>
      <vt:variant>
        <vt:i4>0</vt:i4>
      </vt:variant>
      <vt:variant>
        <vt:i4>5</vt:i4>
      </vt:variant>
      <vt:variant>
        <vt:lpwstr/>
      </vt:variant>
      <vt:variant>
        <vt:lpwstr>_Toc354301355</vt:lpwstr>
      </vt:variant>
      <vt:variant>
        <vt:i4>1376308</vt:i4>
      </vt:variant>
      <vt:variant>
        <vt:i4>32</vt:i4>
      </vt:variant>
      <vt:variant>
        <vt:i4>0</vt:i4>
      </vt:variant>
      <vt:variant>
        <vt:i4>5</vt:i4>
      </vt:variant>
      <vt:variant>
        <vt:lpwstr/>
      </vt:variant>
      <vt:variant>
        <vt:lpwstr>_Toc354301354</vt:lpwstr>
      </vt:variant>
      <vt:variant>
        <vt:i4>1376308</vt:i4>
      </vt:variant>
      <vt:variant>
        <vt:i4>29</vt:i4>
      </vt:variant>
      <vt:variant>
        <vt:i4>0</vt:i4>
      </vt:variant>
      <vt:variant>
        <vt:i4>5</vt:i4>
      </vt:variant>
      <vt:variant>
        <vt:lpwstr/>
      </vt:variant>
      <vt:variant>
        <vt:lpwstr>_Toc354301352</vt:lpwstr>
      </vt:variant>
      <vt:variant>
        <vt:i4>1376308</vt:i4>
      </vt:variant>
      <vt:variant>
        <vt:i4>26</vt:i4>
      </vt:variant>
      <vt:variant>
        <vt:i4>0</vt:i4>
      </vt:variant>
      <vt:variant>
        <vt:i4>5</vt:i4>
      </vt:variant>
      <vt:variant>
        <vt:lpwstr/>
      </vt:variant>
      <vt:variant>
        <vt:lpwstr>_Toc354301351</vt:lpwstr>
      </vt:variant>
      <vt:variant>
        <vt:i4>1376308</vt:i4>
      </vt:variant>
      <vt:variant>
        <vt:i4>23</vt:i4>
      </vt:variant>
      <vt:variant>
        <vt:i4>0</vt:i4>
      </vt:variant>
      <vt:variant>
        <vt:i4>5</vt:i4>
      </vt:variant>
      <vt:variant>
        <vt:lpwstr/>
      </vt:variant>
      <vt:variant>
        <vt:lpwstr>_Toc354301350</vt:lpwstr>
      </vt:variant>
      <vt:variant>
        <vt:i4>1310772</vt:i4>
      </vt:variant>
      <vt:variant>
        <vt:i4>20</vt:i4>
      </vt:variant>
      <vt:variant>
        <vt:i4>0</vt:i4>
      </vt:variant>
      <vt:variant>
        <vt:i4>5</vt:i4>
      </vt:variant>
      <vt:variant>
        <vt:lpwstr/>
      </vt:variant>
      <vt:variant>
        <vt:lpwstr>_Toc354301349</vt:lpwstr>
      </vt:variant>
      <vt:variant>
        <vt:i4>1310772</vt:i4>
      </vt:variant>
      <vt:variant>
        <vt:i4>17</vt:i4>
      </vt:variant>
      <vt:variant>
        <vt:i4>0</vt:i4>
      </vt:variant>
      <vt:variant>
        <vt:i4>5</vt:i4>
      </vt:variant>
      <vt:variant>
        <vt:lpwstr/>
      </vt:variant>
      <vt:variant>
        <vt:lpwstr>_Toc354301348</vt:lpwstr>
      </vt:variant>
      <vt:variant>
        <vt:i4>1310772</vt:i4>
      </vt:variant>
      <vt:variant>
        <vt:i4>14</vt:i4>
      </vt:variant>
      <vt:variant>
        <vt:i4>0</vt:i4>
      </vt:variant>
      <vt:variant>
        <vt:i4>5</vt:i4>
      </vt:variant>
      <vt:variant>
        <vt:lpwstr/>
      </vt:variant>
      <vt:variant>
        <vt:lpwstr>_Toc354301347</vt:lpwstr>
      </vt:variant>
      <vt:variant>
        <vt:i4>1310772</vt:i4>
      </vt:variant>
      <vt:variant>
        <vt:i4>11</vt:i4>
      </vt:variant>
      <vt:variant>
        <vt:i4>0</vt:i4>
      </vt:variant>
      <vt:variant>
        <vt:i4>5</vt:i4>
      </vt:variant>
      <vt:variant>
        <vt:lpwstr/>
      </vt:variant>
      <vt:variant>
        <vt:lpwstr>_Toc354301346</vt:lpwstr>
      </vt:variant>
      <vt:variant>
        <vt:i4>1310772</vt:i4>
      </vt:variant>
      <vt:variant>
        <vt:i4>8</vt:i4>
      </vt:variant>
      <vt:variant>
        <vt:i4>0</vt:i4>
      </vt:variant>
      <vt:variant>
        <vt:i4>5</vt:i4>
      </vt:variant>
      <vt:variant>
        <vt:lpwstr/>
      </vt:variant>
      <vt:variant>
        <vt:lpwstr>_Toc354301345</vt:lpwstr>
      </vt:variant>
      <vt:variant>
        <vt:i4>1310772</vt:i4>
      </vt:variant>
      <vt:variant>
        <vt:i4>5</vt:i4>
      </vt:variant>
      <vt:variant>
        <vt:i4>0</vt:i4>
      </vt:variant>
      <vt:variant>
        <vt:i4>5</vt:i4>
      </vt:variant>
      <vt:variant>
        <vt:lpwstr/>
      </vt:variant>
      <vt:variant>
        <vt:lpwstr>_Toc354301344</vt:lpwstr>
      </vt:variant>
      <vt:variant>
        <vt:i4>1310772</vt:i4>
      </vt:variant>
      <vt:variant>
        <vt:i4>2</vt:i4>
      </vt:variant>
      <vt:variant>
        <vt:i4>0</vt:i4>
      </vt:variant>
      <vt:variant>
        <vt:i4>5</vt:i4>
      </vt:variant>
      <vt:variant>
        <vt:lpwstr/>
      </vt:variant>
      <vt:variant>
        <vt:lpwstr>_Toc354301343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PIECE N°3 :</dc:title>
  <dc:creator>Gilbert BIWOLE</dc:creator>
  <cp:lastModifiedBy>DELL PC</cp:lastModifiedBy>
  <cp:revision>29</cp:revision>
  <cp:lastPrinted>2021-02-01T09:40:00Z</cp:lastPrinted>
  <dcterms:created xsi:type="dcterms:W3CDTF">2021-01-31T21:40:00Z</dcterms:created>
  <dcterms:modified xsi:type="dcterms:W3CDTF">2021-04-06T15:56:00Z</dcterms:modified>
</cp:coreProperties>
</file>